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A08" w:rsidRPr="000D721C" w:rsidRDefault="00C74A08" w:rsidP="00C74A08">
      <w:pPr>
        <w:pStyle w:val="Encabezado"/>
        <w:spacing w:line="360" w:lineRule="auto"/>
        <w:jc w:val="center"/>
        <w:rPr>
          <w:rFonts w:ascii="Times New Roman" w:hAnsi="Times New Roman" w:cs="Times New Roman"/>
          <w:b/>
          <w:sz w:val="32"/>
          <w:szCs w:val="32"/>
        </w:rPr>
      </w:pPr>
      <w:r w:rsidRPr="000D721C">
        <w:rPr>
          <w:rFonts w:ascii="Times New Roman" w:hAnsi="Times New Roman" w:cs="Times New Roman"/>
          <w:b/>
          <w:sz w:val="32"/>
          <w:szCs w:val="32"/>
        </w:rPr>
        <w:t>UNIVERSIDAD NACIONAL DE CAJAMARCA</w:t>
      </w:r>
    </w:p>
    <w:p w:rsidR="00C74A08" w:rsidRPr="00673A7F" w:rsidRDefault="00C74A08" w:rsidP="00C74A08">
      <w:pPr>
        <w:pStyle w:val="Encabezado"/>
        <w:spacing w:line="360" w:lineRule="auto"/>
        <w:jc w:val="center"/>
        <w:rPr>
          <w:rFonts w:ascii="Times New Roman" w:hAnsi="Times New Roman" w:cs="Times New Roman"/>
          <w:b/>
          <w:sz w:val="24"/>
          <w:szCs w:val="24"/>
        </w:rPr>
      </w:pPr>
    </w:p>
    <w:p w:rsidR="00C74A08" w:rsidRPr="00673A7F" w:rsidRDefault="00C74A08" w:rsidP="00C74A08">
      <w:pPr>
        <w:pStyle w:val="Encabezado"/>
        <w:spacing w:line="360" w:lineRule="auto"/>
        <w:jc w:val="center"/>
        <w:rPr>
          <w:rFonts w:ascii="Times New Roman" w:hAnsi="Times New Roman" w:cs="Times New Roman"/>
          <w:b/>
          <w:sz w:val="28"/>
          <w:szCs w:val="28"/>
        </w:rPr>
      </w:pPr>
      <w:r w:rsidRPr="00673A7F">
        <w:rPr>
          <w:rFonts w:ascii="Times New Roman" w:hAnsi="Times New Roman" w:cs="Times New Roman"/>
          <w:b/>
          <w:sz w:val="28"/>
          <w:szCs w:val="28"/>
        </w:rPr>
        <w:t>FACULTAD DE INGENIERIA</w:t>
      </w:r>
      <w:r w:rsidRPr="00673A7F">
        <w:rPr>
          <w:rFonts w:ascii="Times New Roman" w:hAnsi="Times New Roman" w:cs="Times New Roman"/>
          <w:b/>
          <w:sz w:val="28"/>
          <w:szCs w:val="28"/>
        </w:rPr>
        <w:ptab w:relativeTo="margin" w:alignment="center" w:leader="none"/>
      </w:r>
    </w:p>
    <w:p w:rsidR="00C74A08" w:rsidRPr="00673A7F" w:rsidRDefault="00C74A08" w:rsidP="00C74A08">
      <w:pPr>
        <w:pStyle w:val="Encabezado"/>
        <w:spacing w:line="360" w:lineRule="auto"/>
        <w:jc w:val="center"/>
        <w:rPr>
          <w:rFonts w:ascii="Times New Roman" w:hAnsi="Times New Roman" w:cs="Times New Roman"/>
          <w:b/>
          <w:sz w:val="26"/>
          <w:szCs w:val="26"/>
        </w:rPr>
      </w:pPr>
    </w:p>
    <w:p w:rsidR="00C74A08" w:rsidRPr="00673A7F" w:rsidRDefault="00C74A08" w:rsidP="00C74A08">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eastAsia="es-PE"/>
        </w:rPr>
        <w:drawing>
          <wp:anchor distT="0" distB="0" distL="114300" distR="114300" simplePos="0" relativeHeight="251682816" behindDoc="0" locked="0" layoutInCell="1" allowOverlap="1" wp14:anchorId="19F93690" wp14:editId="08AF045D">
            <wp:simplePos x="0" y="0"/>
            <wp:positionH relativeFrom="margin">
              <wp:posOffset>2053590</wp:posOffset>
            </wp:positionH>
            <wp:positionV relativeFrom="paragraph">
              <wp:posOffset>419735</wp:posOffset>
            </wp:positionV>
            <wp:extent cx="1552575" cy="1933575"/>
            <wp:effectExtent l="19050" t="0" r="9525" b="0"/>
            <wp:wrapSquare wrapText="bothSides"/>
            <wp:docPr id="63" name="Imagen 63" descr="Descripción: Descripción: Descripción: http://2.bp.blogspot.com/-nRhv0zWyo0w/Uy7iuJFb0OI/AAAAAAAAEfU/FMewba4eVSU/s1600/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escripción: Descripción: http://2.bp.blogspot.com/-nRhv0zWyo0w/Uy7iuJFb0OI/AAAAAAAAEfU/FMewba4eVSU/s1600/u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933575"/>
                    </a:xfrm>
                    <a:prstGeom prst="rect">
                      <a:avLst/>
                    </a:prstGeom>
                    <a:noFill/>
                  </pic:spPr>
                </pic:pic>
              </a:graphicData>
            </a:graphic>
          </wp:anchor>
        </w:drawing>
      </w:r>
      <w:r w:rsidRPr="00673A7F">
        <w:rPr>
          <w:rFonts w:ascii="Times New Roman" w:hAnsi="Times New Roman" w:cs="Times New Roman"/>
          <w:sz w:val="26"/>
          <w:szCs w:val="26"/>
        </w:rPr>
        <w:t>ESCUELA ACADÉMICO PROFESIONAL DE INGENIERÍA CIVIL</w:t>
      </w:r>
    </w:p>
    <w:p w:rsidR="00C74A08" w:rsidRPr="00673A7F" w:rsidRDefault="00C74A08" w:rsidP="00C74A08">
      <w:pPr>
        <w:spacing w:line="360" w:lineRule="auto"/>
        <w:jc w:val="center"/>
        <w:rPr>
          <w:rFonts w:ascii="Times New Roman" w:hAnsi="Times New Roman" w:cs="Times New Roman"/>
          <w:sz w:val="24"/>
          <w:szCs w:val="24"/>
        </w:rPr>
      </w:pPr>
    </w:p>
    <w:p w:rsidR="00C74A08" w:rsidRPr="00673A7F" w:rsidRDefault="00C74A08" w:rsidP="00C74A08">
      <w:pPr>
        <w:spacing w:line="360" w:lineRule="auto"/>
        <w:jc w:val="center"/>
        <w:rPr>
          <w:rFonts w:ascii="Times New Roman" w:hAnsi="Times New Roman" w:cs="Times New Roman"/>
          <w:sz w:val="24"/>
          <w:szCs w:val="24"/>
        </w:rPr>
      </w:pPr>
    </w:p>
    <w:p w:rsidR="00C74A08" w:rsidRPr="00673A7F" w:rsidRDefault="00C74A08" w:rsidP="00C74A08">
      <w:pPr>
        <w:spacing w:line="360" w:lineRule="auto"/>
        <w:jc w:val="center"/>
        <w:rPr>
          <w:rFonts w:ascii="Times New Roman" w:hAnsi="Times New Roman" w:cs="Times New Roman"/>
          <w:sz w:val="24"/>
          <w:szCs w:val="24"/>
        </w:rPr>
      </w:pPr>
    </w:p>
    <w:p w:rsidR="00C74A08" w:rsidRPr="00673A7F" w:rsidRDefault="00C74A08" w:rsidP="00C74A08">
      <w:pPr>
        <w:spacing w:line="360" w:lineRule="auto"/>
        <w:rPr>
          <w:rFonts w:ascii="Times New Roman" w:hAnsi="Times New Roman" w:cs="Times New Roman"/>
          <w:b/>
          <w:sz w:val="24"/>
          <w:szCs w:val="24"/>
        </w:rPr>
      </w:pPr>
    </w:p>
    <w:p w:rsidR="00C74A08" w:rsidRPr="00673A7F" w:rsidRDefault="00C74A08" w:rsidP="00C74A08">
      <w:pPr>
        <w:spacing w:line="360" w:lineRule="auto"/>
        <w:rPr>
          <w:rFonts w:ascii="Times New Roman" w:hAnsi="Times New Roman" w:cs="Times New Roman"/>
          <w:b/>
          <w:sz w:val="24"/>
          <w:szCs w:val="24"/>
        </w:rPr>
      </w:pPr>
    </w:p>
    <w:p w:rsidR="00C74A08" w:rsidRPr="00673A7F" w:rsidRDefault="00C74A08" w:rsidP="00C74A08">
      <w:pPr>
        <w:spacing w:line="360" w:lineRule="auto"/>
        <w:jc w:val="center"/>
        <w:rPr>
          <w:rFonts w:ascii="Times New Roman" w:hAnsi="Times New Roman" w:cs="Times New Roman"/>
          <w:b/>
          <w:sz w:val="24"/>
          <w:szCs w:val="24"/>
        </w:rPr>
      </w:pPr>
      <w:r w:rsidRPr="00673A7F">
        <w:rPr>
          <w:rFonts w:ascii="Times New Roman" w:hAnsi="Times New Roman" w:cs="Times New Roman"/>
          <w:b/>
          <w:sz w:val="24"/>
          <w:szCs w:val="24"/>
        </w:rPr>
        <w:t>TESIS:</w:t>
      </w:r>
    </w:p>
    <w:p w:rsidR="00C74A08" w:rsidRPr="00673A7F" w:rsidRDefault="00C74A08" w:rsidP="00C74A08">
      <w:pPr>
        <w:spacing w:line="360" w:lineRule="auto"/>
        <w:jc w:val="center"/>
        <w:rPr>
          <w:rFonts w:ascii="Times New Roman" w:hAnsi="Times New Roman" w:cs="Times New Roman"/>
          <w:sz w:val="26"/>
          <w:szCs w:val="26"/>
        </w:rPr>
      </w:pPr>
      <w:r w:rsidRPr="00673A7F">
        <w:rPr>
          <w:rFonts w:ascii="Times New Roman" w:hAnsi="Times New Roman" w:cs="Times New Roman"/>
          <w:b/>
          <w:sz w:val="26"/>
          <w:szCs w:val="26"/>
        </w:rPr>
        <w:t>“VARIACIÓN DE LA RESISTENCIA A LA COMPRESIÓN DEL CONCRETO EXPUESTO A CICLOS DE CONGELAMIENTO Y DESHIELO Y FORMAS DE MITIGACIÓN”</w:t>
      </w:r>
      <w:r w:rsidRPr="00673A7F">
        <w:rPr>
          <w:rFonts w:ascii="Times New Roman" w:hAnsi="Times New Roman" w:cs="Times New Roman"/>
          <w:sz w:val="26"/>
          <w:szCs w:val="26"/>
        </w:rPr>
        <w:t>.</w:t>
      </w:r>
    </w:p>
    <w:p w:rsidR="00C74A08" w:rsidRPr="00673A7F" w:rsidRDefault="00C74A08" w:rsidP="00C74A08">
      <w:pPr>
        <w:spacing w:line="360" w:lineRule="auto"/>
        <w:jc w:val="center"/>
        <w:rPr>
          <w:rFonts w:ascii="Times New Roman" w:hAnsi="Times New Roman" w:cs="Times New Roman"/>
          <w:b/>
          <w:sz w:val="26"/>
          <w:szCs w:val="26"/>
        </w:rPr>
      </w:pPr>
      <w:r w:rsidRPr="00673A7F">
        <w:rPr>
          <w:rFonts w:ascii="Times New Roman" w:hAnsi="Times New Roman" w:cs="Times New Roman"/>
          <w:b/>
          <w:sz w:val="26"/>
          <w:szCs w:val="26"/>
        </w:rPr>
        <w:t>PARA OPTAR EL TÍTULO PROFESIONAL DE</w:t>
      </w:r>
    </w:p>
    <w:p w:rsidR="00C74A08" w:rsidRPr="00673A7F" w:rsidRDefault="00C74A08" w:rsidP="00C74A08">
      <w:pPr>
        <w:spacing w:line="360" w:lineRule="auto"/>
        <w:jc w:val="center"/>
        <w:rPr>
          <w:rFonts w:ascii="Times New Roman" w:hAnsi="Times New Roman" w:cs="Times New Roman"/>
          <w:b/>
          <w:sz w:val="28"/>
          <w:szCs w:val="28"/>
        </w:rPr>
      </w:pPr>
      <w:r w:rsidRPr="00673A7F">
        <w:rPr>
          <w:rFonts w:ascii="Times New Roman" w:hAnsi="Times New Roman" w:cs="Times New Roman"/>
          <w:b/>
          <w:sz w:val="28"/>
          <w:szCs w:val="28"/>
        </w:rPr>
        <w:t>INGENIERO CIVIL</w:t>
      </w:r>
    </w:p>
    <w:p w:rsidR="00C74A08" w:rsidRPr="00673A7F" w:rsidRDefault="00C74A08" w:rsidP="00C74A08">
      <w:pPr>
        <w:spacing w:line="360" w:lineRule="auto"/>
        <w:jc w:val="center"/>
        <w:rPr>
          <w:rFonts w:ascii="Times New Roman" w:hAnsi="Times New Roman" w:cs="Times New Roman"/>
          <w:b/>
          <w:sz w:val="24"/>
          <w:szCs w:val="24"/>
        </w:rPr>
      </w:pPr>
      <w:r w:rsidRPr="00673A7F">
        <w:rPr>
          <w:rFonts w:ascii="Times New Roman" w:hAnsi="Times New Roman" w:cs="Times New Roman"/>
          <w:b/>
          <w:sz w:val="24"/>
          <w:szCs w:val="24"/>
        </w:rPr>
        <w:t>PRESENTADO POR EL BACHILLER:</w:t>
      </w:r>
    </w:p>
    <w:p w:rsidR="00C74A08" w:rsidRPr="00673A7F" w:rsidRDefault="00C74A08" w:rsidP="00C74A08">
      <w:pPr>
        <w:spacing w:line="360" w:lineRule="auto"/>
        <w:jc w:val="center"/>
        <w:rPr>
          <w:rFonts w:ascii="Times New Roman" w:hAnsi="Times New Roman" w:cs="Times New Roman"/>
          <w:b/>
          <w:sz w:val="24"/>
          <w:szCs w:val="24"/>
        </w:rPr>
      </w:pPr>
      <w:r w:rsidRPr="00673A7F">
        <w:rPr>
          <w:rFonts w:ascii="Times New Roman" w:hAnsi="Times New Roman" w:cs="Times New Roman"/>
          <w:b/>
          <w:sz w:val="24"/>
          <w:szCs w:val="24"/>
        </w:rPr>
        <w:t>JOSSUÉ HENRY DÍAZ ALCALDE</w:t>
      </w:r>
    </w:p>
    <w:p w:rsidR="00C74A08" w:rsidRPr="00673A7F" w:rsidRDefault="00C74A08" w:rsidP="00C74A08">
      <w:pPr>
        <w:spacing w:line="360" w:lineRule="auto"/>
        <w:jc w:val="center"/>
        <w:rPr>
          <w:rFonts w:ascii="Times New Roman" w:hAnsi="Times New Roman" w:cs="Times New Roman"/>
          <w:b/>
          <w:sz w:val="24"/>
          <w:szCs w:val="24"/>
        </w:rPr>
      </w:pPr>
      <w:r w:rsidRPr="00673A7F">
        <w:rPr>
          <w:rFonts w:ascii="Times New Roman" w:hAnsi="Times New Roman" w:cs="Times New Roman"/>
          <w:b/>
          <w:sz w:val="24"/>
          <w:szCs w:val="24"/>
        </w:rPr>
        <w:t xml:space="preserve">ASESOR: </w:t>
      </w:r>
    </w:p>
    <w:p w:rsidR="00C74A08" w:rsidRPr="00673A7F" w:rsidRDefault="00C74A08" w:rsidP="00C74A08">
      <w:pPr>
        <w:spacing w:line="360" w:lineRule="auto"/>
        <w:jc w:val="center"/>
        <w:rPr>
          <w:rFonts w:ascii="Times New Roman" w:hAnsi="Times New Roman" w:cs="Times New Roman"/>
          <w:b/>
          <w:sz w:val="24"/>
          <w:szCs w:val="24"/>
        </w:rPr>
      </w:pPr>
      <w:r w:rsidRPr="00673A7F">
        <w:rPr>
          <w:rFonts w:ascii="Times New Roman" w:hAnsi="Times New Roman" w:cs="Times New Roman"/>
          <w:b/>
          <w:sz w:val="24"/>
          <w:szCs w:val="24"/>
        </w:rPr>
        <w:t>MCs. Ing. HÉCTOR</w:t>
      </w:r>
      <w:r>
        <w:rPr>
          <w:rFonts w:ascii="Times New Roman" w:hAnsi="Times New Roman" w:cs="Times New Roman"/>
          <w:b/>
          <w:sz w:val="24"/>
          <w:szCs w:val="24"/>
        </w:rPr>
        <w:t xml:space="preserve"> </w:t>
      </w:r>
      <w:r w:rsidRPr="00673A7F">
        <w:rPr>
          <w:rFonts w:ascii="Times New Roman" w:hAnsi="Times New Roman" w:cs="Times New Roman"/>
          <w:b/>
          <w:sz w:val="24"/>
          <w:szCs w:val="24"/>
        </w:rPr>
        <w:t>PÉREZ LOAYZA</w:t>
      </w:r>
    </w:p>
    <w:p w:rsidR="00C74A08" w:rsidRPr="00673A7F" w:rsidRDefault="00C74A08" w:rsidP="00C74A08">
      <w:pPr>
        <w:spacing w:after="0" w:line="360" w:lineRule="auto"/>
        <w:jc w:val="center"/>
        <w:rPr>
          <w:rFonts w:ascii="Times New Roman" w:hAnsi="Times New Roman" w:cs="Times New Roman"/>
          <w:b/>
          <w:bCs/>
        </w:rPr>
      </w:pPr>
      <w:r w:rsidRPr="00673A7F">
        <w:rPr>
          <w:rFonts w:ascii="Times New Roman" w:hAnsi="Times New Roman" w:cs="Times New Roman"/>
          <w:b/>
          <w:bCs/>
        </w:rPr>
        <w:t>CAJAMARCA- PERU- 2017</w:t>
      </w: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u w:val="single"/>
        </w:rPr>
      </w:pPr>
    </w:p>
    <w:p w:rsidR="00C74A08" w:rsidRPr="00673A7F" w:rsidRDefault="00C74A08" w:rsidP="00C74A08">
      <w:pPr>
        <w:spacing w:after="0" w:line="360" w:lineRule="auto"/>
        <w:jc w:val="center"/>
        <w:rPr>
          <w:rFonts w:ascii="Times New Roman" w:hAnsi="Times New Roman" w:cs="Times New Roman"/>
          <w:b/>
          <w:bCs/>
          <w:sz w:val="24"/>
          <w:szCs w:val="24"/>
          <w:u w:val="single"/>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D70523" w:rsidRDefault="00C74A08" w:rsidP="00C74A08">
      <w:pPr>
        <w:pStyle w:val="Default"/>
        <w:jc w:val="center"/>
        <w:rPr>
          <w:sz w:val="20"/>
          <w:szCs w:val="20"/>
        </w:rPr>
      </w:pPr>
      <w:r w:rsidRPr="00D70523">
        <w:rPr>
          <w:sz w:val="20"/>
          <w:szCs w:val="20"/>
        </w:rPr>
        <w:t xml:space="preserve">           COPYRIGHT © 2017 by</w:t>
      </w:r>
    </w:p>
    <w:p w:rsidR="00C74A08" w:rsidRPr="00D70523" w:rsidRDefault="00C74A08" w:rsidP="00C74A08">
      <w:pPr>
        <w:pStyle w:val="Default"/>
        <w:jc w:val="center"/>
        <w:rPr>
          <w:sz w:val="20"/>
          <w:szCs w:val="20"/>
        </w:rPr>
      </w:pPr>
      <w:r w:rsidRPr="00D70523">
        <w:rPr>
          <w:sz w:val="20"/>
          <w:szCs w:val="20"/>
        </w:rPr>
        <w:t xml:space="preserve">             JOSSUE H. DÍAZ ALCALDE</w:t>
      </w:r>
    </w:p>
    <w:p w:rsidR="00C74A08" w:rsidRPr="00673A7F" w:rsidRDefault="00C74A08" w:rsidP="00C74A08">
      <w:pPr>
        <w:spacing w:after="0" w:line="360" w:lineRule="auto"/>
        <w:ind w:firstLine="708"/>
        <w:jc w:val="center"/>
        <w:rPr>
          <w:rFonts w:ascii="Times New Roman" w:hAnsi="Times New Roman" w:cs="Times New Roman"/>
          <w:b/>
          <w:bCs/>
          <w:sz w:val="24"/>
          <w:szCs w:val="24"/>
        </w:rPr>
      </w:pPr>
      <w:r w:rsidRPr="00673A7F">
        <w:rPr>
          <w:rFonts w:ascii="Times New Roman" w:hAnsi="Times New Roman" w:cs="Times New Roman"/>
          <w:color w:val="000000"/>
          <w:sz w:val="20"/>
          <w:szCs w:val="20"/>
        </w:rPr>
        <w:t>Todos los derechos reservados</w:t>
      </w: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u w:val="single"/>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Default="00C74A08" w:rsidP="00C74A08">
      <w:pPr>
        <w:spacing w:after="0" w:line="360" w:lineRule="auto"/>
        <w:jc w:val="center"/>
        <w:rPr>
          <w:rFonts w:ascii="Times New Roman" w:hAnsi="Times New Roman" w:cs="Times New Roman"/>
          <w:b/>
          <w:bCs/>
          <w:sz w:val="24"/>
          <w:szCs w:val="24"/>
        </w:rPr>
      </w:pPr>
    </w:p>
    <w:p w:rsidR="00C74A08" w:rsidRDefault="00C74A08" w:rsidP="00C74A08">
      <w:pPr>
        <w:spacing w:after="0" w:line="360" w:lineRule="auto"/>
        <w:jc w:val="center"/>
        <w:rPr>
          <w:rFonts w:ascii="Times New Roman" w:hAnsi="Times New Roman" w:cs="Times New Roman"/>
          <w:b/>
          <w:bCs/>
          <w:sz w:val="24"/>
          <w:szCs w:val="24"/>
        </w:rPr>
      </w:pPr>
    </w:p>
    <w:p w:rsidR="00C74A08"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Pr="00673A7F" w:rsidRDefault="00C74A08" w:rsidP="00C74A0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p>
    <w:p w:rsidR="00C74A08" w:rsidRPr="00673A7F" w:rsidRDefault="00C74A08" w:rsidP="00C74A08">
      <w:pPr>
        <w:spacing w:after="0" w:line="360" w:lineRule="auto"/>
        <w:jc w:val="center"/>
        <w:rPr>
          <w:rFonts w:ascii="Times New Roman" w:hAnsi="Times New Roman" w:cs="Times New Roman"/>
          <w:b/>
          <w:bCs/>
          <w:sz w:val="24"/>
          <w:szCs w:val="24"/>
        </w:rPr>
      </w:pPr>
    </w:p>
    <w:p w:rsidR="00C74A08" w:rsidRDefault="00C74A08" w:rsidP="00C74A08">
      <w:pPr>
        <w:spacing w:after="0" w:line="360" w:lineRule="auto"/>
        <w:ind w:left="567"/>
        <w:jc w:val="both"/>
        <w:rPr>
          <w:rFonts w:ascii="Times New Roman" w:hAnsi="Times New Roman" w:cs="Times New Roman"/>
          <w:b/>
          <w:bCs/>
          <w:sz w:val="24"/>
          <w:szCs w:val="24"/>
        </w:rPr>
      </w:pPr>
      <w:r>
        <w:rPr>
          <w:rFonts w:ascii="Times New Roman" w:hAnsi="Times New Roman" w:cs="Times New Roman"/>
          <w:b/>
          <w:bCs/>
          <w:sz w:val="24"/>
          <w:szCs w:val="24"/>
        </w:rPr>
        <w:t>Jehová Dios; por ser tan dadivoso al regalarme perseverancia y tolerancia en cada momento de mi vida, a mis padres, esposa, hijos, hermanos y familia en general que siempre me apoyaron y alentaron día a día para cumplir mis objetivos; a todos ellos mi eterno amor y gratitud.</w:t>
      </w:r>
    </w:p>
    <w:p w:rsidR="00C74A08" w:rsidRDefault="00C74A08" w:rsidP="00C74A08">
      <w:pPr>
        <w:spacing w:after="0" w:line="360" w:lineRule="auto"/>
        <w:ind w:left="567"/>
        <w:jc w:val="both"/>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p>
    <w:p w:rsidR="00C74A08" w:rsidRDefault="00C74A08" w:rsidP="00C74A08">
      <w:pPr>
        <w:spacing w:after="0" w:line="36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AGRADECIMIENTO</w:t>
      </w:r>
    </w:p>
    <w:p w:rsidR="00C74A08" w:rsidRPr="00972145" w:rsidRDefault="00C74A08" w:rsidP="00C74A08">
      <w:pPr>
        <w:spacing w:after="0" w:line="360" w:lineRule="auto"/>
        <w:ind w:left="567"/>
        <w:jc w:val="center"/>
        <w:rPr>
          <w:rFonts w:ascii="Times New Roman" w:hAnsi="Times New Roman" w:cs="Times New Roman"/>
          <w:sz w:val="24"/>
          <w:szCs w:val="24"/>
          <w:highlight w:val="green"/>
        </w:rPr>
      </w:pPr>
      <w:r>
        <w:rPr>
          <w:rFonts w:ascii="Times New Roman" w:hAnsi="Times New Roman" w:cs="Times New Roman"/>
          <w:b/>
          <w:bCs/>
          <w:sz w:val="24"/>
          <w:szCs w:val="24"/>
        </w:rPr>
        <w:t>A toda mi familia, amigos en general, y en especial a mi amigo Asesor Don Héctor A. Pérez Loayza por su dedicación y constante apoyo en la realización del presente Trabajo de Investigación, como también no puedo dejar de mencionar a un buen amigo Daniel Bernal Díaz, por su entusiasmo, dedicación y colaboración incondicional en el desarrollo de esta Tesis</w:t>
      </w:r>
    </w:p>
    <w:p w:rsidR="00C74A08" w:rsidRPr="00972145" w:rsidRDefault="00C74A08" w:rsidP="00C74A08">
      <w:pPr>
        <w:shd w:val="clear" w:color="auto" w:fill="FFFFFF" w:themeFill="background1"/>
        <w:spacing w:after="0" w:line="360" w:lineRule="auto"/>
        <w:ind w:left="567"/>
        <w:jc w:val="center"/>
        <w:rPr>
          <w:rFonts w:ascii="Times New Roman" w:hAnsi="Times New Roman" w:cs="Times New Roman"/>
          <w:b/>
          <w:bCs/>
          <w:sz w:val="24"/>
          <w:szCs w:val="24"/>
          <w:highlight w:val="green"/>
        </w:rPr>
      </w:pPr>
    </w:p>
    <w:p w:rsidR="00C74A08" w:rsidRPr="00972145" w:rsidRDefault="00C74A08" w:rsidP="00C74A08">
      <w:pPr>
        <w:shd w:val="clear" w:color="auto" w:fill="FFFFFF" w:themeFill="background1"/>
        <w:spacing w:after="0" w:line="360" w:lineRule="auto"/>
        <w:ind w:left="567"/>
        <w:jc w:val="center"/>
        <w:rPr>
          <w:rFonts w:ascii="Times New Roman" w:hAnsi="Times New Roman" w:cs="Times New Roman"/>
          <w:b/>
          <w:bCs/>
          <w:sz w:val="24"/>
          <w:szCs w:val="24"/>
          <w:highlight w:val="green"/>
        </w:rPr>
      </w:pPr>
    </w:p>
    <w:p w:rsidR="00C74A08" w:rsidRPr="00972145" w:rsidRDefault="00C74A08" w:rsidP="00C74A08">
      <w:pPr>
        <w:shd w:val="clear" w:color="auto" w:fill="FFFFFF" w:themeFill="background1"/>
        <w:spacing w:after="0" w:line="360" w:lineRule="auto"/>
        <w:ind w:left="567"/>
        <w:jc w:val="center"/>
        <w:rPr>
          <w:rFonts w:ascii="Times New Roman" w:hAnsi="Times New Roman" w:cs="Times New Roman"/>
          <w:b/>
          <w:bCs/>
          <w:sz w:val="24"/>
          <w:szCs w:val="24"/>
          <w:highlight w:val="green"/>
        </w:rPr>
        <w:sectPr w:rsidR="00C74A08" w:rsidRPr="00972145" w:rsidSect="004019C6">
          <w:footerReference w:type="default" r:id="rId9"/>
          <w:pgSz w:w="12240" w:h="15840"/>
          <w:pgMar w:top="1417" w:right="1701" w:bottom="1417" w:left="1701" w:header="709" w:footer="709" w:gutter="0"/>
          <w:pgNumType w:fmt="lowerRoman" w:start="3"/>
          <w:cols w:space="708"/>
          <w:docGrid w:linePitch="360"/>
        </w:sectPr>
      </w:pPr>
    </w:p>
    <w:p w:rsidR="00C74A08" w:rsidRDefault="00C74A08" w:rsidP="00C74A08">
      <w:pPr>
        <w:spacing w:after="0" w:line="360" w:lineRule="auto"/>
        <w:jc w:val="center"/>
        <w:rPr>
          <w:rFonts w:ascii="Times New Roman" w:hAnsi="Times New Roman" w:cs="Times New Roman"/>
          <w:b/>
          <w:bCs/>
          <w:sz w:val="24"/>
          <w:szCs w:val="24"/>
          <w:u w:val="single"/>
        </w:rPr>
      </w:pPr>
      <w:r w:rsidRPr="00673A7F">
        <w:rPr>
          <w:rFonts w:ascii="Times New Roman" w:hAnsi="Times New Roman" w:cs="Times New Roman"/>
          <w:b/>
          <w:bCs/>
          <w:sz w:val="24"/>
          <w:szCs w:val="24"/>
          <w:u w:val="single"/>
        </w:rPr>
        <w:lastRenderedPageBreak/>
        <w:t>ÍNDICE GENERAL</w:t>
      </w:r>
    </w:p>
    <w:p w:rsidR="00C74A08" w:rsidRPr="00673A7F" w:rsidRDefault="00C74A08" w:rsidP="00C74A08">
      <w:pPr>
        <w:spacing w:after="0" w:line="360" w:lineRule="auto"/>
        <w:jc w:val="center"/>
        <w:rPr>
          <w:rFonts w:ascii="Times New Roman" w:hAnsi="Times New Roman" w:cs="Times New Roman"/>
          <w:b/>
          <w:bCs/>
          <w:sz w:val="24"/>
          <w:szCs w:val="24"/>
          <w:u w:val="single"/>
        </w:rPr>
      </w:pPr>
    </w:p>
    <w:tbl>
      <w:tblPr>
        <w:tblW w:w="8930" w:type="dxa"/>
        <w:tblInd w:w="704" w:type="dxa"/>
        <w:tblCellMar>
          <w:left w:w="70" w:type="dxa"/>
          <w:right w:w="70" w:type="dxa"/>
        </w:tblCellMar>
        <w:tblLook w:val="04A0" w:firstRow="1" w:lastRow="0" w:firstColumn="1" w:lastColumn="0" w:noHBand="0" w:noVBand="1"/>
      </w:tblPr>
      <w:tblGrid>
        <w:gridCol w:w="7938"/>
        <w:gridCol w:w="929"/>
        <w:gridCol w:w="63"/>
      </w:tblGrid>
      <w:tr w:rsidR="00C74A08" w:rsidRPr="00673A7F" w:rsidTr="00C7035D">
        <w:trPr>
          <w:trHeight w:val="300"/>
        </w:trPr>
        <w:tc>
          <w:tcPr>
            <w:tcW w:w="7938" w:type="dxa"/>
            <w:shd w:val="clear" w:color="auto" w:fill="auto"/>
            <w:noWrap/>
            <w:hideMark/>
          </w:tcPr>
          <w:p w:rsidR="00C74A08" w:rsidRPr="00673A7F" w:rsidRDefault="00C74A08" w:rsidP="00C7035D">
            <w:pPr>
              <w:spacing w:after="0" w:line="360" w:lineRule="auto"/>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 xml:space="preserve"> ÍNDICE GENERAL</w:t>
            </w:r>
            <w:r>
              <w:rPr>
                <w:rFonts w:ascii="Times New Roman" w:eastAsia="Times New Roman" w:hAnsi="Times New Roman" w:cs="Times New Roman"/>
                <w:color w:val="000000"/>
                <w:sz w:val="24"/>
                <w:szCs w:val="24"/>
                <w:lang w:eastAsia="es-PE"/>
              </w:rPr>
              <w:t>…………………………………………………………….</w:t>
            </w:r>
          </w:p>
        </w:tc>
        <w:tc>
          <w:tcPr>
            <w:tcW w:w="992" w:type="dxa"/>
            <w:gridSpan w:val="2"/>
            <w:shd w:val="clear" w:color="auto" w:fill="auto"/>
            <w:noWrap/>
            <w:vAlign w:val="bottom"/>
            <w:hideMark/>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v</w:t>
            </w:r>
          </w:p>
        </w:tc>
      </w:tr>
      <w:tr w:rsidR="00C74A08" w:rsidRPr="00673A7F" w:rsidTr="00C7035D">
        <w:trPr>
          <w:trHeight w:val="300"/>
        </w:trPr>
        <w:tc>
          <w:tcPr>
            <w:tcW w:w="7938" w:type="dxa"/>
            <w:shd w:val="clear" w:color="auto" w:fill="auto"/>
            <w:noWrap/>
          </w:tcPr>
          <w:p w:rsidR="00C74A08" w:rsidRPr="00673A7F" w:rsidRDefault="00C74A08" w:rsidP="00C7035D">
            <w:pPr>
              <w:spacing w:after="0" w:line="360" w:lineRule="auto"/>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ÍNDICE DE TABLAS</w:t>
            </w:r>
            <w:r>
              <w:rPr>
                <w:rFonts w:ascii="Times New Roman" w:eastAsia="Times New Roman" w:hAnsi="Times New Roman" w:cs="Times New Roman"/>
                <w:color w:val="000000"/>
                <w:sz w:val="24"/>
                <w:szCs w:val="24"/>
                <w:lang w:eastAsia="es-PE"/>
              </w:rPr>
              <w:t>…………………………………………………………….</w:t>
            </w:r>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vii</w:t>
            </w:r>
          </w:p>
        </w:tc>
      </w:tr>
      <w:tr w:rsidR="00C74A08" w:rsidRPr="00673A7F" w:rsidTr="00C7035D">
        <w:trPr>
          <w:trHeight w:val="300"/>
        </w:trPr>
        <w:tc>
          <w:tcPr>
            <w:tcW w:w="7938" w:type="dxa"/>
            <w:shd w:val="clear" w:color="auto" w:fill="auto"/>
            <w:noWrap/>
          </w:tcPr>
          <w:p w:rsidR="00C74A08" w:rsidRPr="00673A7F" w:rsidRDefault="00C74A08" w:rsidP="00C7035D">
            <w:pPr>
              <w:spacing w:after="0" w:line="360" w:lineRule="auto"/>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ÍNDICE DE FIGURAS</w:t>
            </w:r>
            <w:r>
              <w:rPr>
                <w:rFonts w:ascii="Times New Roman" w:eastAsia="Times New Roman" w:hAnsi="Times New Roman" w:cs="Times New Roman"/>
                <w:color w:val="000000"/>
                <w:sz w:val="24"/>
                <w:szCs w:val="24"/>
                <w:lang w:eastAsia="es-PE"/>
              </w:rPr>
              <w:t>………………………………………………………….</w:t>
            </w:r>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ix</w:t>
            </w:r>
          </w:p>
        </w:tc>
      </w:tr>
      <w:tr w:rsidR="00C74A08" w:rsidRPr="00673A7F" w:rsidTr="00C7035D">
        <w:trPr>
          <w:trHeight w:val="300"/>
        </w:trPr>
        <w:tc>
          <w:tcPr>
            <w:tcW w:w="7938" w:type="dxa"/>
            <w:shd w:val="clear" w:color="auto" w:fill="auto"/>
            <w:noWrap/>
          </w:tcPr>
          <w:p w:rsidR="00C74A08" w:rsidRPr="00673A7F" w:rsidRDefault="00C74A08" w:rsidP="00C7035D">
            <w:pPr>
              <w:spacing w:after="0" w:line="360" w:lineRule="auto"/>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RESUMEN</w:t>
            </w:r>
            <w:r>
              <w:rPr>
                <w:rFonts w:ascii="Times New Roman" w:eastAsia="Times New Roman" w:hAnsi="Times New Roman" w:cs="Times New Roman"/>
                <w:color w:val="000000"/>
                <w:sz w:val="24"/>
                <w:szCs w:val="24"/>
                <w:lang w:eastAsia="es-PE"/>
              </w:rPr>
              <w:t>………………………………………………………………………..</w:t>
            </w:r>
            <w:hyperlink w:anchor="_Toc480567645" w:history="1"/>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x</w:t>
            </w:r>
          </w:p>
        </w:tc>
      </w:tr>
      <w:tr w:rsidR="00C74A08" w:rsidRPr="00673A7F" w:rsidTr="00C7035D">
        <w:trPr>
          <w:trHeight w:val="300"/>
        </w:trPr>
        <w:tc>
          <w:tcPr>
            <w:tcW w:w="7938" w:type="dxa"/>
            <w:shd w:val="clear" w:color="auto" w:fill="auto"/>
            <w:noWrap/>
          </w:tcPr>
          <w:p w:rsidR="00C74A08" w:rsidRPr="00673A7F" w:rsidRDefault="00C74A08" w:rsidP="00C7035D">
            <w:pPr>
              <w:spacing w:after="0" w:line="360" w:lineRule="auto"/>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ABSTRACT</w:t>
            </w:r>
            <w:r>
              <w:rPr>
                <w:rFonts w:ascii="Times New Roman" w:eastAsia="Times New Roman" w:hAnsi="Times New Roman" w:cs="Times New Roman"/>
                <w:color w:val="000000"/>
                <w:sz w:val="24"/>
                <w:szCs w:val="24"/>
                <w:lang w:eastAsia="es-PE"/>
              </w:rPr>
              <w:t>………………………………………………………………………</w:t>
            </w:r>
            <w:hyperlink w:anchor="_Toc480567646" w:history="1"/>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xi</w:t>
            </w:r>
          </w:p>
        </w:tc>
      </w:tr>
      <w:tr w:rsidR="00C74A08" w:rsidRPr="00673A7F" w:rsidTr="00C7035D">
        <w:trPr>
          <w:trHeight w:val="300"/>
        </w:trPr>
        <w:tc>
          <w:tcPr>
            <w:tcW w:w="7938" w:type="dxa"/>
            <w:shd w:val="clear" w:color="auto" w:fill="auto"/>
            <w:noWrap/>
          </w:tcPr>
          <w:p w:rsidR="00C74A08" w:rsidRPr="00673A7F" w:rsidRDefault="00C74A08" w:rsidP="00C7035D">
            <w:pPr>
              <w:spacing w:after="0" w:line="360" w:lineRule="auto"/>
              <w:rPr>
                <w:rFonts w:ascii="Times New Roman" w:eastAsia="Times New Roman" w:hAnsi="Times New Roman" w:cs="Times New Roman"/>
                <w:b/>
                <w:color w:val="000000"/>
                <w:sz w:val="24"/>
                <w:szCs w:val="24"/>
                <w:lang w:eastAsia="es-PE"/>
              </w:rPr>
            </w:pPr>
            <w:r w:rsidRPr="00673A7F">
              <w:rPr>
                <w:rFonts w:ascii="Times New Roman" w:eastAsia="Times New Roman" w:hAnsi="Times New Roman" w:cs="Times New Roman"/>
                <w:b/>
                <w:color w:val="000000"/>
                <w:sz w:val="24"/>
                <w:szCs w:val="24"/>
                <w:lang w:eastAsia="es-PE"/>
              </w:rPr>
              <w:t>CAPITULO I: INTRODUCCIÓN……………………………………………</w:t>
            </w:r>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b/>
                <w:color w:val="000000"/>
                <w:sz w:val="24"/>
                <w:szCs w:val="24"/>
                <w:lang w:eastAsia="es-PE"/>
              </w:rPr>
            </w:pPr>
            <w:r w:rsidRPr="00673A7F">
              <w:rPr>
                <w:rFonts w:ascii="Times New Roman" w:eastAsia="Times New Roman" w:hAnsi="Times New Roman" w:cs="Times New Roman"/>
                <w:b/>
                <w:color w:val="000000"/>
                <w:sz w:val="24"/>
                <w:szCs w:val="24"/>
                <w:lang w:eastAsia="es-PE"/>
              </w:rPr>
              <w:t>1</w:t>
            </w:r>
          </w:p>
        </w:tc>
      </w:tr>
      <w:tr w:rsidR="00C74A08" w:rsidRPr="00673A7F" w:rsidTr="00C7035D">
        <w:trPr>
          <w:trHeight w:val="300"/>
        </w:trPr>
        <w:tc>
          <w:tcPr>
            <w:tcW w:w="7938" w:type="dxa"/>
            <w:shd w:val="clear" w:color="auto" w:fill="auto"/>
            <w:noWrap/>
            <w:vAlign w:val="bottom"/>
            <w:hideMark/>
          </w:tcPr>
          <w:p w:rsidR="00C74A08" w:rsidRPr="009D7855" w:rsidRDefault="00C74A08" w:rsidP="00C74A08">
            <w:pPr>
              <w:pStyle w:val="Prrafodelista"/>
              <w:numPr>
                <w:ilvl w:val="1"/>
                <w:numId w:val="32"/>
              </w:numPr>
              <w:tabs>
                <w:tab w:val="left" w:pos="851"/>
                <w:tab w:val="left" w:pos="993"/>
              </w:tabs>
              <w:spacing w:after="0" w:line="360" w:lineRule="auto"/>
              <w:rPr>
                <w:rFonts w:ascii="Times New Roman" w:hAnsi="Times New Roman" w:cs="Times New Roman"/>
                <w:sz w:val="24"/>
                <w:szCs w:val="24"/>
              </w:rPr>
            </w:pPr>
            <w:r w:rsidRPr="009D7855">
              <w:rPr>
                <w:rFonts w:ascii="Times New Roman" w:hAnsi="Times New Roman" w:cs="Times New Roman"/>
                <w:sz w:val="24"/>
                <w:szCs w:val="24"/>
              </w:rPr>
              <w:t>Planteamiento del Problema………………………………………………….</w:t>
            </w:r>
          </w:p>
        </w:tc>
        <w:tc>
          <w:tcPr>
            <w:tcW w:w="992" w:type="dxa"/>
            <w:gridSpan w:val="2"/>
            <w:shd w:val="clear" w:color="auto" w:fill="auto"/>
            <w:noWrap/>
            <w:vAlign w:val="bottom"/>
            <w:hideMark/>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p>
        </w:tc>
      </w:tr>
      <w:tr w:rsidR="00C74A08" w:rsidRPr="00673A7F" w:rsidTr="00C7035D">
        <w:trPr>
          <w:trHeight w:val="300"/>
        </w:trPr>
        <w:tc>
          <w:tcPr>
            <w:tcW w:w="7938" w:type="dxa"/>
            <w:shd w:val="clear" w:color="auto" w:fill="auto"/>
            <w:noWrap/>
            <w:vAlign w:val="bottom"/>
          </w:tcPr>
          <w:p w:rsidR="00C74A08" w:rsidRPr="00673A7F" w:rsidRDefault="00C74A08" w:rsidP="00C7035D">
            <w:pPr>
              <w:tabs>
                <w:tab w:val="left" w:pos="800"/>
                <w:tab w:val="left" w:pos="1004"/>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1.2</w:t>
            </w:r>
            <w:r>
              <w:rPr>
                <w:rFonts w:ascii="Times New Roman" w:eastAsia="Times New Roman" w:hAnsi="Times New Roman" w:cs="Times New Roman"/>
                <w:color w:val="000000"/>
                <w:sz w:val="24"/>
                <w:szCs w:val="24"/>
                <w:lang w:eastAsia="es-PE"/>
              </w:rPr>
              <w:t xml:space="preserve">. </w:t>
            </w:r>
            <w:r w:rsidRPr="00673A7F">
              <w:rPr>
                <w:rFonts w:ascii="Times New Roman" w:eastAsia="Times New Roman" w:hAnsi="Times New Roman" w:cs="Times New Roman"/>
                <w:color w:val="000000"/>
                <w:sz w:val="24"/>
                <w:szCs w:val="24"/>
                <w:lang w:eastAsia="es-PE"/>
              </w:rPr>
              <w:t>Formulación del problema…………………………………………</w:t>
            </w:r>
            <w:r>
              <w:rPr>
                <w:rFonts w:ascii="Times New Roman" w:eastAsia="Times New Roman" w:hAnsi="Times New Roman" w:cs="Times New Roman"/>
                <w:color w:val="000000"/>
                <w:sz w:val="24"/>
                <w:szCs w:val="24"/>
                <w:lang w:eastAsia="es-PE"/>
              </w:rPr>
              <w:t>…………</w:t>
            </w:r>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p>
        </w:tc>
      </w:tr>
      <w:tr w:rsidR="00C74A08" w:rsidRPr="00673A7F" w:rsidTr="00C7035D">
        <w:trPr>
          <w:trHeight w:val="300"/>
        </w:trPr>
        <w:tc>
          <w:tcPr>
            <w:tcW w:w="7938" w:type="dxa"/>
            <w:shd w:val="clear" w:color="auto" w:fill="auto"/>
            <w:noWrap/>
            <w:vAlign w:val="bottom"/>
          </w:tcPr>
          <w:p w:rsidR="00C74A08" w:rsidRPr="00673A7F" w:rsidRDefault="00C74A08" w:rsidP="00C7035D">
            <w:pPr>
              <w:tabs>
                <w:tab w:val="left" w:pos="800"/>
                <w:tab w:val="left" w:pos="1004"/>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1.3</w:t>
            </w:r>
            <w:r>
              <w:rPr>
                <w:rFonts w:ascii="Times New Roman" w:eastAsia="Times New Roman" w:hAnsi="Times New Roman" w:cs="Times New Roman"/>
                <w:color w:val="000000"/>
                <w:sz w:val="24"/>
                <w:szCs w:val="24"/>
                <w:lang w:eastAsia="es-PE"/>
              </w:rPr>
              <w:t>.</w:t>
            </w:r>
            <w:r w:rsidRPr="00673A7F">
              <w:rPr>
                <w:rFonts w:ascii="Times New Roman" w:eastAsia="Times New Roman" w:hAnsi="Times New Roman" w:cs="Times New Roman"/>
                <w:color w:val="000000"/>
                <w:sz w:val="24"/>
                <w:szCs w:val="24"/>
                <w:lang w:eastAsia="es-PE"/>
              </w:rPr>
              <w:t xml:space="preserve"> Justificación de la investigación........................................................</w:t>
            </w:r>
            <w:r>
              <w:rPr>
                <w:rFonts w:ascii="Times New Roman" w:eastAsia="Times New Roman" w:hAnsi="Times New Roman" w:cs="Times New Roman"/>
                <w:color w:val="000000"/>
                <w:sz w:val="24"/>
                <w:szCs w:val="24"/>
                <w:lang w:eastAsia="es-PE"/>
              </w:rPr>
              <w:t>...............</w:t>
            </w:r>
          </w:p>
        </w:tc>
        <w:tc>
          <w:tcPr>
            <w:tcW w:w="992" w:type="dxa"/>
            <w:gridSpan w:val="2"/>
            <w:shd w:val="clear" w:color="auto" w:fill="auto"/>
            <w:noWrap/>
            <w:vAlign w:val="bottom"/>
          </w:tcPr>
          <w:p w:rsidR="00C74A08" w:rsidRPr="00673A7F" w:rsidRDefault="00C74A08" w:rsidP="00C7035D">
            <w:pPr>
              <w:tabs>
                <w:tab w:val="left" w:pos="388"/>
              </w:tabs>
              <w:spacing w:after="0" w:line="360" w:lineRule="auto"/>
              <w:ind w:right="215"/>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800"/>
                <w:tab w:val="left" w:pos="1004"/>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1.4</w:t>
            </w:r>
            <w:r>
              <w:rPr>
                <w:rFonts w:ascii="Times New Roman" w:eastAsia="Times New Roman" w:hAnsi="Times New Roman" w:cs="Times New Roman"/>
                <w:color w:val="000000"/>
                <w:sz w:val="24"/>
                <w:szCs w:val="24"/>
                <w:lang w:eastAsia="es-PE"/>
              </w:rPr>
              <w:t xml:space="preserve">. </w:t>
            </w:r>
            <w:r w:rsidRPr="00673A7F">
              <w:rPr>
                <w:rFonts w:ascii="Times New Roman" w:eastAsia="Times New Roman" w:hAnsi="Times New Roman" w:cs="Times New Roman"/>
                <w:color w:val="000000"/>
                <w:sz w:val="24"/>
                <w:szCs w:val="24"/>
                <w:lang w:eastAsia="es-PE"/>
              </w:rPr>
              <w:t>Alcances o delimitación de la investigación…………………………</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800"/>
                <w:tab w:val="left" w:pos="1004"/>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1.5</w:t>
            </w:r>
            <w:r>
              <w:rPr>
                <w:rFonts w:ascii="Times New Roman" w:eastAsia="Times New Roman" w:hAnsi="Times New Roman" w:cs="Times New Roman"/>
                <w:color w:val="000000"/>
                <w:sz w:val="24"/>
                <w:szCs w:val="24"/>
                <w:lang w:eastAsia="es-PE"/>
              </w:rPr>
              <w:t>.</w:t>
            </w:r>
            <w:r w:rsidRPr="00673A7F">
              <w:rPr>
                <w:rFonts w:ascii="Times New Roman" w:eastAsia="Times New Roman" w:hAnsi="Times New Roman" w:cs="Times New Roman"/>
                <w:color w:val="000000"/>
                <w:sz w:val="24"/>
                <w:szCs w:val="24"/>
                <w:lang w:eastAsia="es-PE"/>
              </w:rPr>
              <w:t xml:space="preserve"> Limitaciones</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800"/>
                <w:tab w:val="left" w:pos="1004"/>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1.6</w:t>
            </w:r>
            <w:r>
              <w:rPr>
                <w:rFonts w:ascii="Times New Roman" w:eastAsia="Times New Roman" w:hAnsi="Times New Roman" w:cs="Times New Roman"/>
                <w:color w:val="000000"/>
                <w:sz w:val="24"/>
                <w:szCs w:val="24"/>
                <w:lang w:eastAsia="es-PE"/>
              </w:rPr>
              <w:t>.</w:t>
            </w:r>
            <w:r w:rsidRPr="00673A7F">
              <w:rPr>
                <w:rFonts w:ascii="Times New Roman" w:eastAsia="Times New Roman" w:hAnsi="Times New Roman" w:cs="Times New Roman"/>
                <w:color w:val="000000"/>
                <w:sz w:val="24"/>
                <w:szCs w:val="24"/>
                <w:lang w:eastAsia="es-PE"/>
              </w:rPr>
              <w:t xml:space="preserve"> Objetivos de la investigación……………………………………………</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800"/>
                <w:tab w:val="left" w:pos="1146"/>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1.7 Hipótesis de investigación……………………………………………</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5</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
                <w:bCs/>
                <w:sz w:val="24"/>
                <w:szCs w:val="24"/>
              </w:rPr>
              <w:t>CAPITULOII: MARCO TEÓRICO……………………………………</w:t>
            </w:r>
            <w:r>
              <w:rPr>
                <w:rFonts w:ascii="Times New Roman" w:hAnsi="Times New Roman" w:cs="Times New Roman"/>
                <w:b/>
                <w:bCs/>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7</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sz w:val="24"/>
                <w:szCs w:val="24"/>
              </w:rPr>
              <w:t>2.1 ANTECEDENTES TEÓRICOS DE LA INVESTIGACIÓN…………</w:t>
            </w:r>
            <w:r>
              <w:rPr>
                <w:rFonts w:ascii="Times New Roman" w:hAnsi="Times New Roman" w:cs="Times New Roman"/>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7</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2.2 BASES TEÓRICAS……………………………………………………</w:t>
            </w:r>
            <w:r>
              <w:rPr>
                <w:rFonts w:ascii="Times New Roman" w:hAnsi="Times New Roman" w:cs="Times New Roman"/>
                <w:bCs/>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10</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
                <w:bCs/>
                <w:sz w:val="24"/>
                <w:szCs w:val="24"/>
              </w:rPr>
            </w:pPr>
            <w:r w:rsidRPr="00673A7F">
              <w:rPr>
                <w:rFonts w:ascii="Times New Roman" w:hAnsi="Times New Roman" w:cs="Times New Roman"/>
                <w:b/>
                <w:bCs/>
                <w:sz w:val="24"/>
                <w:szCs w:val="24"/>
              </w:rPr>
              <w:t>2.2.1. Concreto</w:t>
            </w:r>
            <w:r w:rsidRPr="00673A7F">
              <w:rPr>
                <w:rFonts w:ascii="Times New Roman" w:hAnsi="Times New Roman" w:cs="Times New Roman"/>
                <w:bCs/>
                <w:sz w:val="24"/>
                <w:szCs w:val="24"/>
              </w:rPr>
              <w:t>……………………………………………………</w:t>
            </w:r>
            <w:r>
              <w:rPr>
                <w:rFonts w:ascii="Times New Roman" w:hAnsi="Times New Roman" w:cs="Times New Roman"/>
                <w:bCs/>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10</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Cs/>
                <w:sz w:val="24"/>
                <w:szCs w:val="24"/>
              </w:rPr>
              <w:t>2.2.1. 1. Componentes del concreto</w:t>
            </w:r>
            <w:r>
              <w:rPr>
                <w:rFonts w:ascii="Times New Roman" w:hAnsi="Times New Roman" w:cs="Times New Roman"/>
                <w:bCs/>
                <w:sz w:val="24"/>
                <w:szCs w:val="24"/>
              </w:rPr>
              <w:t>………………………………………………</w:t>
            </w:r>
          </w:p>
        </w:tc>
        <w:tc>
          <w:tcPr>
            <w:tcW w:w="929" w:type="dxa"/>
            <w:shd w:val="clear" w:color="auto" w:fill="auto"/>
            <w:noWrap/>
            <w:vAlign w:val="bottom"/>
            <w:hideMark/>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2.2.1. 2. Características y comportamiento de concreto</w:t>
            </w:r>
            <w:r>
              <w:rPr>
                <w:rFonts w:ascii="Times New Roman" w:hAnsi="Times New Roman" w:cs="Times New Roman"/>
                <w:bCs/>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11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Cs/>
                <w:sz w:val="24"/>
                <w:szCs w:val="24"/>
              </w:rPr>
              <w:t xml:space="preserve">2.2.1. 2. </w:t>
            </w:r>
            <w:r w:rsidRPr="00673A7F">
              <w:rPr>
                <w:rFonts w:ascii="Times New Roman" w:hAnsi="Times New Roman" w:cs="Times New Roman"/>
                <w:sz w:val="24"/>
                <w:szCs w:val="24"/>
              </w:rPr>
              <w:t>Concreto expuesto a ciclos de congelamiento y deshielo</w:t>
            </w:r>
            <w:r>
              <w:rPr>
                <w:rFonts w:ascii="Times New Roman" w:hAnsi="Times New Roman" w:cs="Times New Roman"/>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11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
                <w:sz w:val="24"/>
                <w:szCs w:val="24"/>
              </w:rPr>
            </w:pPr>
            <w:r w:rsidRPr="00673A7F">
              <w:rPr>
                <w:rFonts w:ascii="Times New Roman" w:hAnsi="Times New Roman" w:cs="Times New Roman"/>
                <w:b/>
                <w:bCs/>
                <w:sz w:val="24"/>
                <w:szCs w:val="24"/>
              </w:rPr>
              <w:t xml:space="preserve">2.2.2. </w:t>
            </w:r>
            <w:r w:rsidRPr="00673A7F">
              <w:rPr>
                <w:rFonts w:ascii="Times New Roman" w:hAnsi="Times New Roman" w:cs="Times New Roman"/>
                <w:b/>
                <w:sz w:val="24"/>
                <w:szCs w:val="24"/>
              </w:rPr>
              <w:t>Los aditivos</w:t>
            </w:r>
            <w:r w:rsidRPr="00673A7F">
              <w:rPr>
                <w:rFonts w:ascii="Times New Roman" w:hAnsi="Times New Roman" w:cs="Times New Roman"/>
                <w:bCs/>
                <w:sz w:val="24"/>
                <w:szCs w:val="24"/>
              </w:rPr>
              <w:t>……………………………………………………</w:t>
            </w:r>
            <w:r>
              <w:rPr>
                <w:rFonts w:ascii="Times New Roman" w:hAnsi="Times New Roman" w:cs="Times New Roman"/>
                <w:bCs/>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12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Cs/>
                <w:sz w:val="24"/>
                <w:szCs w:val="24"/>
              </w:rPr>
              <w:t xml:space="preserve">2.2.2. 1. </w:t>
            </w:r>
            <w:r w:rsidRPr="00673A7F">
              <w:rPr>
                <w:rFonts w:ascii="Times New Roman" w:hAnsi="Times New Roman" w:cs="Times New Roman"/>
                <w:sz w:val="24"/>
                <w:szCs w:val="24"/>
              </w:rPr>
              <w:t>Clasificación de los aditivos según normativas y organismos</w:t>
            </w:r>
            <w:r>
              <w:rPr>
                <w:rFonts w:ascii="Times New Roman" w:hAnsi="Times New Roman" w:cs="Times New Roman"/>
                <w:sz w:val="24"/>
                <w:szCs w:val="24"/>
              </w:rPr>
              <w:t>…………</w:t>
            </w:r>
          </w:p>
        </w:tc>
        <w:tc>
          <w:tcPr>
            <w:tcW w:w="929" w:type="dxa"/>
            <w:shd w:val="clear" w:color="auto" w:fill="auto"/>
            <w:noWrap/>
            <w:vAlign w:val="bottom"/>
            <w:hideMark/>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2.2.2.2. Aditivos incorporadores de aire</w:t>
            </w:r>
            <w:r>
              <w:rPr>
                <w:rFonts w:ascii="Times New Roman" w:hAnsi="Times New Roman" w:cs="Times New Roman"/>
                <w:bCs/>
                <w:sz w:val="24"/>
                <w:szCs w:val="24"/>
              </w:rPr>
              <w:t>, mitigación al efecto de ciclos de congelamiento y deshielo…………………………………………</w:t>
            </w:r>
          </w:p>
        </w:tc>
        <w:tc>
          <w:tcPr>
            <w:tcW w:w="929" w:type="dxa"/>
            <w:shd w:val="clear" w:color="auto" w:fill="auto"/>
            <w:noWrap/>
            <w:vAlign w:val="bottom"/>
          </w:tcPr>
          <w:p w:rsidR="00C74A08" w:rsidRPr="00673A7F" w:rsidRDefault="00C74A08" w:rsidP="00C7035D">
            <w:pPr>
              <w:pStyle w:val="Sinespaciado"/>
              <w:tabs>
                <w:tab w:val="left" w:pos="388"/>
                <w:tab w:val="left" w:pos="426"/>
              </w:tabs>
              <w:spacing w:line="360" w:lineRule="auto"/>
              <w:ind w:left="567" w:right="215" w:hanging="353"/>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13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
                <w:sz w:val="24"/>
                <w:szCs w:val="24"/>
                <w:lang w:val="es-ES_tradnl"/>
              </w:rPr>
            </w:pPr>
            <w:r w:rsidRPr="00673A7F">
              <w:rPr>
                <w:rFonts w:ascii="Times New Roman" w:hAnsi="Times New Roman" w:cs="Times New Roman"/>
                <w:b/>
                <w:bCs/>
                <w:sz w:val="24"/>
                <w:szCs w:val="24"/>
              </w:rPr>
              <w:t>2.2.3.</w:t>
            </w:r>
            <w:r w:rsidRPr="00673A7F">
              <w:rPr>
                <w:rFonts w:ascii="Times New Roman" w:hAnsi="Times New Roman" w:cs="Times New Roman"/>
                <w:b/>
                <w:sz w:val="24"/>
                <w:szCs w:val="24"/>
                <w:lang w:val="es-ES_tradnl"/>
              </w:rPr>
              <w:t xml:space="preserve"> El cemento…</w:t>
            </w:r>
            <w:r>
              <w:rPr>
                <w:rFonts w:ascii="Times New Roman" w:hAnsi="Times New Roman" w:cs="Times New Roman"/>
                <w:b/>
                <w:sz w:val="24"/>
                <w:szCs w:val="24"/>
                <w:lang w:val="es-ES_tradnl"/>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color w:val="000000"/>
                <w:sz w:val="24"/>
                <w:szCs w:val="24"/>
                <w:lang w:eastAsia="es-PE"/>
              </w:rPr>
            </w:pPr>
            <w:r w:rsidRPr="00F72418">
              <w:rPr>
                <w:rFonts w:ascii="Times New Roman" w:eastAsia="Times New Roman" w:hAnsi="Times New Roman" w:cs="Times New Roman"/>
                <w:b/>
                <w:color w:val="000000"/>
                <w:sz w:val="24"/>
                <w:szCs w:val="24"/>
                <w:lang w:eastAsia="es-PE"/>
              </w:rPr>
              <w:t>18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Cs/>
                <w:sz w:val="24"/>
                <w:szCs w:val="24"/>
              </w:rPr>
              <w:t>2.2.3.1</w:t>
            </w:r>
            <w:r>
              <w:rPr>
                <w:rFonts w:ascii="Times New Roman" w:hAnsi="Times New Roman" w:cs="Times New Roman"/>
                <w:bCs/>
                <w:sz w:val="24"/>
                <w:szCs w:val="24"/>
              </w:rPr>
              <w:t xml:space="preserve">. </w:t>
            </w:r>
            <w:r w:rsidRPr="00673A7F">
              <w:rPr>
                <w:rFonts w:ascii="Times New Roman" w:hAnsi="Times New Roman" w:cs="Times New Roman"/>
                <w:sz w:val="24"/>
                <w:szCs w:val="24"/>
              </w:rPr>
              <w:t>Definición de cementos portland</w:t>
            </w:r>
            <w:r>
              <w:rPr>
                <w:rFonts w:ascii="Times New Roman" w:hAnsi="Times New Roman" w:cs="Times New Roman"/>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bCs/>
                <w:sz w:val="24"/>
                <w:szCs w:val="24"/>
              </w:rPr>
              <w:t>2.2.3.1</w:t>
            </w:r>
            <w:r>
              <w:rPr>
                <w:rFonts w:ascii="Times New Roman" w:hAnsi="Times New Roman" w:cs="Times New Roman"/>
                <w:bCs/>
                <w:sz w:val="24"/>
                <w:szCs w:val="24"/>
              </w:rPr>
              <w:t xml:space="preserve">. </w:t>
            </w:r>
            <w:r w:rsidRPr="00673A7F">
              <w:rPr>
                <w:rFonts w:ascii="Times New Roman" w:hAnsi="Times New Roman" w:cs="Times New Roman"/>
                <w:sz w:val="24"/>
                <w:szCs w:val="24"/>
              </w:rPr>
              <w:t>Componentes y compuestos principales del cemento portland</w:t>
            </w:r>
            <w:r>
              <w:rPr>
                <w:rFonts w:ascii="Times New Roman" w:hAnsi="Times New Roman" w:cs="Times New Roman"/>
                <w:sz w:val="24"/>
                <w:szCs w:val="24"/>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19</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 w:val="left" w:pos="896"/>
              </w:tabs>
              <w:spacing w:after="0" w:line="360" w:lineRule="auto"/>
              <w:jc w:val="both"/>
              <w:rPr>
                <w:rFonts w:ascii="Times New Roman" w:eastAsia="Times New Roman" w:hAnsi="Times New Roman" w:cs="Times New Roman"/>
                <w:color w:val="000000"/>
                <w:sz w:val="24"/>
                <w:szCs w:val="24"/>
                <w:lang w:val="es-ES" w:eastAsia="es-PE"/>
              </w:rPr>
            </w:pPr>
            <w:r w:rsidRPr="00673A7F">
              <w:rPr>
                <w:rFonts w:ascii="Times New Roman" w:eastAsia="Times New Roman" w:hAnsi="Times New Roman" w:cs="Times New Roman"/>
                <w:bCs/>
                <w:color w:val="000000"/>
                <w:sz w:val="24"/>
                <w:szCs w:val="24"/>
                <w:lang w:eastAsia="es-PE"/>
              </w:rPr>
              <w:t>2.2.3.2</w:t>
            </w:r>
            <w:r w:rsidRPr="00673A7F">
              <w:rPr>
                <w:rFonts w:ascii="Times New Roman" w:eastAsia="Times New Roman" w:hAnsi="Times New Roman" w:cs="Times New Roman"/>
                <w:color w:val="000000"/>
                <w:sz w:val="24"/>
                <w:szCs w:val="24"/>
                <w:lang w:val="es-ES" w:eastAsia="es-PE"/>
              </w:rPr>
              <w:t>. Tipos de cemento portland</w:t>
            </w:r>
            <w:r>
              <w:rPr>
                <w:rFonts w:ascii="Times New Roman" w:eastAsia="Times New Roman" w:hAnsi="Times New Roman" w:cs="Times New Roman"/>
                <w:color w:val="000000"/>
                <w:sz w:val="24"/>
                <w:szCs w:val="24"/>
                <w:lang w:val="es-ES" w:eastAsia="es-PE"/>
              </w:rPr>
              <w:t>……………………………………………….</w:t>
            </w:r>
          </w:p>
        </w:tc>
        <w:tc>
          <w:tcPr>
            <w:tcW w:w="929" w:type="dxa"/>
            <w:shd w:val="clear" w:color="auto" w:fill="auto"/>
            <w:noWrap/>
            <w:vAlign w:val="bottom"/>
            <w:hideMark/>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bCs/>
                <w:color w:val="000000"/>
                <w:sz w:val="24"/>
                <w:szCs w:val="24"/>
                <w:lang w:eastAsia="es-PE"/>
              </w:rPr>
              <w:t>2.2.3.3</w:t>
            </w:r>
            <w:r>
              <w:rPr>
                <w:rFonts w:ascii="Times New Roman" w:eastAsia="Times New Roman" w:hAnsi="Times New Roman" w:cs="Times New Roman"/>
                <w:bCs/>
                <w:color w:val="000000"/>
                <w:sz w:val="24"/>
                <w:szCs w:val="24"/>
                <w:lang w:eastAsia="es-PE"/>
              </w:rPr>
              <w:t xml:space="preserve">. </w:t>
            </w:r>
            <w:r w:rsidRPr="00673A7F">
              <w:rPr>
                <w:rFonts w:ascii="Times New Roman" w:eastAsia="Times New Roman" w:hAnsi="Times New Roman" w:cs="Times New Roman"/>
                <w:color w:val="000000"/>
                <w:sz w:val="24"/>
                <w:szCs w:val="24"/>
                <w:lang w:eastAsia="es-PE"/>
              </w:rPr>
              <w:t>Cemento utilizado en la investigación</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
                <w:bCs/>
                <w:color w:val="000000"/>
                <w:sz w:val="24"/>
                <w:szCs w:val="24"/>
                <w:lang w:eastAsia="es-PE"/>
              </w:rPr>
            </w:pPr>
            <w:r w:rsidRPr="00673A7F">
              <w:rPr>
                <w:rFonts w:ascii="Times New Roman" w:eastAsia="Times New Roman" w:hAnsi="Times New Roman" w:cs="Times New Roman"/>
                <w:b/>
                <w:bCs/>
                <w:color w:val="000000"/>
                <w:sz w:val="24"/>
                <w:szCs w:val="24"/>
                <w:lang w:eastAsia="es-PE"/>
              </w:rPr>
              <w:lastRenderedPageBreak/>
              <w:t>2.2.4. Teoría de los agregados</w:t>
            </w:r>
            <w:r>
              <w:rPr>
                <w:rFonts w:ascii="Times New Roman" w:eastAsia="Times New Roman" w:hAnsi="Times New Roman" w:cs="Times New Roman"/>
                <w:b/>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Cs/>
                <w:color w:val="000000"/>
                <w:sz w:val="24"/>
                <w:szCs w:val="24"/>
                <w:lang w:eastAsia="es-PE"/>
              </w:rPr>
            </w:pPr>
            <w:r w:rsidRPr="00673A7F">
              <w:rPr>
                <w:rFonts w:ascii="Times New Roman" w:eastAsia="Times New Roman" w:hAnsi="Times New Roman" w:cs="Times New Roman"/>
                <w:bCs/>
                <w:color w:val="000000"/>
                <w:sz w:val="24"/>
                <w:szCs w:val="24"/>
                <w:lang w:eastAsia="es-PE"/>
              </w:rPr>
              <w:t>2.2.4.1. Naturaleza</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Cs/>
                <w:color w:val="000000"/>
                <w:sz w:val="24"/>
                <w:szCs w:val="24"/>
                <w:lang w:eastAsia="es-PE"/>
              </w:rPr>
            </w:pPr>
            <w:r w:rsidRPr="00673A7F">
              <w:rPr>
                <w:rFonts w:ascii="Times New Roman" w:eastAsia="Times New Roman" w:hAnsi="Times New Roman" w:cs="Times New Roman"/>
                <w:bCs/>
                <w:color w:val="000000"/>
                <w:sz w:val="24"/>
                <w:szCs w:val="24"/>
                <w:lang w:eastAsia="es-PE"/>
              </w:rPr>
              <w:t>2.2.4.2. Clasificación</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Cs/>
                <w:color w:val="000000"/>
                <w:sz w:val="24"/>
                <w:szCs w:val="24"/>
                <w:lang w:eastAsia="es-PE"/>
              </w:rPr>
            </w:pPr>
            <w:r w:rsidRPr="00673A7F">
              <w:rPr>
                <w:rFonts w:ascii="Times New Roman" w:eastAsia="Times New Roman" w:hAnsi="Times New Roman" w:cs="Times New Roman"/>
                <w:bCs/>
                <w:color w:val="000000"/>
                <w:sz w:val="24"/>
                <w:szCs w:val="24"/>
                <w:lang w:eastAsia="es-PE"/>
              </w:rPr>
              <w:t>2.2.4.3. Función</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Cs/>
                <w:color w:val="000000"/>
                <w:sz w:val="24"/>
                <w:szCs w:val="24"/>
                <w:lang w:eastAsia="es-PE"/>
              </w:rPr>
            </w:pPr>
            <w:r w:rsidRPr="00673A7F">
              <w:rPr>
                <w:rFonts w:ascii="Times New Roman" w:eastAsia="Times New Roman" w:hAnsi="Times New Roman" w:cs="Times New Roman"/>
                <w:bCs/>
                <w:color w:val="000000"/>
                <w:sz w:val="24"/>
                <w:szCs w:val="24"/>
                <w:lang w:eastAsia="es-PE"/>
              </w:rPr>
              <w:t>2.2.4.4. Características generales de los agregados para concreto</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s>
              <w:spacing w:after="0" w:line="360" w:lineRule="auto"/>
              <w:jc w:val="both"/>
              <w:rPr>
                <w:rFonts w:ascii="Times New Roman" w:eastAsia="Times New Roman" w:hAnsi="Times New Roman" w:cs="Times New Roman"/>
                <w:bCs/>
                <w:color w:val="000000"/>
                <w:sz w:val="24"/>
                <w:szCs w:val="24"/>
                <w:lang w:eastAsia="es-PE"/>
              </w:rPr>
            </w:pPr>
            <w:r>
              <w:rPr>
                <w:rFonts w:ascii="Times New Roman" w:eastAsia="Times New Roman" w:hAnsi="Times New Roman" w:cs="Times New Roman"/>
                <w:bCs/>
                <w:color w:val="000000"/>
                <w:sz w:val="24"/>
                <w:szCs w:val="24"/>
                <w:lang w:eastAsia="es-PE"/>
              </w:rPr>
              <w:t>2.2.4.5.</w:t>
            </w:r>
            <w:r w:rsidRPr="00673A7F">
              <w:rPr>
                <w:rFonts w:ascii="Times New Roman" w:eastAsia="Times New Roman" w:hAnsi="Times New Roman" w:cs="Times New Roman"/>
                <w:bCs/>
                <w:color w:val="000000"/>
                <w:sz w:val="24"/>
                <w:szCs w:val="24"/>
                <w:lang w:eastAsia="es-PE"/>
              </w:rPr>
              <w:t xml:space="preserve"> Características físicas de los agregados para concreto</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b/>
                <w:color w:val="000000"/>
                <w:sz w:val="24"/>
                <w:szCs w:val="24"/>
                <w:lang w:eastAsia="es-PE"/>
              </w:rPr>
            </w:pPr>
            <w:r w:rsidRPr="00673A7F">
              <w:rPr>
                <w:rFonts w:ascii="Times New Roman" w:eastAsia="Times New Roman" w:hAnsi="Times New Roman" w:cs="Times New Roman"/>
                <w:b/>
                <w:bCs/>
                <w:color w:val="000000"/>
                <w:sz w:val="24"/>
                <w:szCs w:val="24"/>
                <w:lang w:eastAsia="es-PE"/>
              </w:rPr>
              <w:t>2.2.5.</w:t>
            </w:r>
            <w:r w:rsidRPr="00673A7F">
              <w:rPr>
                <w:rFonts w:ascii="Times New Roman" w:eastAsia="Times New Roman" w:hAnsi="Times New Roman" w:cs="Times New Roman"/>
                <w:b/>
                <w:color w:val="000000"/>
                <w:sz w:val="24"/>
                <w:szCs w:val="24"/>
                <w:lang w:eastAsia="es-PE"/>
              </w:rPr>
              <w:t>Agua para mezclas de concreto</w:t>
            </w:r>
            <w:r>
              <w:rPr>
                <w:rFonts w:ascii="Times New Roman" w:eastAsia="Times New Roman" w:hAnsi="Times New Roman" w:cs="Times New Roman"/>
                <w:b/>
                <w:color w:val="000000"/>
                <w:sz w:val="24"/>
                <w:szCs w:val="24"/>
                <w:lang w:eastAsia="es-PE"/>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35</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b/>
                <w:color w:val="000000"/>
                <w:sz w:val="24"/>
                <w:szCs w:val="24"/>
                <w:lang w:eastAsia="es-PE"/>
              </w:rPr>
            </w:pPr>
            <w:r w:rsidRPr="00673A7F">
              <w:rPr>
                <w:rFonts w:ascii="Times New Roman" w:eastAsia="Times New Roman" w:hAnsi="Times New Roman" w:cs="Times New Roman"/>
                <w:b/>
                <w:bCs/>
                <w:color w:val="000000"/>
                <w:sz w:val="24"/>
                <w:szCs w:val="24"/>
                <w:lang w:eastAsia="es-PE"/>
              </w:rPr>
              <w:t>2.2.6.</w:t>
            </w:r>
            <w:r w:rsidRPr="00673A7F">
              <w:rPr>
                <w:rFonts w:ascii="Times New Roman" w:eastAsia="Times New Roman" w:hAnsi="Times New Roman" w:cs="Times New Roman"/>
                <w:b/>
                <w:color w:val="000000"/>
                <w:sz w:val="24"/>
                <w:szCs w:val="24"/>
                <w:lang w:eastAsia="es-PE"/>
              </w:rPr>
              <w:t>Aditivo utilizado en la investigación</w:t>
            </w:r>
            <w:r>
              <w:rPr>
                <w:rFonts w:ascii="Times New Roman" w:eastAsia="Times New Roman" w:hAnsi="Times New Roman" w:cs="Times New Roman"/>
                <w:b/>
                <w:color w:val="000000"/>
                <w:sz w:val="24"/>
                <w:szCs w:val="24"/>
                <w:lang w:eastAsia="es-PE"/>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38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b/>
                <w:bCs/>
                <w:color w:val="000000"/>
                <w:sz w:val="24"/>
                <w:szCs w:val="24"/>
                <w:lang w:eastAsia="es-PE"/>
              </w:rPr>
            </w:pPr>
            <w:r w:rsidRPr="00673A7F">
              <w:rPr>
                <w:rFonts w:ascii="Times New Roman" w:eastAsia="Times New Roman" w:hAnsi="Times New Roman" w:cs="Times New Roman"/>
                <w:b/>
                <w:bCs/>
                <w:color w:val="000000"/>
                <w:sz w:val="24"/>
                <w:szCs w:val="24"/>
                <w:lang w:eastAsia="es-PE"/>
              </w:rPr>
              <w:t>2.2.7. Diseño de mezclas</w:t>
            </w:r>
            <w:r>
              <w:rPr>
                <w:rFonts w:ascii="Times New Roman" w:eastAsia="Times New Roman" w:hAnsi="Times New Roman" w:cs="Times New Roman"/>
                <w:b/>
                <w:bCs/>
                <w:color w:val="000000"/>
                <w:sz w:val="24"/>
                <w:szCs w:val="24"/>
                <w:lang w:eastAsia="es-PE"/>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40</w:t>
            </w:r>
          </w:p>
        </w:tc>
      </w:tr>
      <w:tr w:rsidR="00C74A08" w:rsidRPr="00673A7F" w:rsidTr="00C7035D">
        <w:trPr>
          <w:gridAfter w:val="1"/>
          <w:wAfter w:w="63" w:type="dxa"/>
          <w:trHeight w:val="300"/>
        </w:trPr>
        <w:tc>
          <w:tcPr>
            <w:tcW w:w="7938" w:type="dxa"/>
            <w:shd w:val="clear" w:color="auto" w:fill="auto"/>
            <w:noWrap/>
            <w:vAlign w:val="bottom"/>
          </w:tcPr>
          <w:p w:rsidR="00C74A08" w:rsidRPr="00D90FE3" w:rsidRDefault="00C74A08" w:rsidP="00C7035D">
            <w:pPr>
              <w:spacing w:after="0" w:line="360" w:lineRule="auto"/>
              <w:jc w:val="both"/>
              <w:rPr>
                <w:rFonts w:ascii="Times New Roman" w:eastAsia="Times New Roman" w:hAnsi="Times New Roman" w:cs="Times New Roman"/>
                <w:b/>
                <w:bCs/>
                <w:color w:val="000000"/>
                <w:sz w:val="24"/>
                <w:szCs w:val="24"/>
                <w:lang w:eastAsia="es-PE"/>
              </w:rPr>
            </w:pPr>
            <w:r w:rsidRPr="00D90FE3">
              <w:rPr>
                <w:rFonts w:ascii="Times New Roman" w:eastAsia="Times New Roman" w:hAnsi="Times New Roman" w:cs="Times New Roman"/>
                <w:b/>
                <w:bCs/>
                <w:color w:val="000000"/>
                <w:sz w:val="24"/>
                <w:szCs w:val="24"/>
                <w:lang w:eastAsia="es-PE"/>
              </w:rPr>
              <w:t>2.2.8. Prueba de  ensayos</w:t>
            </w:r>
            <w:r>
              <w:rPr>
                <w:rFonts w:ascii="Times New Roman" w:eastAsia="Times New Roman" w:hAnsi="Times New Roman" w:cs="Times New Roman"/>
                <w:b/>
                <w:bCs/>
                <w:color w:val="000000"/>
                <w:sz w:val="24"/>
                <w:szCs w:val="24"/>
                <w:lang w:eastAsia="es-PE"/>
              </w:rPr>
              <w:t>……………………………………………………….</w:t>
            </w:r>
          </w:p>
        </w:tc>
        <w:tc>
          <w:tcPr>
            <w:tcW w:w="929" w:type="dxa"/>
            <w:shd w:val="clear" w:color="auto" w:fill="auto"/>
            <w:noWrap/>
            <w:vAlign w:val="bottom"/>
          </w:tcPr>
          <w:p w:rsidR="00C74A08" w:rsidRPr="00D90FE3" w:rsidRDefault="00C74A08" w:rsidP="00C7035D">
            <w:pPr>
              <w:tabs>
                <w:tab w:val="left" w:pos="388"/>
              </w:tabs>
              <w:spacing w:after="0" w:line="360" w:lineRule="auto"/>
              <w:ind w:left="567" w:right="215" w:hanging="353"/>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50</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bCs/>
                <w:color w:val="000000"/>
                <w:sz w:val="24"/>
                <w:szCs w:val="24"/>
                <w:lang w:eastAsia="es-PE"/>
              </w:rPr>
            </w:pPr>
            <w:r w:rsidRPr="00673A7F">
              <w:rPr>
                <w:rFonts w:ascii="Times New Roman" w:eastAsia="Times New Roman" w:hAnsi="Times New Roman" w:cs="Times New Roman"/>
                <w:bCs/>
                <w:color w:val="000000"/>
                <w:sz w:val="24"/>
                <w:szCs w:val="24"/>
                <w:lang w:eastAsia="es-PE"/>
              </w:rPr>
              <w:t>2.3. DEFINICIÓN DE TÉRMINOS BÁSICOS</w:t>
            </w:r>
            <w:r>
              <w:rPr>
                <w:rFonts w:ascii="Times New Roman" w:eastAsia="Times New Roman" w:hAnsi="Times New Roman" w:cs="Times New Roman"/>
                <w:bCs/>
                <w:color w:val="000000"/>
                <w:sz w:val="24"/>
                <w:szCs w:val="24"/>
                <w:lang w:eastAsia="es-PE"/>
              </w:rPr>
              <w:t>………………………………….</w:t>
            </w:r>
          </w:p>
        </w:tc>
        <w:tc>
          <w:tcPr>
            <w:tcW w:w="929" w:type="dxa"/>
            <w:shd w:val="clear" w:color="auto" w:fill="auto"/>
            <w:noWrap/>
            <w:vAlign w:val="bottom"/>
          </w:tcPr>
          <w:p w:rsidR="00C74A08" w:rsidRPr="009D1D3D" w:rsidRDefault="00C74A08" w:rsidP="00C7035D">
            <w:pPr>
              <w:tabs>
                <w:tab w:val="left" w:pos="388"/>
              </w:tabs>
              <w:spacing w:after="0" w:line="360" w:lineRule="auto"/>
              <w:ind w:left="567" w:right="215" w:hanging="353"/>
              <w:rPr>
                <w:rFonts w:ascii="Times New Roman" w:eastAsia="Times New Roman" w:hAnsi="Times New Roman" w:cs="Times New Roman"/>
                <w:bCs/>
                <w:color w:val="000000"/>
                <w:sz w:val="24"/>
                <w:szCs w:val="24"/>
                <w:lang w:eastAsia="es-PE"/>
              </w:rPr>
            </w:pPr>
            <w:r>
              <w:rPr>
                <w:rFonts w:ascii="Times New Roman" w:eastAsia="Times New Roman" w:hAnsi="Times New Roman" w:cs="Times New Roman"/>
                <w:bCs/>
                <w:color w:val="000000"/>
                <w:sz w:val="24"/>
                <w:szCs w:val="24"/>
                <w:lang w:eastAsia="es-PE"/>
              </w:rPr>
              <w:t>54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
                <w:sz w:val="24"/>
                <w:szCs w:val="24"/>
                <w:lang w:val="es-ES_tradnl"/>
              </w:rPr>
            </w:pPr>
            <w:r w:rsidRPr="00673A7F">
              <w:rPr>
                <w:rFonts w:ascii="Times New Roman" w:hAnsi="Times New Roman" w:cs="Times New Roman"/>
                <w:b/>
                <w:sz w:val="24"/>
                <w:szCs w:val="24"/>
                <w:lang w:val="es-ES_tradnl"/>
              </w:rPr>
              <w:t>CAPÍTULO III: MATERIALES Y MÉTODOS</w:t>
            </w:r>
            <w:r>
              <w:rPr>
                <w:rFonts w:ascii="Times New Roman" w:hAnsi="Times New Roman" w:cs="Times New Roman"/>
                <w:b/>
                <w:sz w:val="24"/>
                <w:szCs w:val="24"/>
                <w:lang w:val="es-ES_tradnl"/>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58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 w:val="left" w:pos="896"/>
              </w:tabs>
              <w:spacing w:after="0" w:line="360" w:lineRule="auto"/>
              <w:jc w:val="both"/>
              <w:rPr>
                <w:rFonts w:ascii="Times New Roman" w:hAnsi="Times New Roman" w:cs="Times New Roman"/>
                <w:sz w:val="24"/>
                <w:szCs w:val="24"/>
                <w:lang w:val="es-ES_tradnl"/>
              </w:rPr>
            </w:pPr>
            <w:r w:rsidRPr="00673A7F">
              <w:rPr>
                <w:rFonts w:ascii="Times New Roman" w:hAnsi="Times New Roman" w:cs="Times New Roman"/>
                <w:sz w:val="24"/>
                <w:szCs w:val="24"/>
                <w:lang w:val="es-ES_tradnl"/>
              </w:rPr>
              <w:t>3.1. Ubicación geográfica</w:t>
            </w:r>
            <w:r>
              <w:rPr>
                <w:rFonts w:ascii="Times New Roman" w:hAnsi="Times New Roman" w:cs="Times New Roman"/>
                <w:sz w:val="24"/>
                <w:szCs w:val="24"/>
                <w:lang w:val="es-ES_tradnl"/>
              </w:rPr>
              <w:t>……………………………………………………….</w:t>
            </w:r>
          </w:p>
        </w:tc>
        <w:tc>
          <w:tcPr>
            <w:tcW w:w="929" w:type="dxa"/>
            <w:shd w:val="clear" w:color="auto" w:fill="auto"/>
            <w:noWrap/>
            <w:vAlign w:val="bottom"/>
            <w:hideMark/>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58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 w:val="left" w:pos="896"/>
              </w:tabs>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3.2. </w:t>
            </w:r>
            <w:r w:rsidRPr="00673A7F">
              <w:rPr>
                <w:rFonts w:ascii="Times New Roman" w:hAnsi="Times New Roman" w:cs="Times New Roman"/>
                <w:sz w:val="24"/>
                <w:szCs w:val="24"/>
                <w:lang w:val="es-ES_tradnl"/>
              </w:rPr>
              <w:t>Aspectos previos</w:t>
            </w:r>
            <w:r>
              <w:rPr>
                <w:rFonts w:ascii="Times New Roman" w:hAnsi="Times New Roman" w:cs="Times New Roman"/>
                <w:sz w:val="24"/>
                <w:szCs w:val="24"/>
                <w:lang w:val="es-ES_tradnl"/>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58</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 w:val="left" w:pos="896"/>
              </w:tabs>
              <w:spacing w:after="0" w:line="360" w:lineRule="auto"/>
              <w:jc w:val="both"/>
              <w:rPr>
                <w:rFonts w:ascii="Times New Roman" w:hAnsi="Times New Roman" w:cs="Times New Roman"/>
                <w:sz w:val="24"/>
                <w:szCs w:val="24"/>
                <w:lang w:val="es-ES_tradnl"/>
              </w:rPr>
            </w:pPr>
            <w:r w:rsidRPr="00673A7F">
              <w:rPr>
                <w:rFonts w:ascii="Times New Roman" w:hAnsi="Times New Roman" w:cs="Times New Roman"/>
                <w:sz w:val="24"/>
                <w:szCs w:val="24"/>
                <w:lang w:val="es-ES_tradnl"/>
              </w:rPr>
              <w:t>3.3.</w:t>
            </w:r>
            <w:r w:rsidRPr="00673A7F">
              <w:rPr>
                <w:rFonts w:ascii="Times New Roman" w:hAnsi="Times New Roman" w:cs="Times New Roman"/>
                <w:sz w:val="24"/>
                <w:szCs w:val="24"/>
                <w:lang w:val="es-ES_tradnl"/>
              </w:rPr>
              <w:tab/>
              <w:t>Componentes, materiales, equipos y herramientas</w:t>
            </w:r>
            <w:r>
              <w:rPr>
                <w:rFonts w:ascii="Times New Roman" w:hAnsi="Times New Roman" w:cs="Times New Roman"/>
                <w:sz w:val="24"/>
                <w:szCs w:val="24"/>
                <w:lang w:val="es-ES_tradnl"/>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60</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tabs>
                <w:tab w:val="left" w:pos="512"/>
                <w:tab w:val="left" w:pos="896"/>
              </w:tabs>
              <w:spacing w:after="0" w:line="360" w:lineRule="auto"/>
              <w:jc w:val="both"/>
              <w:rPr>
                <w:rFonts w:ascii="Times New Roman" w:eastAsia="Times New Roman" w:hAnsi="Times New Roman" w:cs="Times New Roman"/>
                <w:color w:val="000000"/>
                <w:sz w:val="24"/>
                <w:szCs w:val="24"/>
                <w:lang w:val="es-ES_tradnl" w:eastAsia="es-PE"/>
              </w:rPr>
            </w:pPr>
            <w:r w:rsidRPr="00673A7F">
              <w:rPr>
                <w:rFonts w:ascii="Times New Roman" w:eastAsia="Times New Roman" w:hAnsi="Times New Roman" w:cs="Times New Roman"/>
                <w:color w:val="000000"/>
                <w:sz w:val="24"/>
                <w:szCs w:val="24"/>
                <w:lang w:val="es-ES_tradnl" w:eastAsia="es-PE"/>
              </w:rPr>
              <w:t>3.4.</w:t>
            </w:r>
            <w:r w:rsidRPr="00673A7F">
              <w:rPr>
                <w:rFonts w:ascii="Times New Roman" w:eastAsia="Times New Roman" w:hAnsi="Times New Roman" w:cs="Times New Roman"/>
                <w:color w:val="000000"/>
                <w:sz w:val="24"/>
                <w:szCs w:val="24"/>
                <w:lang w:eastAsia="es-PE"/>
              </w:rPr>
              <w:t xml:space="preserve"> Obtención de las propiedades físico mecánicas de los agregados</w:t>
            </w:r>
            <w:r w:rsidRPr="00673A7F">
              <w:rPr>
                <w:rFonts w:ascii="Times New Roman" w:eastAsia="Times New Roman" w:hAnsi="Times New Roman" w:cs="Times New Roman"/>
                <w:color w:val="000000"/>
                <w:sz w:val="24"/>
                <w:szCs w:val="24"/>
                <w:lang w:val="es-ES_tradnl" w:eastAsia="es-PE"/>
              </w:rPr>
              <w:t xml:space="preserve">. </w:t>
            </w:r>
            <w:r>
              <w:rPr>
                <w:rFonts w:ascii="Times New Roman" w:eastAsia="Times New Roman" w:hAnsi="Times New Roman" w:cs="Times New Roman"/>
                <w:color w:val="000000"/>
                <w:sz w:val="24"/>
                <w:szCs w:val="24"/>
                <w:lang w:val="es-ES_tradnl"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61</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3.5. Procedimiento de diseño de mezclas de concreto</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69</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eastAsia="Times New Roman" w:hAnsi="Times New Roman" w:cs="Times New Roman"/>
                <w:color w:val="000000"/>
                <w:sz w:val="24"/>
                <w:szCs w:val="24"/>
                <w:lang w:eastAsia="es-PE"/>
              </w:rPr>
              <w:t xml:space="preserve">3.6. Elaboración de especímenes de concreto. </w:t>
            </w:r>
            <w:r>
              <w:rPr>
                <w:rFonts w:ascii="Times New Roman" w:eastAsia="Times New Roman" w:hAnsi="Times New Roman" w:cs="Times New Roman"/>
                <w:color w:val="000000"/>
                <w:sz w:val="24"/>
                <w:szCs w:val="24"/>
                <w:lang w:eastAsia="es-PE"/>
              </w:rPr>
              <w:t>………………………………….</w:t>
            </w:r>
          </w:p>
        </w:tc>
        <w:tc>
          <w:tcPr>
            <w:tcW w:w="929" w:type="dxa"/>
            <w:shd w:val="clear" w:color="auto" w:fill="auto"/>
            <w:noWrap/>
            <w:vAlign w:val="bottom"/>
          </w:tcPr>
          <w:p w:rsidR="00C74A08" w:rsidRPr="00673A7F" w:rsidRDefault="00C74A08" w:rsidP="00C7035D">
            <w:pPr>
              <w:tabs>
                <w:tab w:val="left" w:pos="388"/>
              </w:tabs>
              <w:spacing w:after="0" w:line="360" w:lineRule="auto"/>
              <w:ind w:left="567" w:right="215" w:hanging="353"/>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74</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eastAsia="Times New Roman" w:hAnsi="Times New Roman" w:cs="Times New Roman"/>
                <w:color w:val="000000"/>
                <w:sz w:val="24"/>
                <w:szCs w:val="24"/>
                <w:lang w:eastAsia="es-PE"/>
              </w:rPr>
            </w:pPr>
            <w:r w:rsidRPr="00673A7F">
              <w:rPr>
                <w:rFonts w:ascii="Times New Roman" w:hAnsi="Times New Roman" w:cs="Times New Roman"/>
                <w:b/>
                <w:bCs/>
                <w:sz w:val="24"/>
                <w:szCs w:val="24"/>
              </w:rPr>
              <w:t>CAPITULO IV: ANÁLISIS Y DISCUSIÓN DE RESULTADOS</w:t>
            </w:r>
            <w:r>
              <w:rPr>
                <w:rFonts w:ascii="Times New Roman" w:hAnsi="Times New Roman" w:cs="Times New Roman"/>
                <w:b/>
                <w:bCs/>
                <w:sz w:val="24"/>
                <w:szCs w:val="24"/>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82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sz w:val="24"/>
                <w:szCs w:val="24"/>
              </w:rPr>
              <w:t xml:space="preserve">4.1. </w:t>
            </w:r>
            <w:r w:rsidRPr="00673A7F">
              <w:rPr>
                <w:rFonts w:ascii="Times New Roman" w:hAnsi="Times New Roman" w:cs="Times New Roman"/>
                <w:bCs/>
                <w:sz w:val="24"/>
                <w:szCs w:val="24"/>
              </w:rPr>
              <w:t>Características de los materiales componentes del concreto</w:t>
            </w:r>
            <w:r>
              <w:rPr>
                <w:rFonts w:ascii="Times New Roman" w:hAnsi="Times New Roman" w:cs="Times New Roman"/>
                <w:bCs/>
                <w:sz w:val="24"/>
                <w:szCs w:val="24"/>
              </w:rPr>
              <w:t>…………………</w:t>
            </w:r>
          </w:p>
        </w:tc>
        <w:tc>
          <w:tcPr>
            <w:tcW w:w="929" w:type="dxa"/>
            <w:shd w:val="clear" w:color="auto" w:fill="auto"/>
            <w:noWrap/>
            <w:vAlign w:val="bottom"/>
            <w:hideMark/>
          </w:tcPr>
          <w:p w:rsidR="00C74A08" w:rsidRPr="00F72418"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82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sz w:val="24"/>
                <w:szCs w:val="24"/>
              </w:rPr>
              <w:t>4.1.1. Análisis y discusión de características</w:t>
            </w:r>
            <w:r w:rsidRPr="00673A7F">
              <w:rPr>
                <w:rFonts w:ascii="Times New Roman" w:hAnsi="Times New Roman" w:cs="Times New Roman"/>
                <w:bCs/>
                <w:sz w:val="24"/>
                <w:szCs w:val="24"/>
              </w:rPr>
              <w:t xml:space="preserve"> de los materiales utilizados</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83</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lang w:val="es-ES_tradnl"/>
              </w:rPr>
            </w:pPr>
            <w:r w:rsidRPr="00673A7F">
              <w:rPr>
                <w:rFonts w:ascii="Times New Roman" w:hAnsi="Times New Roman" w:cs="Times New Roman"/>
                <w:bCs/>
                <w:sz w:val="24"/>
                <w:szCs w:val="24"/>
                <w:lang w:val="es-ES_tradnl"/>
              </w:rPr>
              <w:t>4.2. Mezclas para los grupos de control y experimentación de la investigación</w:t>
            </w:r>
            <w:r>
              <w:rPr>
                <w:rFonts w:ascii="Times New Roman" w:hAnsi="Times New Roman" w:cs="Times New Roman"/>
                <w:bCs/>
                <w:sz w:val="24"/>
                <w:szCs w:val="24"/>
                <w:lang w:val="es-ES_tradnl"/>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85</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lang w:val="es-ES_tradnl"/>
              </w:rPr>
            </w:pPr>
            <w:r w:rsidRPr="00673A7F">
              <w:rPr>
                <w:rFonts w:ascii="Times New Roman" w:hAnsi="Times New Roman" w:cs="Times New Roman"/>
                <w:bCs/>
                <w:sz w:val="24"/>
                <w:szCs w:val="24"/>
                <w:lang w:val="es-ES_tradnl"/>
              </w:rPr>
              <w:t>4.2.1 Análisis y discusión de los resultados de las mezclas para los grupos de control y experimentación de la investigación</w:t>
            </w:r>
            <w:r>
              <w:rPr>
                <w:rFonts w:ascii="Times New Roman" w:hAnsi="Times New Roman" w:cs="Times New Roman"/>
                <w:bCs/>
                <w:sz w:val="24"/>
                <w:szCs w:val="24"/>
                <w:lang w:val="es-ES_tradnl"/>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86</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 xml:space="preserve">4.3. Análisis de resistencia a la compresión. </w:t>
            </w:r>
            <w:r>
              <w:rPr>
                <w:rFonts w:ascii="Times New Roman" w:hAnsi="Times New Roman" w:cs="Times New Roman"/>
                <w:bCs/>
                <w:sz w:val="24"/>
                <w:szCs w:val="24"/>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567" w:right="215" w:hanging="353"/>
              <w:rPr>
                <w:rFonts w:ascii="Times New Roman" w:hAnsi="Times New Roman" w:cs="Times New Roman"/>
                <w:sz w:val="24"/>
                <w:szCs w:val="24"/>
              </w:rPr>
            </w:pPr>
            <w:r>
              <w:rPr>
                <w:rFonts w:ascii="Times New Roman" w:hAnsi="Times New Roman" w:cs="Times New Roman"/>
                <w:sz w:val="24"/>
                <w:szCs w:val="24"/>
              </w:rPr>
              <w:t>87</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4.4. Análisis del tipo y modo de falla de especímenes a la compresión</w:t>
            </w:r>
            <w:r>
              <w:rPr>
                <w:rFonts w:ascii="Times New Roman" w:hAnsi="Times New Roman" w:cs="Times New Roman"/>
                <w:bCs/>
                <w:sz w:val="24"/>
                <w:szCs w:val="24"/>
              </w:rPr>
              <w:t>………….</w:t>
            </w:r>
          </w:p>
        </w:tc>
        <w:tc>
          <w:tcPr>
            <w:tcW w:w="929" w:type="dxa"/>
            <w:shd w:val="clear" w:color="auto" w:fill="auto"/>
            <w:noWrap/>
            <w:vAlign w:val="bottom"/>
          </w:tcPr>
          <w:p w:rsidR="00C74A08" w:rsidRPr="00F72418" w:rsidRDefault="00C74A08" w:rsidP="00C7035D">
            <w:pPr>
              <w:tabs>
                <w:tab w:val="left" w:pos="388"/>
              </w:tabs>
              <w:spacing w:after="0" w:line="360" w:lineRule="auto"/>
              <w:ind w:left="214" w:right="215"/>
              <w:rPr>
                <w:rFonts w:ascii="Times New Roman" w:hAnsi="Times New Roman" w:cs="Times New Roman"/>
                <w:sz w:val="24"/>
                <w:szCs w:val="24"/>
              </w:rPr>
            </w:pPr>
            <w:r>
              <w:rPr>
                <w:rFonts w:ascii="Times New Roman" w:hAnsi="Times New Roman" w:cs="Times New Roman"/>
                <w:sz w:val="24"/>
                <w:szCs w:val="24"/>
              </w:rPr>
              <w:t>99</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sidRPr="00673A7F">
              <w:rPr>
                <w:rFonts w:ascii="Times New Roman" w:hAnsi="Times New Roman" w:cs="Times New Roman"/>
                <w:bCs/>
                <w:sz w:val="24"/>
                <w:szCs w:val="24"/>
              </w:rPr>
              <w:t>4.5. Análisis de costos de materiales por metro cúbico para cada mezcla</w:t>
            </w:r>
          </w:p>
        </w:tc>
        <w:tc>
          <w:tcPr>
            <w:tcW w:w="929" w:type="dxa"/>
            <w:shd w:val="clear" w:color="auto" w:fill="auto"/>
            <w:noWrap/>
            <w:vAlign w:val="bottom"/>
          </w:tcPr>
          <w:p w:rsidR="00C74A08" w:rsidRPr="00F72418" w:rsidRDefault="00C74A08" w:rsidP="00C7035D">
            <w:pPr>
              <w:tabs>
                <w:tab w:val="left" w:pos="388"/>
              </w:tabs>
              <w:spacing w:after="0" w:line="360" w:lineRule="auto"/>
              <w:ind w:left="214" w:right="215"/>
              <w:rPr>
                <w:rFonts w:ascii="Times New Roman" w:hAnsi="Times New Roman" w:cs="Times New Roman"/>
                <w:sz w:val="24"/>
                <w:szCs w:val="24"/>
              </w:rPr>
            </w:pPr>
            <w:r>
              <w:rPr>
                <w:rFonts w:ascii="Times New Roman" w:hAnsi="Times New Roman" w:cs="Times New Roman"/>
                <w:sz w:val="24"/>
                <w:szCs w:val="24"/>
              </w:rPr>
              <w:t>100</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4.6. Contrastación de la hipótesis………………………………………………… </w:t>
            </w:r>
          </w:p>
        </w:tc>
        <w:tc>
          <w:tcPr>
            <w:tcW w:w="929" w:type="dxa"/>
            <w:shd w:val="clear" w:color="auto" w:fill="auto"/>
            <w:noWrap/>
            <w:vAlign w:val="bottom"/>
          </w:tcPr>
          <w:p w:rsidR="00C74A08" w:rsidRPr="00E21D55" w:rsidRDefault="00C74A08" w:rsidP="00C7035D">
            <w:pPr>
              <w:tabs>
                <w:tab w:val="left" w:pos="388"/>
              </w:tabs>
              <w:spacing w:after="0" w:line="360" w:lineRule="auto"/>
              <w:ind w:left="214" w:right="215"/>
              <w:rPr>
                <w:rFonts w:ascii="Times New Roman" w:hAnsi="Times New Roman" w:cs="Times New Roman"/>
                <w:sz w:val="24"/>
                <w:szCs w:val="24"/>
              </w:rPr>
            </w:pPr>
            <w:r w:rsidRPr="00E21D55">
              <w:rPr>
                <w:rFonts w:ascii="Times New Roman" w:hAnsi="Times New Roman" w:cs="Times New Roman"/>
                <w:sz w:val="24"/>
                <w:szCs w:val="24"/>
              </w:rPr>
              <w:t>10</w:t>
            </w:r>
            <w:r>
              <w:rPr>
                <w:rFonts w:ascii="Times New Roman" w:hAnsi="Times New Roman" w:cs="Times New Roman"/>
                <w:sz w:val="24"/>
                <w:szCs w:val="24"/>
              </w:rPr>
              <w:t>1</w:t>
            </w:r>
          </w:p>
        </w:tc>
      </w:tr>
      <w:tr w:rsidR="00C74A08" w:rsidRPr="00673A7F" w:rsidTr="00C7035D">
        <w:trPr>
          <w:gridAfter w:val="1"/>
          <w:wAfter w:w="63" w:type="dxa"/>
          <w:trHeight w:val="300"/>
        </w:trPr>
        <w:tc>
          <w:tcPr>
            <w:tcW w:w="7938" w:type="dxa"/>
            <w:shd w:val="clear" w:color="auto" w:fill="auto"/>
            <w:noWrap/>
            <w:vAlign w:val="bottom"/>
          </w:tcPr>
          <w:p w:rsidR="00C74A08" w:rsidRPr="00AE1EFE" w:rsidRDefault="00C74A08" w:rsidP="00C7035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CAPÍTULO </w:t>
            </w:r>
            <w:r w:rsidRPr="00AE1EFE">
              <w:rPr>
                <w:rFonts w:ascii="Times New Roman" w:hAnsi="Times New Roman" w:cs="Times New Roman"/>
                <w:b/>
                <w:bCs/>
                <w:sz w:val="24"/>
                <w:szCs w:val="24"/>
              </w:rPr>
              <w:t xml:space="preserve">V: </w:t>
            </w:r>
            <w:r>
              <w:rPr>
                <w:rFonts w:ascii="Times New Roman" w:hAnsi="Times New Roman" w:cs="Times New Roman"/>
                <w:b/>
                <w:bCs/>
                <w:sz w:val="24"/>
                <w:szCs w:val="24"/>
              </w:rPr>
              <w:t>CONCLUSIONES Y RECOMENDACIONES……………</w:t>
            </w:r>
          </w:p>
        </w:tc>
        <w:tc>
          <w:tcPr>
            <w:tcW w:w="929" w:type="dxa"/>
            <w:shd w:val="clear" w:color="auto" w:fill="auto"/>
            <w:noWrap/>
            <w:vAlign w:val="bottom"/>
          </w:tcPr>
          <w:p w:rsidR="00C74A08" w:rsidRPr="00AE1EFE" w:rsidRDefault="00C74A08" w:rsidP="00C7035D">
            <w:pPr>
              <w:tabs>
                <w:tab w:val="left" w:pos="388"/>
              </w:tabs>
              <w:spacing w:after="0" w:line="360" w:lineRule="auto"/>
              <w:ind w:left="214" w:right="215"/>
              <w:rPr>
                <w:rFonts w:ascii="Times New Roman" w:hAnsi="Times New Roman" w:cs="Times New Roman"/>
                <w:b/>
                <w:sz w:val="24"/>
                <w:szCs w:val="24"/>
              </w:rPr>
            </w:pPr>
            <w:r>
              <w:rPr>
                <w:rFonts w:ascii="Times New Roman" w:hAnsi="Times New Roman" w:cs="Times New Roman"/>
                <w:b/>
                <w:sz w:val="24"/>
                <w:szCs w:val="24"/>
              </w:rPr>
              <w:t>102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5.1 Conclusiones…………………………………………………………………</w:t>
            </w:r>
          </w:p>
        </w:tc>
        <w:tc>
          <w:tcPr>
            <w:tcW w:w="929" w:type="dxa"/>
            <w:shd w:val="clear" w:color="auto" w:fill="auto"/>
            <w:noWrap/>
            <w:vAlign w:val="bottom"/>
          </w:tcPr>
          <w:p w:rsidR="00C74A08" w:rsidRPr="00F72418" w:rsidRDefault="00C74A08" w:rsidP="00C7035D">
            <w:pPr>
              <w:tabs>
                <w:tab w:val="left" w:pos="388"/>
              </w:tabs>
              <w:spacing w:after="0" w:line="360" w:lineRule="auto"/>
              <w:ind w:left="214" w:right="215"/>
              <w:rPr>
                <w:rFonts w:ascii="Times New Roman" w:hAnsi="Times New Roman" w:cs="Times New Roman"/>
                <w:sz w:val="24"/>
                <w:szCs w:val="24"/>
              </w:rPr>
            </w:pPr>
            <w:r w:rsidRPr="00F72418">
              <w:rPr>
                <w:rFonts w:ascii="Times New Roman" w:hAnsi="Times New Roman" w:cs="Times New Roman"/>
                <w:sz w:val="24"/>
                <w:szCs w:val="24"/>
              </w:rPr>
              <w:t>10</w:t>
            </w:r>
            <w:r>
              <w:rPr>
                <w:rFonts w:ascii="Times New Roman" w:hAnsi="Times New Roman" w:cs="Times New Roman"/>
                <w:sz w:val="24"/>
                <w:szCs w:val="24"/>
              </w:rPr>
              <w:t>2</w:t>
            </w:r>
          </w:p>
        </w:tc>
      </w:tr>
      <w:tr w:rsidR="00C74A08" w:rsidRPr="00673A7F" w:rsidTr="00C7035D">
        <w:trPr>
          <w:gridAfter w:val="1"/>
          <w:wAfter w:w="63" w:type="dxa"/>
          <w:trHeight w:val="300"/>
        </w:trPr>
        <w:tc>
          <w:tcPr>
            <w:tcW w:w="7938" w:type="dxa"/>
            <w:shd w:val="clear" w:color="auto" w:fill="auto"/>
            <w:noWrap/>
            <w:vAlign w:val="bottom"/>
          </w:tcPr>
          <w:p w:rsidR="00C74A08" w:rsidRPr="00673A7F" w:rsidRDefault="00C74A08" w:rsidP="00C7035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5.2 Recomendaciones…………………………………………………………….</w:t>
            </w:r>
          </w:p>
        </w:tc>
        <w:tc>
          <w:tcPr>
            <w:tcW w:w="929" w:type="dxa"/>
            <w:shd w:val="clear" w:color="auto" w:fill="auto"/>
            <w:noWrap/>
            <w:vAlign w:val="bottom"/>
          </w:tcPr>
          <w:p w:rsidR="00C74A08" w:rsidRPr="00F72418" w:rsidRDefault="00C74A08" w:rsidP="00C7035D">
            <w:pPr>
              <w:tabs>
                <w:tab w:val="left" w:pos="388"/>
              </w:tabs>
              <w:spacing w:after="0" w:line="360" w:lineRule="auto"/>
              <w:ind w:left="214" w:right="215"/>
              <w:rPr>
                <w:rFonts w:ascii="Times New Roman" w:hAnsi="Times New Roman" w:cs="Times New Roman"/>
                <w:sz w:val="24"/>
                <w:szCs w:val="24"/>
              </w:rPr>
            </w:pPr>
            <w:r w:rsidRPr="00F72418">
              <w:rPr>
                <w:rFonts w:ascii="Times New Roman" w:hAnsi="Times New Roman" w:cs="Times New Roman"/>
                <w:sz w:val="24"/>
                <w:szCs w:val="24"/>
              </w:rPr>
              <w:t>1</w:t>
            </w:r>
            <w:r>
              <w:rPr>
                <w:rFonts w:ascii="Times New Roman" w:hAnsi="Times New Roman" w:cs="Times New Roman"/>
                <w:sz w:val="24"/>
                <w:szCs w:val="24"/>
              </w:rPr>
              <w:t>03</w:t>
            </w:r>
          </w:p>
        </w:tc>
      </w:tr>
    </w:tbl>
    <w:p w:rsidR="00C74A08" w:rsidRPr="00673A7F" w:rsidRDefault="00C74A08" w:rsidP="00C74A08">
      <w:pPr>
        <w:spacing w:line="360" w:lineRule="auto"/>
        <w:rPr>
          <w:rFonts w:ascii="Times New Roman" w:hAnsi="Times New Roman" w:cs="Times New Roman"/>
          <w:b/>
          <w:sz w:val="24"/>
          <w:szCs w:val="24"/>
        </w:rPr>
      </w:pPr>
    </w:p>
    <w:p w:rsidR="00C74A08" w:rsidRPr="00673A7F" w:rsidRDefault="00C74A08" w:rsidP="00C74A08">
      <w:pPr>
        <w:spacing w:line="360" w:lineRule="auto"/>
        <w:ind w:left="567"/>
        <w:jc w:val="center"/>
        <w:rPr>
          <w:rFonts w:ascii="Times New Roman" w:hAnsi="Times New Roman" w:cs="Times New Roman"/>
          <w:b/>
          <w:sz w:val="24"/>
          <w:szCs w:val="24"/>
        </w:rPr>
      </w:pPr>
      <w:r w:rsidRPr="00673A7F">
        <w:rPr>
          <w:rFonts w:ascii="Times New Roman" w:hAnsi="Times New Roman" w:cs="Times New Roman"/>
          <w:b/>
          <w:sz w:val="24"/>
          <w:szCs w:val="24"/>
        </w:rPr>
        <w:t>ÍNDICE DE TABLAS</w:t>
      </w:r>
    </w:p>
    <w:tbl>
      <w:tblPr>
        <w:tblStyle w:val="Tablaconcuadrcula"/>
        <w:tblW w:w="878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851"/>
      </w:tblGrid>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N°01. Componentes principales del cemento portland………………</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19</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N°02: Limites granulométricos del agregado fino</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25</w:t>
            </w:r>
          </w:p>
        </w:tc>
      </w:tr>
      <w:tr w:rsidR="00C74A08" w:rsidRPr="00673A7F" w:rsidTr="00C7035D">
        <w:tc>
          <w:tcPr>
            <w:tcW w:w="7938" w:type="dxa"/>
          </w:tcPr>
          <w:p w:rsidR="00C74A08" w:rsidRPr="00673A7F" w:rsidRDefault="00C74A08" w:rsidP="00C7035D">
            <w:pPr>
              <w:pStyle w:val="Sinespaciado"/>
              <w:tabs>
                <w:tab w:val="left" w:pos="426"/>
                <w:tab w:val="left" w:pos="709"/>
                <w:tab w:val="left" w:pos="851"/>
                <w:tab w:val="left" w:pos="993"/>
              </w:tabs>
              <w:spacing w:line="360" w:lineRule="auto"/>
              <w:rPr>
                <w:rFonts w:ascii="Times New Roman" w:hAnsi="Times New Roman"/>
                <w:sz w:val="24"/>
                <w:szCs w:val="24"/>
              </w:rPr>
            </w:pPr>
            <w:r w:rsidRPr="00673A7F">
              <w:rPr>
                <w:rFonts w:ascii="Times New Roman" w:hAnsi="Times New Roman"/>
                <w:sz w:val="24"/>
                <w:szCs w:val="24"/>
              </w:rPr>
              <w:t>Tabla N°03: Husos granulométricos del agregado fino………………</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26</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N°04: Husos granulométricos del agregado grueso</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28</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N°05: Cantidad de muestra a ensayar para el agregado grueso para análisis granulométrico.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32</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N°06: Carga abrasiva y peso de la muestra para abrasión</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35</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N°07: cantidad de material necesario para el ensayo de material más fino que  el tamiz N°200.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35</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N°08: Factores de corrección.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42</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N°09: Grado de control.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42</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N°10: Consistencia y Asentamiento. ………………</w:t>
            </w:r>
            <w:r>
              <w:rPr>
                <w:rFonts w:ascii="Times New Roman" w:hAnsi="Times New Roman" w:cs="Times New Roman"/>
                <w:sz w:val="24"/>
                <w:szCs w:val="24"/>
              </w:rPr>
              <w:t>……</w:t>
            </w:r>
            <w:r w:rsidRPr="00673A7F">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43</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N°11. Asentamientos recomendados para varios tipos de construcción</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43</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N°12. Porcentaje que pasan por las siguientes mallas para determinación del tamaño máximo del agregado grueso.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44</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N°13: Requerimientos aproximados de agua de mezclado</w:t>
            </w:r>
            <w:r>
              <w:rPr>
                <w:rFonts w:ascii="Times New Roman" w:hAnsi="Times New Roman" w:cs="Times New Roman"/>
                <w:sz w:val="24"/>
                <w:szCs w:val="24"/>
              </w:rPr>
              <w:t xml:space="preserve"> </w:t>
            </w:r>
            <w:r w:rsidRPr="00673A7F">
              <w:rPr>
                <w:rFonts w:ascii="Times New Roman" w:hAnsi="Times New Roman" w:cs="Times New Roman"/>
                <w:sz w:val="24"/>
                <w:szCs w:val="24"/>
              </w:rPr>
              <w:t>y  de  contenido de  aire para diferentes valores de  asentamiento y  tamaños máximos de   agregados.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45</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Tabla N°14: Volumen unitario de agua de mezclado, para asentamientos y tamaño máximo nominal. ………………</w:t>
            </w:r>
            <w:r>
              <w:rPr>
                <w:rFonts w:ascii="Times New Roman" w:hAnsi="Times New Roman" w:cs="Times New Roman"/>
                <w:sz w:val="24"/>
                <w:szCs w:val="24"/>
              </w:rPr>
              <w:t>……</w:t>
            </w:r>
            <w:r w:rsidRPr="00673A7F">
              <w:rPr>
                <w:rFonts w:ascii="Times New Roman" w:hAnsi="Times New Roman" w:cs="Times New Roman"/>
                <w:sz w:val="24"/>
                <w:szCs w:val="24"/>
              </w:rPr>
              <w:t>………………</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46</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i/>
                <w:color w:val="000000"/>
                <w:sz w:val="24"/>
                <w:szCs w:val="24"/>
              </w:rPr>
            </w:pPr>
            <w:r w:rsidRPr="00673A7F">
              <w:rPr>
                <w:rFonts w:ascii="Times New Roman" w:hAnsi="Times New Roman"/>
                <w:bCs/>
                <w:color w:val="000000"/>
                <w:sz w:val="24"/>
                <w:szCs w:val="24"/>
              </w:rPr>
              <w:t xml:space="preserve">Tabla N°15. </w:t>
            </w:r>
            <w:r w:rsidRPr="00673A7F">
              <w:rPr>
                <w:rFonts w:ascii="Times New Roman" w:hAnsi="Times New Roman"/>
                <w:color w:val="000000"/>
                <w:sz w:val="24"/>
                <w:szCs w:val="24"/>
              </w:rPr>
              <w:t>Determinación del  aire  atrapado según el tamaño máximo nominal.</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46</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i/>
                <w:color w:val="000000"/>
                <w:sz w:val="24"/>
                <w:szCs w:val="24"/>
              </w:rPr>
            </w:pPr>
            <w:r w:rsidRPr="00673A7F">
              <w:rPr>
                <w:rFonts w:ascii="Times New Roman" w:hAnsi="Times New Roman"/>
                <w:bCs/>
                <w:color w:val="000000"/>
                <w:sz w:val="24"/>
                <w:szCs w:val="24"/>
              </w:rPr>
              <w:t>Tabla N°16. Relación agua /cemento y  resistencia  a la  compresión del  concreto</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47</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i/>
                <w:color w:val="000000"/>
                <w:sz w:val="24"/>
                <w:szCs w:val="24"/>
              </w:rPr>
            </w:pPr>
            <w:r w:rsidRPr="00673A7F">
              <w:rPr>
                <w:rFonts w:ascii="Times New Roman" w:hAnsi="Times New Roman"/>
                <w:bCs/>
                <w:color w:val="000000"/>
                <w:sz w:val="24"/>
                <w:szCs w:val="24"/>
              </w:rPr>
              <w:t>Tabla N°17. Relación agua /cemento y resistencia  a la  compresión del  concreto</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47</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N°18: Requisitos para condiciones especiales de exposición</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48</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N°19: Módulo de fineza de la combinación de agregados</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49</w:t>
            </w:r>
          </w:p>
        </w:tc>
      </w:tr>
      <w:tr w:rsidR="00C74A08" w:rsidRPr="00673A7F" w:rsidTr="00C7035D">
        <w:tc>
          <w:tcPr>
            <w:tcW w:w="7938" w:type="dxa"/>
          </w:tcPr>
          <w:p w:rsidR="00C74A08" w:rsidRPr="00C31F53" w:rsidRDefault="00C74A08" w:rsidP="00C7035D">
            <w:pPr>
              <w:pStyle w:val="Sinespaciado"/>
              <w:tabs>
                <w:tab w:val="left" w:pos="709"/>
              </w:tabs>
              <w:spacing w:line="360" w:lineRule="auto"/>
              <w:rPr>
                <w:rFonts w:ascii="Times New Roman" w:hAnsi="Times New Roman"/>
                <w:b/>
                <w:bCs/>
                <w:iCs/>
                <w:color w:val="000000"/>
                <w:sz w:val="24"/>
                <w:szCs w:val="24"/>
                <w:lang w:val="es-ES_tradnl"/>
              </w:rPr>
            </w:pPr>
            <w:r w:rsidRPr="00673A7F">
              <w:rPr>
                <w:rFonts w:ascii="Times New Roman" w:hAnsi="Times New Roman"/>
                <w:bCs/>
                <w:color w:val="000000"/>
                <w:sz w:val="24"/>
                <w:szCs w:val="24"/>
              </w:rPr>
              <w:lastRenderedPageBreak/>
              <w:t>Tabla</w:t>
            </w:r>
            <w:r w:rsidRPr="00673A7F">
              <w:rPr>
                <w:rFonts w:ascii="Times New Roman" w:hAnsi="Times New Roman"/>
                <w:bCs/>
                <w:color w:val="000000"/>
                <w:sz w:val="24"/>
                <w:szCs w:val="24"/>
                <w:lang w:val="es-ES_tradnl"/>
              </w:rPr>
              <w:t xml:space="preserve"> N°20. Resumen de los ensayos de las propiedades físicas y mecánicas de los agregados</w:t>
            </w:r>
            <w:r>
              <w:rPr>
                <w:rFonts w:ascii="Times New Roman" w:hAnsi="Times New Roman"/>
                <w:bCs/>
                <w:color w:val="000000"/>
                <w:sz w:val="24"/>
                <w:szCs w:val="24"/>
                <w:lang w:val="es-ES_tradnl"/>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82</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rPr>
              <w:t xml:space="preserve">Tabla </w:t>
            </w:r>
            <w:r w:rsidRPr="00673A7F">
              <w:rPr>
                <w:rFonts w:ascii="Times New Roman" w:hAnsi="Times New Roman"/>
                <w:bCs/>
                <w:color w:val="000000"/>
                <w:sz w:val="24"/>
                <w:szCs w:val="24"/>
                <w:lang w:val="es-ES_tradnl"/>
              </w:rPr>
              <w:t>N° 21: Requerimientos que deberían cumplir los agregados para concreto.</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83</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N°22: Cantidad de materiales por metro cúbico de concreto</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86</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lang w:val="es-ES_tradnl"/>
              </w:rPr>
              <w:t>Tabla N°23: resultados de resistencia a compresión de especímenes sin aditivo, no expuestos a 7 días (GC)</w:t>
            </w:r>
            <w:r>
              <w:rPr>
                <w:rFonts w:ascii="Times New Roman" w:hAnsi="Times New Roman"/>
                <w:bCs/>
                <w:color w:val="000000"/>
                <w:sz w:val="24"/>
                <w:szCs w:val="24"/>
                <w:lang w:val="es-ES_tradnl"/>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87</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N°24: Resultados de resistencia a compresión de especímenes sin aditivo, expuestos a 7 días de elaborado (GE1)</w:t>
            </w:r>
            <w:r>
              <w:rPr>
                <w:rFonts w:ascii="Times New Roman" w:hAnsi="Times New Roman"/>
                <w:bCs/>
                <w:color w:val="000000"/>
                <w:sz w:val="24"/>
                <w:szCs w:val="24"/>
                <w:lang w:val="es-ES_tradnl"/>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88</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N°25: Resultados de resistencia a compresión de especímenes con aditivo, expuestos a 7 días de elaborado (GE2)</w:t>
            </w:r>
            <w:r>
              <w:rPr>
                <w:rFonts w:ascii="Times New Roman" w:hAnsi="Times New Roman"/>
                <w:bCs/>
                <w:color w:val="000000"/>
                <w:sz w:val="24"/>
                <w:szCs w:val="24"/>
                <w:lang w:val="es-ES_tradnl"/>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88</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N°26: Resultados de resistencia a compresión de especímenes sin aditivo, no expuestos a 14 días (GC)</w:t>
            </w:r>
            <w:r>
              <w:rPr>
                <w:rFonts w:ascii="Times New Roman" w:hAnsi="Times New Roman"/>
                <w:bCs/>
                <w:color w:val="000000"/>
                <w:sz w:val="24"/>
                <w:szCs w:val="24"/>
                <w:lang w:val="es-ES_tradnl"/>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89</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N°27: Resultados de resistencia a compresión de especímenes sin aditivo, expuestos a 14 días de elaborado (GE1).</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89</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N°28: Resultados de resistencia a compresión de especímenes con aditivo, expuestos a 14 días de elaborado (GE2).</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90</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N°29: resultados de resistencia a compresión de especímenes sin aditivo, no expuestos a 28 días (GC).</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90</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N°30: Resultados de resistencia a compresión de especímenes sin aditivo, expuestos a 28 días de elaborado (GE1)</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91</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lang w:val="es-ES_tradnl"/>
              </w:rPr>
              <w:t>Tabla N°31: Resultados de resistencia a compresión de especímenes con aditivo, expuestos a 28 días de elaborado (GE2)</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91</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rPr>
              <w:t>Tabla N°32: Análisis estadístico de resultados resistencia a compresión de especímenes de concreto de GC, GE1 y GE2 a la edad de 7 días</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92</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N°33: Análisis estadístico de resultados resistencia a compresión de especímenes de concreto de GC, GE1 y GE2 a la edad de 14 días</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92</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N°34: Análisis estadístico de resultados resistencia a compresión de especímenes de concreto de GC, GE1 y GE2 a la edad de 28 días</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right="-108" w:hanging="533"/>
              <w:jc w:val="center"/>
              <w:rPr>
                <w:rFonts w:ascii="Times New Roman" w:hAnsi="Times New Roman" w:cs="Times New Roman"/>
                <w:sz w:val="24"/>
                <w:szCs w:val="24"/>
              </w:rPr>
            </w:pPr>
            <w:r>
              <w:rPr>
                <w:rFonts w:ascii="Times New Roman" w:hAnsi="Times New Roman" w:cs="Times New Roman"/>
                <w:sz w:val="24"/>
                <w:szCs w:val="24"/>
              </w:rPr>
              <w:t>93</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Tabla N°35: Resistencia a la compresión promedio de los grupos de control (GC) y experimentales (GE1, GE2), diferentes edades</w:t>
            </w:r>
            <w:r>
              <w:rPr>
                <w:rFonts w:ascii="Times New Roman" w:hAnsi="Times New Roman"/>
                <w:bCs/>
                <w:color w:val="000000"/>
                <w:sz w:val="24"/>
                <w:szCs w:val="24"/>
              </w:rPr>
              <w:t>…………………………..</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98</w:t>
            </w:r>
          </w:p>
        </w:tc>
      </w:tr>
      <w:tr w:rsidR="00C74A08" w:rsidRPr="00673A7F" w:rsidTr="00C7035D">
        <w:tc>
          <w:tcPr>
            <w:tcW w:w="7938" w:type="dxa"/>
          </w:tcPr>
          <w:p w:rsidR="00C74A08" w:rsidRPr="00673A7F" w:rsidRDefault="00C74A08" w:rsidP="00C7035D">
            <w:pPr>
              <w:pStyle w:val="Sinespaciado"/>
              <w:spacing w:line="360" w:lineRule="auto"/>
              <w:rPr>
                <w:rFonts w:ascii="Times New Roman" w:hAnsi="Times New Roman"/>
                <w:bCs/>
                <w:color w:val="000000"/>
                <w:sz w:val="24"/>
                <w:szCs w:val="24"/>
                <w:lang w:val="es-ES_tradnl"/>
              </w:rPr>
            </w:pPr>
            <w:r w:rsidRPr="00673A7F">
              <w:rPr>
                <w:rFonts w:ascii="Times New Roman" w:hAnsi="Times New Roman"/>
                <w:bCs/>
                <w:color w:val="000000"/>
                <w:sz w:val="24"/>
                <w:szCs w:val="24"/>
              </w:rPr>
              <w:t>Tabla</w:t>
            </w:r>
            <w:r w:rsidRPr="00673A7F">
              <w:rPr>
                <w:rFonts w:ascii="Times New Roman" w:hAnsi="Times New Roman"/>
                <w:bCs/>
                <w:color w:val="000000"/>
                <w:sz w:val="24"/>
                <w:szCs w:val="24"/>
                <w:lang w:val="es-ES_tradnl"/>
              </w:rPr>
              <w:t>N°36: Análisis de costos de materiales por metro cúbico para cada mezcla.</w:t>
            </w:r>
          </w:p>
        </w:tc>
        <w:tc>
          <w:tcPr>
            <w:tcW w:w="851" w:type="dxa"/>
          </w:tcPr>
          <w:p w:rsidR="00C74A08" w:rsidRPr="00673A7F" w:rsidRDefault="00C74A08" w:rsidP="00C7035D">
            <w:pPr>
              <w:spacing w:after="0" w:line="360" w:lineRule="auto"/>
              <w:ind w:left="567" w:hanging="533"/>
              <w:jc w:val="center"/>
              <w:rPr>
                <w:rFonts w:ascii="Times New Roman" w:hAnsi="Times New Roman" w:cs="Times New Roman"/>
                <w:sz w:val="24"/>
                <w:szCs w:val="24"/>
              </w:rPr>
            </w:pPr>
            <w:r>
              <w:rPr>
                <w:rFonts w:ascii="Times New Roman" w:hAnsi="Times New Roman" w:cs="Times New Roman"/>
                <w:sz w:val="24"/>
                <w:szCs w:val="24"/>
              </w:rPr>
              <w:t>100</w:t>
            </w:r>
          </w:p>
        </w:tc>
      </w:tr>
    </w:tbl>
    <w:p w:rsidR="00C74A08" w:rsidRDefault="00C74A08" w:rsidP="00C74A08">
      <w:pPr>
        <w:spacing w:line="360" w:lineRule="auto"/>
        <w:ind w:left="567"/>
        <w:jc w:val="center"/>
        <w:rPr>
          <w:rFonts w:ascii="Times New Roman" w:hAnsi="Times New Roman" w:cs="Times New Roman"/>
          <w:b/>
          <w:sz w:val="24"/>
          <w:szCs w:val="24"/>
        </w:rPr>
      </w:pPr>
    </w:p>
    <w:p w:rsidR="00C74A08" w:rsidRPr="00673A7F" w:rsidRDefault="00C74A08" w:rsidP="00C74A08">
      <w:pPr>
        <w:spacing w:line="360" w:lineRule="auto"/>
        <w:ind w:left="567"/>
        <w:jc w:val="center"/>
        <w:rPr>
          <w:rFonts w:ascii="Times New Roman" w:hAnsi="Times New Roman" w:cs="Times New Roman"/>
          <w:b/>
          <w:sz w:val="24"/>
          <w:szCs w:val="24"/>
        </w:rPr>
      </w:pPr>
      <w:r w:rsidRPr="00673A7F">
        <w:rPr>
          <w:rFonts w:ascii="Times New Roman" w:hAnsi="Times New Roman" w:cs="Times New Roman"/>
          <w:b/>
          <w:sz w:val="24"/>
          <w:szCs w:val="24"/>
        </w:rPr>
        <w:t>ÍNDICE DE FIGURAS</w:t>
      </w:r>
    </w:p>
    <w:tbl>
      <w:tblPr>
        <w:tblStyle w:val="Tablaconcuadrcula"/>
        <w:tblW w:w="878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851"/>
      </w:tblGrid>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Figura N°01: Equipo y materiales usados en los  distintos ensayos</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71</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Figura N°02: Control del asentamiento (Slump)</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75</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Figura N°03: Llenado de moldes para elaboración de especímenes de concreto</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76</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Figura N°04: Curado de especímenes de concreto.………………</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77</w:t>
            </w:r>
          </w:p>
        </w:tc>
      </w:tr>
      <w:tr w:rsidR="00C74A08" w:rsidRPr="00673A7F" w:rsidTr="00C7035D">
        <w:tc>
          <w:tcPr>
            <w:tcW w:w="7938" w:type="dxa"/>
          </w:tcPr>
          <w:p w:rsidR="00C74A08" w:rsidRPr="00673A7F" w:rsidRDefault="00C74A08" w:rsidP="00C7035D">
            <w:pPr>
              <w:spacing w:after="0" w:line="360" w:lineRule="auto"/>
              <w:jc w:val="both"/>
              <w:rPr>
                <w:rFonts w:ascii="Times New Roman" w:hAnsi="Times New Roman" w:cs="Times New Roman"/>
                <w:sz w:val="24"/>
                <w:szCs w:val="24"/>
              </w:rPr>
            </w:pPr>
            <w:r w:rsidRPr="00673A7F">
              <w:rPr>
                <w:rFonts w:ascii="Times New Roman" w:hAnsi="Times New Roman" w:cs="Times New Roman"/>
                <w:sz w:val="24"/>
                <w:szCs w:val="24"/>
              </w:rPr>
              <w:t>Figura N°05: detalle de los materiales y equipos utilizados en los ensayos</w:t>
            </w:r>
            <w:r>
              <w:rPr>
                <w:rFonts w:ascii="Times New Roman" w:hAnsi="Times New Roman" w:cs="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78</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bCs/>
                <w:color w:val="000000"/>
                <w:sz w:val="24"/>
                <w:szCs w:val="24"/>
              </w:rPr>
              <w:t>Figura N°06: Resistencia a compresión de especímenes de los grupos de control y experimentales a 7 días.</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94</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bCs/>
                <w:color w:val="000000"/>
                <w:sz w:val="24"/>
                <w:szCs w:val="24"/>
              </w:rPr>
              <w:t>Figura N°07: Resistencia a compresión de especímenes de los grupos de control y experimentales a 14 días.</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94</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Figura N°08: Resistencia a compresión de especímenes de los grupos de control y experimentales a 28 días.</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95</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bCs/>
                <w:color w:val="000000"/>
                <w:sz w:val="24"/>
                <w:szCs w:val="24"/>
              </w:rPr>
            </w:pPr>
            <w:r w:rsidRPr="00673A7F">
              <w:rPr>
                <w:rFonts w:ascii="Times New Roman" w:hAnsi="Times New Roman"/>
                <w:bCs/>
                <w:color w:val="000000"/>
                <w:sz w:val="24"/>
                <w:szCs w:val="24"/>
              </w:rPr>
              <w:t>Figura N°09: Resistencia a compresión promedio de especímenes a las edades de 7, 14 y 28 días.</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95</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sz w:val="24"/>
                <w:szCs w:val="24"/>
              </w:rPr>
              <w:t>Figura N°10: Dispersión, ensayo de resistencia a compresión de especímenes a la edad de 14</w:t>
            </w:r>
            <w:r>
              <w:rPr>
                <w:rFonts w:ascii="Times New Roman" w:hAnsi="Times New Roman"/>
                <w:sz w:val="24"/>
                <w:szCs w:val="24"/>
              </w:rPr>
              <w:t xml:space="preserve"> </w:t>
            </w:r>
            <w:r w:rsidRPr="00673A7F">
              <w:rPr>
                <w:rFonts w:ascii="Times New Roman" w:hAnsi="Times New Roman"/>
                <w:sz w:val="24"/>
                <w:szCs w:val="24"/>
              </w:rPr>
              <w:t>días.………………</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96</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sz w:val="24"/>
                <w:szCs w:val="24"/>
              </w:rPr>
              <w:t>Figura N°11: Dispersión, ensayo de resistencia a compresión de especímenes a la edad de 7días.………………</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96</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sz w:val="24"/>
                <w:szCs w:val="24"/>
              </w:rPr>
              <w:t>Figura N°12: Dispersión, ensayo de resistencia a compresión de es</w:t>
            </w:r>
            <w:r>
              <w:rPr>
                <w:rFonts w:ascii="Times New Roman" w:hAnsi="Times New Roman"/>
                <w:sz w:val="24"/>
                <w:szCs w:val="24"/>
              </w:rPr>
              <w:t>pecímenes a la edad de 28 días.</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97</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sz w:val="24"/>
                <w:szCs w:val="24"/>
              </w:rPr>
              <w:t>Figura N°13: Dispersión, resistencia a compresión promedio de especímenes a las edades de 7, 14 y 28 días.………………</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p>
        </w:tc>
        <w:tc>
          <w:tcPr>
            <w:tcW w:w="851" w:type="dxa"/>
          </w:tcPr>
          <w:p w:rsidR="00C74A08"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97</w:t>
            </w:r>
          </w:p>
        </w:tc>
      </w:tr>
      <w:tr w:rsidR="00C74A08" w:rsidRPr="00673A7F" w:rsidTr="00C7035D">
        <w:tc>
          <w:tcPr>
            <w:tcW w:w="7938" w:type="dxa"/>
          </w:tcPr>
          <w:p w:rsidR="00C74A08" w:rsidRPr="00673A7F" w:rsidRDefault="00C74A08" w:rsidP="00C7035D">
            <w:pPr>
              <w:pStyle w:val="Sinespaciado"/>
              <w:tabs>
                <w:tab w:val="left" w:pos="709"/>
              </w:tabs>
              <w:spacing w:line="360" w:lineRule="auto"/>
              <w:rPr>
                <w:rFonts w:ascii="Times New Roman" w:hAnsi="Times New Roman"/>
                <w:sz w:val="24"/>
                <w:szCs w:val="24"/>
              </w:rPr>
            </w:pPr>
            <w:r w:rsidRPr="00673A7F">
              <w:rPr>
                <w:rFonts w:ascii="Times New Roman" w:hAnsi="Times New Roman"/>
                <w:sz w:val="24"/>
                <w:szCs w:val="24"/>
              </w:rPr>
              <w:t>Figura N°14: Tipos de fractura típicos que se dan en la rotura  de probetas cilíndricas ensayadas a  la  compresión………………</w:t>
            </w:r>
            <w:r>
              <w:rPr>
                <w:rFonts w:ascii="Times New Roman" w:hAnsi="Times New Roman"/>
                <w:sz w:val="24"/>
                <w:szCs w:val="24"/>
              </w:rPr>
              <w:t>……</w:t>
            </w:r>
            <w:r w:rsidRPr="00673A7F">
              <w:rPr>
                <w:rFonts w:ascii="Times New Roman" w:hAnsi="Times New Roman"/>
                <w:sz w:val="24"/>
                <w:szCs w:val="24"/>
              </w:rPr>
              <w:t>………………</w:t>
            </w:r>
            <w:r>
              <w:rPr>
                <w:rFonts w:ascii="Times New Roman" w:hAnsi="Times New Roman"/>
                <w:sz w:val="24"/>
                <w:szCs w:val="24"/>
              </w:rPr>
              <w:t>…….</w:t>
            </w:r>
            <w:r w:rsidRPr="00673A7F">
              <w:rPr>
                <w:rFonts w:ascii="Times New Roman" w:hAnsi="Times New Roman"/>
                <w:sz w:val="24"/>
                <w:szCs w:val="24"/>
              </w:rPr>
              <w:t>.</w:t>
            </w:r>
          </w:p>
        </w:tc>
        <w:tc>
          <w:tcPr>
            <w:tcW w:w="851" w:type="dxa"/>
          </w:tcPr>
          <w:p w:rsidR="00C74A08" w:rsidRPr="00673A7F" w:rsidRDefault="00C74A08" w:rsidP="00C7035D">
            <w:pPr>
              <w:spacing w:after="0" w:line="360" w:lineRule="auto"/>
              <w:ind w:left="176" w:right="34"/>
              <w:rPr>
                <w:rFonts w:ascii="Times New Roman" w:hAnsi="Times New Roman" w:cs="Times New Roman"/>
                <w:sz w:val="24"/>
                <w:szCs w:val="24"/>
              </w:rPr>
            </w:pPr>
            <w:r>
              <w:rPr>
                <w:rFonts w:ascii="Times New Roman" w:hAnsi="Times New Roman" w:cs="Times New Roman"/>
                <w:sz w:val="24"/>
                <w:szCs w:val="24"/>
              </w:rPr>
              <w:t>100</w:t>
            </w:r>
          </w:p>
        </w:tc>
      </w:tr>
    </w:tbl>
    <w:p w:rsidR="00C74A08" w:rsidRPr="00673A7F" w:rsidRDefault="00C74A08" w:rsidP="00C74A08">
      <w:pPr>
        <w:spacing w:line="360" w:lineRule="auto"/>
        <w:ind w:left="567"/>
        <w:jc w:val="both"/>
        <w:rPr>
          <w:rFonts w:ascii="Times New Roman" w:hAnsi="Times New Roman" w:cs="Times New Roman"/>
          <w:b/>
          <w:sz w:val="24"/>
          <w:szCs w:val="24"/>
        </w:rPr>
      </w:pPr>
    </w:p>
    <w:p w:rsidR="00C74A08" w:rsidRPr="00673A7F" w:rsidRDefault="00C74A08" w:rsidP="00C74A08">
      <w:pPr>
        <w:spacing w:line="360" w:lineRule="auto"/>
        <w:ind w:firstLine="567"/>
        <w:jc w:val="both"/>
        <w:rPr>
          <w:rFonts w:ascii="Times New Roman" w:hAnsi="Times New Roman" w:cs="Times New Roman"/>
          <w:b/>
          <w:sz w:val="24"/>
          <w:szCs w:val="24"/>
        </w:rPr>
      </w:pPr>
    </w:p>
    <w:p w:rsidR="00C74A08" w:rsidRDefault="00C74A08" w:rsidP="00C74A08">
      <w:pPr>
        <w:spacing w:line="360" w:lineRule="auto"/>
        <w:ind w:left="567"/>
        <w:jc w:val="center"/>
        <w:rPr>
          <w:rFonts w:ascii="Times New Roman" w:hAnsi="Times New Roman" w:cs="Times New Roman"/>
          <w:b/>
          <w:sz w:val="24"/>
          <w:szCs w:val="24"/>
        </w:rPr>
      </w:pPr>
    </w:p>
    <w:p w:rsidR="00C74A08" w:rsidRDefault="00C74A08" w:rsidP="00C74A08">
      <w:pPr>
        <w:spacing w:line="360" w:lineRule="auto"/>
        <w:ind w:left="567"/>
        <w:jc w:val="center"/>
        <w:rPr>
          <w:rFonts w:ascii="Times New Roman" w:hAnsi="Times New Roman" w:cs="Times New Roman"/>
          <w:b/>
          <w:sz w:val="24"/>
          <w:szCs w:val="24"/>
        </w:rPr>
      </w:pPr>
    </w:p>
    <w:p w:rsidR="00C74A08" w:rsidRDefault="00C74A08" w:rsidP="00C74A08">
      <w:pPr>
        <w:spacing w:line="360" w:lineRule="auto"/>
        <w:ind w:left="567"/>
        <w:jc w:val="center"/>
        <w:rPr>
          <w:rFonts w:ascii="Times New Roman" w:hAnsi="Times New Roman" w:cs="Times New Roman"/>
          <w:b/>
          <w:sz w:val="24"/>
          <w:szCs w:val="24"/>
        </w:rPr>
      </w:pPr>
    </w:p>
    <w:p w:rsidR="00C74A08" w:rsidRDefault="00C74A08" w:rsidP="00C74A08">
      <w:pPr>
        <w:spacing w:line="360" w:lineRule="auto"/>
        <w:ind w:left="567"/>
        <w:jc w:val="center"/>
        <w:rPr>
          <w:rFonts w:ascii="Times New Roman" w:hAnsi="Times New Roman" w:cs="Times New Roman"/>
          <w:b/>
          <w:sz w:val="24"/>
          <w:szCs w:val="24"/>
        </w:rPr>
      </w:pPr>
      <w:r w:rsidRPr="00673A7F">
        <w:rPr>
          <w:rFonts w:ascii="Times New Roman" w:hAnsi="Times New Roman" w:cs="Times New Roman"/>
          <w:b/>
          <w:sz w:val="24"/>
          <w:szCs w:val="24"/>
        </w:rPr>
        <w:t>RESUMEN</w:t>
      </w:r>
    </w:p>
    <w:p w:rsidR="00C74A08" w:rsidRPr="00673A7F" w:rsidRDefault="00C74A08" w:rsidP="00C74A08">
      <w:pPr>
        <w:spacing w:line="360" w:lineRule="auto"/>
        <w:ind w:left="567"/>
        <w:jc w:val="center"/>
        <w:rPr>
          <w:rFonts w:ascii="Times New Roman" w:hAnsi="Times New Roman" w:cs="Times New Roman"/>
          <w:sz w:val="24"/>
          <w:szCs w:val="24"/>
        </w:rPr>
      </w:pPr>
    </w:p>
    <w:p w:rsidR="00C74A08" w:rsidRPr="00673A7F" w:rsidRDefault="00C74A08" w:rsidP="00C74A08">
      <w:pPr>
        <w:tabs>
          <w:tab w:val="left" w:pos="851"/>
          <w:tab w:val="left" w:pos="993"/>
        </w:tabs>
        <w:spacing w:line="360" w:lineRule="auto"/>
        <w:ind w:left="567"/>
        <w:jc w:val="both"/>
        <w:rPr>
          <w:rFonts w:ascii="Times New Roman" w:hAnsi="Times New Roman" w:cs="Times New Roman"/>
          <w:sz w:val="24"/>
          <w:szCs w:val="24"/>
        </w:rPr>
      </w:pPr>
      <w:r w:rsidRPr="00673A7F">
        <w:rPr>
          <w:rFonts w:ascii="Times New Roman" w:hAnsi="Times New Roman" w:cs="Times New Roman"/>
          <w:sz w:val="24"/>
          <w:szCs w:val="24"/>
        </w:rPr>
        <w:t xml:space="preserve">El objetivo de esta investigación, fue determinar cuánto varía la resistencia a la compresión del concreto expuesto a ciclos de congelamiento y deshielo y </w:t>
      </w:r>
      <w:r>
        <w:rPr>
          <w:rFonts w:ascii="Times New Roman" w:hAnsi="Times New Roman" w:cs="Times New Roman"/>
          <w:sz w:val="24"/>
          <w:szCs w:val="24"/>
        </w:rPr>
        <w:t>cuanto se puede mitigar con la utilización de aditivo incorporador de aire Chema entrampaire</w:t>
      </w:r>
      <w:r w:rsidRPr="00673A7F">
        <w:rPr>
          <w:rFonts w:ascii="Times New Roman" w:hAnsi="Times New Roman" w:cs="Times New Roman"/>
          <w:sz w:val="24"/>
          <w:szCs w:val="24"/>
        </w:rPr>
        <w:t>. Se consideró una investigación experimental con el diseño de un grupo de control (no expuesto) y dos grupo</w:t>
      </w:r>
      <w:r>
        <w:rPr>
          <w:rFonts w:ascii="Times New Roman" w:hAnsi="Times New Roman" w:cs="Times New Roman"/>
          <w:sz w:val="24"/>
          <w:szCs w:val="24"/>
        </w:rPr>
        <w:t>s</w:t>
      </w:r>
      <w:r w:rsidRPr="00673A7F">
        <w:rPr>
          <w:rFonts w:ascii="Times New Roman" w:hAnsi="Times New Roman" w:cs="Times New Roman"/>
          <w:sz w:val="24"/>
          <w:szCs w:val="24"/>
        </w:rPr>
        <w:t xml:space="preserve"> experimentales (expuestos). Para la contrastación de la hipótesis se elaboraron 90 especímenes en total, 10 especímenes por cada grupo tanto de control como experimental, </w:t>
      </w:r>
      <w:r>
        <w:rPr>
          <w:rFonts w:ascii="Times New Roman" w:hAnsi="Times New Roman" w:cs="Times New Roman"/>
          <w:sz w:val="24"/>
          <w:szCs w:val="24"/>
        </w:rPr>
        <w:t>ensayados a las</w:t>
      </w:r>
      <w:r w:rsidRPr="00673A7F">
        <w:rPr>
          <w:rFonts w:ascii="Times New Roman" w:hAnsi="Times New Roman" w:cs="Times New Roman"/>
          <w:sz w:val="24"/>
          <w:szCs w:val="24"/>
        </w:rPr>
        <w:t xml:space="preserve"> edades de 7,14 y 28 días. El diseño de mezclas se realizó para una resistencia a la comprensión especificada (f´c) de 210 Kg/cm</w:t>
      </w:r>
      <w:r w:rsidRPr="00673A7F">
        <w:rPr>
          <w:rFonts w:ascii="Times New Roman" w:hAnsi="Times New Roman" w:cs="Times New Roman"/>
          <w:sz w:val="24"/>
          <w:szCs w:val="24"/>
          <w:vertAlign w:val="superscript"/>
        </w:rPr>
        <w:t>2</w:t>
      </w:r>
      <w:r w:rsidRPr="00673A7F">
        <w:rPr>
          <w:rFonts w:ascii="Times New Roman" w:hAnsi="Times New Roman" w:cs="Times New Roman"/>
          <w:sz w:val="24"/>
          <w:szCs w:val="24"/>
        </w:rPr>
        <w:t xml:space="preserve"> a los 28 días, </w:t>
      </w:r>
      <w:r>
        <w:rPr>
          <w:rFonts w:ascii="Times New Roman" w:hAnsi="Times New Roman" w:cs="Times New Roman"/>
          <w:sz w:val="24"/>
          <w:szCs w:val="24"/>
        </w:rPr>
        <w:t>por el</w:t>
      </w:r>
      <w:r w:rsidRPr="00673A7F">
        <w:rPr>
          <w:rFonts w:ascii="Times New Roman" w:hAnsi="Times New Roman" w:cs="Times New Roman"/>
          <w:sz w:val="24"/>
          <w:szCs w:val="24"/>
        </w:rPr>
        <w:t xml:space="preserve"> método del módulo de finura de la combinación de agregados. Para el grupo experimental (GE2), se utilizó una proporción de 22.5cm3 por bolsa de cemento. Del análisis y discusión de los resultados, La hipótesis fue verdadera en su primera parte, el concreto expuesto a ciclos de congelamiento y deshielo disminuye su resistencia en 11.69%, mientras que en la segunda parte no se evidenció la influencia del aditivo Chema entrampaire, puesto que los especímenes expuestos a ciclos de congelamiento y deshielo sin aditivo obtuvieron una resistencia mayor en 2.73%, que los especímenes expuestos a ciclos de congelamiento y deshielo </w:t>
      </w:r>
      <w:r>
        <w:rPr>
          <w:rFonts w:ascii="Times New Roman" w:hAnsi="Times New Roman" w:cs="Times New Roman"/>
          <w:sz w:val="24"/>
          <w:szCs w:val="24"/>
        </w:rPr>
        <w:t>con</w:t>
      </w:r>
      <w:r w:rsidRPr="00673A7F">
        <w:rPr>
          <w:rFonts w:ascii="Times New Roman" w:hAnsi="Times New Roman" w:cs="Times New Roman"/>
          <w:sz w:val="24"/>
          <w:szCs w:val="24"/>
        </w:rPr>
        <w:t xml:space="preserve"> aditivo Chema entrampaire como medida de mitigación.</w:t>
      </w:r>
    </w:p>
    <w:p w:rsidR="00C74A08" w:rsidRPr="00673A7F" w:rsidRDefault="00C74A08" w:rsidP="00C74A08">
      <w:pPr>
        <w:spacing w:line="360" w:lineRule="auto"/>
        <w:ind w:left="567"/>
        <w:jc w:val="both"/>
        <w:rPr>
          <w:rFonts w:ascii="Times New Roman" w:hAnsi="Times New Roman" w:cs="Times New Roman"/>
          <w:b/>
          <w:sz w:val="24"/>
          <w:szCs w:val="24"/>
        </w:rPr>
      </w:pPr>
      <w:r w:rsidRPr="00673A7F">
        <w:rPr>
          <w:rFonts w:ascii="Times New Roman" w:hAnsi="Times New Roman" w:cs="Times New Roman"/>
          <w:b/>
          <w:sz w:val="24"/>
          <w:szCs w:val="24"/>
        </w:rPr>
        <w:t xml:space="preserve">Palabras claves: </w:t>
      </w:r>
      <w:r w:rsidRPr="00D90FE3">
        <w:rPr>
          <w:rFonts w:ascii="Times New Roman" w:hAnsi="Times New Roman" w:cs="Times New Roman"/>
          <w:sz w:val="24"/>
          <w:szCs w:val="24"/>
        </w:rPr>
        <w:t>C</w:t>
      </w:r>
      <w:r>
        <w:rPr>
          <w:rFonts w:ascii="Times New Roman" w:hAnsi="Times New Roman" w:cs="Times New Roman"/>
          <w:sz w:val="24"/>
          <w:szCs w:val="24"/>
        </w:rPr>
        <w:t xml:space="preserve">ongelamiento, </w:t>
      </w:r>
      <w:r w:rsidRPr="00673A7F">
        <w:rPr>
          <w:rFonts w:ascii="Times New Roman" w:hAnsi="Times New Roman" w:cs="Times New Roman"/>
          <w:sz w:val="24"/>
          <w:szCs w:val="24"/>
        </w:rPr>
        <w:t xml:space="preserve">deshielo, mitigación, </w:t>
      </w:r>
      <w:r>
        <w:rPr>
          <w:rFonts w:ascii="Times New Roman" w:hAnsi="Times New Roman" w:cs="Times New Roman"/>
          <w:sz w:val="24"/>
          <w:szCs w:val="24"/>
        </w:rPr>
        <w:t>C</w:t>
      </w:r>
      <w:r w:rsidRPr="00673A7F">
        <w:rPr>
          <w:rFonts w:ascii="Times New Roman" w:hAnsi="Times New Roman" w:cs="Times New Roman"/>
          <w:sz w:val="24"/>
          <w:szCs w:val="24"/>
        </w:rPr>
        <w:t>hema entrampaire</w:t>
      </w:r>
      <w:r>
        <w:rPr>
          <w:rFonts w:ascii="Times New Roman" w:hAnsi="Times New Roman" w:cs="Times New Roman"/>
          <w:sz w:val="24"/>
          <w:szCs w:val="24"/>
        </w:rPr>
        <w:t>,</w:t>
      </w:r>
      <w:r w:rsidRPr="00673A7F">
        <w:rPr>
          <w:rFonts w:ascii="Times New Roman" w:hAnsi="Times New Roman" w:cs="Times New Roman"/>
          <w:sz w:val="24"/>
          <w:szCs w:val="24"/>
        </w:rPr>
        <w:t xml:space="preserve"> resistencia a compresión.</w:t>
      </w:r>
    </w:p>
    <w:p w:rsidR="00C74A08" w:rsidRPr="00673A7F" w:rsidRDefault="00C74A08" w:rsidP="00C74A08">
      <w:pPr>
        <w:spacing w:line="360" w:lineRule="auto"/>
        <w:rPr>
          <w:rFonts w:ascii="Times New Roman" w:hAnsi="Times New Roman" w:cs="Times New Roman"/>
          <w:b/>
          <w:sz w:val="24"/>
          <w:szCs w:val="24"/>
        </w:rPr>
      </w:pPr>
    </w:p>
    <w:p w:rsidR="00C74A08" w:rsidRDefault="00C74A08" w:rsidP="00C74A08">
      <w:pPr>
        <w:spacing w:line="360" w:lineRule="auto"/>
        <w:rPr>
          <w:rFonts w:ascii="Times New Roman" w:hAnsi="Times New Roman" w:cs="Times New Roman"/>
          <w:b/>
          <w:sz w:val="24"/>
          <w:szCs w:val="24"/>
        </w:rPr>
      </w:pPr>
    </w:p>
    <w:p w:rsidR="00C74A08" w:rsidRDefault="00C74A08" w:rsidP="00C74A08">
      <w:pPr>
        <w:spacing w:line="360" w:lineRule="auto"/>
        <w:rPr>
          <w:rFonts w:ascii="Times New Roman" w:hAnsi="Times New Roman" w:cs="Times New Roman"/>
          <w:b/>
          <w:sz w:val="24"/>
          <w:szCs w:val="24"/>
        </w:rPr>
      </w:pPr>
    </w:p>
    <w:p w:rsidR="00C74A08" w:rsidRDefault="00C74A08" w:rsidP="00C74A08">
      <w:pPr>
        <w:spacing w:line="360" w:lineRule="auto"/>
        <w:rPr>
          <w:rFonts w:ascii="Times New Roman" w:hAnsi="Times New Roman" w:cs="Times New Roman"/>
          <w:b/>
          <w:sz w:val="24"/>
          <w:szCs w:val="24"/>
        </w:rPr>
      </w:pPr>
    </w:p>
    <w:p w:rsidR="00C74A08" w:rsidRPr="00B6579B" w:rsidRDefault="00C74A08" w:rsidP="00C74A08">
      <w:pPr>
        <w:spacing w:line="360" w:lineRule="auto"/>
        <w:ind w:left="567"/>
        <w:jc w:val="center"/>
        <w:rPr>
          <w:rFonts w:ascii="Times New Roman" w:hAnsi="Times New Roman" w:cs="Times New Roman"/>
          <w:b/>
          <w:sz w:val="24"/>
          <w:szCs w:val="24"/>
        </w:rPr>
      </w:pPr>
    </w:p>
    <w:p w:rsidR="00C74A08" w:rsidRPr="002328C3" w:rsidRDefault="00C74A08" w:rsidP="00C74A08">
      <w:pPr>
        <w:spacing w:line="360" w:lineRule="auto"/>
        <w:ind w:left="567"/>
        <w:jc w:val="center"/>
        <w:rPr>
          <w:rFonts w:ascii="Times New Roman" w:hAnsi="Times New Roman" w:cs="Times New Roman"/>
          <w:b/>
          <w:sz w:val="24"/>
          <w:szCs w:val="24"/>
          <w:lang w:val="en-US"/>
        </w:rPr>
      </w:pPr>
      <w:r w:rsidRPr="002328C3">
        <w:rPr>
          <w:rFonts w:ascii="Times New Roman" w:hAnsi="Times New Roman" w:cs="Times New Roman"/>
          <w:b/>
          <w:sz w:val="24"/>
          <w:szCs w:val="24"/>
          <w:lang w:val="en-US"/>
        </w:rPr>
        <w:lastRenderedPageBreak/>
        <w:t>ABSTRACT</w:t>
      </w:r>
    </w:p>
    <w:p w:rsidR="00C74A08" w:rsidRPr="002328C3" w:rsidRDefault="00C74A08" w:rsidP="00C74A08">
      <w:pPr>
        <w:spacing w:line="360" w:lineRule="auto"/>
        <w:ind w:left="567"/>
        <w:jc w:val="center"/>
        <w:rPr>
          <w:rFonts w:ascii="Times New Roman" w:hAnsi="Times New Roman" w:cs="Times New Roman"/>
          <w:b/>
          <w:sz w:val="24"/>
          <w:szCs w:val="24"/>
          <w:lang w:val="en-US"/>
        </w:rPr>
      </w:pPr>
    </w:p>
    <w:p w:rsidR="00C74A08" w:rsidRPr="002328C3" w:rsidRDefault="00C74A08" w:rsidP="00C74A08">
      <w:pPr>
        <w:spacing w:line="360" w:lineRule="auto"/>
        <w:ind w:left="567"/>
        <w:jc w:val="both"/>
        <w:rPr>
          <w:rFonts w:ascii="Times New Roman" w:hAnsi="Times New Roman" w:cs="Times New Roman"/>
          <w:sz w:val="24"/>
          <w:szCs w:val="24"/>
          <w:lang w:val="en-US"/>
        </w:rPr>
      </w:pPr>
      <w:r w:rsidRPr="002328C3">
        <w:rPr>
          <w:rFonts w:ascii="Times New Roman" w:hAnsi="Times New Roman" w:cs="Times New Roman"/>
          <w:sz w:val="24"/>
          <w:szCs w:val="24"/>
          <w:lang w:val="en-US"/>
        </w:rPr>
        <w:t>The objective of this investigation was to determine how much the compressive strength of the concrete exposed to freezing and thawing cycles and forms of mitigation vary. An experimental investigation was considered with the design of a control group (not exposed) and two experimental groups (exposed). To test the hypothesis, 90 specimens were made in total, 10 specimens for each control and experimental group, at ages of 7</w:t>
      </w:r>
      <w:r>
        <w:rPr>
          <w:rFonts w:ascii="Times New Roman" w:hAnsi="Times New Roman" w:cs="Times New Roman"/>
          <w:sz w:val="24"/>
          <w:szCs w:val="24"/>
          <w:lang w:val="en-US"/>
        </w:rPr>
        <w:t xml:space="preserve">, </w:t>
      </w:r>
      <w:r w:rsidRPr="002328C3">
        <w:rPr>
          <w:rFonts w:ascii="Times New Roman" w:hAnsi="Times New Roman" w:cs="Times New Roman"/>
          <w:sz w:val="24"/>
          <w:szCs w:val="24"/>
          <w:lang w:val="en-US"/>
        </w:rPr>
        <w:t>14 and 28 days. The mix design was performed for a specified comprehensio</w:t>
      </w:r>
      <w:r>
        <w:rPr>
          <w:rFonts w:ascii="Times New Roman" w:hAnsi="Times New Roman" w:cs="Times New Roman"/>
          <w:sz w:val="24"/>
          <w:szCs w:val="24"/>
          <w:lang w:val="en-US"/>
        </w:rPr>
        <w:t>n strength (f'c) of 210 kg / cm</w:t>
      </w:r>
      <w:r w:rsidRPr="008568F6">
        <w:rPr>
          <w:rFonts w:ascii="Times New Roman" w:hAnsi="Times New Roman" w:cs="Times New Roman"/>
          <w:sz w:val="24"/>
          <w:szCs w:val="24"/>
          <w:vertAlign w:val="superscript"/>
          <w:lang w:val="en-US"/>
        </w:rPr>
        <w:t>2</w:t>
      </w:r>
      <w:r w:rsidRPr="002328C3">
        <w:rPr>
          <w:rFonts w:ascii="Times New Roman" w:hAnsi="Times New Roman" w:cs="Times New Roman"/>
          <w:sz w:val="24"/>
          <w:szCs w:val="24"/>
          <w:lang w:val="en-US"/>
        </w:rPr>
        <w:t xml:space="preserve"> at 28 days, using the finite modulus method of the aggregate combination. For the experimental group (GE2), a proportion of 22.5cm3% per bag of cement was used. From the analysis and discussion of the results, the hypothesis was true in its first part, the concrete exposed to cycles of freezing and thawing decreases its resistance in 11.69%, while in the second part did not show the influence of the additive Chemaentrampaire, post That specimens exposed to freeze-thaw cycles without additive obtained a greater resistance at 2.73% than specimens exposed to freezing and thaw cycles affected by Chemaentrampaire additive as a mitigation measure.</w:t>
      </w:r>
    </w:p>
    <w:p w:rsidR="00C74A08" w:rsidRPr="00673A7F" w:rsidRDefault="00C74A08" w:rsidP="00C74A08">
      <w:pPr>
        <w:spacing w:line="360" w:lineRule="auto"/>
        <w:ind w:left="567"/>
        <w:jc w:val="both"/>
        <w:rPr>
          <w:rFonts w:ascii="Times New Roman" w:hAnsi="Times New Roman" w:cs="Times New Roman"/>
          <w:b/>
          <w:sz w:val="24"/>
          <w:szCs w:val="24"/>
          <w:lang w:val="en-US"/>
        </w:rPr>
      </w:pPr>
      <w:r w:rsidRPr="002328C3">
        <w:rPr>
          <w:rFonts w:ascii="Times New Roman" w:hAnsi="Times New Roman" w:cs="Times New Roman"/>
          <w:b/>
          <w:sz w:val="24"/>
          <w:szCs w:val="24"/>
          <w:lang w:val="en-US"/>
        </w:rPr>
        <w:t xml:space="preserve">Key words: </w:t>
      </w:r>
      <w:r w:rsidRPr="002328C3">
        <w:rPr>
          <w:rFonts w:ascii="Times New Roman" w:hAnsi="Times New Roman" w:cs="Times New Roman"/>
          <w:sz w:val="24"/>
          <w:szCs w:val="24"/>
          <w:lang w:val="en-US"/>
        </w:rPr>
        <w:t>Cycles of freezing and thawing, mitigation, additive Chemaentrampaire resistance to compression.</w:t>
      </w:r>
    </w:p>
    <w:p w:rsidR="00C74A08" w:rsidRPr="001C3824" w:rsidRDefault="00C74A08" w:rsidP="00C74A08">
      <w:pPr>
        <w:spacing w:line="360" w:lineRule="auto"/>
        <w:jc w:val="center"/>
        <w:rPr>
          <w:rFonts w:ascii="Times New Roman" w:hAnsi="Times New Roman" w:cs="Times New Roman"/>
          <w:b/>
          <w:sz w:val="24"/>
          <w:szCs w:val="24"/>
          <w:lang w:val="en-US"/>
        </w:rPr>
      </w:pPr>
    </w:p>
    <w:p w:rsidR="00C74A08" w:rsidRPr="001C3824" w:rsidRDefault="00C74A08" w:rsidP="00C74A08">
      <w:pPr>
        <w:spacing w:line="360" w:lineRule="auto"/>
        <w:jc w:val="center"/>
        <w:rPr>
          <w:rFonts w:ascii="Times New Roman" w:hAnsi="Times New Roman" w:cs="Times New Roman"/>
          <w:b/>
          <w:sz w:val="24"/>
          <w:szCs w:val="24"/>
          <w:lang w:val="en-US"/>
        </w:rPr>
      </w:pPr>
    </w:p>
    <w:p w:rsidR="00C74A08" w:rsidRPr="001C3824" w:rsidRDefault="00C74A08" w:rsidP="00C74A08">
      <w:pPr>
        <w:spacing w:line="360" w:lineRule="auto"/>
        <w:jc w:val="center"/>
        <w:rPr>
          <w:rFonts w:ascii="Times New Roman" w:hAnsi="Times New Roman" w:cs="Times New Roman"/>
          <w:b/>
          <w:sz w:val="24"/>
          <w:szCs w:val="24"/>
          <w:lang w:val="en-US"/>
        </w:rPr>
      </w:pPr>
    </w:p>
    <w:p w:rsidR="00C74A08" w:rsidRPr="001C3824" w:rsidRDefault="00C74A08" w:rsidP="00C74A08">
      <w:pPr>
        <w:spacing w:line="360" w:lineRule="auto"/>
        <w:jc w:val="center"/>
        <w:rPr>
          <w:rFonts w:ascii="Times New Roman" w:hAnsi="Times New Roman" w:cs="Times New Roman"/>
          <w:b/>
          <w:sz w:val="24"/>
          <w:szCs w:val="24"/>
          <w:lang w:val="en-US"/>
        </w:rPr>
      </w:pPr>
    </w:p>
    <w:p w:rsidR="00C74A08" w:rsidRPr="001C3824" w:rsidRDefault="00C74A08" w:rsidP="00C74A08">
      <w:pPr>
        <w:spacing w:line="360" w:lineRule="auto"/>
        <w:jc w:val="center"/>
        <w:rPr>
          <w:rFonts w:ascii="Times New Roman" w:hAnsi="Times New Roman" w:cs="Times New Roman"/>
          <w:b/>
          <w:sz w:val="24"/>
          <w:szCs w:val="24"/>
          <w:lang w:val="en-US"/>
        </w:rPr>
      </w:pPr>
    </w:p>
    <w:p w:rsidR="00C74A08" w:rsidRPr="001C3824" w:rsidRDefault="00C74A08" w:rsidP="00C74A08">
      <w:pPr>
        <w:rPr>
          <w:lang w:val="en-US"/>
        </w:rPr>
      </w:pPr>
    </w:p>
    <w:p w:rsidR="00573346" w:rsidRDefault="00573346" w:rsidP="00F50A62">
      <w:pPr>
        <w:spacing w:after="0" w:line="360" w:lineRule="auto"/>
        <w:jc w:val="center"/>
        <w:rPr>
          <w:rFonts w:ascii="Times New Roman" w:hAnsi="Times New Roman" w:cs="Times New Roman"/>
          <w:b/>
          <w:sz w:val="24"/>
          <w:szCs w:val="24"/>
        </w:rPr>
        <w:sectPr w:rsidR="00573346" w:rsidSect="00C74A08">
          <w:headerReference w:type="default" r:id="rId10"/>
          <w:footerReference w:type="default" r:id="rId11"/>
          <w:pgSz w:w="12240" w:h="15840" w:code="1"/>
          <w:pgMar w:top="1417" w:right="1701" w:bottom="1417" w:left="1701" w:header="708" w:footer="708" w:gutter="0"/>
          <w:pgNumType w:fmt="lowerRoman" w:start="5"/>
          <w:cols w:space="708"/>
          <w:docGrid w:linePitch="360"/>
        </w:sectPr>
      </w:pPr>
    </w:p>
    <w:p w:rsidR="00CA726B" w:rsidRDefault="00CA726B" w:rsidP="00F50A62">
      <w:pPr>
        <w:spacing w:after="0" w:line="360" w:lineRule="auto"/>
        <w:jc w:val="center"/>
        <w:rPr>
          <w:rFonts w:ascii="Times New Roman" w:hAnsi="Times New Roman" w:cs="Times New Roman"/>
          <w:b/>
          <w:sz w:val="24"/>
          <w:szCs w:val="24"/>
        </w:rPr>
      </w:pPr>
    </w:p>
    <w:p w:rsidR="006D20ED" w:rsidRDefault="00DC1DE0" w:rsidP="00F50A6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w:t>
      </w:r>
      <w:r w:rsidR="009916ED" w:rsidRPr="00DA1595">
        <w:rPr>
          <w:rFonts w:ascii="Times New Roman" w:hAnsi="Times New Roman" w:cs="Times New Roman"/>
          <w:b/>
          <w:sz w:val="24"/>
          <w:szCs w:val="24"/>
        </w:rPr>
        <w:t>TULO I</w:t>
      </w:r>
    </w:p>
    <w:p w:rsidR="006D20ED" w:rsidRDefault="00915E65" w:rsidP="00915E65">
      <w:pPr>
        <w:tabs>
          <w:tab w:val="left" w:pos="6255"/>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ab/>
      </w:r>
    </w:p>
    <w:p w:rsidR="009916ED" w:rsidRPr="00DA1595" w:rsidRDefault="009916ED" w:rsidP="0097069D">
      <w:pPr>
        <w:spacing w:after="0" w:line="360" w:lineRule="auto"/>
        <w:ind w:left="567"/>
        <w:jc w:val="center"/>
        <w:rPr>
          <w:rFonts w:ascii="Times New Roman" w:hAnsi="Times New Roman" w:cs="Times New Roman"/>
          <w:b/>
          <w:sz w:val="24"/>
          <w:szCs w:val="24"/>
        </w:rPr>
      </w:pPr>
      <w:r w:rsidRPr="00DA1595">
        <w:rPr>
          <w:rFonts w:ascii="Times New Roman" w:hAnsi="Times New Roman" w:cs="Times New Roman"/>
          <w:b/>
          <w:sz w:val="24"/>
          <w:szCs w:val="24"/>
        </w:rPr>
        <w:t>INTRODUCCIÓN</w:t>
      </w:r>
    </w:p>
    <w:p w:rsidR="009916ED" w:rsidRPr="00DA1595" w:rsidRDefault="009916ED" w:rsidP="00DC1DE0">
      <w:pPr>
        <w:spacing w:after="0" w:line="360" w:lineRule="auto"/>
        <w:jc w:val="both"/>
        <w:rPr>
          <w:rFonts w:ascii="Times New Roman" w:hAnsi="Times New Roman" w:cs="Times New Roman"/>
          <w:sz w:val="24"/>
          <w:szCs w:val="24"/>
        </w:rPr>
      </w:pPr>
    </w:p>
    <w:p w:rsidR="006B7B81" w:rsidRDefault="009916ED" w:rsidP="00C00069">
      <w:pPr>
        <w:pStyle w:val="Prrafodelista"/>
        <w:numPr>
          <w:ilvl w:val="1"/>
          <w:numId w:val="1"/>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t>Planteamiento del Problema</w:t>
      </w:r>
    </w:p>
    <w:p w:rsidR="009916ED" w:rsidRPr="006B7B81" w:rsidRDefault="009916ED" w:rsidP="00C00069">
      <w:pPr>
        <w:pStyle w:val="Prrafodelista"/>
        <w:tabs>
          <w:tab w:val="left" w:pos="851"/>
          <w:tab w:val="left" w:pos="993"/>
        </w:tabs>
        <w:spacing w:after="0" w:line="360" w:lineRule="auto"/>
        <w:ind w:left="567"/>
        <w:jc w:val="both"/>
        <w:rPr>
          <w:rFonts w:ascii="Times New Roman" w:hAnsi="Times New Roman" w:cs="Times New Roman"/>
          <w:b/>
          <w:sz w:val="24"/>
          <w:szCs w:val="24"/>
        </w:rPr>
      </w:pPr>
      <w:r w:rsidRPr="006B7B81">
        <w:rPr>
          <w:rFonts w:ascii="Times New Roman" w:hAnsi="Times New Roman" w:cs="Times New Roman"/>
          <w:sz w:val="24"/>
          <w:szCs w:val="24"/>
        </w:rPr>
        <w:t xml:space="preserve">El conocimiento de los materiales existentes en la naturaleza, o de otros transformados a partir de estos, es el primer paso para lograr innovaciones tecnológicas constructivas que la condición mundial actual requiere, problemas como el agotamiento de los recursos naturales y la mayor demanda de vivienda para una población en continuo crecimiento, hace que cada día sea necesario y con más urgencia nuevos materiales y tecnologías en la construcción, para que estructuras sean más funcionales, seguras y económicas (Gutiérrez, 2003). </w:t>
      </w:r>
    </w:p>
    <w:p w:rsidR="009916ED" w:rsidRPr="00DA1595" w:rsidRDefault="009916ED" w:rsidP="00C00069">
      <w:pPr>
        <w:pStyle w:val="Prrafodelista"/>
        <w:tabs>
          <w:tab w:val="left" w:pos="851"/>
          <w:tab w:val="left" w:pos="993"/>
        </w:tabs>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En el contexto, mundial, nacional y local, el concreto  es el  material  de  mayor  uso  </w:t>
      </w:r>
      <w:r w:rsidR="007372E6">
        <w:rPr>
          <w:rFonts w:ascii="Times New Roman" w:hAnsi="Times New Roman" w:cs="Times New Roman"/>
          <w:sz w:val="24"/>
          <w:szCs w:val="24"/>
        </w:rPr>
        <w:t xml:space="preserve">después del agua, </w:t>
      </w:r>
      <w:r w:rsidRPr="00DA1595">
        <w:rPr>
          <w:rFonts w:ascii="Times New Roman" w:hAnsi="Times New Roman" w:cs="Times New Roman"/>
          <w:sz w:val="24"/>
          <w:szCs w:val="24"/>
        </w:rPr>
        <w:t>presenta características  que  lo hacen diferente del resto de  materiales, puede ser producido in situ o en planta  de  premezclado debiéndo</w:t>
      </w:r>
      <w:r w:rsidR="007372E6">
        <w:rPr>
          <w:rFonts w:ascii="Times New Roman" w:hAnsi="Times New Roman" w:cs="Times New Roman"/>
          <w:sz w:val="24"/>
          <w:szCs w:val="24"/>
        </w:rPr>
        <w:t xml:space="preserve">se en ambos  casos  conocer </w:t>
      </w:r>
      <w:r w:rsidRPr="00DA1595">
        <w:rPr>
          <w:rFonts w:ascii="Times New Roman" w:hAnsi="Times New Roman" w:cs="Times New Roman"/>
          <w:sz w:val="24"/>
          <w:szCs w:val="24"/>
        </w:rPr>
        <w:t>bien la cantidad de componentes  a mezclar para obtener un concreto apropiado, Además debiendo cumplir con los requisitos ya sea en estado fresco como en estado endurecido; en el primero básicamente de consistencia y cohesión y en el segundo de durabilidad y resistencia (Urdaneta, 2008).</w:t>
      </w:r>
    </w:p>
    <w:p w:rsidR="00C00069" w:rsidRDefault="009916ED" w:rsidP="00C00069">
      <w:pPr>
        <w:pStyle w:val="Prrafodelista"/>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En la región Cajamarca se ha producido un incremento poblacional y económico que han llevado a una notable expansión de la zona urbana, este crecimiento se aprecia en la construcción de edificaciones que conlleva el uso masivo de materiales como el concreto, de manera que en la actualidad casi la totalidad de edificaciones de diversas formas estructurales lo utilizan para su c</w:t>
      </w:r>
      <w:r w:rsidR="00A33F6B">
        <w:rPr>
          <w:rFonts w:ascii="Times New Roman" w:hAnsi="Times New Roman" w:cs="Times New Roman"/>
          <w:sz w:val="24"/>
          <w:szCs w:val="24"/>
        </w:rPr>
        <w:t xml:space="preserve">onstrucción, </w:t>
      </w:r>
      <w:r w:rsidRPr="00DA1595">
        <w:rPr>
          <w:rFonts w:ascii="Times New Roman" w:hAnsi="Times New Roman" w:cs="Times New Roman"/>
          <w:sz w:val="24"/>
          <w:szCs w:val="24"/>
        </w:rPr>
        <w:t>como material que compone</w:t>
      </w:r>
      <w:r w:rsidR="00A33F6B">
        <w:rPr>
          <w:rFonts w:ascii="Times New Roman" w:hAnsi="Times New Roman" w:cs="Times New Roman"/>
          <w:sz w:val="24"/>
          <w:szCs w:val="24"/>
        </w:rPr>
        <w:t xml:space="preserve">nte de elementos estructurales y </w:t>
      </w:r>
      <w:r w:rsidRPr="00DA1595">
        <w:rPr>
          <w:rFonts w:ascii="Times New Roman" w:hAnsi="Times New Roman" w:cs="Times New Roman"/>
          <w:sz w:val="24"/>
          <w:szCs w:val="24"/>
        </w:rPr>
        <w:t>tiene que cumplir con un desempeño óptimo de sus propiedades, siendo la más importan</w:t>
      </w:r>
      <w:r w:rsidR="00BE73BA">
        <w:rPr>
          <w:rFonts w:ascii="Times New Roman" w:hAnsi="Times New Roman" w:cs="Times New Roman"/>
          <w:sz w:val="24"/>
          <w:szCs w:val="24"/>
        </w:rPr>
        <w:t>te la resistencia a compresión.</w:t>
      </w:r>
    </w:p>
    <w:p w:rsidR="009916ED" w:rsidRPr="00C00069" w:rsidRDefault="009916ED" w:rsidP="00C00069">
      <w:pPr>
        <w:pStyle w:val="Prrafodelista"/>
        <w:tabs>
          <w:tab w:val="left" w:pos="851"/>
          <w:tab w:val="left" w:pos="993"/>
        </w:tabs>
        <w:spacing w:line="360" w:lineRule="auto"/>
        <w:ind w:left="567"/>
        <w:jc w:val="both"/>
        <w:rPr>
          <w:rFonts w:ascii="Times New Roman" w:hAnsi="Times New Roman" w:cs="Times New Roman"/>
          <w:sz w:val="24"/>
          <w:szCs w:val="24"/>
        </w:rPr>
      </w:pPr>
      <w:r w:rsidRPr="00C00069">
        <w:rPr>
          <w:rFonts w:ascii="Times New Roman" w:hAnsi="Times New Roman" w:cs="Times New Roman"/>
          <w:sz w:val="24"/>
          <w:szCs w:val="24"/>
        </w:rPr>
        <w:t xml:space="preserve">La ciudad de Cajamarca presenta un clima </w:t>
      </w:r>
      <w:r w:rsidR="00B67FD8" w:rsidRPr="00C00069">
        <w:rPr>
          <w:rFonts w:ascii="Times New Roman" w:hAnsi="Times New Roman" w:cs="Times New Roman"/>
          <w:sz w:val="24"/>
          <w:szCs w:val="24"/>
        </w:rPr>
        <w:t>que se caracteriza porque la temperatura media del mes más frío es menor de -4°C y la del mes más cálido es superior a 10°C</w:t>
      </w:r>
      <w:r w:rsidR="003472BB" w:rsidRPr="00C00069">
        <w:rPr>
          <w:rFonts w:ascii="Times New Roman" w:hAnsi="Times New Roman" w:cs="Times New Roman"/>
          <w:sz w:val="24"/>
          <w:szCs w:val="24"/>
        </w:rPr>
        <w:t xml:space="preserve">, </w:t>
      </w:r>
      <w:r w:rsidRPr="00C00069">
        <w:rPr>
          <w:rFonts w:ascii="Times New Roman" w:hAnsi="Times New Roman" w:cs="Times New Roman"/>
          <w:sz w:val="24"/>
          <w:szCs w:val="24"/>
        </w:rPr>
        <w:t xml:space="preserve">sin embargo los proyectos de construcción sea cual fuere la región, lugar y clima </w:t>
      </w:r>
      <w:r w:rsidRPr="00C00069">
        <w:rPr>
          <w:rFonts w:ascii="Times New Roman" w:hAnsi="Times New Roman" w:cs="Times New Roman"/>
          <w:sz w:val="24"/>
          <w:szCs w:val="24"/>
        </w:rPr>
        <w:lastRenderedPageBreak/>
        <w:t>presentan particularidades e inconvenientes dignos de alguna solución de ingeniería, para el caso las significativas gradientes térmicas generan anomalías en las mezclas de concreto expresadas en su estado endurecido ocasionando la disminución de la resistencia a la compresión del concreto.</w:t>
      </w:r>
    </w:p>
    <w:p w:rsidR="009916ED" w:rsidRDefault="009916ED" w:rsidP="009916ED">
      <w:pPr>
        <w:pStyle w:val="Prrafodelista"/>
        <w:tabs>
          <w:tab w:val="left" w:pos="851"/>
          <w:tab w:val="left" w:pos="993"/>
        </w:tabs>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El aditivo inclusor de aire permite generar durante el mezclado del concreto un sistema de pequeñas burbujas de 0.025 a 0.1 mm espaciadas uniformemente en toda la masa del concreto, este sistema provee al concreto de una resistencia especial contra el intemperismo, </w:t>
      </w:r>
      <w:r w:rsidR="009B2925">
        <w:rPr>
          <w:rFonts w:ascii="Times New Roman" w:hAnsi="Times New Roman" w:cs="Times New Roman"/>
          <w:sz w:val="24"/>
          <w:szCs w:val="24"/>
        </w:rPr>
        <w:t>mitigando de esta manera el efecto de</w:t>
      </w:r>
      <w:r w:rsidRPr="00DA1595">
        <w:rPr>
          <w:rFonts w:ascii="Times New Roman" w:hAnsi="Times New Roman" w:cs="Times New Roman"/>
          <w:sz w:val="24"/>
          <w:szCs w:val="24"/>
        </w:rPr>
        <w:t xml:space="preserve"> deterioro  producido  por  las  heladas  o  los  ciclos  de congelamiento y deshielo, por esta razón se dice que el aire introducido mejora la durabilidad del concreto</w:t>
      </w:r>
      <w:r w:rsidR="009B2925">
        <w:rPr>
          <w:rFonts w:ascii="Times New Roman" w:hAnsi="Times New Roman" w:cs="Times New Roman"/>
          <w:sz w:val="24"/>
          <w:szCs w:val="24"/>
        </w:rPr>
        <w:t xml:space="preserve"> y resistencia del concreto.</w:t>
      </w:r>
    </w:p>
    <w:p w:rsidR="009B2925" w:rsidRDefault="009B2925" w:rsidP="00B80DF2">
      <w:pPr>
        <w:tabs>
          <w:tab w:val="left" w:pos="851"/>
          <w:tab w:val="left" w:pos="993"/>
        </w:tabs>
        <w:spacing w:after="0" w:line="360" w:lineRule="auto"/>
        <w:ind w:left="567"/>
        <w:jc w:val="both"/>
        <w:rPr>
          <w:rFonts w:ascii="Times New Roman" w:hAnsi="Times New Roman" w:cs="Times New Roman"/>
          <w:sz w:val="24"/>
          <w:szCs w:val="24"/>
        </w:rPr>
      </w:pPr>
      <w:r w:rsidRPr="009B2925">
        <w:rPr>
          <w:rFonts w:ascii="Times New Roman" w:hAnsi="Times New Roman" w:cs="Times New Roman"/>
          <w:sz w:val="24"/>
          <w:szCs w:val="24"/>
        </w:rPr>
        <w:t xml:space="preserve">La cantidad de aire que se debe introducir depende de la </w:t>
      </w:r>
      <w:r>
        <w:rPr>
          <w:rFonts w:ascii="Times New Roman" w:hAnsi="Times New Roman" w:cs="Times New Roman"/>
          <w:sz w:val="24"/>
          <w:szCs w:val="24"/>
        </w:rPr>
        <w:t>mitigac</w:t>
      </w:r>
      <w:r w:rsidRPr="009B2925">
        <w:rPr>
          <w:rFonts w:ascii="Times New Roman" w:hAnsi="Times New Roman" w:cs="Times New Roman"/>
          <w:sz w:val="24"/>
          <w:szCs w:val="24"/>
        </w:rPr>
        <w:t>ión deseada, en el caso de la protección cont</w:t>
      </w:r>
      <w:r w:rsidR="00DC1DE0">
        <w:rPr>
          <w:rFonts w:ascii="Times New Roman" w:hAnsi="Times New Roman" w:cs="Times New Roman"/>
          <w:sz w:val="24"/>
          <w:szCs w:val="24"/>
        </w:rPr>
        <w:t xml:space="preserve">ra el problema de congelamiento y </w:t>
      </w:r>
      <w:r w:rsidRPr="009B2925">
        <w:rPr>
          <w:rFonts w:ascii="Times New Roman" w:hAnsi="Times New Roman" w:cs="Times New Roman"/>
          <w:sz w:val="24"/>
          <w:szCs w:val="24"/>
        </w:rPr>
        <w:t>deshielo se emplea de 4 a 6% de aire en volumen. La cantidad de aditivo que se debe usar depende de la</w:t>
      </w:r>
      <w:r w:rsidR="00DC1DE0">
        <w:rPr>
          <w:rFonts w:ascii="Times New Roman" w:hAnsi="Times New Roman" w:cs="Times New Roman"/>
          <w:sz w:val="24"/>
          <w:szCs w:val="24"/>
        </w:rPr>
        <w:t xml:space="preserve"> cantidad de aire a introducir, y</w:t>
      </w:r>
      <w:r w:rsidRPr="009B2925">
        <w:rPr>
          <w:rFonts w:ascii="Times New Roman" w:hAnsi="Times New Roman" w:cs="Times New Roman"/>
          <w:sz w:val="24"/>
          <w:szCs w:val="24"/>
        </w:rPr>
        <w:t xml:space="preserve"> de la marca y del tipo de producto químico</w:t>
      </w:r>
      <w:r>
        <w:rPr>
          <w:rFonts w:ascii="Times New Roman" w:hAnsi="Times New Roman" w:cs="Times New Roman"/>
          <w:sz w:val="24"/>
          <w:szCs w:val="24"/>
        </w:rPr>
        <w:t>.</w:t>
      </w:r>
    </w:p>
    <w:p w:rsidR="00B80DF2" w:rsidRDefault="00B80DF2" w:rsidP="00B80DF2">
      <w:pPr>
        <w:pStyle w:val="Prrafodelista"/>
        <w:tabs>
          <w:tab w:val="left" w:pos="851"/>
          <w:tab w:val="left" w:pos="993"/>
        </w:tabs>
        <w:spacing w:after="0" w:line="360" w:lineRule="auto"/>
        <w:ind w:left="567"/>
        <w:rPr>
          <w:rFonts w:ascii="Times New Roman" w:hAnsi="Times New Roman" w:cs="Times New Roman"/>
          <w:b/>
          <w:sz w:val="24"/>
          <w:szCs w:val="24"/>
        </w:rPr>
      </w:pPr>
    </w:p>
    <w:p w:rsidR="009916ED" w:rsidRPr="00DC1DE0" w:rsidRDefault="009916ED" w:rsidP="00B80DF2">
      <w:pPr>
        <w:pStyle w:val="Prrafodelista"/>
        <w:numPr>
          <w:ilvl w:val="1"/>
          <w:numId w:val="1"/>
        </w:numPr>
        <w:tabs>
          <w:tab w:val="left" w:pos="851"/>
          <w:tab w:val="left" w:pos="993"/>
        </w:tabs>
        <w:spacing w:after="0" w:line="360" w:lineRule="auto"/>
        <w:ind w:left="567" w:firstLine="0"/>
        <w:rPr>
          <w:rFonts w:ascii="Times New Roman" w:hAnsi="Times New Roman" w:cs="Times New Roman"/>
          <w:b/>
          <w:sz w:val="24"/>
          <w:szCs w:val="24"/>
        </w:rPr>
      </w:pPr>
      <w:r w:rsidRPr="00DC1DE0">
        <w:rPr>
          <w:rFonts w:ascii="Times New Roman" w:hAnsi="Times New Roman" w:cs="Times New Roman"/>
          <w:b/>
          <w:sz w:val="24"/>
          <w:szCs w:val="24"/>
        </w:rPr>
        <w:t>Formulación del Problema</w:t>
      </w:r>
    </w:p>
    <w:p w:rsidR="009916ED" w:rsidRDefault="009916ED" w:rsidP="00B80DF2">
      <w:pPr>
        <w:pStyle w:val="Prrafodelista"/>
        <w:tabs>
          <w:tab w:val="left" w:pos="851"/>
          <w:tab w:val="left" w:pos="993"/>
        </w:tabs>
        <w:spacing w:before="240" w:after="0" w:line="360" w:lineRule="auto"/>
        <w:ind w:left="567"/>
        <w:rPr>
          <w:rFonts w:ascii="Times New Roman" w:hAnsi="Times New Roman" w:cs="Times New Roman"/>
          <w:sz w:val="24"/>
          <w:szCs w:val="24"/>
        </w:rPr>
      </w:pPr>
      <w:r w:rsidRPr="00DC1DE0">
        <w:rPr>
          <w:rFonts w:ascii="Times New Roman" w:hAnsi="Times New Roman" w:cs="Times New Roman"/>
          <w:sz w:val="24"/>
          <w:szCs w:val="24"/>
        </w:rPr>
        <w:t xml:space="preserve">¿Cuánto </w:t>
      </w:r>
      <w:r w:rsidR="009B2925" w:rsidRPr="00DC1DE0">
        <w:rPr>
          <w:rFonts w:ascii="Times New Roman" w:hAnsi="Times New Roman" w:cs="Times New Roman"/>
          <w:sz w:val="24"/>
          <w:szCs w:val="24"/>
        </w:rPr>
        <w:t xml:space="preserve">varia </w:t>
      </w:r>
      <w:r w:rsidRPr="00DC1DE0">
        <w:rPr>
          <w:rFonts w:ascii="Times New Roman" w:hAnsi="Times New Roman" w:cs="Times New Roman"/>
          <w:sz w:val="24"/>
          <w:szCs w:val="24"/>
        </w:rPr>
        <w:t>la resistencia</w:t>
      </w:r>
      <w:r w:rsidRPr="006B7B81">
        <w:rPr>
          <w:rFonts w:ascii="Times New Roman" w:hAnsi="Times New Roman" w:cs="Times New Roman"/>
          <w:sz w:val="24"/>
          <w:szCs w:val="24"/>
        </w:rPr>
        <w:t xml:space="preserve"> a la compresión del concreto expuesto a ciclos de congelamiento y deshielo</w:t>
      </w:r>
      <w:r w:rsidR="00C952E9" w:rsidRPr="006B7B81">
        <w:rPr>
          <w:rFonts w:ascii="Times New Roman" w:hAnsi="Times New Roman" w:cs="Times New Roman"/>
          <w:sz w:val="24"/>
          <w:szCs w:val="24"/>
        </w:rPr>
        <w:t>?</w:t>
      </w:r>
    </w:p>
    <w:p w:rsidR="00B80DF2" w:rsidRDefault="00B80DF2" w:rsidP="00B80DF2">
      <w:pPr>
        <w:pStyle w:val="Prrafodelista"/>
        <w:tabs>
          <w:tab w:val="left" w:pos="851"/>
          <w:tab w:val="left" w:pos="993"/>
        </w:tabs>
        <w:spacing w:before="240" w:after="0" w:line="360" w:lineRule="auto"/>
        <w:ind w:left="567"/>
        <w:rPr>
          <w:rFonts w:ascii="Times New Roman" w:hAnsi="Times New Roman" w:cs="Times New Roman"/>
          <w:sz w:val="24"/>
          <w:szCs w:val="24"/>
        </w:rPr>
      </w:pPr>
    </w:p>
    <w:p w:rsidR="00C3751C" w:rsidRDefault="009916ED" w:rsidP="00B80DF2">
      <w:pPr>
        <w:pStyle w:val="Prrafodelista"/>
        <w:numPr>
          <w:ilvl w:val="1"/>
          <w:numId w:val="1"/>
        </w:numPr>
        <w:tabs>
          <w:tab w:val="left" w:pos="851"/>
          <w:tab w:val="left" w:pos="993"/>
        </w:tabs>
        <w:spacing w:before="240" w:line="360" w:lineRule="auto"/>
        <w:ind w:left="567" w:firstLine="0"/>
        <w:rPr>
          <w:rFonts w:ascii="Times New Roman" w:hAnsi="Times New Roman" w:cs="Times New Roman"/>
          <w:b/>
          <w:sz w:val="24"/>
          <w:szCs w:val="24"/>
        </w:rPr>
      </w:pPr>
      <w:r w:rsidRPr="00DA1595">
        <w:rPr>
          <w:rFonts w:ascii="Times New Roman" w:hAnsi="Times New Roman" w:cs="Times New Roman"/>
          <w:b/>
          <w:sz w:val="24"/>
          <w:szCs w:val="24"/>
        </w:rPr>
        <w:t>Justificación de la Investigación</w:t>
      </w:r>
    </w:p>
    <w:p w:rsidR="00DA4736" w:rsidRPr="00C3751C" w:rsidRDefault="009916ED" w:rsidP="00B80DF2">
      <w:pPr>
        <w:pStyle w:val="Prrafodelista"/>
        <w:tabs>
          <w:tab w:val="left" w:pos="851"/>
          <w:tab w:val="left" w:pos="993"/>
        </w:tabs>
        <w:spacing w:before="240" w:line="360" w:lineRule="auto"/>
        <w:ind w:left="567"/>
        <w:jc w:val="both"/>
        <w:rPr>
          <w:rFonts w:ascii="Times New Roman" w:hAnsi="Times New Roman" w:cs="Times New Roman"/>
          <w:b/>
          <w:sz w:val="24"/>
          <w:szCs w:val="24"/>
        </w:rPr>
      </w:pPr>
      <w:r w:rsidRPr="00C3751C">
        <w:rPr>
          <w:rFonts w:ascii="Times New Roman" w:hAnsi="Times New Roman" w:cs="Times New Roman"/>
          <w:sz w:val="24"/>
          <w:szCs w:val="24"/>
        </w:rPr>
        <w:t xml:space="preserve">Este trabajo de investigación se justifica porque está en la línea de investigación de diseños de concreto expuesto a ciclos de congelamiento y deshielo y sus  formas de mitigación mediante la utilización de aditivos inclusores de aire que son la tendencia actual de la innovación tecnológica del concreto expuesto a climas fríos como el de la región Cajamarca. </w:t>
      </w:r>
    </w:p>
    <w:p w:rsidR="009916ED" w:rsidRPr="00DA4736" w:rsidRDefault="009916ED" w:rsidP="00C3751C">
      <w:pPr>
        <w:pStyle w:val="Prrafodelista"/>
        <w:tabs>
          <w:tab w:val="left" w:pos="851"/>
          <w:tab w:val="left" w:pos="993"/>
        </w:tabs>
        <w:spacing w:line="360" w:lineRule="auto"/>
        <w:ind w:left="567"/>
        <w:jc w:val="both"/>
        <w:rPr>
          <w:rFonts w:ascii="Times New Roman" w:hAnsi="Times New Roman" w:cs="Times New Roman"/>
          <w:sz w:val="24"/>
          <w:szCs w:val="24"/>
        </w:rPr>
      </w:pPr>
      <w:r w:rsidRPr="00DA4736">
        <w:rPr>
          <w:rFonts w:ascii="Times New Roman" w:hAnsi="Times New Roman" w:cs="Times New Roman"/>
          <w:sz w:val="24"/>
          <w:szCs w:val="24"/>
        </w:rPr>
        <w:t xml:space="preserve">Esta investigación permitirá a profesionales, instituciones, empresas, investigadores, estudiantes y a la población en general </w:t>
      </w:r>
      <w:r w:rsidR="007372E6" w:rsidRPr="00DA4736">
        <w:rPr>
          <w:rFonts w:ascii="Times New Roman" w:hAnsi="Times New Roman" w:cs="Times New Roman"/>
          <w:sz w:val="24"/>
          <w:szCs w:val="24"/>
        </w:rPr>
        <w:t>conocer</w:t>
      </w:r>
      <w:r w:rsidRPr="00DA4736">
        <w:rPr>
          <w:rFonts w:ascii="Times New Roman" w:hAnsi="Times New Roman" w:cs="Times New Roman"/>
          <w:sz w:val="24"/>
          <w:szCs w:val="24"/>
        </w:rPr>
        <w:t xml:space="preserve"> la variación de la resistencia del concreto expuesto a ciclos de congelamiento y deshielo y de la utilización de aditivos inclusores de aire para mejorar las propiedades de las mezclas de concreto en estado fresco y endurecido expuesto a climas fríos.</w:t>
      </w:r>
    </w:p>
    <w:p w:rsidR="009916ED" w:rsidRPr="00DA1595" w:rsidRDefault="009916ED" w:rsidP="00C3751C">
      <w:pPr>
        <w:pStyle w:val="Prrafodelista"/>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lastRenderedPageBreak/>
        <w:t>Es necesaria la determinación de la variación de la resistencia a compresión del concreto expuesto a ciclos de congelamiento y deshielo respecto a un concreto no expuesto, además de conocer las alternativas de mitigación posibles, considerando que actualmente en el mercado local existen aditivos inclusores de aire (Chema Entrampaire), que nos pueden ayudar a conseguir tal objetivo.</w:t>
      </w:r>
    </w:p>
    <w:p w:rsidR="009916ED" w:rsidRDefault="009916ED" w:rsidP="00C3751C">
      <w:pPr>
        <w:pStyle w:val="Prrafodelista"/>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Mediante esta investigación la Universidad Nacional de Cajamarca, se proyecta a la comunidad brindando soluciones en el rubro de la construcción mediante la innovación tecnológica. </w:t>
      </w:r>
    </w:p>
    <w:p w:rsidR="00443E83" w:rsidRPr="00DA1595" w:rsidRDefault="00443E83" w:rsidP="00B80DF2">
      <w:pPr>
        <w:pStyle w:val="Prrafodelista"/>
        <w:tabs>
          <w:tab w:val="left" w:pos="851"/>
          <w:tab w:val="left" w:pos="993"/>
        </w:tabs>
        <w:spacing w:after="0" w:line="360" w:lineRule="auto"/>
        <w:ind w:left="567"/>
        <w:jc w:val="both"/>
        <w:rPr>
          <w:rFonts w:ascii="Times New Roman" w:hAnsi="Times New Roman" w:cs="Times New Roman"/>
          <w:sz w:val="24"/>
          <w:szCs w:val="24"/>
        </w:rPr>
      </w:pPr>
    </w:p>
    <w:p w:rsidR="00C3751C" w:rsidRDefault="009916ED" w:rsidP="00C3751C">
      <w:pPr>
        <w:pStyle w:val="Prrafodelista"/>
        <w:numPr>
          <w:ilvl w:val="1"/>
          <w:numId w:val="1"/>
        </w:numPr>
        <w:tabs>
          <w:tab w:val="left" w:pos="851"/>
          <w:tab w:val="left" w:pos="993"/>
        </w:tabs>
        <w:spacing w:after="0" w:line="360" w:lineRule="auto"/>
        <w:ind w:left="567" w:firstLine="0"/>
        <w:rPr>
          <w:rFonts w:ascii="Times New Roman" w:hAnsi="Times New Roman" w:cs="Times New Roman"/>
          <w:b/>
          <w:sz w:val="24"/>
          <w:szCs w:val="24"/>
        </w:rPr>
      </w:pPr>
      <w:r w:rsidRPr="00DA1595">
        <w:rPr>
          <w:rFonts w:ascii="Times New Roman" w:hAnsi="Times New Roman" w:cs="Times New Roman"/>
          <w:b/>
          <w:sz w:val="24"/>
          <w:szCs w:val="24"/>
        </w:rPr>
        <w:t>Alcances y delimitación de la Investigación</w:t>
      </w:r>
    </w:p>
    <w:p w:rsidR="009916ED" w:rsidRPr="00C3751C" w:rsidRDefault="009916ED" w:rsidP="00C3751C">
      <w:pPr>
        <w:pStyle w:val="Prrafodelista"/>
        <w:tabs>
          <w:tab w:val="left" w:pos="851"/>
          <w:tab w:val="left" w:pos="993"/>
        </w:tabs>
        <w:spacing w:after="0" w:line="360" w:lineRule="auto"/>
        <w:ind w:left="567"/>
        <w:jc w:val="both"/>
        <w:rPr>
          <w:rFonts w:ascii="Times New Roman" w:hAnsi="Times New Roman" w:cs="Times New Roman"/>
          <w:b/>
          <w:sz w:val="24"/>
          <w:szCs w:val="24"/>
        </w:rPr>
      </w:pPr>
      <w:r w:rsidRPr="00C3751C">
        <w:rPr>
          <w:rFonts w:ascii="Times New Roman" w:hAnsi="Times New Roman" w:cs="Times New Roman"/>
          <w:sz w:val="24"/>
          <w:szCs w:val="24"/>
        </w:rPr>
        <w:t xml:space="preserve">Esta investigación </w:t>
      </w:r>
      <w:r w:rsidR="00851541" w:rsidRPr="00C3751C">
        <w:rPr>
          <w:rFonts w:ascii="Times New Roman" w:hAnsi="Times New Roman" w:cs="Times New Roman"/>
          <w:sz w:val="24"/>
          <w:szCs w:val="24"/>
        </w:rPr>
        <w:t xml:space="preserve">está orientada a </w:t>
      </w:r>
      <w:r w:rsidRPr="00C3751C">
        <w:rPr>
          <w:rFonts w:ascii="Times New Roman" w:hAnsi="Times New Roman" w:cs="Times New Roman"/>
          <w:sz w:val="24"/>
          <w:szCs w:val="24"/>
        </w:rPr>
        <w:t>la comunidad científica por existir información insuficiente sobre la variación de la resistencia a la compresión del concreto expuesto a ciclos de congelamiento y deshielo respecto de un concreto no expuesto a estas  condiciones, además de las posibles alternativas de mitigación existentes mediante la incorporación a las mezclas de concreto de un aditivo inclusor de aire (Chema Entrampaire), así mismo será tomado como fuente bibliográfica para estudiantes de Ingeniería Civil y como base para la ejecución de trabajos similares, orientándose sus resultados para su población y contexto social.</w:t>
      </w:r>
    </w:p>
    <w:p w:rsidR="009916ED" w:rsidRPr="00DA1595" w:rsidRDefault="009916ED" w:rsidP="00C3751C">
      <w:pPr>
        <w:pStyle w:val="Prrafodelista"/>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El trabajo se realizó en el Laboratorio de Ensayo de M</w:t>
      </w:r>
      <w:r w:rsidR="00CA726B">
        <w:rPr>
          <w:rFonts w:ascii="Times New Roman" w:hAnsi="Times New Roman" w:cs="Times New Roman"/>
          <w:sz w:val="24"/>
          <w:szCs w:val="24"/>
        </w:rPr>
        <w:t>ateriales “Carlos Esparza Díaz</w:t>
      </w:r>
      <w:r w:rsidR="00CA726B" w:rsidRPr="00CA726B">
        <w:rPr>
          <w:rFonts w:ascii="Times New Roman" w:hAnsi="Times New Roman" w:cs="Times New Roman"/>
          <w:sz w:val="24"/>
          <w:szCs w:val="24"/>
        </w:rPr>
        <w:t>”</w:t>
      </w:r>
      <w:r w:rsidR="00CA726B">
        <w:rPr>
          <w:rFonts w:ascii="Times New Roman" w:hAnsi="Times New Roman" w:cs="Times New Roman"/>
          <w:sz w:val="24"/>
          <w:szCs w:val="24"/>
        </w:rPr>
        <w:t xml:space="preserve"> </w:t>
      </w:r>
      <w:r w:rsidRPr="00DA1595">
        <w:rPr>
          <w:rFonts w:ascii="Times New Roman" w:hAnsi="Times New Roman" w:cs="Times New Roman"/>
          <w:sz w:val="24"/>
          <w:szCs w:val="24"/>
        </w:rPr>
        <w:t xml:space="preserve">de la Facultad de Ingeniería de la Universidad Nacional de Cajamarca, tomando como unidad de estudio los agregados de la cantera “Roca Fuerte”, considerada representativa, que cumple con los requerimientos de la norma ASTM C-33 y de la NTP 400,037, el cemento utilizado en este estudio es el cemento Portland tipo I, el aditivo utilizado es Chema Entrampaire que cumple con los requerimientos de la norma ASTM C-494, el agua  a utilizar será potable de la red de agua de Cajamarca. </w:t>
      </w:r>
    </w:p>
    <w:p w:rsidR="009916ED" w:rsidRPr="00DA1595" w:rsidRDefault="009916ED" w:rsidP="009916ED">
      <w:pPr>
        <w:pStyle w:val="Prrafodelista"/>
        <w:tabs>
          <w:tab w:val="left" w:pos="851"/>
          <w:tab w:val="left" w:pos="993"/>
          <w:tab w:val="left" w:pos="4290"/>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El diseño de mezclas de concreto para la investigación tanto para el grupo de control como para los grupos experimentales fue el método del Módulo de Finura de la Combinación de Agregados para una resistencia a la compresión especificada de 210 kg/cm2 a las edades de 7, 14, y 28 días de elaborado y cuyos especímenes fueron ensayados sólo a compresión.</w:t>
      </w:r>
    </w:p>
    <w:p w:rsidR="009916ED" w:rsidRPr="00DA1595" w:rsidRDefault="009916ED" w:rsidP="009916ED">
      <w:pPr>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lastRenderedPageBreak/>
        <w:t>La proporción de aditivo utilizada para el grupo experimental (02) fue de 22.5cm3% por bolsa de cemento</w:t>
      </w:r>
      <w:r w:rsidR="00104397">
        <w:rPr>
          <w:rFonts w:ascii="Times New Roman" w:hAnsi="Times New Roman" w:cs="Times New Roman"/>
          <w:sz w:val="24"/>
          <w:szCs w:val="24"/>
        </w:rPr>
        <w:t>, teniendo en cuenta la hoja técnica.</w:t>
      </w:r>
    </w:p>
    <w:p w:rsidR="009916ED" w:rsidRPr="00DA1595" w:rsidRDefault="009916ED" w:rsidP="009916ED">
      <w:pPr>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Se diseñó un grupo de control con 10 especímenes, sin presencia de aditivo y fueron ensayados sin exposición a la compresión a las edades especificadas.</w:t>
      </w:r>
    </w:p>
    <w:p w:rsidR="009916ED" w:rsidRPr="00DA1595" w:rsidRDefault="009916ED" w:rsidP="009916ED">
      <w:pPr>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Se diseñó un grupo experimental (01) compuesto por 10 especímenes que fueron expuestos a ciclos de congelamiento y deshielo en el horario de 6:00pm-6:00am y ensayados a la compresión a las edades especificadas.</w:t>
      </w:r>
    </w:p>
    <w:p w:rsidR="009916ED" w:rsidRPr="00DA1595" w:rsidRDefault="009916ED" w:rsidP="009916ED">
      <w:pPr>
        <w:tabs>
          <w:tab w:val="left" w:pos="851"/>
          <w:tab w:val="left" w:pos="993"/>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Se diseñó un grupo experimental (02) compuesto por 10 especímenes con aditivo Chema Entrampaire que fueron expuestos a ciclos de congelamiento y deshielo en el horario de 6:00 pm-6:00 am y ensayados a la compresión a las edades especificadas.</w:t>
      </w:r>
    </w:p>
    <w:p w:rsidR="00850179" w:rsidRDefault="009916ED" w:rsidP="00C00069">
      <w:pPr>
        <w:tabs>
          <w:tab w:val="left" w:pos="851"/>
          <w:tab w:val="left" w:pos="993"/>
        </w:tabs>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Los especímenes de los grupos experimentales fueron sometidos a ciclos de congelamiento mediante la ayuda de una cámara refrigerante.</w:t>
      </w:r>
    </w:p>
    <w:p w:rsidR="00B80DF2" w:rsidRDefault="00B80DF2" w:rsidP="00C00069">
      <w:pPr>
        <w:tabs>
          <w:tab w:val="left" w:pos="851"/>
          <w:tab w:val="left" w:pos="993"/>
        </w:tabs>
        <w:spacing w:after="0" w:line="360" w:lineRule="auto"/>
        <w:ind w:left="567"/>
        <w:jc w:val="both"/>
        <w:rPr>
          <w:rFonts w:ascii="Times New Roman" w:hAnsi="Times New Roman" w:cs="Times New Roman"/>
          <w:sz w:val="24"/>
          <w:szCs w:val="24"/>
        </w:rPr>
      </w:pPr>
    </w:p>
    <w:p w:rsidR="009916ED" w:rsidRPr="00DA1595" w:rsidRDefault="009916ED" w:rsidP="00C00069">
      <w:pPr>
        <w:pStyle w:val="Prrafodelista"/>
        <w:numPr>
          <w:ilvl w:val="1"/>
          <w:numId w:val="1"/>
        </w:numPr>
        <w:tabs>
          <w:tab w:val="left" w:pos="851"/>
          <w:tab w:val="left" w:pos="993"/>
        </w:tabs>
        <w:spacing w:after="0" w:line="360" w:lineRule="auto"/>
        <w:ind w:left="567" w:firstLine="0"/>
        <w:rPr>
          <w:rFonts w:ascii="Times New Roman" w:hAnsi="Times New Roman" w:cs="Times New Roman"/>
          <w:b/>
          <w:sz w:val="24"/>
          <w:szCs w:val="24"/>
        </w:rPr>
      </w:pPr>
      <w:r w:rsidRPr="00DA1595">
        <w:rPr>
          <w:rFonts w:ascii="Times New Roman" w:hAnsi="Times New Roman" w:cs="Times New Roman"/>
          <w:b/>
          <w:sz w:val="24"/>
          <w:szCs w:val="24"/>
        </w:rPr>
        <w:t>Limitaciones</w:t>
      </w:r>
    </w:p>
    <w:p w:rsidR="009916ED" w:rsidRDefault="009916ED" w:rsidP="00C00069">
      <w:pPr>
        <w:pStyle w:val="Prrafodelista"/>
        <w:tabs>
          <w:tab w:val="left" w:pos="851"/>
          <w:tab w:val="left" w:pos="993"/>
        </w:tabs>
        <w:spacing w:after="0" w:line="360" w:lineRule="auto"/>
        <w:ind w:left="567"/>
        <w:rPr>
          <w:rFonts w:ascii="Times New Roman" w:hAnsi="Times New Roman" w:cs="Times New Roman"/>
          <w:sz w:val="24"/>
          <w:szCs w:val="24"/>
        </w:rPr>
      </w:pPr>
      <w:r w:rsidRPr="00DA1595">
        <w:rPr>
          <w:rFonts w:ascii="Times New Roman" w:hAnsi="Times New Roman" w:cs="Times New Roman"/>
          <w:sz w:val="24"/>
          <w:szCs w:val="24"/>
        </w:rPr>
        <w:t>Para el desarrollo de esta investigación no se presentó limitación alguna.</w:t>
      </w:r>
    </w:p>
    <w:p w:rsidR="00443E83" w:rsidRDefault="00443E83" w:rsidP="00850179">
      <w:pPr>
        <w:pStyle w:val="Prrafodelista"/>
        <w:tabs>
          <w:tab w:val="left" w:pos="851"/>
          <w:tab w:val="left" w:pos="993"/>
        </w:tabs>
        <w:spacing w:line="360" w:lineRule="auto"/>
        <w:ind w:left="567"/>
        <w:rPr>
          <w:rFonts w:ascii="Times New Roman" w:hAnsi="Times New Roman" w:cs="Times New Roman"/>
          <w:b/>
          <w:sz w:val="24"/>
          <w:szCs w:val="24"/>
        </w:rPr>
      </w:pPr>
    </w:p>
    <w:p w:rsidR="009916ED" w:rsidRDefault="009916ED" w:rsidP="009916ED">
      <w:pPr>
        <w:pStyle w:val="Prrafodelista"/>
        <w:numPr>
          <w:ilvl w:val="1"/>
          <w:numId w:val="1"/>
        </w:numPr>
        <w:tabs>
          <w:tab w:val="left" w:pos="851"/>
          <w:tab w:val="left" w:pos="993"/>
        </w:tabs>
        <w:spacing w:after="0" w:line="360" w:lineRule="auto"/>
        <w:ind w:left="567" w:firstLine="0"/>
        <w:rPr>
          <w:rFonts w:ascii="Times New Roman" w:hAnsi="Times New Roman" w:cs="Times New Roman"/>
          <w:b/>
          <w:sz w:val="24"/>
          <w:szCs w:val="24"/>
        </w:rPr>
      </w:pPr>
      <w:r w:rsidRPr="00DA1595">
        <w:rPr>
          <w:rFonts w:ascii="Times New Roman" w:hAnsi="Times New Roman" w:cs="Times New Roman"/>
          <w:b/>
          <w:sz w:val="24"/>
          <w:szCs w:val="24"/>
        </w:rPr>
        <w:t xml:space="preserve">Objetivos </w:t>
      </w:r>
      <w:r w:rsidR="00D60D5A">
        <w:rPr>
          <w:rFonts w:ascii="Times New Roman" w:hAnsi="Times New Roman" w:cs="Times New Roman"/>
          <w:b/>
          <w:sz w:val="24"/>
          <w:szCs w:val="24"/>
        </w:rPr>
        <w:t>de la Investigación</w:t>
      </w:r>
    </w:p>
    <w:p w:rsidR="00C00069" w:rsidRPr="00DA1595" w:rsidRDefault="00C00069" w:rsidP="00C00069">
      <w:pPr>
        <w:pStyle w:val="Prrafodelista"/>
        <w:tabs>
          <w:tab w:val="left" w:pos="851"/>
          <w:tab w:val="left" w:pos="993"/>
        </w:tabs>
        <w:spacing w:after="0" w:line="360" w:lineRule="auto"/>
        <w:ind w:left="567"/>
        <w:rPr>
          <w:rFonts w:ascii="Times New Roman" w:hAnsi="Times New Roman" w:cs="Times New Roman"/>
          <w:b/>
          <w:sz w:val="24"/>
          <w:szCs w:val="24"/>
        </w:rPr>
      </w:pPr>
    </w:p>
    <w:p w:rsidR="009916ED" w:rsidRPr="00DA1595" w:rsidRDefault="009916ED" w:rsidP="009916ED">
      <w:pPr>
        <w:pStyle w:val="Prrafodelista"/>
        <w:tabs>
          <w:tab w:val="left" w:pos="851"/>
          <w:tab w:val="left" w:pos="993"/>
        </w:tabs>
        <w:spacing w:after="0" w:line="360" w:lineRule="auto"/>
        <w:ind w:left="567"/>
        <w:rPr>
          <w:rFonts w:ascii="Times New Roman" w:hAnsi="Times New Roman" w:cs="Times New Roman"/>
          <w:b/>
          <w:sz w:val="24"/>
          <w:szCs w:val="24"/>
        </w:rPr>
      </w:pPr>
      <w:r w:rsidRPr="00DA1595">
        <w:rPr>
          <w:rFonts w:ascii="Times New Roman" w:hAnsi="Times New Roman" w:cs="Times New Roman"/>
          <w:b/>
          <w:sz w:val="24"/>
          <w:szCs w:val="24"/>
        </w:rPr>
        <w:t>1.6.1</w:t>
      </w:r>
      <w:r w:rsidR="00443E83">
        <w:rPr>
          <w:rFonts w:ascii="Times New Roman" w:hAnsi="Times New Roman" w:cs="Times New Roman"/>
          <w:b/>
          <w:sz w:val="24"/>
          <w:szCs w:val="24"/>
        </w:rPr>
        <w:t xml:space="preserve">. </w:t>
      </w:r>
      <w:r w:rsidRPr="00DA1595">
        <w:rPr>
          <w:rFonts w:ascii="Times New Roman" w:hAnsi="Times New Roman" w:cs="Times New Roman"/>
          <w:b/>
          <w:sz w:val="24"/>
          <w:szCs w:val="24"/>
        </w:rPr>
        <w:t>Objetivo General:</w:t>
      </w:r>
    </w:p>
    <w:p w:rsidR="009916ED" w:rsidRPr="00DA1595" w:rsidRDefault="009916ED" w:rsidP="00C00069">
      <w:pPr>
        <w:pStyle w:val="Prrafodelista"/>
        <w:numPr>
          <w:ilvl w:val="0"/>
          <w:numId w:val="3"/>
        </w:numPr>
        <w:tabs>
          <w:tab w:val="left" w:pos="851"/>
          <w:tab w:val="left" w:pos="993"/>
        </w:tabs>
        <w:spacing w:after="0" w:line="360" w:lineRule="auto"/>
        <w:ind w:left="567" w:firstLine="0"/>
        <w:jc w:val="both"/>
        <w:rPr>
          <w:rFonts w:ascii="Times New Roman" w:hAnsi="Times New Roman" w:cs="Times New Roman"/>
          <w:sz w:val="24"/>
          <w:szCs w:val="24"/>
        </w:rPr>
      </w:pPr>
      <w:r w:rsidRPr="00DA1595">
        <w:rPr>
          <w:rFonts w:ascii="Times New Roman" w:hAnsi="Times New Roman" w:cs="Times New Roman"/>
          <w:sz w:val="24"/>
          <w:szCs w:val="24"/>
        </w:rPr>
        <w:t>Determinar cuánto varía la resistencia a la compresión del concreto expuesto a ciclos de congelamiento y deshielo y formas de mitigación.</w:t>
      </w:r>
    </w:p>
    <w:p w:rsidR="00C00069" w:rsidRDefault="00C00069" w:rsidP="00C00069">
      <w:pPr>
        <w:pStyle w:val="Prrafodelista"/>
        <w:tabs>
          <w:tab w:val="left" w:pos="851"/>
          <w:tab w:val="left" w:pos="993"/>
        </w:tabs>
        <w:spacing w:after="0" w:line="360" w:lineRule="auto"/>
        <w:ind w:left="567"/>
        <w:rPr>
          <w:rFonts w:ascii="Times New Roman" w:hAnsi="Times New Roman" w:cs="Times New Roman"/>
          <w:b/>
          <w:sz w:val="24"/>
          <w:szCs w:val="24"/>
        </w:rPr>
      </w:pPr>
    </w:p>
    <w:p w:rsidR="009916ED" w:rsidRPr="00DA1595" w:rsidRDefault="009916ED" w:rsidP="00C00069">
      <w:pPr>
        <w:pStyle w:val="Prrafodelista"/>
        <w:tabs>
          <w:tab w:val="left" w:pos="851"/>
          <w:tab w:val="left" w:pos="993"/>
        </w:tabs>
        <w:spacing w:after="0" w:line="360" w:lineRule="auto"/>
        <w:ind w:left="567"/>
        <w:rPr>
          <w:rFonts w:ascii="Times New Roman" w:hAnsi="Times New Roman" w:cs="Times New Roman"/>
          <w:b/>
          <w:sz w:val="24"/>
          <w:szCs w:val="24"/>
        </w:rPr>
      </w:pPr>
      <w:r w:rsidRPr="00DA1595">
        <w:rPr>
          <w:rFonts w:ascii="Times New Roman" w:hAnsi="Times New Roman" w:cs="Times New Roman"/>
          <w:b/>
          <w:sz w:val="24"/>
          <w:szCs w:val="24"/>
        </w:rPr>
        <w:t>1.6.2</w:t>
      </w:r>
      <w:r w:rsidR="00C00069">
        <w:rPr>
          <w:rFonts w:ascii="Times New Roman" w:hAnsi="Times New Roman" w:cs="Times New Roman"/>
          <w:b/>
          <w:sz w:val="24"/>
          <w:szCs w:val="24"/>
        </w:rPr>
        <w:t>.</w:t>
      </w:r>
      <w:r w:rsidRPr="00DA1595">
        <w:rPr>
          <w:rFonts w:ascii="Times New Roman" w:hAnsi="Times New Roman" w:cs="Times New Roman"/>
          <w:b/>
          <w:sz w:val="24"/>
          <w:szCs w:val="24"/>
        </w:rPr>
        <w:t xml:space="preserve"> Objetivos Específicos:</w:t>
      </w:r>
    </w:p>
    <w:p w:rsidR="009916ED" w:rsidRPr="00DA1595" w:rsidRDefault="009916ED" w:rsidP="00C00069">
      <w:pPr>
        <w:pStyle w:val="Prrafodelista"/>
        <w:numPr>
          <w:ilvl w:val="0"/>
          <w:numId w:val="2"/>
        </w:numPr>
        <w:tabs>
          <w:tab w:val="left" w:pos="851"/>
          <w:tab w:val="left" w:pos="993"/>
        </w:tabs>
        <w:spacing w:after="0" w:line="360" w:lineRule="auto"/>
        <w:ind w:left="567" w:firstLine="0"/>
        <w:jc w:val="both"/>
        <w:rPr>
          <w:rFonts w:ascii="Times New Roman" w:hAnsi="Times New Roman" w:cs="Times New Roman"/>
          <w:sz w:val="24"/>
          <w:szCs w:val="24"/>
        </w:rPr>
      </w:pPr>
      <w:r w:rsidRPr="00DA1595">
        <w:rPr>
          <w:rFonts w:ascii="Times New Roman" w:hAnsi="Times New Roman" w:cs="Times New Roman"/>
          <w:sz w:val="24"/>
          <w:szCs w:val="24"/>
        </w:rPr>
        <w:t>Determinar la resistencia a la compresión del concreto no expuesto.</w:t>
      </w:r>
    </w:p>
    <w:p w:rsidR="009916ED" w:rsidRPr="00DA1595" w:rsidRDefault="009916ED" w:rsidP="009916ED">
      <w:pPr>
        <w:pStyle w:val="Prrafodelista"/>
        <w:numPr>
          <w:ilvl w:val="0"/>
          <w:numId w:val="2"/>
        </w:numPr>
        <w:tabs>
          <w:tab w:val="left" w:pos="851"/>
          <w:tab w:val="left" w:pos="993"/>
        </w:tabs>
        <w:spacing w:after="0" w:line="360" w:lineRule="auto"/>
        <w:ind w:left="567" w:firstLine="0"/>
        <w:jc w:val="both"/>
        <w:rPr>
          <w:rFonts w:ascii="Times New Roman" w:hAnsi="Times New Roman" w:cs="Times New Roman"/>
          <w:sz w:val="24"/>
          <w:szCs w:val="24"/>
        </w:rPr>
      </w:pPr>
      <w:r w:rsidRPr="00DA1595">
        <w:rPr>
          <w:rFonts w:ascii="Times New Roman" w:hAnsi="Times New Roman" w:cs="Times New Roman"/>
          <w:sz w:val="24"/>
          <w:szCs w:val="24"/>
        </w:rPr>
        <w:t>Determinar la resistencia a la compresión del concreto expuesto a ciclos de congelamiento y deshielo.</w:t>
      </w:r>
    </w:p>
    <w:p w:rsidR="009916ED" w:rsidRPr="00DA1595" w:rsidRDefault="009916ED" w:rsidP="009916ED">
      <w:pPr>
        <w:pStyle w:val="Prrafodelista"/>
        <w:numPr>
          <w:ilvl w:val="0"/>
          <w:numId w:val="2"/>
        </w:numPr>
        <w:tabs>
          <w:tab w:val="left" w:pos="851"/>
          <w:tab w:val="left" w:pos="993"/>
        </w:tabs>
        <w:spacing w:after="0" w:line="360" w:lineRule="auto"/>
        <w:ind w:left="567" w:firstLine="0"/>
        <w:jc w:val="both"/>
        <w:rPr>
          <w:rFonts w:ascii="Times New Roman" w:hAnsi="Times New Roman" w:cs="Times New Roman"/>
          <w:sz w:val="24"/>
          <w:szCs w:val="24"/>
        </w:rPr>
      </w:pPr>
      <w:r w:rsidRPr="00DA1595">
        <w:rPr>
          <w:rFonts w:ascii="Times New Roman" w:hAnsi="Times New Roman" w:cs="Times New Roman"/>
          <w:sz w:val="24"/>
          <w:szCs w:val="24"/>
        </w:rPr>
        <w:t>Determinar la resistencia la compresión del concreto expuesto afectado de aditivo Chema Entrampaire</w:t>
      </w:r>
    </w:p>
    <w:p w:rsidR="00715E78" w:rsidRDefault="00320CF4" w:rsidP="00715E78">
      <w:pPr>
        <w:pStyle w:val="Prrafodelista"/>
        <w:numPr>
          <w:ilvl w:val="0"/>
          <w:numId w:val="2"/>
        </w:numPr>
        <w:tabs>
          <w:tab w:val="left" w:pos="851"/>
        </w:tabs>
        <w:spacing w:line="360" w:lineRule="auto"/>
        <w:ind w:left="567" w:firstLine="0"/>
        <w:jc w:val="both"/>
        <w:rPr>
          <w:rFonts w:ascii="Times New Roman" w:hAnsi="Times New Roman" w:cs="Times New Roman"/>
          <w:sz w:val="24"/>
          <w:szCs w:val="24"/>
        </w:rPr>
      </w:pPr>
      <w:r w:rsidRPr="00C952E9">
        <w:rPr>
          <w:rFonts w:ascii="Times New Roman" w:hAnsi="Times New Roman" w:cs="Times New Roman"/>
          <w:sz w:val="24"/>
          <w:szCs w:val="24"/>
        </w:rPr>
        <w:lastRenderedPageBreak/>
        <w:t>Comparar la resistencia a compresión del concreto no expuesto con el concreto expuesto a ciclos de congelamiento y deshielo</w:t>
      </w:r>
      <w:r w:rsidR="00715E78">
        <w:rPr>
          <w:rFonts w:ascii="Times New Roman" w:hAnsi="Times New Roman" w:cs="Times New Roman"/>
          <w:sz w:val="24"/>
          <w:szCs w:val="24"/>
        </w:rPr>
        <w:t>.</w:t>
      </w:r>
    </w:p>
    <w:p w:rsidR="00915390" w:rsidRPr="00C952E9" w:rsidRDefault="00715E78" w:rsidP="00C00069">
      <w:pPr>
        <w:pStyle w:val="Prrafodelista"/>
        <w:numPr>
          <w:ilvl w:val="0"/>
          <w:numId w:val="2"/>
        </w:numPr>
        <w:tabs>
          <w:tab w:val="left" w:pos="851"/>
        </w:tabs>
        <w:spacing w:after="0" w:line="360" w:lineRule="auto"/>
        <w:ind w:left="567" w:firstLine="0"/>
        <w:jc w:val="both"/>
        <w:rPr>
          <w:rFonts w:ascii="Times New Roman" w:hAnsi="Times New Roman" w:cs="Times New Roman"/>
          <w:sz w:val="24"/>
          <w:szCs w:val="24"/>
        </w:rPr>
      </w:pPr>
      <w:r w:rsidRPr="00C952E9">
        <w:rPr>
          <w:rFonts w:ascii="Times New Roman" w:hAnsi="Times New Roman" w:cs="Times New Roman"/>
          <w:sz w:val="24"/>
          <w:szCs w:val="24"/>
        </w:rPr>
        <w:t>Comparar la resistencia a compresión del concreto no expuesto</w:t>
      </w:r>
      <w:r>
        <w:rPr>
          <w:rFonts w:ascii="Times New Roman" w:hAnsi="Times New Roman" w:cs="Times New Roman"/>
          <w:sz w:val="24"/>
          <w:szCs w:val="24"/>
        </w:rPr>
        <w:t xml:space="preserve"> sin aditivo;</w:t>
      </w:r>
      <w:r w:rsidRPr="00C952E9">
        <w:rPr>
          <w:rFonts w:ascii="Times New Roman" w:hAnsi="Times New Roman" w:cs="Times New Roman"/>
          <w:sz w:val="24"/>
          <w:szCs w:val="24"/>
        </w:rPr>
        <w:t xml:space="preserve"> con el concreto expuesto a ciclos de congelamiento </w:t>
      </w:r>
      <w:r>
        <w:rPr>
          <w:rFonts w:ascii="Times New Roman" w:hAnsi="Times New Roman" w:cs="Times New Roman"/>
          <w:sz w:val="24"/>
          <w:szCs w:val="24"/>
        </w:rPr>
        <w:t>con aditivo Chema entrampaire como forma de mitigación.</w:t>
      </w:r>
    </w:p>
    <w:p w:rsidR="009916ED" w:rsidRPr="00DA1595" w:rsidRDefault="009916ED" w:rsidP="00C00069">
      <w:pPr>
        <w:pStyle w:val="Prrafodelista"/>
        <w:spacing w:after="0"/>
        <w:rPr>
          <w:rFonts w:ascii="Times New Roman" w:hAnsi="Times New Roman" w:cs="Times New Roman"/>
          <w:sz w:val="24"/>
          <w:szCs w:val="24"/>
        </w:rPr>
      </w:pPr>
    </w:p>
    <w:p w:rsidR="00C00069" w:rsidRPr="00C00069" w:rsidRDefault="00C00069" w:rsidP="00C00069">
      <w:pPr>
        <w:tabs>
          <w:tab w:val="left" w:pos="851"/>
          <w:tab w:val="left" w:pos="993"/>
        </w:tabs>
        <w:spacing w:after="0" w:line="360" w:lineRule="auto"/>
        <w:ind w:left="567"/>
        <w:rPr>
          <w:rFonts w:ascii="Times New Roman" w:hAnsi="Times New Roman" w:cs="Times New Roman"/>
          <w:b/>
          <w:sz w:val="24"/>
          <w:szCs w:val="24"/>
        </w:rPr>
      </w:pPr>
      <w:r w:rsidRPr="00C00069">
        <w:rPr>
          <w:rFonts w:ascii="Times New Roman" w:hAnsi="Times New Roman" w:cs="Times New Roman"/>
          <w:b/>
          <w:sz w:val="24"/>
          <w:szCs w:val="24"/>
        </w:rPr>
        <w:t>1.</w:t>
      </w:r>
      <w:r>
        <w:rPr>
          <w:rFonts w:ascii="Times New Roman" w:hAnsi="Times New Roman" w:cs="Times New Roman"/>
          <w:b/>
          <w:sz w:val="24"/>
          <w:szCs w:val="24"/>
        </w:rPr>
        <w:t xml:space="preserve">7.  </w:t>
      </w:r>
      <w:r w:rsidR="009916ED" w:rsidRPr="00C00069">
        <w:rPr>
          <w:rFonts w:ascii="Times New Roman" w:hAnsi="Times New Roman" w:cs="Times New Roman"/>
          <w:b/>
          <w:sz w:val="24"/>
          <w:szCs w:val="24"/>
        </w:rPr>
        <w:t>Hipótesis de Investigación</w:t>
      </w:r>
    </w:p>
    <w:p w:rsidR="009916ED" w:rsidRPr="00C00069" w:rsidRDefault="009916ED" w:rsidP="00C00069">
      <w:pPr>
        <w:ind w:left="567"/>
      </w:pPr>
      <w:r w:rsidRPr="00C00069">
        <w:t xml:space="preserve"> </w:t>
      </w:r>
    </w:p>
    <w:p w:rsidR="009916ED" w:rsidRPr="00DA1595" w:rsidRDefault="007F5FB6" w:rsidP="00C00069">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1.7</w:t>
      </w:r>
      <w:r w:rsidR="009916ED" w:rsidRPr="00DA1595">
        <w:rPr>
          <w:rFonts w:ascii="Times New Roman" w:hAnsi="Times New Roman" w:cs="Times New Roman"/>
          <w:b/>
          <w:sz w:val="24"/>
          <w:szCs w:val="24"/>
        </w:rPr>
        <w:t>.1</w:t>
      </w:r>
      <w:r w:rsidR="008432A7">
        <w:rPr>
          <w:rFonts w:ascii="Times New Roman" w:hAnsi="Times New Roman" w:cs="Times New Roman"/>
          <w:b/>
          <w:sz w:val="24"/>
          <w:szCs w:val="24"/>
        </w:rPr>
        <w:t xml:space="preserve">. </w:t>
      </w:r>
      <w:r w:rsidR="009916ED" w:rsidRPr="00DA1595">
        <w:rPr>
          <w:rFonts w:ascii="Times New Roman" w:hAnsi="Times New Roman" w:cs="Times New Roman"/>
          <w:b/>
          <w:sz w:val="24"/>
          <w:szCs w:val="24"/>
        </w:rPr>
        <w:t xml:space="preserve">Hipótesis General </w:t>
      </w:r>
    </w:p>
    <w:p w:rsidR="009916ED" w:rsidRDefault="009916ED" w:rsidP="009916ED">
      <w:pPr>
        <w:pStyle w:val="Prrafodelista"/>
        <w:numPr>
          <w:ilvl w:val="0"/>
          <w:numId w:val="7"/>
        </w:numPr>
        <w:tabs>
          <w:tab w:val="left" w:pos="851"/>
          <w:tab w:val="left" w:pos="993"/>
        </w:tabs>
        <w:spacing w:after="0" w:line="360" w:lineRule="auto"/>
        <w:ind w:left="567" w:firstLine="0"/>
        <w:jc w:val="both"/>
        <w:rPr>
          <w:rFonts w:ascii="Times New Roman" w:hAnsi="Times New Roman" w:cs="Times New Roman"/>
          <w:sz w:val="24"/>
          <w:szCs w:val="24"/>
        </w:rPr>
      </w:pPr>
      <w:r w:rsidRPr="00DA1595">
        <w:rPr>
          <w:rFonts w:ascii="Times New Roman" w:hAnsi="Times New Roman" w:cs="Times New Roman"/>
          <w:sz w:val="24"/>
          <w:szCs w:val="24"/>
        </w:rPr>
        <w:t>La resistencia a la compresión del concreto expuesto a ciclos de congelamiento y deshielo disminuye en 12% frente a un concreto no expuesto y en 8% frente a un concreto expuesto con aditivo incorporador de aire Chema Entrampaire.</w:t>
      </w:r>
    </w:p>
    <w:p w:rsidR="00104397" w:rsidRPr="00DA1595" w:rsidRDefault="00104397" w:rsidP="00C00069">
      <w:pPr>
        <w:pStyle w:val="Prrafodelista"/>
        <w:tabs>
          <w:tab w:val="left" w:pos="851"/>
          <w:tab w:val="left" w:pos="993"/>
        </w:tabs>
        <w:spacing w:after="0" w:line="360" w:lineRule="auto"/>
        <w:ind w:left="567"/>
        <w:jc w:val="both"/>
        <w:rPr>
          <w:rFonts w:ascii="Times New Roman" w:hAnsi="Times New Roman" w:cs="Times New Roman"/>
          <w:sz w:val="24"/>
          <w:szCs w:val="24"/>
        </w:rPr>
      </w:pPr>
    </w:p>
    <w:p w:rsidR="009916ED" w:rsidRPr="00C3751C" w:rsidRDefault="007F5FB6" w:rsidP="00C00069">
      <w:pPr>
        <w:tabs>
          <w:tab w:val="left" w:pos="851"/>
          <w:tab w:val="left" w:pos="993"/>
        </w:tabs>
        <w:spacing w:after="0" w:line="360" w:lineRule="auto"/>
        <w:ind w:left="567"/>
        <w:jc w:val="both"/>
        <w:rPr>
          <w:rFonts w:ascii="Times New Roman" w:hAnsi="Times New Roman" w:cs="Times New Roman"/>
          <w:b/>
          <w:sz w:val="24"/>
          <w:szCs w:val="24"/>
        </w:rPr>
      </w:pPr>
      <w:r w:rsidRPr="00C3751C">
        <w:rPr>
          <w:rFonts w:ascii="Times New Roman" w:hAnsi="Times New Roman" w:cs="Times New Roman"/>
          <w:b/>
          <w:sz w:val="24"/>
          <w:szCs w:val="24"/>
        </w:rPr>
        <w:t>1.7</w:t>
      </w:r>
      <w:r w:rsidR="009916ED" w:rsidRPr="00C3751C">
        <w:rPr>
          <w:rFonts w:ascii="Times New Roman" w:hAnsi="Times New Roman" w:cs="Times New Roman"/>
          <w:b/>
          <w:sz w:val="24"/>
          <w:szCs w:val="24"/>
        </w:rPr>
        <w:t>.2 Definición Operacional de Variables</w:t>
      </w:r>
    </w:p>
    <w:p w:rsidR="001C3EAA" w:rsidRPr="00611802" w:rsidRDefault="001C3EAA" w:rsidP="00C00069">
      <w:pPr>
        <w:pStyle w:val="Prrafodelista"/>
        <w:tabs>
          <w:tab w:val="left" w:pos="851"/>
          <w:tab w:val="left" w:pos="993"/>
        </w:tabs>
        <w:spacing w:after="0" w:line="360" w:lineRule="auto"/>
        <w:ind w:left="567"/>
        <w:jc w:val="both"/>
        <w:rPr>
          <w:rFonts w:ascii="Times New Roman" w:hAnsi="Times New Roman" w:cs="Times New Roman"/>
          <w:b/>
          <w:sz w:val="24"/>
          <w:szCs w:val="24"/>
        </w:rPr>
      </w:pPr>
    </w:p>
    <w:p w:rsidR="009916ED" w:rsidRPr="00DA1595" w:rsidRDefault="009916ED" w:rsidP="00C00069">
      <w:pPr>
        <w:pStyle w:val="Prrafodelista"/>
        <w:numPr>
          <w:ilvl w:val="0"/>
          <w:numId w:val="7"/>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t>Variable Independiente (V.I).</w:t>
      </w:r>
    </w:p>
    <w:p w:rsidR="009916ED" w:rsidRPr="00DA1595" w:rsidRDefault="009916ED" w:rsidP="00C00069">
      <w:pPr>
        <w:pStyle w:val="Prrafodelista"/>
        <w:numPr>
          <w:ilvl w:val="0"/>
          <w:numId w:val="8"/>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sz w:val="24"/>
          <w:szCs w:val="24"/>
        </w:rPr>
        <w:t>Ciclos de congelamiento y deshielo</w:t>
      </w:r>
    </w:p>
    <w:p w:rsidR="009916ED" w:rsidRPr="00DA1595" w:rsidRDefault="009916ED" w:rsidP="00C00069">
      <w:pPr>
        <w:pStyle w:val="Prrafodelista"/>
        <w:numPr>
          <w:ilvl w:val="0"/>
          <w:numId w:val="8"/>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sz w:val="24"/>
          <w:szCs w:val="24"/>
        </w:rPr>
        <w:t>Aditivo incorporador de aire Chema Entrampaire</w:t>
      </w:r>
    </w:p>
    <w:p w:rsidR="009916ED" w:rsidRPr="00DA1595" w:rsidRDefault="009916ED" w:rsidP="00C00069">
      <w:pPr>
        <w:pStyle w:val="Prrafodelista"/>
        <w:numPr>
          <w:ilvl w:val="0"/>
          <w:numId w:val="8"/>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sz w:val="24"/>
          <w:szCs w:val="24"/>
        </w:rPr>
        <w:t>Edad del concreto.</w:t>
      </w:r>
    </w:p>
    <w:p w:rsidR="009916ED" w:rsidRPr="00DA1595" w:rsidRDefault="009916ED" w:rsidP="00C00069">
      <w:pPr>
        <w:pStyle w:val="Prrafodelista"/>
        <w:tabs>
          <w:tab w:val="left" w:pos="851"/>
          <w:tab w:val="left" w:pos="993"/>
        </w:tabs>
        <w:spacing w:after="0" w:line="360" w:lineRule="auto"/>
        <w:ind w:left="567"/>
        <w:jc w:val="both"/>
        <w:rPr>
          <w:rFonts w:ascii="Times New Roman" w:hAnsi="Times New Roman" w:cs="Times New Roman"/>
          <w:b/>
          <w:sz w:val="24"/>
          <w:szCs w:val="24"/>
        </w:rPr>
      </w:pPr>
    </w:p>
    <w:p w:rsidR="009916ED" w:rsidRPr="00DA1595" w:rsidRDefault="009916ED" w:rsidP="00C00069">
      <w:pPr>
        <w:pStyle w:val="Prrafodelista"/>
        <w:numPr>
          <w:ilvl w:val="0"/>
          <w:numId w:val="7"/>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t>Variable Dependiente (V.D):</w:t>
      </w:r>
    </w:p>
    <w:p w:rsidR="009916ED" w:rsidRPr="00DA1595" w:rsidRDefault="009916ED" w:rsidP="00C00069">
      <w:pPr>
        <w:pStyle w:val="Prrafodelista"/>
        <w:numPr>
          <w:ilvl w:val="0"/>
          <w:numId w:val="9"/>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sz w:val="24"/>
          <w:szCs w:val="24"/>
        </w:rPr>
        <w:t>Resistencia a compresión de especímenes de concreto a las edades de 7, 14 y 28 días de elaborado.</w:t>
      </w:r>
    </w:p>
    <w:p w:rsidR="00D82DF6" w:rsidRDefault="00D82DF6" w:rsidP="00C00069">
      <w:pPr>
        <w:tabs>
          <w:tab w:val="left" w:pos="851"/>
          <w:tab w:val="left" w:pos="993"/>
        </w:tabs>
        <w:spacing w:after="0" w:line="360" w:lineRule="auto"/>
        <w:ind w:left="567"/>
        <w:jc w:val="both"/>
        <w:rPr>
          <w:rFonts w:ascii="Times New Roman" w:hAnsi="Times New Roman" w:cs="Times New Roman"/>
          <w:b/>
          <w:sz w:val="24"/>
          <w:szCs w:val="24"/>
        </w:rPr>
      </w:pPr>
    </w:p>
    <w:p w:rsidR="009916ED" w:rsidRPr="00DA1595" w:rsidRDefault="00B03DD8" w:rsidP="00C00069">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1.7</w:t>
      </w:r>
      <w:r w:rsidR="009916ED" w:rsidRPr="00DA1595">
        <w:rPr>
          <w:rFonts w:ascii="Times New Roman" w:hAnsi="Times New Roman" w:cs="Times New Roman"/>
          <w:b/>
          <w:sz w:val="24"/>
          <w:szCs w:val="24"/>
        </w:rPr>
        <w:t>.2.1 Definición conceptual de las variables</w:t>
      </w:r>
    </w:p>
    <w:p w:rsidR="009916ED" w:rsidRPr="00DA1595" w:rsidRDefault="009916ED" w:rsidP="00C00069">
      <w:pPr>
        <w:pStyle w:val="Prrafodelista"/>
        <w:tabs>
          <w:tab w:val="left" w:pos="851"/>
          <w:tab w:val="left" w:pos="993"/>
        </w:tabs>
        <w:spacing w:after="0" w:line="360" w:lineRule="auto"/>
        <w:ind w:left="567"/>
        <w:rPr>
          <w:rFonts w:ascii="Times New Roman" w:hAnsi="Times New Roman" w:cs="Times New Roman"/>
          <w:b/>
          <w:sz w:val="24"/>
          <w:szCs w:val="24"/>
        </w:rPr>
      </w:pPr>
    </w:p>
    <w:p w:rsidR="009916ED" w:rsidRPr="00DA1595" w:rsidRDefault="009916ED" w:rsidP="00C00069">
      <w:pPr>
        <w:pStyle w:val="Prrafodelista"/>
        <w:numPr>
          <w:ilvl w:val="0"/>
          <w:numId w:val="6"/>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t>Resistencia a la compresión:</w:t>
      </w:r>
      <w:r w:rsidRPr="00DA1595">
        <w:rPr>
          <w:rFonts w:ascii="Times New Roman" w:hAnsi="Times New Roman" w:cs="Times New Roman"/>
          <w:sz w:val="24"/>
          <w:szCs w:val="24"/>
        </w:rPr>
        <w:t xml:space="preserve"> Es el máximo esfuerzo de compresión que un material es capaz de desarrollar. Con un material quebradizo que falla en compresión por ruptura, la resistencia a la compresión posee un valor definido.</w:t>
      </w:r>
    </w:p>
    <w:p w:rsidR="009916ED" w:rsidRPr="00DA1595" w:rsidRDefault="009916ED" w:rsidP="00C00069">
      <w:pPr>
        <w:pStyle w:val="Prrafodelista"/>
        <w:numPr>
          <w:ilvl w:val="0"/>
          <w:numId w:val="6"/>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lastRenderedPageBreak/>
        <w:t xml:space="preserve">Aditivo inclusor de aire: </w:t>
      </w:r>
      <w:r w:rsidRPr="00DA1595">
        <w:rPr>
          <w:rFonts w:ascii="Times New Roman" w:hAnsi="Times New Roman" w:cs="Times New Roman"/>
          <w:sz w:val="24"/>
          <w:szCs w:val="24"/>
        </w:rPr>
        <w:t xml:space="preserve">El </w:t>
      </w:r>
      <w:r w:rsidR="00EC4725" w:rsidRPr="00DA1595">
        <w:rPr>
          <w:rFonts w:ascii="Times New Roman" w:hAnsi="Times New Roman" w:cs="Times New Roman"/>
          <w:sz w:val="24"/>
          <w:szCs w:val="24"/>
        </w:rPr>
        <w:t>aditivo que permite</w:t>
      </w:r>
      <w:r w:rsidRPr="00DA1595">
        <w:rPr>
          <w:rFonts w:ascii="Times New Roman" w:hAnsi="Times New Roman" w:cs="Times New Roman"/>
          <w:sz w:val="24"/>
          <w:szCs w:val="24"/>
        </w:rPr>
        <w:t xml:space="preserve"> generar durante el mezclado del concreto un sistema de pequeñas burbujas de 0.025 a 0.1 mm espaciadas uniformemente en toda la masa del </w:t>
      </w:r>
      <w:r w:rsidR="00EC4725" w:rsidRPr="00DA1595">
        <w:rPr>
          <w:rFonts w:ascii="Times New Roman" w:hAnsi="Times New Roman" w:cs="Times New Roman"/>
          <w:sz w:val="24"/>
          <w:szCs w:val="24"/>
        </w:rPr>
        <w:t>concreto, el</w:t>
      </w:r>
      <w:r w:rsidRPr="00DA1595">
        <w:rPr>
          <w:rFonts w:ascii="Times New Roman" w:hAnsi="Times New Roman" w:cs="Times New Roman"/>
          <w:sz w:val="24"/>
          <w:szCs w:val="24"/>
        </w:rPr>
        <w:t xml:space="preserve"> sistema de burbujas provee al concreto de una resistencia especial contra el intemperismo, en </w:t>
      </w:r>
      <w:r w:rsidR="00EC4725" w:rsidRPr="00DA1595">
        <w:rPr>
          <w:rFonts w:ascii="Times New Roman" w:hAnsi="Times New Roman" w:cs="Times New Roman"/>
          <w:sz w:val="24"/>
          <w:szCs w:val="24"/>
        </w:rPr>
        <w:t>particular protege al concreto del</w:t>
      </w:r>
      <w:r w:rsidR="00C00069">
        <w:rPr>
          <w:rFonts w:ascii="Times New Roman" w:hAnsi="Times New Roman" w:cs="Times New Roman"/>
          <w:sz w:val="24"/>
          <w:szCs w:val="24"/>
        </w:rPr>
        <w:t xml:space="preserve"> </w:t>
      </w:r>
      <w:r w:rsidR="00EC4725" w:rsidRPr="00DA1595">
        <w:rPr>
          <w:rFonts w:ascii="Times New Roman" w:hAnsi="Times New Roman" w:cs="Times New Roman"/>
          <w:sz w:val="24"/>
          <w:szCs w:val="24"/>
        </w:rPr>
        <w:t>deterioro producido por las heladas</w:t>
      </w:r>
      <w:r w:rsidRPr="00DA1595">
        <w:rPr>
          <w:rFonts w:ascii="Times New Roman" w:hAnsi="Times New Roman" w:cs="Times New Roman"/>
          <w:sz w:val="24"/>
          <w:szCs w:val="24"/>
        </w:rPr>
        <w:t>.</w:t>
      </w:r>
    </w:p>
    <w:p w:rsidR="009916ED" w:rsidRPr="00DA1595" w:rsidRDefault="009916ED" w:rsidP="00C00069">
      <w:pPr>
        <w:pStyle w:val="Prrafodelista"/>
        <w:numPr>
          <w:ilvl w:val="0"/>
          <w:numId w:val="6"/>
        </w:numPr>
        <w:tabs>
          <w:tab w:val="left" w:pos="851"/>
          <w:tab w:val="left" w:pos="993"/>
        </w:tabs>
        <w:spacing w:after="0" w:line="360" w:lineRule="auto"/>
        <w:ind w:left="567" w:firstLine="0"/>
        <w:jc w:val="both"/>
        <w:rPr>
          <w:rFonts w:ascii="Times New Roman" w:hAnsi="Times New Roman" w:cs="Times New Roman"/>
          <w:b/>
          <w:sz w:val="24"/>
          <w:szCs w:val="24"/>
        </w:rPr>
      </w:pPr>
      <w:r w:rsidRPr="00DA1595">
        <w:rPr>
          <w:rFonts w:ascii="Times New Roman" w:hAnsi="Times New Roman" w:cs="Times New Roman"/>
          <w:b/>
          <w:sz w:val="24"/>
          <w:szCs w:val="24"/>
        </w:rPr>
        <w:t xml:space="preserve">Ciclos de congelamiento y deshielo: </w:t>
      </w:r>
      <w:r w:rsidRPr="00DA1595">
        <w:rPr>
          <w:rFonts w:ascii="Times New Roman" w:hAnsi="Times New Roman" w:cs="Times New Roman"/>
          <w:sz w:val="24"/>
          <w:szCs w:val="24"/>
        </w:rPr>
        <w:t>Capacidad de un material para resistir ciclos sucesivos de congelamiento / descongelamiento al estar totalmente impregnado con agua.</w:t>
      </w:r>
    </w:p>
    <w:p w:rsidR="009916ED" w:rsidRPr="00C3751C" w:rsidRDefault="00EC4725" w:rsidP="00C00069">
      <w:pPr>
        <w:pStyle w:val="Prrafodelista"/>
        <w:numPr>
          <w:ilvl w:val="0"/>
          <w:numId w:val="6"/>
        </w:numPr>
        <w:tabs>
          <w:tab w:val="left" w:pos="851"/>
          <w:tab w:val="left" w:pos="993"/>
        </w:tabs>
        <w:spacing w:after="0" w:line="360" w:lineRule="auto"/>
        <w:ind w:left="567" w:firstLine="0"/>
        <w:jc w:val="both"/>
        <w:rPr>
          <w:rFonts w:ascii="Times New Roman" w:hAnsi="Times New Roman" w:cs="Times New Roman"/>
          <w:b/>
          <w:sz w:val="24"/>
          <w:szCs w:val="24"/>
        </w:rPr>
      </w:pPr>
      <w:r w:rsidRPr="00611802">
        <w:rPr>
          <w:rFonts w:ascii="Times New Roman" w:hAnsi="Times New Roman" w:cs="Times New Roman"/>
          <w:b/>
          <w:sz w:val="24"/>
          <w:szCs w:val="24"/>
        </w:rPr>
        <w:t>Especímenes de</w:t>
      </w:r>
      <w:r w:rsidR="009916ED" w:rsidRPr="00611802">
        <w:rPr>
          <w:rFonts w:ascii="Times New Roman" w:hAnsi="Times New Roman" w:cs="Times New Roman"/>
          <w:b/>
          <w:sz w:val="24"/>
          <w:szCs w:val="24"/>
        </w:rPr>
        <w:t xml:space="preserve"> Concreto:</w:t>
      </w:r>
      <w:r w:rsidR="009916ED" w:rsidRPr="00611802">
        <w:rPr>
          <w:rFonts w:ascii="Times New Roman" w:hAnsi="Times New Roman" w:cs="Times New Roman"/>
          <w:sz w:val="24"/>
          <w:szCs w:val="24"/>
        </w:rPr>
        <w:t xml:space="preserve"> Es una muestra de concreta tomada en el momento en que el concreto se encontraba en estado fresco y adopta la forma del recipiente que lo contiene en forma de cilindro, para realizar el ensayo a compresión simple.</w:t>
      </w:r>
    </w:p>
    <w:p w:rsidR="00144173" w:rsidRDefault="00144173" w:rsidP="00C3751C">
      <w:pPr>
        <w:tabs>
          <w:tab w:val="left" w:pos="851"/>
        </w:tabs>
        <w:spacing w:after="0" w:line="360" w:lineRule="auto"/>
        <w:ind w:left="567"/>
        <w:jc w:val="center"/>
        <w:rPr>
          <w:rFonts w:ascii="Times New Roman" w:hAnsi="Times New Roman" w:cs="Times New Roman"/>
          <w:b/>
          <w:bCs/>
          <w:sz w:val="24"/>
          <w:szCs w:val="24"/>
        </w:rPr>
      </w:pPr>
    </w:p>
    <w:p w:rsidR="00144173" w:rsidRDefault="00144173"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C00069" w:rsidRDefault="00C00069"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5136A9" w:rsidRDefault="005136A9" w:rsidP="00C3751C">
      <w:pPr>
        <w:tabs>
          <w:tab w:val="left" w:pos="851"/>
        </w:tabs>
        <w:spacing w:after="0" w:line="360" w:lineRule="auto"/>
        <w:ind w:left="567"/>
        <w:jc w:val="center"/>
        <w:rPr>
          <w:rFonts w:ascii="Times New Roman" w:hAnsi="Times New Roman" w:cs="Times New Roman"/>
          <w:b/>
          <w:bCs/>
          <w:sz w:val="24"/>
          <w:szCs w:val="24"/>
        </w:rPr>
      </w:pPr>
    </w:p>
    <w:p w:rsidR="003D16A2" w:rsidRDefault="003D16A2" w:rsidP="00C3751C">
      <w:pPr>
        <w:tabs>
          <w:tab w:val="left" w:pos="851"/>
        </w:tabs>
        <w:spacing w:after="0" w:line="360" w:lineRule="auto"/>
        <w:ind w:left="567"/>
        <w:jc w:val="center"/>
        <w:rPr>
          <w:rFonts w:ascii="Times New Roman" w:hAnsi="Times New Roman" w:cs="Times New Roman"/>
          <w:b/>
          <w:bCs/>
          <w:sz w:val="24"/>
          <w:szCs w:val="24"/>
        </w:rPr>
      </w:pPr>
    </w:p>
    <w:p w:rsidR="00C3751C" w:rsidRDefault="00C00069" w:rsidP="00C3751C">
      <w:pPr>
        <w:tabs>
          <w:tab w:val="left" w:pos="851"/>
        </w:tabs>
        <w:spacing w:after="0" w:line="36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CAPÍ</w:t>
      </w:r>
      <w:r w:rsidR="00C3751C">
        <w:rPr>
          <w:rFonts w:ascii="Times New Roman" w:hAnsi="Times New Roman" w:cs="Times New Roman"/>
          <w:b/>
          <w:bCs/>
          <w:sz w:val="24"/>
          <w:szCs w:val="24"/>
        </w:rPr>
        <w:t>TULO II</w:t>
      </w:r>
    </w:p>
    <w:p w:rsidR="00C3751C" w:rsidRDefault="00C3751C" w:rsidP="00C3751C">
      <w:pPr>
        <w:tabs>
          <w:tab w:val="left" w:pos="851"/>
        </w:tabs>
        <w:spacing w:after="0" w:line="360" w:lineRule="auto"/>
        <w:ind w:left="567"/>
        <w:rPr>
          <w:rFonts w:ascii="Times New Roman" w:hAnsi="Times New Roman" w:cs="Times New Roman"/>
          <w:b/>
          <w:bCs/>
          <w:sz w:val="24"/>
          <w:szCs w:val="24"/>
        </w:rPr>
      </w:pPr>
    </w:p>
    <w:p w:rsidR="00C3751C" w:rsidRDefault="00C3751C" w:rsidP="00C3751C">
      <w:pPr>
        <w:tabs>
          <w:tab w:val="left" w:pos="851"/>
        </w:tabs>
        <w:spacing w:after="0" w:line="360" w:lineRule="auto"/>
        <w:ind w:left="567"/>
        <w:jc w:val="center"/>
        <w:rPr>
          <w:rFonts w:ascii="Times New Roman" w:hAnsi="Times New Roman" w:cs="Times New Roman"/>
          <w:b/>
          <w:bCs/>
          <w:sz w:val="24"/>
          <w:szCs w:val="24"/>
        </w:rPr>
      </w:pPr>
      <w:r w:rsidRPr="00DA1595">
        <w:rPr>
          <w:rFonts w:ascii="Times New Roman" w:hAnsi="Times New Roman" w:cs="Times New Roman"/>
          <w:b/>
          <w:bCs/>
          <w:sz w:val="24"/>
          <w:szCs w:val="24"/>
        </w:rPr>
        <w:t>MARCO TEÓRICO</w:t>
      </w:r>
    </w:p>
    <w:p w:rsidR="00C3751C" w:rsidRPr="00DA1595" w:rsidRDefault="00C3751C" w:rsidP="00C3751C">
      <w:pPr>
        <w:pStyle w:val="Prrafodelista"/>
        <w:tabs>
          <w:tab w:val="left" w:pos="851"/>
          <w:tab w:val="left" w:pos="993"/>
        </w:tabs>
        <w:spacing w:after="0" w:line="360" w:lineRule="auto"/>
        <w:ind w:left="567"/>
        <w:jc w:val="both"/>
        <w:rPr>
          <w:rFonts w:ascii="Times New Roman" w:hAnsi="Times New Roman" w:cs="Times New Roman"/>
          <w:sz w:val="24"/>
          <w:szCs w:val="24"/>
        </w:rPr>
      </w:pPr>
    </w:p>
    <w:p w:rsidR="00C3751C" w:rsidRDefault="00C3751C" w:rsidP="00C3751C">
      <w:pPr>
        <w:pStyle w:val="Prrafodelista"/>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2.1</w:t>
      </w:r>
      <w:r w:rsidR="00443E83">
        <w:rPr>
          <w:rFonts w:ascii="Times New Roman" w:hAnsi="Times New Roman" w:cs="Times New Roman"/>
          <w:b/>
          <w:sz w:val="24"/>
          <w:szCs w:val="24"/>
        </w:rPr>
        <w:t xml:space="preserve">. </w:t>
      </w:r>
      <w:r>
        <w:rPr>
          <w:rFonts w:ascii="Times New Roman" w:hAnsi="Times New Roman" w:cs="Times New Roman"/>
          <w:b/>
          <w:sz w:val="24"/>
          <w:szCs w:val="24"/>
        </w:rPr>
        <w:t>A</w:t>
      </w:r>
      <w:r w:rsidRPr="00DA1595">
        <w:rPr>
          <w:rFonts w:ascii="Times New Roman" w:hAnsi="Times New Roman" w:cs="Times New Roman"/>
          <w:b/>
          <w:sz w:val="24"/>
          <w:szCs w:val="24"/>
        </w:rPr>
        <w:t>NTECEDENTES TEÓRICOS DE LA INVESTIGACIÓN.</w:t>
      </w:r>
    </w:p>
    <w:p w:rsidR="00C00069" w:rsidRDefault="00C00069" w:rsidP="00C3751C">
      <w:pPr>
        <w:pStyle w:val="Prrafodelista"/>
        <w:spacing w:after="0" w:line="360" w:lineRule="auto"/>
        <w:ind w:left="567"/>
        <w:rPr>
          <w:rFonts w:ascii="Times New Roman" w:hAnsi="Times New Roman" w:cs="Times New Roman"/>
          <w:b/>
          <w:sz w:val="24"/>
          <w:szCs w:val="24"/>
        </w:rPr>
      </w:pPr>
    </w:p>
    <w:p w:rsidR="00443E83" w:rsidRDefault="00443E83" w:rsidP="00C3751C">
      <w:pPr>
        <w:pStyle w:val="Prrafodelista"/>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2.1.1 Antecedentes Internacionales</w:t>
      </w:r>
    </w:p>
    <w:p w:rsidR="00443E83" w:rsidRDefault="00443E83" w:rsidP="00443E83">
      <w:pPr>
        <w:pStyle w:val="Prrafodelista"/>
        <w:spacing w:line="360" w:lineRule="auto"/>
        <w:ind w:left="567"/>
        <w:jc w:val="both"/>
        <w:rPr>
          <w:rFonts w:ascii="Times New Roman" w:hAnsi="Times New Roman" w:cs="Times New Roman"/>
          <w:sz w:val="24"/>
          <w:szCs w:val="24"/>
        </w:rPr>
      </w:pPr>
      <w:r w:rsidRPr="00760A4A">
        <w:rPr>
          <w:rFonts w:ascii="Times New Roman" w:hAnsi="Times New Roman" w:cs="Times New Roman"/>
          <w:sz w:val="24"/>
          <w:szCs w:val="24"/>
        </w:rPr>
        <w:t>Powers</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(1956)</w:t>
      </w:r>
      <w:r>
        <w:rPr>
          <w:rFonts w:ascii="Times New Roman" w:hAnsi="Times New Roman" w:cs="Times New Roman"/>
          <w:sz w:val="24"/>
          <w:szCs w:val="24"/>
        </w:rPr>
        <w:t>,</w:t>
      </w:r>
      <w:r w:rsidRPr="00760A4A">
        <w:rPr>
          <w:rFonts w:ascii="Times New Roman" w:hAnsi="Times New Roman" w:cs="Times New Roman"/>
          <w:sz w:val="24"/>
          <w:szCs w:val="24"/>
        </w:rPr>
        <w:t xml:space="preserve"> atribuyó los daños que las heladas provocan en el hormigón a las tensiones generadas por la presión hidráulica en los poros. La presión se debía a</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la resistencia al movimiento del agua que se alejaba de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las regiones de congelamiento. Se creía que la magnitud</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de la presión dependía de la velocidad de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congelamiento, del grado de saturación, del coeficiente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de permeabilidad de la pasta y de la longitud del</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recorrido del flujo hasta el lugar más próximo que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permitía el escape del agua. Los beneficios del aire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incorporado se explicaban en términos del acortamiento</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de los recorridos del flujo hasta los sitios de escape.</w:t>
      </w:r>
    </w:p>
    <w:p w:rsidR="00443E83" w:rsidRPr="002C6CA7" w:rsidRDefault="00443E83" w:rsidP="00443E83">
      <w:pPr>
        <w:pStyle w:val="Prrafodelista"/>
        <w:spacing w:line="360" w:lineRule="auto"/>
        <w:ind w:left="567"/>
        <w:jc w:val="both"/>
        <w:rPr>
          <w:rFonts w:ascii="Times New Roman" w:hAnsi="Times New Roman" w:cs="Times New Roman"/>
          <w:sz w:val="24"/>
          <w:szCs w:val="24"/>
        </w:rPr>
      </w:pPr>
      <w:r w:rsidRPr="00760A4A">
        <w:rPr>
          <w:rFonts w:ascii="Times New Roman" w:hAnsi="Times New Roman" w:cs="Times New Roman"/>
          <w:sz w:val="24"/>
          <w:szCs w:val="24"/>
        </w:rPr>
        <w:t>Powers y He</w:t>
      </w:r>
      <w:r>
        <w:rPr>
          <w:rFonts w:ascii="Times New Roman" w:hAnsi="Times New Roman" w:cs="Times New Roman"/>
          <w:sz w:val="24"/>
          <w:szCs w:val="24"/>
        </w:rPr>
        <w:t xml:space="preserve">lmuth señalaron que en la pasta </w:t>
      </w:r>
      <w:r w:rsidRPr="00760A4A">
        <w:rPr>
          <w:rFonts w:ascii="Times New Roman" w:hAnsi="Times New Roman" w:cs="Times New Roman"/>
          <w:sz w:val="24"/>
          <w:szCs w:val="24"/>
        </w:rPr>
        <w:t>cementicia el agua está presente en forma de una</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solución alcalina débil. Cuando la temperatura del</w:t>
      </w:r>
      <w:r>
        <w:rPr>
          <w:rFonts w:ascii="Times New Roman" w:hAnsi="Times New Roman" w:cs="Times New Roman"/>
          <w:sz w:val="24"/>
          <w:szCs w:val="24"/>
        </w:rPr>
        <w:t xml:space="preserve"> hormigón cae por debajo del </w:t>
      </w:r>
      <w:r w:rsidRPr="00760A4A">
        <w:rPr>
          <w:rFonts w:ascii="Times New Roman" w:hAnsi="Times New Roman" w:cs="Times New Roman"/>
          <w:sz w:val="24"/>
          <w:szCs w:val="24"/>
        </w:rPr>
        <w:t>punto de congelamiento</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 xml:space="preserve">hay un período inicial de </w:t>
      </w:r>
      <w:r w:rsidR="00C00069" w:rsidRPr="00760A4A">
        <w:rPr>
          <w:rFonts w:ascii="Times New Roman" w:hAnsi="Times New Roman" w:cs="Times New Roman"/>
          <w:sz w:val="24"/>
          <w:szCs w:val="24"/>
        </w:rPr>
        <w:t>súper</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enfriamiento, luego del</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cual se forman cristales de hielo en los capilares de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mayor tamaño. Esto provoca un aumento del contenido</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 xml:space="preserve">de álcalis en la porción no congelada de la </w:t>
      </w:r>
      <w:r w:rsidR="00C00069" w:rsidRPr="00760A4A">
        <w:rPr>
          <w:rFonts w:ascii="Times New Roman" w:hAnsi="Times New Roman" w:cs="Times New Roman"/>
          <w:sz w:val="24"/>
          <w:szCs w:val="24"/>
        </w:rPr>
        <w:t>solución dentro</w:t>
      </w:r>
      <w:r w:rsidRPr="00760A4A">
        <w:rPr>
          <w:rFonts w:ascii="Times New Roman" w:hAnsi="Times New Roman" w:cs="Times New Roman"/>
          <w:sz w:val="24"/>
          <w:szCs w:val="24"/>
        </w:rPr>
        <w:t xml:space="preserve"> de estos capilares, creando un potencial osmótico</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 xml:space="preserve">que impulsa al agua presente en los poros cercanos </w:t>
      </w:r>
      <w:r w:rsidR="00C00069" w:rsidRPr="00760A4A">
        <w:rPr>
          <w:rFonts w:ascii="Times New Roman" w:hAnsi="Times New Roman" w:cs="Times New Roman"/>
          <w:sz w:val="24"/>
          <w:szCs w:val="24"/>
        </w:rPr>
        <w:t>a comenzar</w:t>
      </w:r>
      <w:r w:rsidRPr="00760A4A">
        <w:rPr>
          <w:rFonts w:ascii="Times New Roman" w:hAnsi="Times New Roman" w:cs="Times New Roman"/>
          <w:sz w:val="24"/>
          <w:szCs w:val="24"/>
        </w:rPr>
        <w:t xml:space="preserve"> a difundirse hacia la solución que </w:t>
      </w:r>
      <w:r w:rsidR="00C00069" w:rsidRPr="00760A4A">
        <w:rPr>
          <w:rFonts w:ascii="Times New Roman" w:hAnsi="Times New Roman" w:cs="Times New Roman"/>
          <w:sz w:val="24"/>
          <w:szCs w:val="24"/>
        </w:rPr>
        <w:t>se encuentra</w:t>
      </w:r>
      <w:r w:rsidRPr="00760A4A">
        <w:rPr>
          <w:rFonts w:ascii="Times New Roman" w:hAnsi="Times New Roman" w:cs="Times New Roman"/>
          <w:sz w:val="24"/>
          <w:szCs w:val="24"/>
        </w:rPr>
        <w:t xml:space="preserve"> en las cavidades congeladas. La dilución</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 xml:space="preserve">resultante de la solución en contacto con el </w:t>
      </w:r>
      <w:r w:rsidR="00EC4725" w:rsidRPr="00760A4A">
        <w:rPr>
          <w:rFonts w:ascii="Times New Roman" w:hAnsi="Times New Roman" w:cs="Times New Roman"/>
          <w:sz w:val="24"/>
          <w:szCs w:val="24"/>
        </w:rPr>
        <w:t>hielo permite</w:t>
      </w:r>
      <w:r w:rsidRPr="00760A4A">
        <w:rPr>
          <w:rFonts w:ascii="Times New Roman" w:hAnsi="Times New Roman" w:cs="Times New Roman"/>
          <w:sz w:val="24"/>
          <w:szCs w:val="24"/>
        </w:rPr>
        <w:t xml:space="preserve"> un mayor crecimiento del cuerpo de hielo</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(acreción). Cuando la cavidad se llena de hielo y</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solución, cualquier acreción de hielo adicional produce</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una presión de dilatación, la cual puede provocar la falla</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 xml:space="preserve">de la pasta. Al ser extraída el agua de los capilares </w:t>
      </w:r>
      <w:r w:rsidR="00EC4725" w:rsidRPr="00760A4A">
        <w:rPr>
          <w:rFonts w:ascii="Times New Roman" w:hAnsi="Times New Roman" w:cs="Times New Roman"/>
          <w:sz w:val="24"/>
          <w:szCs w:val="24"/>
        </w:rPr>
        <w:t>no congelados</w:t>
      </w:r>
      <w:r w:rsidRPr="00760A4A">
        <w:rPr>
          <w:rFonts w:ascii="Times New Roman" w:hAnsi="Times New Roman" w:cs="Times New Roman"/>
          <w:sz w:val="24"/>
          <w:szCs w:val="24"/>
        </w:rPr>
        <w:t>,</w:t>
      </w:r>
      <w:r w:rsidR="00F55390">
        <w:rPr>
          <w:rFonts w:ascii="Times New Roman" w:hAnsi="Times New Roman" w:cs="Times New Roman"/>
          <w:sz w:val="24"/>
          <w:szCs w:val="24"/>
        </w:rPr>
        <w:t xml:space="preserve"> la pasta tiende a encogerse. (Experimentos</w:t>
      </w:r>
      <w:r w:rsidR="00C00069">
        <w:rPr>
          <w:rFonts w:ascii="Times New Roman" w:hAnsi="Times New Roman" w:cs="Times New Roman"/>
          <w:sz w:val="24"/>
          <w:szCs w:val="24"/>
        </w:rPr>
        <w:t xml:space="preserve"> </w:t>
      </w:r>
      <w:r w:rsidRPr="00760A4A">
        <w:rPr>
          <w:rFonts w:ascii="Times New Roman" w:hAnsi="Times New Roman" w:cs="Times New Roman"/>
          <w:sz w:val="24"/>
          <w:szCs w:val="24"/>
        </w:rPr>
        <w:t>realizados han verificado que la contracción de la pasta</w:t>
      </w:r>
      <w:r w:rsidR="00C00069">
        <w:rPr>
          <w:rFonts w:ascii="Times New Roman" w:hAnsi="Times New Roman" w:cs="Times New Roman"/>
          <w:sz w:val="24"/>
          <w:szCs w:val="24"/>
        </w:rPr>
        <w:t xml:space="preserve"> </w:t>
      </w:r>
      <w:r w:rsidRPr="00B81C7A">
        <w:rPr>
          <w:rFonts w:ascii="Times New Roman" w:hAnsi="Times New Roman" w:cs="Times New Roman"/>
          <w:sz w:val="24"/>
          <w:szCs w:val="24"/>
        </w:rPr>
        <w:t>u hormigón ocurre durante parte del ciclo de</w:t>
      </w:r>
      <w:r>
        <w:rPr>
          <w:rFonts w:ascii="Times New Roman" w:hAnsi="Times New Roman" w:cs="Times New Roman"/>
          <w:sz w:val="24"/>
          <w:szCs w:val="24"/>
        </w:rPr>
        <w:t xml:space="preserve"> congelamiento</w:t>
      </w:r>
      <w:r w:rsidRPr="00B81C7A">
        <w:rPr>
          <w:rFonts w:ascii="Times New Roman" w:hAnsi="Times New Roman" w:cs="Times New Roman"/>
          <w:sz w:val="24"/>
          <w:szCs w:val="24"/>
        </w:rPr>
        <w:t>)</w:t>
      </w:r>
      <w:r>
        <w:rPr>
          <w:rFonts w:ascii="Times New Roman" w:hAnsi="Times New Roman" w:cs="Times New Roman"/>
          <w:sz w:val="24"/>
          <w:szCs w:val="24"/>
        </w:rPr>
        <w:t>.</w:t>
      </w:r>
    </w:p>
    <w:p w:rsidR="00443E83" w:rsidRPr="00B81C7A" w:rsidRDefault="00443E83" w:rsidP="00443E83">
      <w:pPr>
        <w:pStyle w:val="Prrafodelista"/>
        <w:spacing w:line="360" w:lineRule="auto"/>
        <w:ind w:left="567"/>
        <w:jc w:val="both"/>
        <w:rPr>
          <w:rFonts w:ascii="Times New Roman" w:hAnsi="Times New Roman" w:cs="Times New Roman"/>
          <w:sz w:val="24"/>
          <w:szCs w:val="24"/>
        </w:rPr>
      </w:pPr>
      <w:r w:rsidRPr="00B81C7A">
        <w:rPr>
          <w:rFonts w:ascii="Times New Roman" w:hAnsi="Times New Roman" w:cs="Times New Roman"/>
          <w:sz w:val="24"/>
          <w:szCs w:val="24"/>
        </w:rPr>
        <w:lastRenderedPageBreak/>
        <w:t>Los beneficios que s</w:t>
      </w:r>
      <w:r>
        <w:rPr>
          <w:rFonts w:ascii="Times New Roman" w:hAnsi="Times New Roman" w:cs="Times New Roman"/>
          <w:sz w:val="24"/>
          <w:szCs w:val="24"/>
        </w:rPr>
        <w:t xml:space="preserve">e obtienen incorporando aire al </w:t>
      </w:r>
      <w:r w:rsidRPr="00B81C7A">
        <w:rPr>
          <w:rFonts w:ascii="Times New Roman" w:hAnsi="Times New Roman" w:cs="Times New Roman"/>
          <w:sz w:val="24"/>
          <w:szCs w:val="24"/>
        </w:rPr>
        <w:t xml:space="preserve">hormigón expuesto a productos descongelantes </w:t>
      </w:r>
      <w:r w:rsidR="00EC4725" w:rsidRPr="00B81C7A">
        <w:rPr>
          <w:rFonts w:ascii="Times New Roman" w:hAnsi="Times New Roman" w:cs="Times New Roman"/>
          <w:sz w:val="24"/>
          <w:szCs w:val="24"/>
        </w:rPr>
        <w:t>se explican</w:t>
      </w:r>
      <w:r w:rsidRPr="00B81C7A">
        <w:rPr>
          <w:rFonts w:ascii="Times New Roman" w:hAnsi="Times New Roman" w:cs="Times New Roman"/>
          <w:sz w:val="24"/>
          <w:szCs w:val="24"/>
        </w:rPr>
        <w:t xml:space="preserve"> de la misma manera que en el caso de la acción</w:t>
      </w:r>
      <w:r>
        <w:rPr>
          <w:rFonts w:ascii="Times New Roman" w:hAnsi="Times New Roman" w:cs="Times New Roman"/>
          <w:sz w:val="24"/>
          <w:szCs w:val="24"/>
        </w:rPr>
        <w:t xml:space="preserve"> de las heladas, e</w:t>
      </w:r>
      <w:r w:rsidRPr="00B81C7A">
        <w:rPr>
          <w:rFonts w:ascii="Times New Roman" w:hAnsi="Times New Roman" w:cs="Times New Roman"/>
          <w:sz w:val="24"/>
          <w:szCs w:val="24"/>
        </w:rPr>
        <w:t xml:space="preserve">nsayos en laboratorio y </w:t>
      </w:r>
      <w:r w:rsidR="00EC4725" w:rsidRPr="00B81C7A">
        <w:rPr>
          <w:rFonts w:ascii="Times New Roman" w:hAnsi="Times New Roman" w:cs="Times New Roman"/>
          <w:sz w:val="24"/>
          <w:szCs w:val="24"/>
        </w:rPr>
        <w:t>experiencias recabadas</w:t>
      </w:r>
      <w:r w:rsidRPr="00B81C7A">
        <w:rPr>
          <w:rFonts w:ascii="Times New Roman" w:hAnsi="Times New Roman" w:cs="Times New Roman"/>
          <w:sz w:val="24"/>
          <w:szCs w:val="24"/>
        </w:rPr>
        <w:t xml:space="preserve"> en obra confirman que la incorporación </w:t>
      </w:r>
      <w:r w:rsidR="00EC4725" w:rsidRPr="00B81C7A">
        <w:rPr>
          <w:rFonts w:ascii="Times New Roman" w:hAnsi="Times New Roman" w:cs="Times New Roman"/>
          <w:sz w:val="24"/>
          <w:szCs w:val="24"/>
        </w:rPr>
        <w:t>de aire</w:t>
      </w:r>
      <w:r w:rsidRPr="00B81C7A">
        <w:rPr>
          <w:rFonts w:ascii="Times New Roman" w:hAnsi="Times New Roman" w:cs="Times New Roman"/>
          <w:sz w:val="24"/>
          <w:szCs w:val="24"/>
        </w:rPr>
        <w:t xml:space="preserve"> mejora sustancialmente la resistencia a los</w:t>
      </w:r>
      <w:r w:rsidR="00C00069">
        <w:rPr>
          <w:rFonts w:ascii="Times New Roman" w:hAnsi="Times New Roman" w:cs="Times New Roman"/>
          <w:sz w:val="24"/>
          <w:szCs w:val="24"/>
        </w:rPr>
        <w:t xml:space="preserve"> </w:t>
      </w:r>
      <w:r w:rsidRPr="00B81C7A">
        <w:rPr>
          <w:rFonts w:ascii="Times New Roman" w:hAnsi="Times New Roman" w:cs="Times New Roman"/>
          <w:sz w:val="24"/>
          <w:szCs w:val="24"/>
        </w:rPr>
        <w:t>descongelantes y es un factor fundamental para lograr</w:t>
      </w:r>
      <w:r>
        <w:rPr>
          <w:rFonts w:ascii="Times New Roman" w:hAnsi="Times New Roman" w:cs="Times New Roman"/>
          <w:sz w:val="24"/>
          <w:szCs w:val="24"/>
        </w:rPr>
        <w:t xml:space="preserve"> estructuras</w:t>
      </w:r>
      <w:r w:rsidRPr="00B81C7A">
        <w:rPr>
          <w:rFonts w:ascii="Times New Roman" w:hAnsi="Times New Roman" w:cs="Times New Roman"/>
          <w:sz w:val="24"/>
          <w:szCs w:val="24"/>
        </w:rPr>
        <w:t xml:space="preserve"> consistentemente resistentes a la </w:t>
      </w:r>
      <w:r w:rsidR="00EC4725" w:rsidRPr="00B81C7A">
        <w:rPr>
          <w:rFonts w:ascii="Times New Roman" w:hAnsi="Times New Roman" w:cs="Times New Roman"/>
          <w:sz w:val="24"/>
          <w:szCs w:val="24"/>
        </w:rPr>
        <w:t>descamación cuando</w:t>
      </w:r>
      <w:r w:rsidRPr="00B81C7A">
        <w:rPr>
          <w:rFonts w:ascii="Times New Roman" w:hAnsi="Times New Roman" w:cs="Times New Roman"/>
          <w:sz w:val="24"/>
          <w:szCs w:val="24"/>
        </w:rPr>
        <w:t xml:space="preserve"> las condiciones de exposición son severas.</w:t>
      </w:r>
    </w:p>
    <w:p w:rsidR="00443E83" w:rsidRDefault="00443E83" w:rsidP="00443E83">
      <w:pPr>
        <w:pStyle w:val="Prrafodelista"/>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Exponer el hormigón fresco a ciclos de congelamiento y deshielo pone a prueba la capacidad del hormigón de sobrevivir sin sufrir daños. El hormigón con aire incorporado, correctamente dosificado, elaborado con materiales de buena calidad, correctamente colocado, acabado y curado, puede resistir ciclos de congelamiento y deshielo durante muchos años. </w:t>
      </w:r>
    </w:p>
    <w:p w:rsidR="00443E83" w:rsidRPr="00DA1595" w:rsidRDefault="00443E83" w:rsidP="00443E83">
      <w:pPr>
        <w:pStyle w:val="Prrafodelista"/>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Sin embargo, bajo condiciones extremadamente severas, los ciclos de congelamiento y deshielo pueden dañar aún los hormigones de alta calidad si éstos se mantienen en un es</w:t>
      </w:r>
      <w:r>
        <w:rPr>
          <w:rFonts w:ascii="Times New Roman" w:hAnsi="Times New Roman" w:cs="Times New Roman"/>
          <w:sz w:val="24"/>
          <w:szCs w:val="24"/>
        </w:rPr>
        <w:t xml:space="preserve">tado de saturación </w:t>
      </w:r>
      <w:r w:rsidRPr="00DA1595">
        <w:rPr>
          <w:rFonts w:ascii="Times New Roman" w:hAnsi="Times New Roman" w:cs="Times New Roman"/>
          <w:sz w:val="24"/>
          <w:szCs w:val="24"/>
        </w:rPr>
        <w:t>total.</w:t>
      </w:r>
    </w:p>
    <w:p w:rsidR="00443E83" w:rsidRDefault="00443E83" w:rsidP="00443E83">
      <w:pPr>
        <w:pStyle w:val="Prrafodelista"/>
        <w:spacing w:after="0"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Esta situación puede ocurrir cuando un elemento de hormigón está expuesto a aire cálido y húmedo en uno de sus lados y del lado frío la evaporación es insuficiente o está restringida, o cuando el hormigón está expuesto a una columna de agua durante un período prolongado antes del congelamiento. </w:t>
      </w:r>
    </w:p>
    <w:p w:rsidR="00443E83" w:rsidRDefault="00F55390" w:rsidP="00443E83">
      <w:pPr>
        <w:pStyle w:val="Prrafodelista"/>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Páez Moreno, Leal Moreno &amp; </w:t>
      </w:r>
      <w:r w:rsidR="00443E83" w:rsidRPr="00DA1595">
        <w:rPr>
          <w:rFonts w:ascii="Times New Roman" w:hAnsi="Times New Roman" w:cs="Times New Roman"/>
          <w:sz w:val="24"/>
          <w:szCs w:val="24"/>
        </w:rPr>
        <w:t xml:space="preserve">Restrepo Burgos, en el artículo titulado </w:t>
      </w:r>
      <w:r w:rsidR="00443E83" w:rsidRPr="00DA1595">
        <w:rPr>
          <w:rFonts w:ascii="Times New Roman" w:hAnsi="Times New Roman" w:cs="Times New Roman"/>
          <w:bCs/>
          <w:sz w:val="24"/>
          <w:szCs w:val="24"/>
        </w:rPr>
        <w:t>Influencia de los Ciclos Hielo</w:t>
      </w:r>
      <w:r>
        <w:rPr>
          <w:rFonts w:ascii="Times New Roman" w:hAnsi="Times New Roman" w:cs="Times New Roman"/>
          <w:bCs/>
          <w:sz w:val="24"/>
          <w:szCs w:val="24"/>
        </w:rPr>
        <w:t xml:space="preserve"> </w:t>
      </w:r>
      <w:r w:rsidR="00443E83" w:rsidRPr="00DA1595">
        <w:rPr>
          <w:rFonts w:ascii="Times New Roman" w:hAnsi="Times New Roman" w:cs="Times New Roman"/>
          <w:sz w:val="24"/>
          <w:szCs w:val="24"/>
        </w:rPr>
        <w:t>-</w:t>
      </w:r>
      <w:r>
        <w:rPr>
          <w:rFonts w:ascii="Times New Roman" w:hAnsi="Times New Roman" w:cs="Times New Roman"/>
          <w:sz w:val="24"/>
          <w:szCs w:val="24"/>
        </w:rPr>
        <w:t xml:space="preserve"> </w:t>
      </w:r>
      <w:r w:rsidR="00443E83" w:rsidRPr="00DA1595">
        <w:rPr>
          <w:rFonts w:ascii="Times New Roman" w:hAnsi="Times New Roman" w:cs="Times New Roman"/>
          <w:bCs/>
          <w:sz w:val="24"/>
          <w:szCs w:val="24"/>
        </w:rPr>
        <w:t xml:space="preserve">deshielo en la Resistencia del concreto (caso Tunja), publicado por la Universidad de Medellín – Colombia, 2009, concluye que: </w:t>
      </w:r>
      <w:r w:rsidR="00443E83" w:rsidRPr="00DA1595">
        <w:rPr>
          <w:rFonts w:ascii="Times New Roman" w:hAnsi="Times New Roman" w:cs="Times New Roman"/>
          <w:sz w:val="24"/>
          <w:szCs w:val="24"/>
        </w:rPr>
        <w:t xml:space="preserve">La variación de la resistencia a la compresión de probetas afectadas por  </w:t>
      </w:r>
      <w:r w:rsidR="00443E83" w:rsidRPr="00DA1595">
        <w:rPr>
          <w:rFonts w:ascii="Times New Roman" w:hAnsi="Times New Roman" w:cs="Times New Roman"/>
          <w:bCs/>
          <w:sz w:val="24"/>
          <w:szCs w:val="24"/>
        </w:rPr>
        <w:t>Ciclos Hielo</w:t>
      </w:r>
      <w:r w:rsidR="00443E83" w:rsidRPr="00DA1595">
        <w:rPr>
          <w:rFonts w:ascii="Times New Roman" w:hAnsi="Times New Roman" w:cs="Times New Roman"/>
          <w:sz w:val="24"/>
          <w:szCs w:val="24"/>
        </w:rPr>
        <w:t>-</w:t>
      </w:r>
      <w:r w:rsidR="00443E83" w:rsidRPr="00DA1595">
        <w:rPr>
          <w:rFonts w:ascii="Times New Roman" w:hAnsi="Times New Roman" w:cs="Times New Roman"/>
          <w:bCs/>
          <w:sz w:val="24"/>
          <w:szCs w:val="24"/>
        </w:rPr>
        <w:t xml:space="preserve">deshielo,  </w:t>
      </w:r>
      <w:r w:rsidR="00443E83" w:rsidRPr="00DA1595">
        <w:rPr>
          <w:rFonts w:ascii="Times New Roman" w:hAnsi="Times New Roman" w:cs="Times New Roman"/>
          <w:sz w:val="24"/>
          <w:szCs w:val="24"/>
        </w:rPr>
        <w:t>frente a las probetas patrón con relación a/c: 0,7 fue de 13,5%, 15,1% y 17,9% para las probetas sin curar, curadas en obra y curadas en laboratorio, respectivamente.</w:t>
      </w:r>
    </w:p>
    <w:p w:rsidR="00C45B14" w:rsidRDefault="00C45B14" w:rsidP="00F55390">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Según </w:t>
      </w:r>
      <w:r w:rsidRPr="00C45B14">
        <w:rPr>
          <w:rFonts w:ascii="Times New Roman" w:hAnsi="Times New Roman" w:cs="Times New Roman"/>
          <w:sz w:val="24"/>
          <w:szCs w:val="24"/>
        </w:rPr>
        <w:t>ACI 201.2R-01</w:t>
      </w:r>
      <w:r>
        <w:rPr>
          <w:rFonts w:ascii="Times New Roman" w:hAnsi="Times New Roman" w:cs="Times New Roman"/>
          <w:sz w:val="24"/>
          <w:szCs w:val="24"/>
        </w:rPr>
        <w:t xml:space="preserve">, en el texto </w:t>
      </w:r>
      <w:r w:rsidRPr="00C45B14">
        <w:rPr>
          <w:rFonts w:ascii="Times New Roman" w:hAnsi="Times New Roman" w:cs="Times New Roman"/>
          <w:sz w:val="24"/>
          <w:szCs w:val="24"/>
        </w:rPr>
        <w:t xml:space="preserve">“Guía para la Durabilidad del Hormigón” </w:t>
      </w:r>
      <w:r>
        <w:rPr>
          <w:rFonts w:ascii="Times New Roman" w:hAnsi="Times New Roman" w:cs="Times New Roman"/>
          <w:sz w:val="24"/>
          <w:szCs w:val="24"/>
        </w:rPr>
        <w:t>afirman que, e</w:t>
      </w:r>
      <w:r w:rsidRPr="00C45B14">
        <w:rPr>
          <w:rFonts w:ascii="Times New Roman" w:hAnsi="Times New Roman" w:cs="Times New Roman"/>
          <w:sz w:val="24"/>
          <w:szCs w:val="24"/>
        </w:rPr>
        <w:t>xponer el hormigón fresco a ciclos de</w:t>
      </w:r>
      <w:r w:rsidR="00F55390">
        <w:rPr>
          <w:rFonts w:ascii="Times New Roman" w:hAnsi="Times New Roman" w:cs="Times New Roman"/>
          <w:sz w:val="24"/>
          <w:szCs w:val="24"/>
        </w:rPr>
        <w:t xml:space="preserve"> </w:t>
      </w:r>
      <w:r w:rsidRPr="00C45B14">
        <w:rPr>
          <w:rFonts w:ascii="Times New Roman" w:hAnsi="Times New Roman" w:cs="Times New Roman"/>
          <w:sz w:val="24"/>
          <w:szCs w:val="24"/>
        </w:rPr>
        <w:t>congelamiento y desh</w:t>
      </w:r>
      <w:r>
        <w:rPr>
          <w:rFonts w:ascii="Times New Roman" w:hAnsi="Times New Roman" w:cs="Times New Roman"/>
          <w:sz w:val="24"/>
          <w:szCs w:val="24"/>
        </w:rPr>
        <w:t xml:space="preserve">ielo pone a prueba la capacidad </w:t>
      </w:r>
      <w:r w:rsidRPr="00C45B14">
        <w:rPr>
          <w:rFonts w:ascii="Times New Roman" w:hAnsi="Times New Roman" w:cs="Times New Roman"/>
          <w:sz w:val="24"/>
          <w:szCs w:val="24"/>
        </w:rPr>
        <w:t xml:space="preserve">del hormigón de </w:t>
      </w:r>
      <w:r>
        <w:rPr>
          <w:rFonts w:ascii="Times New Roman" w:hAnsi="Times New Roman" w:cs="Times New Roman"/>
          <w:sz w:val="24"/>
          <w:szCs w:val="24"/>
        </w:rPr>
        <w:t xml:space="preserve">sobrevivir sin sufrir daños. El hormigón con aire </w:t>
      </w:r>
      <w:r w:rsidRPr="00C45B14">
        <w:rPr>
          <w:rFonts w:ascii="Times New Roman" w:hAnsi="Times New Roman" w:cs="Times New Roman"/>
          <w:sz w:val="24"/>
          <w:szCs w:val="24"/>
        </w:rPr>
        <w:t>incorpo</w:t>
      </w:r>
      <w:r>
        <w:rPr>
          <w:rFonts w:ascii="Times New Roman" w:hAnsi="Times New Roman" w:cs="Times New Roman"/>
          <w:sz w:val="24"/>
          <w:szCs w:val="24"/>
        </w:rPr>
        <w:t xml:space="preserve">rado, correctamente dosificado, </w:t>
      </w:r>
      <w:r w:rsidRPr="00C45B14">
        <w:rPr>
          <w:rFonts w:ascii="Times New Roman" w:hAnsi="Times New Roman" w:cs="Times New Roman"/>
          <w:sz w:val="24"/>
          <w:szCs w:val="24"/>
        </w:rPr>
        <w:t>elaborado con materiales de buena calidad,</w:t>
      </w:r>
      <w:r w:rsidR="00F55390">
        <w:rPr>
          <w:rFonts w:ascii="Times New Roman" w:hAnsi="Times New Roman" w:cs="Times New Roman"/>
          <w:sz w:val="24"/>
          <w:szCs w:val="24"/>
        </w:rPr>
        <w:t xml:space="preserve"> </w:t>
      </w:r>
      <w:r w:rsidRPr="00C45B14">
        <w:rPr>
          <w:rFonts w:ascii="Times New Roman" w:hAnsi="Times New Roman" w:cs="Times New Roman"/>
          <w:sz w:val="24"/>
          <w:szCs w:val="24"/>
        </w:rPr>
        <w:lastRenderedPageBreak/>
        <w:t>correctamente co</w:t>
      </w:r>
      <w:r>
        <w:rPr>
          <w:rFonts w:ascii="Times New Roman" w:hAnsi="Times New Roman" w:cs="Times New Roman"/>
          <w:sz w:val="24"/>
          <w:szCs w:val="24"/>
        </w:rPr>
        <w:t xml:space="preserve">locado, acabado y curado, puede </w:t>
      </w:r>
      <w:r w:rsidRPr="00C45B14">
        <w:rPr>
          <w:rFonts w:ascii="Times New Roman" w:hAnsi="Times New Roman" w:cs="Times New Roman"/>
          <w:sz w:val="24"/>
          <w:szCs w:val="24"/>
        </w:rPr>
        <w:t>resistir ciclos de c</w:t>
      </w:r>
      <w:r>
        <w:rPr>
          <w:rFonts w:ascii="Times New Roman" w:hAnsi="Times New Roman" w:cs="Times New Roman"/>
          <w:sz w:val="24"/>
          <w:szCs w:val="24"/>
        </w:rPr>
        <w:t xml:space="preserve">ongelamiento y deshielo durante </w:t>
      </w:r>
      <w:r w:rsidRPr="00C45B14">
        <w:rPr>
          <w:rFonts w:ascii="Times New Roman" w:hAnsi="Times New Roman" w:cs="Times New Roman"/>
          <w:sz w:val="24"/>
          <w:szCs w:val="24"/>
        </w:rPr>
        <w:t>muchos años.</w:t>
      </w:r>
    </w:p>
    <w:p w:rsidR="00C45B14" w:rsidRPr="00C45B14" w:rsidRDefault="00C45B14" w:rsidP="00C45B14">
      <w:pPr>
        <w:autoSpaceDE w:val="0"/>
        <w:autoSpaceDN w:val="0"/>
        <w:adjustRightInd w:val="0"/>
        <w:spacing w:after="0" w:line="240" w:lineRule="auto"/>
        <w:ind w:left="540"/>
        <w:jc w:val="both"/>
        <w:rPr>
          <w:rFonts w:ascii="Times New Roman" w:hAnsi="Times New Roman" w:cs="Times New Roman"/>
          <w:sz w:val="24"/>
          <w:szCs w:val="24"/>
        </w:rPr>
      </w:pPr>
    </w:p>
    <w:p w:rsidR="00443E83" w:rsidRDefault="00443E83" w:rsidP="00443E83">
      <w:pPr>
        <w:pStyle w:val="Prrafodelista"/>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2.1.2 Antecedentes Nacionales</w:t>
      </w:r>
    </w:p>
    <w:p w:rsidR="000B29EA" w:rsidRDefault="00C45B14" w:rsidP="000B29EA">
      <w:pPr>
        <w:autoSpaceDE w:val="0"/>
        <w:autoSpaceDN w:val="0"/>
        <w:adjustRightInd w:val="0"/>
        <w:spacing w:after="0" w:line="360" w:lineRule="auto"/>
        <w:ind w:left="567"/>
        <w:jc w:val="both"/>
        <w:rPr>
          <w:rFonts w:ascii="Times New Roman" w:hAnsi="Times New Roman" w:cs="Times New Roman"/>
          <w:sz w:val="24"/>
          <w:szCs w:val="24"/>
        </w:rPr>
      </w:pPr>
      <w:r w:rsidRPr="00C45B14">
        <w:rPr>
          <w:rFonts w:ascii="Times New Roman" w:hAnsi="Times New Roman" w:cs="Times New Roman"/>
          <w:sz w:val="24"/>
          <w:szCs w:val="24"/>
        </w:rPr>
        <w:t>Medina</w:t>
      </w:r>
      <w:r>
        <w:rPr>
          <w:rFonts w:ascii="Times New Roman" w:hAnsi="Times New Roman" w:cs="Times New Roman"/>
          <w:sz w:val="24"/>
          <w:szCs w:val="24"/>
        </w:rPr>
        <w:t xml:space="preserve"> y Quispe (2017), en su tesis de grado titulada “</w:t>
      </w:r>
      <w:r w:rsidRPr="00C45B14">
        <w:rPr>
          <w:rFonts w:ascii="Times New Roman" w:hAnsi="Times New Roman" w:cs="Times New Roman"/>
          <w:sz w:val="24"/>
          <w:szCs w:val="24"/>
        </w:rPr>
        <w:t xml:space="preserve">Protección óptima en el proceso de curado y su influencia en la resistencia de los concretos expuestos a ciclos de congelamiento y </w:t>
      </w:r>
      <w:r w:rsidR="00F55390" w:rsidRPr="00C45B14">
        <w:rPr>
          <w:rFonts w:ascii="Times New Roman" w:hAnsi="Times New Roman" w:cs="Times New Roman"/>
          <w:sz w:val="24"/>
          <w:szCs w:val="24"/>
        </w:rPr>
        <w:t>deshielo</w:t>
      </w:r>
      <w:r w:rsidR="00F55390">
        <w:rPr>
          <w:rFonts w:ascii="Times New Roman" w:hAnsi="Times New Roman" w:cs="Times New Roman"/>
          <w:sz w:val="24"/>
          <w:szCs w:val="24"/>
        </w:rPr>
        <w:t xml:space="preserve"> “concluyendo</w:t>
      </w:r>
      <w:r>
        <w:rPr>
          <w:rFonts w:ascii="Times New Roman" w:hAnsi="Times New Roman" w:cs="Times New Roman"/>
          <w:sz w:val="24"/>
          <w:szCs w:val="24"/>
        </w:rPr>
        <w:t xml:space="preserve"> que </w:t>
      </w:r>
      <w:r w:rsidRPr="00C45B14">
        <w:rPr>
          <w:rFonts w:ascii="Times New Roman" w:hAnsi="Times New Roman" w:cs="Times New Roman"/>
          <w:sz w:val="24"/>
          <w:szCs w:val="24"/>
        </w:rPr>
        <w:t>los ciclos de congelamiento y deshielo disminuyeron la resistencia del concreto en un 42.06% en caso de curado por aspersión y un 21.30% en el caso de curado sumergido sin ningún tipo de protección</w:t>
      </w:r>
      <w:r>
        <w:rPr>
          <w:rFonts w:ascii="Times New Roman" w:hAnsi="Times New Roman" w:cs="Times New Roman"/>
          <w:sz w:val="24"/>
          <w:szCs w:val="24"/>
        </w:rPr>
        <w:t>, cuando se utiliza un cemento adicionado, m</w:t>
      </w:r>
      <w:r w:rsidRPr="00C45B14">
        <w:rPr>
          <w:rFonts w:ascii="Times New Roman" w:hAnsi="Times New Roman" w:cs="Times New Roman"/>
          <w:sz w:val="24"/>
          <w:szCs w:val="24"/>
        </w:rPr>
        <w:t xml:space="preserve">ientras que con el cemento tipo I los ciclos de congelamiento y deshielo disminuyeron la resistencia del concreto en un 27.61% en caso de aspersión y un 12.00% en el caso de sumergido. Esto nos indica que el cemento tipo I al adquirir resistencias </w:t>
      </w:r>
      <w:r w:rsidR="00F55390" w:rsidRPr="00C45B14">
        <w:rPr>
          <w:rFonts w:ascii="Times New Roman" w:hAnsi="Times New Roman" w:cs="Times New Roman"/>
          <w:sz w:val="24"/>
          <w:szCs w:val="24"/>
        </w:rPr>
        <w:t>iníciales</w:t>
      </w:r>
      <w:r w:rsidRPr="00C45B14">
        <w:rPr>
          <w:rFonts w:ascii="Times New Roman" w:hAnsi="Times New Roman" w:cs="Times New Roman"/>
          <w:sz w:val="24"/>
          <w:szCs w:val="24"/>
        </w:rPr>
        <w:t xml:space="preserve"> elevadas tienen un mejor comportamiento frente a los ciclos de congelamiento y deshielo. </w:t>
      </w:r>
      <w:r w:rsidR="000B29EA">
        <w:rPr>
          <w:rFonts w:ascii="Times New Roman" w:hAnsi="Times New Roman" w:cs="Times New Roman"/>
          <w:sz w:val="24"/>
          <w:szCs w:val="24"/>
        </w:rPr>
        <w:t>El congelamiento en el concreto fresco puede llegar a disminuir la resistencia a compresión en 50%.</w:t>
      </w:r>
    </w:p>
    <w:p w:rsidR="00C45B14" w:rsidRDefault="00C45B14" w:rsidP="00C45B14">
      <w:pPr>
        <w:pStyle w:val="Default"/>
        <w:spacing w:line="360" w:lineRule="auto"/>
        <w:ind w:left="567"/>
        <w:jc w:val="both"/>
        <w:rPr>
          <w:rFonts w:ascii="Times New Roman" w:hAnsi="Times New Roman" w:cs="Times New Roman"/>
          <w:lang w:val="es-ES_tradnl"/>
        </w:rPr>
      </w:pPr>
      <w:r>
        <w:rPr>
          <w:rFonts w:ascii="Times New Roman" w:hAnsi="Times New Roman" w:cs="Times New Roman"/>
          <w:lang w:val="es-ES_tradnl"/>
        </w:rPr>
        <w:t xml:space="preserve">Amacifuen R, W. (2002), en su tesis de grado </w:t>
      </w:r>
      <w:r w:rsidRPr="00C45B14">
        <w:rPr>
          <w:rFonts w:ascii="Times New Roman" w:hAnsi="Times New Roman" w:cs="Times New Roman"/>
        </w:rPr>
        <w:t>“</w:t>
      </w:r>
      <w:r>
        <w:rPr>
          <w:rFonts w:ascii="Times New Roman" w:hAnsi="Times New Roman" w:cs="Times New Roman"/>
          <w:lang w:val="es-ES_tradnl"/>
        </w:rPr>
        <w:t>Curado y Protección de Concretos colocados en Climas Fríos</w:t>
      </w:r>
      <w:r w:rsidRPr="00C45B14">
        <w:rPr>
          <w:rFonts w:ascii="Times New Roman" w:hAnsi="Times New Roman" w:cs="Times New Roman"/>
        </w:rPr>
        <w:t>”</w:t>
      </w:r>
      <w:r>
        <w:rPr>
          <w:rFonts w:ascii="Times New Roman" w:hAnsi="Times New Roman" w:cs="Times New Roman"/>
        </w:rPr>
        <w:t xml:space="preserve"> aborda el tema de curado que debe recibir el concreto ante el efecto de congelamiento y deshielo, determinando que, cuando</w:t>
      </w:r>
      <w:r w:rsidRPr="00C45B14">
        <w:rPr>
          <w:rFonts w:ascii="Times New Roman" w:hAnsi="Times New Roman" w:cs="Times New Roman"/>
          <w:lang w:val="es-ES_tradnl"/>
        </w:rPr>
        <w:t xml:space="preserve"> se realicen trabajos con concreto en climas fríos se hace necesario proteger adecuadamente el concreto fresco, para que cuando logre el endurecimiento, sea más resistente y durable. La temperatura en tal sentido afecta la duración del proceso de hidratación del cemento reflejándose en el endurecimiento y aumento de resistencia del concreto.</w:t>
      </w:r>
    </w:p>
    <w:p w:rsidR="00C45B14" w:rsidRDefault="00C45B14" w:rsidP="00C45B14">
      <w:pPr>
        <w:pStyle w:val="Default"/>
        <w:spacing w:line="360" w:lineRule="auto"/>
        <w:ind w:left="567"/>
        <w:jc w:val="both"/>
        <w:rPr>
          <w:rFonts w:ascii="Times New Roman" w:hAnsi="Times New Roman" w:cs="Times New Roman"/>
          <w:lang w:val="es-ES_tradnl"/>
        </w:rPr>
      </w:pPr>
    </w:p>
    <w:p w:rsidR="00443E83" w:rsidRDefault="00443E83" w:rsidP="00C45B14">
      <w:pPr>
        <w:pStyle w:val="Default"/>
        <w:ind w:left="567"/>
        <w:rPr>
          <w:rFonts w:ascii="Times New Roman" w:hAnsi="Times New Roman" w:cs="Times New Roman"/>
          <w:b/>
        </w:rPr>
      </w:pPr>
      <w:r>
        <w:rPr>
          <w:rFonts w:ascii="Times New Roman" w:hAnsi="Times New Roman" w:cs="Times New Roman"/>
          <w:b/>
        </w:rPr>
        <w:t>2.1.3 Antecedentes Locales</w:t>
      </w:r>
    </w:p>
    <w:p w:rsidR="00443E83" w:rsidRDefault="00C45B14" w:rsidP="00C45B14">
      <w:pPr>
        <w:pStyle w:val="Prrafodelista"/>
        <w:spacing w:after="0" w:line="360" w:lineRule="auto"/>
        <w:ind w:left="567"/>
        <w:jc w:val="both"/>
        <w:rPr>
          <w:rFonts w:ascii="Times New Roman" w:eastAsiaTheme="minorEastAsia" w:hAnsi="Times New Roman" w:cs="Times New Roman"/>
          <w:color w:val="000000"/>
          <w:sz w:val="24"/>
          <w:szCs w:val="24"/>
          <w:lang w:val="es-ES_tradnl"/>
        </w:rPr>
      </w:pPr>
      <w:r w:rsidRPr="00C45B14">
        <w:rPr>
          <w:rFonts w:ascii="Times New Roman" w:eastAsiaTheme="minorEastAsia" w:hAnsi="Times New Roman" w:cs="Times New Roman"/>
          <w:color w:val="000000"/>
          <w:sz w:val="24"/>
          <w:szCs w:val="24"/>
          <w:lang w:val="es-ES_tradnl"/>
        </w:rPr>
        <w:t xml:space="preserve">Castro, H. (2014), </w:t>
      </w:r>
      <w:r>
        <w:rPr>
          <w:rFonts w:ascii="Times New Roman" w:eastAsiaTheme="minorEastAsia" w:hAnsi="Times New Roman" w:cs="Times New Roman"/>
          <w:color w:val="000000"/>
          <w:sz w:val="24"/>
          <w:szCs w:val="24"/>
          <w:lang w:val="es-ES_tradnl"/>
        </w:rPr>
        <w:t>en su tesis de grado titulada “I</w:t>
      </w:r>
      <w:r w:rsidRPr="00C45B14">
        <w:rPr>
          <w:rFonts w:ascii="Times New Roman" w:eastAsiaTheme="minorEastAsia" w:hAnsi="Times New Roman" w:cs="Times New Roman"/>
          <w:color w:val="000000"/>
          <w:sz w:val="24"/>
          <w:szCs w:val="24"/>
          <w:lang w:val="es-ES_tradnl"/>
        </w:rPr>
        <w:t>nfluencia</w:t>
      </w:r>
      <w:r>
        <w:rPr>
          <w:rFonts w:ascii="Times New Roman" w:eastAsiaTheme="minorEastAsia" w:hAnsi="Times New Roman" w:cs="Times New Roman"/>
          <w:color w:val="000000"/>
          <w:sz w:val="24"/>
          <w:szCs w:val="24"/>
          <w:lang w:val="es-ES_tradnl"/>
        </w:rPr>
        <w:t xml:space="preserve"> de la Temperatura del A</w:t>
      </w:r>
      <w:r w:rsidRPr="00C45B14">
        <w:rPr>
          <w:rFonts w:ascii="Times New Roman" w:eastAsiaTheme="minorEastAsia" w:hAnsi="Times New Roman" w:cs="Times New Roman"/>
          <w:color w:val="000000"/>
          <w:sz w:val="24"/>
          <w:szCs w:val="24"/>
          <w:lang w:val="es-ES_tradnl"/>
        </w:rPr>
        <w:t xml:space="preserve">gua en la </w:t>
      </w:r>
      <w:r>
        <w:rPr>
          <w:rFonts w:ascii="Times New Roman" w:eastAsiaTheme="minorEastAsia" w:hAnsi="Times New Roman" w:cs="Times New Roman"/>
          <w:color w:val="000000"/>
          <w:sz w:val="24"/>
          <w:szCs w:val="24"/>
          <w:lang w:val="es-ES_tradnl"/>
        </w:rPr>
        <w:t>R</w:t>
      </w:r>
      <w:r w:rsidRPr="00C45B14">
        <w:rPr>
          <w:rFonts w:ascii="Times New Roman" w:eastAsiaTheme="minorEastAsia" w:hAnsi="Times New Roman" w:cs="Times New Roman"/>
          <w:color w:val="000000"/>
          <w:sz w:val="24"/>
          <w:szCs w:val="24"/>
          <w:lang w:val="es-ES_tradnl"/>
        </w:rPr>
        <w:t xml:space="preserve">esistencia a la </w:t>
      </w:r>
      <w:r>
        <w:rPr>
          <w:rFonts w:ascii="Times New Roman" w:eastAsiaTheme="minorEastAsia" w:hAnsi="Times New Roman" w:cs="Times New Roman"/>
          <w:color w:val="000000"/>
          <w:sz w:val="24"/>
          <w:szCs w:val="24"/>
          <w:lang w:val="es-ES_tradnl"/>
        </w:rPr>
        <w:t>C</w:t>
      </w:r>
      <w:r w:rsidRPr="00C45B14">
        <w:rPr>
          <w:rFonts w:ascii="Times New Roman" w:eastAsiaTheme="minorEastAsia" w:hAnsi="Times New Roman" w:cs="Times New Roman"/>
          <w:color w:val="000000"/>
          <w:sz w:val="24"/>
          <w:szCs w:val="24"/>
          <w:lang w:val="es-ES_tradnl"/>
        </w:rPr>
        <w:t>o</w:t>
      </w:r>
      <w:r>
        <w:rPr>
          <w:rFonts w:ascii="Times New Roman" w:eastAsiaTheme="minorEastAsia" w:hAnsi="Times New Roman" w:cs="Times New Roman"/>
          <w:color w:val="000000"/>
          <w:sz w:val="24"/>
          <w:szCs w:val="24"/>
          <w:lang w:val="es-ES_tradnl"/>
        </w:rPr>
        <w:t>mpresión del Concreto f'c= 210  K</w:t>
      </w:r>
      <w:r w:rsidRPr="00C45B14">
        <w:rPr>
          <w:rFonts w:ascii="Times New Roman" w:eastAsiaTheme="minorEastAsia" w:hAnsi="Times New Roman" w:cs="Times New Roman"/>
          <w:color w:val="000000"/>
          <w:sz w:val="24"/>
          <w:szCs w:val="24"/>
          <w:lang w:val="es-ES_tradnl"/>
        </w:rPr>
        <w:t>g/cm2, utilizando agregados del rio cajamarquino</w:t>
      </w:r>
      <w:r>
        <w:rPr>
          <w:rFonts w:ascii="Times New Roman" w:eastAsiaTheme="minorEastAsia" w:hAnsi="Times New Roman" w:cs="Times New Roman"/>
          <w:color w:val="000000"/>
          <w:sz w:val="24"/>
          <w:szCs w:val="24"/>
          <w:lang w:val="es-ES_tradnl"/>
        </w:rPr>
        <w:t>”, abordan el tema de la temperatura que debe de cumplir el agua para ser utilizada en concreto, determinando que a mayo temperatura mejor es el comportamiento del concreto.</w:t>
      </w:r>
    </w:p>
    <w:p w:rsidR="003D16A2" w:rsidRDefault="003D16A2" w:rsidP="00C45B14">
      <w:pPr>
        <w:pStyle w:val="Prrafodelista"/>
        <w:spacing w:after="0" w:line="360" w:lineRule="auto"/>
        <w:ind w:left="567"/>
        <w:jc w:val="both"/>
        <w:rPr>
          <w:rFonts w:ascii="Times New Roman" w:eastAsiaTheme="minorEastAsia" w:hAnsi="Times New Roman" w:cs="Times New Roman"/>
          <w:color w:val="000000"/>
          <w:sz w:val="24"/>
          <w:szCs w:val="24"/>
          <w:lang w:val="es-ES_tradnl"/>
        </w:rPr>
      </w:pPr>
    </w:p>
    <w:p w:rsidR="00C3751C" w:rsidRDefault="00C3751C" w:rsidP="00C3751C">
      <w:pPr>
        <w:tabs>
          <w:tab w:val="left" w:pos="851"/>
        </w:tabs>
        <w:spacing w:after="0" w:line="360" w:lineRule="auto"/>
        <w:ind w:left="567"/>
        <w:rPr>
          <w:rFonts w:ascii="Times New Roman" w:hAnsi="Times New Roman" w:cs="Times New Roman"/>
          <w:b/>
          <w:bCs/>
          <w:sz w:val="24"/>
          <w:szCs w:val="24"/>
        </w:rPr>
      </w:pPr>
      <w:r>
        <w:rPr>
          <w:rFonts w:ascii="Times New Roman" w:hAnsi="Times New Roman" w:cs="Times New Roman"/>
          <w:b/>
          <w:bCs/>
          <w:sz w:val="24"/>
          <w:szCs w:val="24"/>
        </w:rPr>
        <w:lastRenderedPageBreak/>
        <w:t>2.2 BASES TEÓRICAS.</w:t>
      </w:r>
    </w:p>
    <w:p w:rsidR="00104397" w:rsidRDefault="00104397" w:rsidP="00C3751C">
      <w:pPr>
        <w:tabs>
          <w:tab w:val="left" w:pos="851"/>
        </w:tabs>
        <w:spacing w:after="0" w:line="360" w:lineRule="auto"/>
        <w:ind w:left="567"/>
        <w:rPr>
          <w:rFonts w:ascii="Times New Roman" w:hAnsi="Times New Roman" w:cs="Times New Roman"/>
          <w:b/>
          <w:bCs/>
          <w:sz w:val="24"/>
          <w:szCs w:val="24"/>
        </w:rPr>
      </w:pPr>
    </w:p>
    <w:p w:rsidR="00C3751C" w:rsidRPr="00DA1595" w:rsidRDefault="00C3751C" w:rsidP="00C3751C">
      <w:pPr>
        <w:tabs>
          <w:tab w:val="left" w:pos="851"/>
        </w:tabs>
        <w:spacing w:after="0" w:line="360" w:lineRule="auto"/>
        <w:ind w:left="567"/>
        <w:rPr>
          <w:rFonts w:ascii="Times New Roman" w:hAnsi="Times New Roman" w:cs="Times New Roman"/>
          <w:b/>
          <w:bCs/>
          <w:sz w:val="24"/>
          <w:szCs w:val="24"/>
        </w:rPr>
      </w:pPr>
      <w:r>
        <w:rPr>
          <w:rFonts w:ascii="Times New Roman" w:hAnsi="Times New Roman" w:cs="Times New Roman"/>
          <w:b/>
          <w:bCs/>
          <w:sz w:val="24"/>
          <w:szCs w:val="24"/>
        </w:rPr>
        <w:t>2.2.1. Concreto</w:t>
      </w:r>
    </w:p>
    <w:p w:rsidR="00C3751C" w:rsidRPr="00DA1595" w:rsidRDefault="00C3751C" w:rsidP="00C3751C">
      <w:pPr>
        <w:shd w:val="clear" w:color="auto" w:fill="FFFFFF"/>
        <w:tabs>
          <w:tab w:val="left" w:pos="851"/>
        </w:tabs>
        <w:spacing w:before="135" w:after="135"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sz w:val="24"/>
          <w:szCs w:val="24"/>
          <w:lang w:eastAsia="es-PE"/>
        </w:rPr>
        <w:t xml:space="preserve">El concreto es un material durable y </w:t>
      </w:r>
      <w:r w:rsidR="00EC4725" w:rsidRPr="00DA1595">
        <w:rPr>
          <w:rFonts w:ascii="Times New Roman" w:eastAsia="Times New Roman" w:hAnsi="Times New Roman" w:cs="Times New Roman"/>
          <w:sz w:val="24"/>
          <w:szCs w:val="24"/>
          <w:lang w:eastAsia="es-PE"/>
        </w:rPr>
        <w:t>resistente,</w:t>
      </w:r>
      <w:r w:rsidRPr="00DA1595">
        <w:rPr>
          <w:rFonts w:ascii="Times New Roman" w:eastAsia="Times New Roman" w:hAnsi="Times New Roman" w:cs="Times New Roman"/>
          <w:sz w:val="24"/>
          <w:szCs w:val="24"/>
          <w:lang w:eastAsia="es-PE"/>
        </w:rPr>
        <w:t xml:space="preserve"> pero, dado que se trabaja en su forma líquida, prácticamente puede adquirir cualquier forma. Esta combinación de características es la razón principal por la que es un material de construcción muy popular.</w:t>
      </w:r>
    </w:p>
    <w:p w:rsidR="00C3751C" w:rsidRPr="00DA1595" w:rsidRDefault="00C3751C" w:rsidP="00C3751C">
      <w:pPr>
        <w:shd w:val="clear" w:color="auto" w:fill="FFFFFF"/>
        <w:tabs>
          <w:tab w:val="left" w:pos="851"/>
        </w:tabs>
        <w:spacing w:before="135" w:after="135"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sz w:val="24"/>
          <w:szCs w:val="24"/>
          <w:lang w:eastAsia="es-PE"/>
        </w:rPr>
        <w:t>El concreto de uso común, o convencional, se produce mediante la mezcla de tres componentes esenciales, cemento, agua y agregados, a los cuales eventualmente se incorpora un cuarto componente que genéricamente se designa como aditivo.</w:t>
      </w:r>
    </w:p>
    <w:p w:rsidR="00C3751C" w:rsidRPr="00DA1595" w:rsidRDefault="00C3751C" w:rsidP="00C3751C">
      <w:pPr>
        <w:shd w:val="clear" w:color="auto" w:fill="FFFFFF"/>
        <w:tabs>
          <w:tab w:val="left" w:pos="851"/>
        </w:tabs>
        <w:spacing w:before="135" w:after="135"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sz w:val="24"/>
          <w:szCs w:val="24"/>
          <w:lang w:eastAsia="es-PE"/>
        </w:rPr>
        <w:t>Al mezclar estos componentes y producir lo que se conoce como una revoltura de concreto, se introduce de manera simultánea un quinto participante representado por el aire.</w:t>
      </w:r>
    </w:p>
    <w:p w:rsidR="00C3751C" w:rsidRPr="00DA1595" w:rsidRDefault="00C3751C" w:rsidP="00C3751C">
      <w:pPr>
        <w:shd w:val="clear" w:color="auto" w:fill="FFFFFF"/>
        <w:tabs>
          <w:tab w:val="left" w:pos="851"/>
        </w:tabs>
        <w:spacing w:before="135" w:after="135"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sz w:val="24"/>
          <w:szCs w:val="24"/>
          <w:lang w:eastAsia="es-PE"/>
        </w:rPr>
        <w:t>La mezcla intima de los componentes del concreto convencional produce una masa plástica que puede ser moldeada y compactada con relativa facilidad; pero gradualmente pierde esta característica hasta que al cabo de algunas horas se torna rígida y comienza a adquirir el aspecto, comportamiento y propiedades de un cuerpo sólido, para convertirse finalmente en el material mecánicamente resistente que es el concreto endurecido.</w:t>
      </w:r>
    </w:p>
    <w:p w:rsidR="00C3751C" w:rsidRDefault="00C3751C" w:rsidP="00C3751C">
      <w:pPr>
        <w:shd w:val="clear" w:color="auto" w:fill="FFFFFF"/>
        <w:tabs>
          <w:tab w:val="left" w:pos="851"/>
        </w:tabs>
        <w:spacing w:before="135" w:after="135" w:line="360" w:lineRule="auto"/>
        <w:ind w:left="567"/>
        <w:jc w:val="both"/>
        <w:rPr>
          <w:rFonts w:ascii="Times New Roman" w:hAnsi="Times New Roman" w:cs="Times New Roman"/>
          <w:sz w:val="24"/>
          <w:szCs w:val="24"/>
        </w:rPr>
      </w:pPr>
      <w:r w:rsidRPr="00DA1595">
        <w:rPr>
          <w:rFonts w:ascii="Times New Roman" w:eastAsia="Times New Roman" w:hAnsi="Times New Roman" w:cs="Times New Roman"/>
          <w:sz w:val="24"/>
          <w:szCs w:val="24"/>
          <w:lang w:eastAsia="es-PE"/>
        </w:rPr>
        <w:t>La representación común del concreto convencional en estado fresco, lo identifica como un conjunto de fragmentos de roca, globalmente definidos como agregados, dispersos en una matriz viscosa constituida por una pasta de cemento de consistencia plástica. Esto significa que en una mezcla así hay muy poco o ningún contacto entre las partículas de los agregados, característica que tiende a permanec</w:t>
      </w:r>
      <w:r w:rsidR="00F55390">
        <w:rPr>
          <w:rFonts w:ascii="Times New Roman" w:eastAsia="Times New Roman" w:hAnsi="Times New Roman" w:cs="Times New Roman"/>
          <w:sz w:val="24"/>
          <w:szCs w:val="24"/>
          <w:lang w:eastAsia="es-PE"/>
        </w:rPr>
        <w:t xml:space="preserve">er en el concreto ya endurecido </w:t>
      </w:r>
      <w:r w:rsidR="00F55390" w:rsidRPr="00DA1595">
        <w:rPr>
          <w:rFonts w:ascii="Times New Roman" w:hAnsi="Times New Roman" w:cs="Times New Roman"/>
          <w:sz w:val="24"/>
          <w:szCs w:val="24"/>
        </w:rPr>
        <w:t>(</w:t>
      </w:r>
      <w:r w:rsidR="00F55390">
        <w:rPr>
          <w:rFonts w:ascii="Times New Roman" w:hAnsi="Times New Roman" w:cs="Times New Roman"/>
          <w:sz w:val="24"/>
          <w:szCs w:val="24"/>
        </w:rPr>
        <w:t xml:space="preserve">Abanto, </w:t>
      </w:r>
      <w:r w:rsidRPr="00DA1595">
        <w:rPr>
          <w:rFonts w:ascii="Times New Roman" w:hAnsi="Times New Roman" w:cs="Times New Roman"/>
          <w:sz w:val="24"/>
          <w:szCs w:val="24"/>
        </w:rPr>
        <w:t>2003)</w:t>
      </w:r>
      <w:r w:rsidR="00F55390">
        <w:rPr>
          <w:rFonts w:ascii="Times New Roman" w:hAnsi="Times New Roman" w:cs="Times New Roman"/>
          <w:sz w:val="24"/>
          <w:szCs w:val="24"/>
        </w:rPr>
        <w:t>.</w:t>
      </w:r>
    </w:p>
    <w:p w:rsidR="00F55390" w:rsidRDefault="00F55390" w:rsidP="00C3751C">
      <w:pPr>
        <w:shd w:val="clear" w:color="auto" w:fill="FFFFFF"/>
        <w:tabs>
          <w:tab w:val="left" w:pos="851"/>
        </w:tabs>
        <w:spacing w:before="135" w:after="135" w:line="360" w:lineRule="auto"/>
        <w:ind w:left="567"/>
        <w:jc w:val="both"/>
        <w:rPr>
          <w:rFonts w:ascii="Times New Roman" w:hAnsi="Times New Roman" w:cs="Times New Roman"/>
          <w:sz w:val="24"/>
          <w:szCs w:val="24"/>
        </w:rPr>
      </w:pPr>
    </w:p>
    <w:p w:rsidR="00F55390" w:rsidRDefault="00F55390" w:rsidP="00C3751C">
      <w:pPr>
        <w:pStyle w:val="NormalWeb"/>
        <w:shd w:val="clear" w:color="auto" w:fill="FFFFFF"/>
        <w:tabs>
          <w:tab w:val="left" w:pos="851"/>
        </w:tabs>
        <w:spacing w:before="135" w:beforeAutospacing="0" w:after="135" w:afterAutospacing="0" w:line="360" w:lineRule="auto"/>
        <w:ind w:left="567"/>
        <w:rPr>
          <w:b/>
          <w:bCs/>
        </w:rPr>
      </w:pPr>
    </w:p>
    <w:p w:rsidR="00C3751C" w:rsidRPr="00DA1595" w:rsidRDefault="00C3751C" w:rsidP="00C3751C">
      <w:pPr>
        <w:pStyle w:val="NormalWeb"/>
        <w:shd w:val="clear" w:color="auto" w:fill="FFFFFF"/>
        <w:tabs>
          <w:tab w:val="left" w:pos="851"/>
        </w:tabs>
        <w:spacing w:before="135" w:beforeAutospacing="0" w:after="135" w:afterAutospacing="0" w:line="360" w:lineRule="auto"/>
        <w:ind w:left="567"/>
      </w:pPr>
      <w:r>
        <w:rPr>
          <w:b/>
          <w:bCs/>
        </w:rPr>
        <w:lastRenderedPageBreak/>
        <w:t xml:space="preserve">2.2.1. 1. </w:t>
      </w:r>
      <w:r w:rsidRPr="00DA1595">
        <w:rPr>
          <w:b/>
          <w:bCs/>
        </w:rPr>
        <w:t>Componentes del concreto</w:t>
      </w:r>
    </w:p>
    <w:p w:rsidR="00C3751C" w:rsidRPr="00DA1595" w:rsidRDefault="00C3751C" w:rsidP="00C3751C">
      <w:pPr>
        <w:pStyle w:val="NormalWeb"/>
        <w:shd w:val="clear" w:color="auto" w:fill="FFFFFF"/>
        <w:tabs>
          <w:tab w:val="left" w:pos="851"/>
        </w:tabs>
        <w:spacing w:before="135" w:beforeAutospacing="0" w:after="135" w:afterAutospacing="0" w:line="360" w:lineRule="auto"/>
        <w:ind w:left="567"/>
        <w:jc w:val="both"/>
      </w:pPr>
      <w:r w:rsidRPr="00DA1595">
        <w:t>El concreto fresco es una mezcla semilíquida de cemento portland, arena (agregado fino), grava o piedra triturada (agregado grueso), agua y aditivos. Mediante un proceso llamado hidratación, las partículas del cemento reaccionan químicamente con el agua y el concreto se endurece y se convierte en un material durable. Cuando se mezcla, se hace el vaciado y se cura de manera apropiada, el concreto forma estructuras sólidas capaces de soportar las temperaturas extremas del invierno y del verano sin requerir de muc</w:t>
      </w:r>
      <w:r w:rsidR="00144173">
        <w:t>ho mantenimiento</w:t>
      </w:r>
      <w:r w:rsidR="00F55390">
        <w:t xml:space="preserve"> </w:t>
      </w:r>
      <w:r w:rsidR="00F55390" w:rsidRPr="00DA1595">
        <w:t>(</w:t>
      </w:r>
      <w:r w:rsidR="00F55390">
        <w:t xml:space="preserve">Giraldo, </w:t>
      </w:r>
      <w:r w:rsidRPr="00DA1595">
        <w:t>2003)</w:t>
      </w:r>
      <w:r w:rsidR="00144173">
        <w:t>.</w:t>
      </w:r>
    </w:p>
    <w:p w:rsidR="00C3751C" w:rsidRPr="00DA1595" w:rsidRDefault="00C3751C" w:rsidP="00C3751C">
      <w:pPr>
        <w:tabs>
          <w:tab w:val="left" w:pos="851"/>
        </w:tabs>
        <w:spacing w:after="0" w:line="360" w:lineRule="auto"/>
        <w:ind w:left="567"/>
        <w:rPr>
          <w:rFonts w:ascii="Times New Roman" w:hAnsi="Times New Roman" w:cs="Times New Roman"/>
          <w:b/>
          <w:bCs/>
          <w:sz w:val="24"/>
          <w:szCs w:val="24"/>
        </w:rPr>
      </w:pPr>
      <w:r>
        <w:rPr>
          <w:rFonts w:ascii="Times New Roman" w:hAnsi="Times New Roman" w:cs="Times New Roman"/>
          <w:b/>
          <w:bCs/>
          <w:sz w:val="24"/>
          <w:szCs w:val="24"/>
        </w:rPr>
        <w:t>2.2.1. 2</w:t>
      </w:r>
      <w:r>
        <w:rPr>
          <w:b/>
          <w:bCs/>
        </w:rPr>
        <w:t xml:space="preserve">. </w:t>
      </w:r>
      <w:r w:rsidRPr="00DA1595">
        <w:rPr>
          <w:rFonts w:ascii="Times New Roman" w:hAnsi="Times New Roman" w:cs="Times New Roman"/>
          <w:b/>
          <w:bCs/>
          <w:sz w:val="24"/>
          <w:szCs w:val="24"/>
        </w:rPr>
        <w:t>Características y comportamiento de concreto</w:t>
      </w:r>
    </w:p>
    <w:p w:rsidR="00C3751C" w:rsidRDefault="00C3751C" w:rsidP="00C3751C">
      <w:pPr>
        <w:tabs>
          <w:tab w:val="left" w:pos="851"/>
        </w:tabs>
        <w:spacing w:after="0" w:line="360" w:lineRule="auto"/>
        <w:ind w:left="567"/>
        <w:jc w:val="both"/>
        <w:rPr>
          <w:rFonts w:ascii="Times New Roman" w:hAnsi="Times New Roman" w:cs="Times New Roman"/>
          <w:b/>
          <w:bCs/>
          <w:sz w:val="24"/>
          <w:szCs w:val="24"/>
        </w:rPr>
      </w:pPr>
      <w:r w:rsidRPr="00DA1595">
        <w:rPr>
          <w:rFonts w:ascii="Times New Roman" w:hAnsi="Times New Roman" w:cs="Times New Roman"/>
          <w:color w:val="252525"/>
          <w:sz w:val="24"/>
          <w:szCs w:val="24"/>
          <w:shd w:val="clear" w:color="auto" w:fill="FFFFFF"/>
        </w:rPr>
        <w:t>Una característica importante del hormigón es poder adoptar formas distintas, Al colocarse en obra es una masa plástica que permite rellenar un molde, previamente construido con una forma establecida, que recibe el nombre de</w:t>
      </w:r>
      <w:r w:rsidRPr="00DA1595">
        <w:rPr>
          <w:rStyle w:val="apple-converted-space"/>
          <w:rFonts w:ascii="Times New Roman" w:hAnsi="Times New Roman" w:cs="Times New Roman"/>
          <w:color w:val="252525"/>
          <w:sz w:val="24"/>
          <w:szCs w:val="24"/>
          <w:shd w:val="clear" w:color="auto" w:fill="FFFFFF"/>
        </w:rPr>
        <w:t> </w:t>
      </w:r>
      <w:r w:rsidRPr="00DA1595">
        <w:rPr>
          <w:rFonts w:ascii="Times New Roman" w:hAnsi="Times New Roman" w:cs="Times New Roman"/>
          <w:sz w:val="24"/>
          <w:szCs w:val="24"/>
          <w:shd w:val="clear" w:color="auto" w:fill="FFFFFF"/>
        </w:rPr>
        <w:t>encofrado</w:t>
      </w:r>
      <w:r w:rsidRPr="00DA1595">
        <w:rPr>
          <w:rFonts w:ascii="Times New Roman" w:hAnsi="Times New Roman" w:cs="Times New Roman"/>
          <w:b/>
          <w:bCs/>
          <w:sz w:val="24"/>
          <w:szCs w:val="24"/>
        </w:rPr>
        <w:t>.</w:t>
      </w:r>
    </w:p>
    <w:p w:rsidR="00C3751C" w:rsidRPr="00464815" w:rsidRDefault="00C3751C" w:rsidP="00C3751C">
      <w:pPr>
        <w:tabs>
          <w:tab w:val="left" w:pos="851"/>
        </w:tabs>
        <w:spacing w:after="0" w:line="360" w:lineRule="auto"/>
        <w:ind w:left="567"/>
        <w:jc w:val="both"/>
        <w:rPr>
          <w:rFonts w:ascii="Times New Roman" w:hAnsi="Times New Roman" w:cs="Times New Roman"/>
          <w:color w:val="252525"/>
          <w:sz w:val="24"/>
          <w:szCs w:val="24"/>
          <w:shd w:val="clear" w:color="auto" w:fill="FFFFFF"/>
        </w:rPr>
      </w:pPr>
      <w:r w:rsidRPr="008B7135">
        <w:rPr>
          <w:rFonts w:ascii="Times New Roman" w:hAnsi="Times New Roman" w:cs="Times New Roman"/>
          <w:color w:val="252525"/>
          <w:sz w:val="24"/>
          <w:szCs w:val="24"/>
          <w:shd w:val="clear" w:color="auto" w:fill="FFFFFF"/>
        </w:rPr>
        <w:t>La principal característica estructural del hormigón es resistir muy bien los                esfuerzos de compresión</w:t>
      </w:r>
      <w:r w:rsidR="00635C28">
        <w:rPr>
          <w:rFonts w:ascii="Times New Roman" w:hAnsi="Times New Roman" w:cs="Times New Roman"/>
          <w:color w:val="252525"/>
          <w:sz w:val="24"/>
          <w:szCs w:val="24"/>
          <w:shd w:val="clear" w:color="auto" w:fill="FFFFFF"/>
        </w:rPr>
        <w:t xml:space="preserve"> </w:t>
      </w:r>
      <w:r w:rsidR="00635C28">
        <w:rPr>
          <w:rFonts w:ascii="Times New Roman" w:hAnsi="Times New Roman" w:cs="Times New Roman"/>
          <w:sz w:val="24"/>
          <w:szCs w:val="24"/>
          <w:lang w:val="es-ES_tradnl"/>
        </w:rPr>
        <w:t xml:space="preserve"> </w:t>
      </w:r>
      <w:r w:rsidR="00635C28" w:rsidRPr="00DA1595">
        <w:rPr>
          <w:rFonts w:ascii="Times New Roman" w:hAnsi="Times New Roman" w:cs="Times New Roman"/>
          <w:sz w:val="24"/>
          <w:szCs w:val="24"/>
          <w:lang w:val="es-ES_tradnl"/>
        </w:rPr>
        <w:t>(</w:t>
      </w:r>
      <w:r w:rsidR="00144173">
        <w:rPr>
          <w:rFonts w:ascii="Times New Roman" w:hAnsi="Times New Roman" w:cs="Times New Roman"/>
          <w:sz w:val="24"/>
          <w:szCs w:val="24"/>
          <w:lang w:val="es-ES_tradnl"/>
        </w:rPr>
        <w:t>Pasquel</w:t>
      </w:r>
      <w:r w:rsidR="00635C28">
        <w:rPr>
          <w:rFonts w:ascii="Times New Roman" w:hAnsi="Times New Roman" w:cs="Times New Roman"/>
          <w:sz w:val="24"/>
          <w:szCs w:val="24"/>
          <w:lang w:val="es-ES_tradnl"/>
        </w:rPr>
        <w:t xml:space="preserve">, </w:t>
      </w:r>
      <w:r w:rsidR="00144173" w:rsidRPr="00DA1595">
        <w:rPr>
          <w:rFonts w:ascii="Times New Roman" w:hAnsi="Times New Roman" w:cs="Times New Roman"/>
          <w:sz w:val="24"/>
          <w:szCs w:val="24"/>
          <w:lang w:val="es-ES_tradnl"/>
        </w:rPr>
        <w:t>2011)</w:t>
      </w:r>
      <w:r w:rsidR="00144173">
        <w:rPr>
          <w:rFonts w:ascii="Times New Roman" w:hAnsi="Times New Roman" w:cs="Times New Roman"/>
          <w:sz w:val="24"/>
          <w:szCs w:val="24"/>
          <w:lang w:val="es-ES_tradnl"/>
        </w:rPr>
        <w:t>.</w:t>
      </w:r>
    </w:p>
    <w:p w:rsidR="00C3751C" w:rsidRDefault="00104397" w:rsidP="00C3751C">
      <w:pPr>
        <w:tabs>
          <w:tab w:val="left" w:pos="851"/>
        </w:tabs>
        <w:spacing w:line="360" w:lineRule="auto"/>
        <w:ind w:left="567"/>
        <w:rPr>
          <w:rFonts w:ascii="Times New Roman" w:hAnsi="Times New Roman" w:cs="Times New Roman"/>
          <w:b/>
          <w:sz w:val="24"/>
          <w:szCs w:val="24"/>
        </w:rPr>
      </w:pPr>
      <w:r>
        <w:rPr>
          <w:rFonts w:ascii="Times New Roman" w:hAnsi="Times New Roman" w:cs="Times New Roman"/>
          <w:b/>
          <w:bCs/>
          <w:sz w:val="24"/>
          <w:szCs w:val="24"/>
        </w:rPr>
        <w:t>2.2.1. 3</w:t>
      </w:r>
      <w:r w:rsidR="00C3751C">
        <w:rPr>
          <w:b/>
          <w:bCs/>
        </w:rPr>
        <w:t xml:space="preserve">. </w:t>
      </w:r>
      <w:r w:rsidR="00C3751C" w:rsidRPr="00DA1595">
        <w:rPr>
          <w:rFonts w:ascii="Times New Roman" w:hAnsi="Times New Roman" w:cs="Times New Roman"/>
          <w:b/>
          <w:sz w:val="24"/>
          <w:szCs w:val="24"/>
        </w:rPr>
        <w:t>Concreto</w:t>
      </w:r>
      <w:r w:rsidR="00C3751C">
        <w:rPr>
          <w:rFonts w:ascii="Times New Roman" w:hAnsi="Times New Roman" w:cs="Times New Roman"/>
          <w:b/>
          <w:sz w:val="24"/>
          <w:szCs w:val="24"/>
        </w:rPr>
        <w:t xml:space="preserve"> expuesto a ciclos de congelamiento y deshielo</w:t>
      </w:r>
    </w:p>
    <w:p w:rsidR="00C3751C" w:rsidRDefault="00C3751C" w:rsidP="00C3751C">
      <w:pPr>
        <w:tabs>
          <w:tab w:val="left" w:pos="851"/>
        </w:tabs>
        <w:spacing w:line="360" w:lineRule="auto"/>
        <w:ind w:left="567"/>
        <w:jc w:val="both"/>
        <w:rPr>
          <w:rFonts w:ascii="Times New Roman" w:hAnsi="Times New Roman" w:cs="Times New Roman"/>
          <w:sz w:val="24"/>
          <w:szCs w:val="24"/>
        </w:rPr>
      </w:pPr>
      <w:r w:rsidRPr="00490FC2">
        <w:rPr>
          <w:rFonts w:ascii="Times New Roman" w:hAnsi="Times New Roman" w:cs="Times New Roman"/>
          <w:sz w:val="24"/>
          <w:szCs w:val="24"/>
        </w:rPr>
        <w:t>El concreto, aunque es un material bastante resistente, no es invulnerable a los efectos del medio ambiente en el que se encuentre. El efecto prolongado de deterioro de los diferentes agentes o acciones sobre las estructuras de concreto ocasiona un descenso en los tiempos o períodos de vida útil y de servicio de las mismas.</w:t>
      </w:r>
    </w:p>
    <w:p w:rsidR="00C3751C" w:rsidRDefault="00C3751C" w:rsidP="00C3751C">
      <w:pPr>
        <w:tabs>
          <w:tab w:val="left" w:pos="851"/>
        </w:tabs>
        <w:spacing w:line="360" w:lineRule="auto"/>
        <w:ind w:left="567"/>
        <w:jc w:val="both"/>
        <w:rPr>
          <w:rFonts w:ascii="Times New Roman" w:hAnsi="Times New Roman" w:cs="Times New Roman"/>
          <w:sz w:val="24"/>
          <w:szCs w:val="24"/>
        </w:rPr>
      </w:pPr>
      <w:r w:rsidRPr="00490FC2">
        <w:rPr>
          <w:rFonts w:ascii="Times New Roman" w:hAnsi="Times New Roman" w:cs="Times New Roman"/>
          <w:sz w:val="24"/>
          <w:szCs w:val="24"/>
        </w:rPr>
        <w:t xml:space="preserve">Dentro de los diferentes mecanismos de </w:t>
      </w:r>
      <w:r w:rsidR="00EC4725" w:rsidRPr="00490FC2">
        <w:rPr>
          <w:rFonts w:ascii="Times New Roman" w:hAnsi="Times New Roman" w:cs="Times New Roman"/>
          <w:sz w:val="24"/>
          <w:szCs w:val="24"/>
        </w:rPr>
        <w:t>deterioro del</w:t>
      </w:r>
      <w:r w:rsidRPr="00490FC2">
        <w:rPr>
          <w:rFonts w:ascii="Times New Roman" w:hAnsi="Times New Roman" w:cs="Times New Roman"/>
          <w:sz w:val="24"/>
          <w:szCs w:val="24"/>
        </w:rPr>
        <w:t xml:space="preserve"> concreto, relacionados con el medioambiente en el que se encuentre, se tienen: </w:t>
      </w:r>
      <w:r w:rsidR="00EC4725" w:rsidRPr="00490FC2">
        <w:rPr>
          <w:rFonts w:ascii="Times New Roman" w:hAnsi="Times New Roman" w:cs="Times New Roman"/>
          <w:sz w:val="24"/>
          <w:szCs w:val="24"/>
        </w:rPr>
        <w:t>acciones físicas</w:t>
      </w:r>
      <w:r w:rsidRPr="00490FC2">
        <w:rPr>
          <w:rFonts w:ascii="Times New Roman" w:hAnsi="Times New Roman" w:cs="Times New Roman"/>
          <w:sz w:val="24"/>
          <w:szCs w:val="24"/>
        </w:rPr>
        <w:t xml:space="preserve">, químicas y </w:t>
      </w:r>
      <w:r w:rsidR="00EC4725" w:rsidRPr="00490FC2">
        <w:rPr>
          <w:rFonts w:ascii="Times New Roman" w:hAnsi="Times New Roman" w:cs="Times New Roman"/>
          <w:sz w:val="24"/>
          <w:szCs w:val="24"/>
        </w:rPr>
        <w:t>biológicas. Las</w:t>
      </w:r>
      <w:r w:rsidRPr="00490FC2">
        <w:rPr>
          <w:rFonts w:ascii="Times New Roman" w:hAnsi="Times New Roman" w:cs="Times New Roman"/>
          <w:sz w:val="24"/>
          <w:szCs w:val="24"/>
        </w:rPr>
        <w:t xml:space="preserve"> acciones físicas son aquellas de las que </w:t>
      </w:r>
      <w:r w:rsidR="00EC4725" w:rsidRPr="00490FC2">
        <w:rPr>
          <w:rFonts w:ascii="Times New Roman" w:hAnsi="Times New Roman" w:cs="Times New Roman"/>
          <w:sz w:val="24"/>
          <w:szCs w:val="24"/>
        </w:rPr>
        <w:t>se derivan</w:t>
      </w:r>
      <w:r w:rsidRPr="00490FC2">
        <w:rPr>
          <w:rFonts w:ascii="Times New Roman" w:hAnsi="Times New Roman" w:cs="Times New Roman"/>
          <w:sz w:val="24"/>
          <w:szCs w:val="24"/>
        </w:rPr>
        <w:t xml:space="preserve"> los cambios volumétricos que </w:t>
      </w:r>
      <w:r w:rsidR="00EC4725" w:rsidRPr="00490FC2">
        <w:rPr>
          <w:rFonts w:ascii="Times New Roman" w:hAnsi="Times New Roman" w:cs="Times New Roman"/>
          <w:sz w:val="24"/>
          <w:szCs w:val="24"/>
        </w:rPr>
        <w:t>experimenta el</w:t>
      </w:r>
      <w:r w:rsidRPr="00490FC2">
        <w:rPr>
          <w:rFonts w:ascii="Times New Roman" w:hAnsi="Times New Roman" w:cs="Times New Roman"/>
          <w:sz w:val="24"/>
          <w:szCs w:val="24"/>
        </w:rPr>
        <w:t xml:space="preserve"> concreto en cualquiera de sus estados, </w:t>
      </w:r>
      <w:r w:rsidR="00EC4725" w:rsidRPr="00490FC2">
        <w:rPr>
          <w:rFonts w:ascii="Times New Roman" w:hAnsi="Times New Roman" w:cs="Times New Roman"/>
          <w:sz w:val="24"/>
          <w:szCs w:val="24"/>
        </w:rPr>
        <w:t>debido a</w:t>
      </w:r>
      <w:r w:rsidRPr="00490FC2">
        <w:rPr>
          <w:rFonts w:ascii="Times New Roman" w:hAnsi="Times New Roman" w:cs="Times New Roman"/>
          <w:sz w:val="24"/>
          <w:szCs w:val="24"/>
        </w:rPr>
        <w:t xml:space="preserve"> los cambios de humedad y/o de </w:t>
      </w:r>
      <w:r w:rsidR="00EC4725" w:rsidRPr="00490FC2">
        <w:rPr>
          <w:rFonts w:ascii="Times New Roman" w:hAnsi="Times New Roman" w:cs="Times New Roman"/>
          <w:sz w:val="24"/>
          <w:szCs w:val="24"/>
        </w:rPr>
        <w:t>temperatura, y</w:t>
      </w:r>
      <w:r w:rsidRPr="00490FC2">
        <w:rPr>
          <w:rFonts w:ascii="Times New Roman" w:hAnsi="Times New Roman" w:cs="Times New Roman"/>
          <w:sz w:val="24"/>
          <w:szCs w:val="24"/>
        </w:rPr>
        <w:t xml:space="preserve"> variaciones en la masa, que se ven </w:t>
      </w:r>
      <w:r w:rsidR="00EC4725" w:rsidRPr="00490FC2">
        <w:rPr>
          <w:rFonts w:ascii="Times New Roman" w:hAnsi="Times New Roman" w:cs="Times New Roman"/>
          <w:sz w:val="24"/>
          <w:szCs w:val="24"/>
        </w:rPr>
        <w:t>reflejados principalmente</w:t>
      </w:r>
      <w:r w:rsidRPr="00490FC2">
        <w:rPr>
          <w:rFonts w:ascii="Times New Roman" w:hAnsi="Times New Roman" w:cs="Times New Roman"/>
          <w:sz w:val="24"/>
          <w:szCs w:val="24"/>
        </w:rPr>
        <w:t xml:space="preserve"> en cambios en el peso </w:t>
      </w:r>
      <w:r w:rsidR="00EC4725" w:rsidRPr="00490FC2">
        <w:rPr>
          <w:rFonts w:ascii="Times New Roman" w:hAnsi="Times New Roman" w:cs="Times New Roman"/>
          <w:sz w:val="24"/>
          <w:szCs w:val="24"/>
        </w:rPr>
        <w:t>unitario, la</w:t>
      </w:r>
      <w:r w:rsidRPr="00490FC2">
        <w:rPr>
          <w:rFonts w:ascii="Times New Roman" w:hAnsi="Times New Roman" w:cs="Times New Roman"/>
          <w:sz w:val="24"/>
          <w:szCs w:val="24"/>
        </w:rPr>
        <w:t xml:space="preserve"> porosidad, permeabilidad y hermeticidad.</w:t>
      </w:r>
    </w:p>
    <w:p w:rsidR="00C3751C" w:rsidRPr="00490FC2" w:rsidRDefault="00EC4725" w:rsidP="00C3751C">
      <w:pPr>
        <w:tabs>
          <w:tab w:val="left" w:pos="851"/>
        </w:tabs>
        <w:spacing w:line="360" w:lineRule="auto"/>
        <w:ind w:left="567"/>
        <w:jc w:val="both"/>
        <w:rPr>
          <w:rFonts w:ascii="Times New Roman" w:hAnsi="Times New Roman" w:cs="Times New Roman"/>
          <w:sz w:val="24"/>
          <w:szCs w:val="24"/>
        </w:rPr>
      </w:pPr>
      <w:r w:rsidRPr="00490FC2">
        <w:rPr>
          <w:rFonts w:ascii="Times New Roman" w:hAnsi="Times New Roman" w:cs="Times New Roman"/>
          <w:sz w:val="24"/>
          <w:szCs w:val="24"/>
        </w:rPr>
        <w:lastRenderedPageBreak/>
        <w:t>Los cambios</w:t>
      </w:r>
      <w:r w:rsidR="00C3751C" w:rsidRPr="00490FC2">
        <w:rPr>
          <w:rFonts w:ascii="Times New Roman" w:hAnsi="Times New Roman" w:cs="Times New Roman"/>
          <w:sz w:val="24"/>
          <w:szCs w:val="24"/>
        </w:rPr>
        <w:t xml:space="preserve"> volumétricos son causados por la c</w:t>
      </w:r>
      <w:r w:rsidR="00C3751C">
        <w:rPr>
          <w:rFonts w:ascii="Times New Roman" w:hAnsi="Times New Roman" w:cs="Times New Roman"/>
          <w:sz w:val="24"/>
          <w:szCs w:val="24"/>
        </w:rPr>
        <w:t xml:space="preserve">ontracción </w:t>
      </w:r>
      <w:r w:rsidR="00C3751C" w:rsidRPr="00490FC2">
        <w:rPr>
          <w:rFonts w:ascii="Times New Roman" w:hAnsi="Times New Roman" w:cs="Times New Roman"/>
          <w:sz w:val="24"/>
          <w:szCs w:val="24"/>
        </w:rPr>
        <w:t xml:space="preserve">o dilatación del concreto, movimientos dela formaleta en la etapa de vaciado y/o </w:t>
      </w:r>
      <w:r w:rsidRPr="00490FC2">
        <w:rPr>
          <w:rFonts w:ascii="Times New Roman" w:hAnsi="Times New Roman" w:cs="Times New Roman"/>
          <w:sz w:val="24"/>
          <w:szCs w:val="24"/>
        </w:rPr>
        <w:t>fraguado, por</w:t>
      </w:r>
      <w:r w:rsidR="00C3751C" w:rsidRPr="00490FC2">
        <w:rPr>
          <w:rFonts w:ascii="Times New Roman" w:hAnsi="Times New Roman" w:cs="Times New Roman"/>
          <w:sz w:val="24"/>
          <w:szCs w:val="24"/>
        </w:rPr>
        <w:t xml:space="preserve"> la acción de heladas tempranas, cambios </w:t>
      </w:r>
      <w:r w:rsidRPr="00490FC2">
        <w:rPr>
          <w:rFonts w:ascii="Times New Roman" w:hAnsi="Times New Roman" w:cs="Times New Roman"/>
          <w:sz w:val="24"/>
          <w:szCs w:val="24"/>
        </w:rPr>
        <w:t>de humedad</w:t>
      </w:r>
      <w:r w:rsidR="00C3751C" w:rsidRPr="00490FC2">
        <w:rPr>
          <w:rFonts w:ascii="Times New Roman" w:hAnsi="Times New Roman" w:cs="Times New Roman"/>
          <w:sz w:val="24"/>
          <w:szCs w:val="24"/>
        </w:rPr>
        <w:t xml:space="preserve">, cambios de temperatura o ataque </w:t>
      </w:r>
      <w:r w:rsidRPr="00490FC2">
        <w:rPr>
          <w:rFonts w:ascii="Times New Roman" w:hAnsi="Times New Roman" w:cs="Times New Roman"/>
          <w:sz w:val="24"/>
          <w:szCs w:val="24"/>
        </w:rPr>
        <w:t>por fuego</w:t>
      </w:r>
      <w:r w:rsidR="00C3751C" w:rsidRPr="00490FC2">
        <w:rPr>
          <w:rFonts w:ascii="Times New Roman" w:hAnsi="Times New Roman" w:cs="Times New Roman"/>
          <w:sz w:val="24"/>
          <w:szCs w:val="24"/>
        </w:rPr>
        <w:t xml:space="preserve">. Sus efectos se ven reflejados en la </w:t>
      </w:r>
      <w:r w:rsidRPr="00490FC2">
        <w:rPr>
          <w:rFonts w:ascii="Times New Roman" w:hAnsi="Times New Roman" w:cs="Times New Roman"/>
          <w:sz w:val="24"/>
          <w:szCs w:val="24"/>
        </w:rPr>
        <w:t>formación de</w:t>
      </w:r>
      <w:r w:rsidR="00C3751C" w:rsidRPr="00490FC2">
        <w:rPr>
          <w:rFonts w:ascii="Times New Roman" w:hAnsi="Times New Roman" w:cs="Times New Roman"/>
          <w:sz w:val="24"/>
          <w:szCs w:val="24"/>
        </w:rPr>
        <w:t xml:space="preserve"> fisuras y grietas.</w:t>
      </w:r>
    </w:p>
    <w:p w:rsidR="00C3751C" w:rsidRDefault="00C3751C" w:rsidP="00C3751C">
      <w:pPr>
        <w:spacing w:after="0" w:line="360" w:lineRule="auto"/>
        <w:ind w:left="567"/>
        <w:jc w:val="both"/>
        <w:rPr>
          <w:rFonts w:ascii="Times New Roman" w:hAnsi="Times New Roman" w:cs="Times New Roman"/>
          <w:color w:val="252525"/>
          <w:sz w:val="24"/>
          <w:szCs w:val="24"/>
        </w:rPr>
      </w:pPr>
      <w:r w:rsidRPr="00157E91">
        <w:rPr>
          <w:rFonts w:ascii="Times New Roman" w:hAnsi="Times New Roman" w:cs="Times New Roman"/>
          <w:color w:val="252525"/>
          <w:sz w:val="24"/>
          <w:szCs w:val="24"/>
        </w:rPr>
        <w:t>Un ciclo hielo-deshielo es un fenómeno cíclico de congelamiento y descongelamiento del agua contenida en los poros del concreto endurecido en períodos de tiempo determinados. Constituye uno de los agentes agresores más destructivos del concreto, ya que involucra y afecta tanto la pasta y los agregados i</w:t>
      </w:r>
      <w:r w:rsidR="009459F7">
        <w:rPr>
          <w:rFonts w:ascii="Times New Roman" w:hAnsi="Times New Roman" w:cs="Times New Roman"/>
          <w:color w:val="252525"/>
          <w:sz w:val="24"/>
          <w:szCs w:val="24"/>
        </w:rPr>
        <w:t>ndividualmente como en conjunto</w:t>
      </w:r>
      <w:r w:rsidRPr="00157E91">
        <w:rPr>
          <w:rFonts w:ascii="Times New Roman" w:hAnsi="Times New Roman" w:cs="Times New Roman"/>
          <w:color w:val="252525"/>
          <w:sz w:val="24"/>
          <w:szCs w:val="24"/>
        </w:rPr>
        <w:t xml:space="preserve"> </w:t>
      </w:r>
      <w:r w:rsidR="009459F7">
        <w:rPr>
          <w:rFonts w:ascii="Times New Roman" w:hAnsi="Times New Roman" w:cs="Times New Roman"/>
          <w:color w:val="252525"/>
          <w:sz w:val="24"/>
          <w:szCs w:val="24"/>
        </w:rPr>
        <w:t>(</w:t>
      </w:r>
      <w:r w:rsidRPr="00157E91">
        <w:rPr>
          <w:rFonts w:ascii="Times New Roman" w:hAnsi="Times New Roman" w:cs="Times New Roman"/>
          <w:color w:val="252525"/>
          <w:sz w:val="24"/>
          <w:szCs w:val="24"/>
        </w:rPr>
        <w:t>Menéndez, 2005</w:t>
      </w:r>
      <w:r w:rsidR="009459F7">
        <w:rPr>
          <w:rFonts w:ascii="Times New Roman" w:hAnsi="Times New Roman" w:cs="Times New Roman"/>
          <w:color w:val="252525"/>
          <w:sz w:val="24"/>
          <w:szCs w:val="24"/>
        </w:rPr>
        <w:t>).</w:t>
      </w:r>
    </w:p>
    <w:p w:rsidR="00C3751C" w:rsidRDefault="00C3751C" w:rsidP="00C3751C">
      <w:pPr>
        <w:spacing w:after="0" w:line="360" w:lineRule="auto"/>
        <w:ind w:left="567"/>
        <w:jc w:val="both"/>
        <w:rPr>
          <w:rFonts w:ascii="Times New Roman" w:hAnsi="Times New Roman" w:cs="Times New Roman"/>
          <w:color w:val="252525"/>
          <w:sz w:val="24"/>
          <w:szCs w:val="24"/>
        </w:rPr>
      </w:pPr>
      <w:r w:rsidRPr="00157E91">
        <w:rPr>
          <w:rFonts w:ascii="Times New Roman" w:hAnsi="Times New Roman" w:cs="Times New Roman"/>
          <w:color w:val="252525"/>
          <w:sz w:val="24"/>
          <w:szCs w:val="24"/>
        </w:rPr>
        <w:t xml:space="preserve">El deterioro del concreto por el ciclo hielo–deshielo se da cuando al congelarse la masa </w:t>
      </w:r>
      <w:r w:rsidR="00EC4725" w:rsidRPr="00157E91">
        <w:rPr>
          <w:rFonts w:ascii="Times New Roman" w:hAnsi="Times New Roman" w:cs="Times New Roman"/>
          <w:color w:val="252525"/>
          <w:sz w:val="24"/>
          <w:szCs w:val="24"/>
        </w:rPr>
        <w:t>de agua</w:t>
      </w:r>
      <w:r w:rsidRPr="00157E91">
        <w:rPr>
          <w:rFonts w:ascii="Times New Roman" w:hAnsi="Times New Roman" w:cs="Times New Roman"/>
          <w:color w:val="252525"/>
          <w:sz w:val="24"/>
          <w:szCs w:val="24"/>
        </w:rPr>
        <w:t xml:space="preserve"> contenida en los poros (</w:t>
      </w:r>
      <w:r w:rsidR="00EC4725" w:rsidRPr="00157E91">
        <w:rPr>
          <w:rFonts w:ascii="Times New Roman" w:hAnsi="Times New Roman" w:cs="Times New Roman"/>
          <w:color w:val="252525"/>
          <w:sz w:val="24"/>
          <w:szCs w:val="24"/>
        </w:rPr>
        <w:t>macro poros</w:t>
      </w:r>
      <w:r w:rsidRPr="00157E91">
        <w:rPr>
          <w:rFonts w:ascii="Times New Roman" w:hAnsi="Times New Roman" w:cs="Times New Roman"/>
          <w:color w:val="252525"/>
          <w:sz w:val="24"/>
          <w:szCs w:val="24"/>
        </w:rPr>
        <w:t xml:space="preserve"> y </w:t>
      </w:r>
      <w:r w:rsidR="00EC4725" w:rsidRPr="00157E91">
        <w:rPr>
          <w:rFonts w:ascii="Times New Roman" w:hAnsi="Times New Roman" w:cs="Times New Roman"/>
          <w:color w:val="252525"/>
          <w:sz w:val="24"/>
          <w:szCs w:val="24"/>
        </w:rPr>
        <w:t>poros</w:t>
      </w:r>
      <w:r w:rsidR="00EC4725" w:rsidRPr="00490FC2">
        <w:rPr>
          <w:rFonts w:ascii="Times New Roman" w:hAnsi="Times New Roman" w:cs="Times New Roman"/>
          <w:color w:val="252525"/>
          <w:sz w:val="24"/>
          <w:szCs w:val="24"/>
        </w:rPr>
        <w:t xml:space="preserve"> capilares</w:t>
      </w:r>
      <w:r w:rsidRPr="00490FC2">
        <w:rPr>
          <w:rFonts w:ascii="Times New Roman" w:hAnsi="Times New Roman" w:cs="Times New Roman"/>
          <w:color w:val="252525"/>
          <w:sz w:val="24"/>
          <w:szCs w:val="24"/>
        </w:rPr>
        <w:t>) del mismo s</w:t>
      </w:r>
      <w:r>
        <w:rPr>
          <w:rFonts w:ascii="Times New Roman" w:hAnsi="Times New Roman" w:cs="Times New Roman"/>
          <w:color w:val="252525"/>
          <w:sz w:val="24"/>
          <w:szCs w:val="24"/>
        </w:rPr>
        <w:t xml:space="preserve">e expande hasta aproximadamente </w:t>
      </w:r>
      <w:r w:rsidRPr="00490FC2">
        <w:rPr>
          <w:rFonts w:ascii="Times New Roman" w:hAnsi="Times New Roman" w:cs="Times New Roman"/>
          <w:color w:val="252525"/>
          <w:sz w:val="24"/>
          <w:szCs w:val="24"/>
        </w:rPr>
        <w:t xml:space="preserve">un 9% de su volumen en estado </w:t>
      </w:r>
      <w:r w:rsidR="00EC4725" w:rsidRPr="00490FC2">
        <w:rPr>
          <w:rFonts w:ascii="Times New Roman" w:hAnsi="Times New Roman" w:cs="Times New Roman"/>
          <w:color w:val="252525"/>
          <w:sz w:val="24"/>
          <w:szCs w:val="24"/>
        </w:rPr>
        <w:t>líquido, lo</w:t>
      </w:r>
      <w:r w:rsidRPr="00490FC2">
        <w:rPr>
          <w:rFonts w:ascii="Times New Roman" w:hAnsi="Times New Roman" w:cs="Times New Roman"/>
          <w:color w:val="252525"/>
          <w:sz w:val="24"/>
          <w:szCs w:val="24"/>
        </w:rPr>
        <w:t xml:space="preserve"> cual genera grandes esfuerzos de tracción en la</w:t>
      </w:r>
      <w:r w:rsidR="009459F7">
        <w:rPr>
          <w:rFonts w:ascii="Times New Roman" w:hAnsi="Times New Roman" w:cs="Times New Roman"/>
          <w:color w:val="252525"/>
          <w:sz w:val="24"/>
          <w:szCs w:val="24"/>
        </w:rPr>
        <w:t xml:space="preserve"> </w:t>
      </w:r>
      <w:r w:rsidRPr="00490FC2">
        <w:rPr>
          <w:rFonts w:ascii="Times New Roman" w:hAnsi="Times New Roman" w:cs="Times New Roman"/>
          <w:color w:val="252525"/>
          <w:sz w:val="24"/>
          <w:szCs w:val="24"/>
        </w:rPr>
        <w:t>masa de concreto (pasta y agregados), haciendo que</w:t>
      </w:r>
      <w:r w:rsidR="009459F7">
        <w:rPr>
          <w:rFonts w:ascii="Times New Roman" w:hAnsi="Times New Roman" w:cs="Times New Roman"/>
          <w:color w:val="252525"/>
          <w:sz w:val="24"/>
          <w:szCs w:val="24"/>
        </w:rPr>
        <w:t xml:space="preserve"> </w:t>
      </w:r>
      <w:r w:rsidRPr="00490FC2">
        <w:rPr>
          <w:rFonts w:ascii="Times New Roman" w:hAnsi="Times New Roman" w:cs="Times New Roman"/>
          <w:color w:val="252525"/>
          <w:sz w:val="24"/>
          <w:szCs w:val="24"/>
        </w:rPr>
        <w:t>se fracture por su baja resistencia a la tracción, y</w:t>
      </w:r>
      <w:r>
        <w:rPr>
          <w:rFonts w:ascii="Times New Roman" w:hAnsi="Times New Roman" w:cs="Times New Roman"/>
          <w:color w:val="252525"/>
          <w:sz w:val="24"/>
          <w:szCs w:val="24"/>
        </w:rPr>
        <w:t xml:space="preserve"> origine grietas o fisuras </w:t>
      </w:r>
      <w:r w:rsidRPr="00490FC2">
        <w:rPr>
          <w:rFonts w:ascii="Times New Roman" w:hAnsi="Times New Roman" w:cs="Times New Roman"/>
          <w:color w:val="252525"/>
          <w:sz w:val="24"/>
          <w:szCs w:val="24"/>
        </w:rPr>
        <w:t>para liberar las tensiones</w:t>
      </w:r>
      <w:r>
        <w:rPr>
          <w:rFonts w:ascii="Times New Roman" w:hAnsi="Times New Roman" w:cs="Times New Roman"/>
          <w:color w:val="252525"/>
          <w:sz w:val="24"/>
          <w:szCs w:val="24"/>
        </w:rPr>
        <w:t xml:space="preserve"> producidas, c</w:t>
      </w:r>
      <w:r w:rsidRPr="00490FC2">
        <w:rPr>
          <w:rFonts w:ascii="Times New Roman" w:hAnsi="Times New Roman" w:cs="Times New Roman"/>
          <w:color w:val="252525"/>
          <w:sz w:val="24"/>
          <w:szCs w:val="24"/>
        </w:rPr>
        <w:t xml:space="preserve">uanto más contenido de agua y altas </w:t>
      </w:r>
      <w:r w:rsidR="00EC4725" w:rsidRPr="00490FC2">
        <w:rPr>
          <w:rFonts w:ascii="Times New Roman" w:hAnsi="Times New Roman" w:cs="Times New Roman"/>
          <w:color w:val="252525"/>
          <w:sz w:val="24"/>
          <w:szCs w:val="24"/>
        </w:rPr>
        <w:t>condiciones de</w:t>
      </w:r>
      <w:r w:rsidRPr="00490FC2">
        <w:rPr>
          <w:rFonts w:ascii="Times New Roman" w:hAnsi="Times New Roman" w:cs="Times New Roman"/>
          <w:color w:val="252525"/>
          <w:sz w:val="24"/>
          <w:szCs w:val="24"/>
        </w:rPr>
        <w:t xml:space="preserve"> saturación del material, mayor es su </w:t>
      </w:r>
      <w:r w:rsidR="00EC4725" w:rsidRPr="00490FC2">
        <w:rPr>
          <w:rFonts w:ascii="Times New Roman" w:hAnsi="Times New Roman" w:cs="Times New Roman"/>
          <w:color w:val="252525"/>
          <w:sz w:val="24"/>
          <w:szCs w:val="24"/>
        </w:rPr>
        <w:t>incidencia destructiva</w:t>
      </w:r>
      <w:r w:rsidRPr="00490FC2">
        <w:rPr>
          <w:rFonts w:ascii="Times New Roman" w:hAnsi="Times New Roman" w:cs="Times New Roman"/>
          <w:color w:val="252525"/>
          <w:sz w:val="24"/>
          <w:szCs w:val="24"/>
        </w:rPr>
        <w:t>.</w:t>
      </w:r>
    </w:p>
    <w:p w:rsidR="00C3751C" w:rsidRDefault="00C3751C" w:rsidP="00C3751C">
      <w:pPr>
        <w:spacing w:after="0" w:line="360" w:lineRule="auto"/>
        <w:ind w:left="567"/>
        <w:jc w:val="both"/>
        <w:rPr>
          <w:rFonts w:ascii="Times New Roman" w:hAnsi="Times New Roman" w:cs="Times New Roman"/>
          <w:color w:val="252525"/>
          <w:sz w:val="24"/>
          <w:szCs w:val="24"/>
        </w:rPr>
      </w:pPr>
      <w:r w:rsidRPr="00490FC2">
        <w:rPr>
          <w:rFonts w:ascii="Times New Roman" w:hAnsi="Times New Roman" w:cs="Times New Roman"/>
          <w:color w:val="252525"/>
          <w:sz w:val="24"/>
          <w:szCs w:val="24"/>
        </w:rPr>
        <w:t xml:space="preserve">En cuanto a procesos, cuando en la </w:t>
      </w:r>
      <w:r w:rsidR="00EC4725" w:rsidRPr="00490FC2">
        <w:rPr>
          <w:rFonts w:ascii="Times New Roman" w:hAnsi="Times New Roman" w:cs="Times New Roman"/>
          <w:color w:val="252525"/>
          <w:sz w:val="24"/>
          <w:szCs w:val="24"/>
        </w:rPr>
        <w:t>etapa de</w:t>
      </w:r>
      <w:r w:rsidRPr="00490FC2">
        <w:rPr>
          <w:rFonts w:ascii="Times New Roman" w:hAnsi="Times New Roman" w:cs="Times New Roman"/>
          <w:color w:val="252525"/>
          <w:sz w:val="24"/>
          <w:szCs w:val="24"/>
        </w:rPr>
        <w:t xml:space="preserve"> fraguado del concreto se alcanza un </w:t>
      </w:r>
      <w:r w:rsidR="00EC4725" w:rsidRPr="00490FC2">
        <w:rPr>
          <w:rFonts w:ascii="Times New Roman" w:hAnsi="Times New Roman" w:cs="Times New Roman"/>
          <w:color w:val="252525"/>
          <w:sz w:val="24"/>
          <w:szCs w:val="24"/>
        </w:rPr>
        <w:t>descenso significativo</w:t>
      </w:r>
      <w:r w:rsidRPr="00490FC2">
        <w:rPr>
          <w:rFonts w:ascii="Times New Roman" w:hAnsi="Times New Roman" w:cs="Times New Roman"/>
          <w:color w:val="252525"/>
          <w:sz w:val="24"/>
          <w:szCs w:val="24"/>
        </w:rPr>
        <w:t xml:space="preserve"> de temperatura del ambiente, </w:t>
      </w:r>
      <w:r w:rsidR="00EC4725" w:rsidRPr="00490FC2">
        <w:rPr>
          <w:rFonts w:ascii="Times New Roman" w:hAnsi="Times New Roman" w:cs="Times New Roman"/>
          <w:color w:val="252525"/>
          <w:sz w:val="24"/>
          <w:szCs w:val="24"/>
        </w:rPr>
        <w:t>específicamente por</w:t>
      </w:r>
      <w:r w:rsidRPr="00490FC2">
        <w:rPr>
          <w:rFonts w:ascii="Times New Roman" w:hAnsi="Times New Roman" w:cs="Times New Roman"/>
          <w:color w:val="252525"/>
          <w:sz w:val="24"/>
          <w:szCs w:val="24"/>
        </w:rPr>
        <w:t xml:space="preserve"> debajo de los 4°C de </w:t>
      </w:r>
      <w:r w:rsidR="00EC4725" w:rsidRPr="00490FC2">
        <w:rPr>
          <w:rFonts w:ascii="Times New Roman" w:hAnsi="Times New Roman" w:cs="Times New Roman"/>
          <w:color w:val="252525"/>
          <w:sz w:val="24"/>
          <w:szCs w:val="24"/>
        </w:rPr>
        <w:t>temperatura,</w:t>
      </w:r>
      <w:r w:rsidR="00EC4725" w:rsidRPr="00110B94">
        <w:rPr>
          <w:rFonts w:ascii="Times New Roman" w:hAnsi="Times New Roman" w:cs="Times New Roman"/>
          <w:color w:val="252525"/>
          <w:sz w:val="24"/>
          <w:szCs w:val="24"/>
        </w:rPr>
        <w:t xml:space="preserve"> se</w:t>
      </w:r>
      <w:r w:rsidRPr="00110B94">
        <w:rPr>
          <w:rFonts w:ascii="Times New Roman" w:hAnsi="Times New Roman" w:cs="Times New Roman"/>
          <w:color w:val="252525"/>
          <w:sz w:val="24"/>
          <w:szCs w:val="24"/>
        </w:rPr>
        <w:t xml:space="preserve"> produce la inte</w:t>
      </w:r>
      <w:r>
        <w:rPr>
          <w:rFonts w:ascii="Times New Roman" w:hAnsi="Times New Roman" w:cs="Times New Roman"/>
          <w:color w:val="252525"/>
          <w:sz w:val="24"/>
          <w:szCs w:val="24"/>
        </w:rPr>
        <w:t xml:space="preserve">rrupción del fraguado, y con el </w:t>
      </w:r>
      <w:r w:rsidRPr="00110B94">
        <w:rPr>
          <w:rFonts w:ascii="Times New Roman" w:hAnsi="Times New Roman" w:cs="Times New Roman"/>
          <w:color w:val="252525"/>
          <w:sz w:val="24"/>
          <w:szCs w:val="24"/>
        </w:rPr>
        <w:t xml:space="preserve">congelamiento del agua se bloquean los </w:t>
      </w:r>
      <w:r w:rsidR="00EC4725" w:rsidRPr="00110B94">
        <w:rPr>
          <w:rFonts w:ascii="Times New Roman" w:hAnsi="Times New Roman" w:cs="Times New Roman"/>
          <w:color w:val="252525"/>
          <w:sz w:val="24"/>
          <w:szCs w:val="24"/>
        </w:rPr>
        <w:t>enlaces para</w:t>
      </w:r>
      <w:r w:rsidRPr="00110B94">
        <w:rPr>
          <w:rFonts w:ascii="Times New Roman" w:hAnsi="Times New Roman" w:cs="Times New Roman"/>
          <w:color w:val="252525"/>
          <w:sz w:val="24"/>
          <w:szCs w:val="24"/>
        </w:rPr>
        <w:t xml:space="preserve"> la hidratación y reacción del cemento, es </w:t>
      </w:r>
      <w:r w:rsidR="00EC4725" w:rsidRPr="00110B94">
        <w:rPr>
          <w:rFonts w:ascii="Times New Roman" w:hAnsi="Times New Roman" w:cs="Times New Roman"/>
          <w:color w:val="252525"/>
          <w:sz w:val="24"/>
          <w:szCs w:val="24"/>
        </w:rPr>
        <w:t>decir, se</w:t>
      </w:r>
      <w:r w:rsidRPr="00110B94">
        <w:rPr>
          <w:rFonts w:ascii="Times New Roman" w:hAnsi="Times New Roman" w:cs="Times New Roman"/>
          <w:color w:val="252525"/>
          <w:sz w:val="24"/>
          <w:szCs w:val="24"/>
        </w:rPr>
        <w:t xml:space="preserve"> rompen los enlaces establecidos por los geles </w:t>
      </w:r>
      <w:r w:rsidR="00EC4725" w:rsidRPr="00110B94">
        <w:rPr>
          <w:rFonts w:ascii="Times New Roman" w:hAnsi="Times New Roman" w:cs="Times New Roman"/>
          <w:color w:val="252525"/>
          <w:sz w:val="24"/>
          <w:szCs w:val="24"/>
        </w:rPr>
        <w:t xml:space="preserve">de </w:t>
      </w:r>
      <w:r w:rsidR="00EC4725">
        <w:rPr>
          <w:rFonts w:ascii="Times New Roman" w:hAnsi="Times New Roman" w:cs="Times New Roman"/>
          <w:color w:val="252525"/>
          <w:sz w:val="24"/>
          <w:szCs w:val="24"/>
        </w:rPr>
        <w:t>cemento</w:t>
      </w:r>
      <w:r>
        <w:rPr>
          <w:rFonts w:ascii="Times New Roman" w:hAnsi="Times New Roman" w:cs="Times New Roman"/>
          <w:color w:val="252525"/>
          <w:sz w:val="24"/>
          <w:szCs w:val="24"/>
        </w:rPr>
        <w:t xml:space="preserve"> hidratado </w:t>
      </w:r>
      <w:r w:rsidR="009459F7">
        <w:rPr>
          <w:rFonts w:ascii="Times New Roman" w:hAnsi="Times New Roman" w:cs="Times New Roman"/>
          <w:color w:val="252525"/>
          <w:sz w:val="24"/>
          <w:szCs w:val="24"/>
        </w:rPr>
        <w:t>(</w:t>
      </w:r>
      <w:r w:rsidR="009459F7" w:rsidRPr="00157E91">
        <w:rPr>
          <w:rFonts w:ascii="Times New Roman" w:hAnsi="Times New Roman" w:cs="Times New Roman"/>
          <w:color w:val="252525"/>
          <w:sz w:val="24"/>
          <w:szCs w:val="24"/>
        </w:rPr>
        <w:t>Menéndez, 2005</w:t>
      </w:r>
      <w:r w:rsidR="009459F7">
        <w:rPr>
          <w:rFonts w:ascii="Times New Roman" w:hAnsi="Times New Roman" w:cs="Times New Roman"/>
          <w:color w:val="252525"/>
          <w:sz w:val="24"/>
          <w:szCs w:val="24"/>
        </w:rPr>
        <w:t>).</w:t>
      </w:r>
    </w:p>
    <w:p w:rsidR="00C3751C" w:rsidRDefault="00C3751C" w:rsidP="00C3751C">
      <w:pPr>
        <w:spacing w:after="0" w:line="360" w:lineRule="auto"/>
        <w:ind w:left="567"/>
        <w:jc w:val="both"/>
        <w:rPr>
          <w:rFonts w:ascii="Times New Roman" w:hAnsi="Times New Roman" w:cs="Times New Roman"/>
          <w:color w:val="252525"/>
          <w:sz w:val="24"/>
          <w:szCs w:val="24"/>
        </w:rPr>
      </w:pP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 xml:space="preserve">2.2.2. </w:t>
      </w:r>
      <w:r w:rsidRPr="00C51EF7">
        <w:rPr>
          <w:rFonts w:ascii="Times New Roman" w:hAnsi="Times New Roman" w:cs="Times New Roman"/>
          <w:b/>
          <w:sz w:val="24"/>
          <w:szCs w:val="24"/>
        </w:rPr>
        <w:t xml:space="preserve">Los aditivos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Los aditivos son aquellos productos que introducidos en el hormigón permiten modificar sus propiedades en una forma susceptible de ser prevista y controlada. Productos que, agregados en pequeña proporción en pastas, morteros y hormigones en el momento de su fabricación, mejoran o modifican u</w:t>
      </w:r>
      <w:r w:rsidR="009459F7">
        <w:rPr>
          <w:rFonts w:ascii="Times New Roman" w:hAnsi="Times New Roman" w:cs="Times New Roman"/>
          <w:sz w:val="24"/>
          <w:szCs w:val="24"/>
        </w:rPr>
        <w:t>na o varias de sus propiedades, a</w:t>
      </w:r>
      <w:r w:rsidR="00EC4725" w:rsidRPr="00C51EF7">
        <w:rPr>
          <w:rFonts w:ascii="Times New Roman" w:hAnsi="Times New Roman" w:cs="Times New Roman"/>
          <w:sz w:val="24"/>
          <w:szCs w:val="24"/>
        </w:rPr>
        <w:t>un</w:t>
      </w:r>
      <w:r w:rsidRPr="00C51EF7">
        <w:rPr>
          <w:rFonts w:ascii="Times New Roman" w:hAnsi="Times New Roman" w:cs="Times New Roman"/>
          <w:sz w:val="24"/>
          <w:szCs w:val="24"/>
        </w:rPr>
        <w:t xml:space="preserve"> cuando los aditivos son un componente eventual del hormigón, </w:t>
      </w:r>
      <w:r w:rsidRPr="00C51EF7">
        <w:rPr>
          <w:rFonts w:ascii="Times New Roman" w:hAnsi="Times New Roman" w:cs="Times New Roman"/>
          <w:sz w:val="24"/>
          <w:szCs w:val="24"/>
        </w:rPr>
        <w:lastRenderedPageBreak/>
        <w:t xml:space="preserve">existen ciertas condiciones o tipos de obras que los hacen indispensables. De esta manera su uso estará condicionado por: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a) Que se obtenga el resultado deseado sin tener que variar sustancialmente la dosificación básica.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b) Que el producto no tenga efectos negativos en otras propiedades del hormigón.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c) Que un análisis de costo justifique su empleo.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 xml:space="preserve">2.2.2. 1. </w:t>
      </w:r>
      <w:r w:rsidRPr="00C51EF7">
        <w:rPr>
          <w:rFonts w:ascii="Times New Roman" w:hAnsi="Times New Roman" w:cs="Times New Roman"/>
          <w:b/>
          <w:sz w:val="24"/>
          <w:szCs w:val="24"/>
        </w:rPr>
        <w:t>Clasificación de los aditivos según normativas y organismos</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sidRPr="00C51EF7">
        <w:rPr>
          <w:rFonts w:ascii="Times New Roman" w:hAnsi="Times New Roman" w:cs="Times New Roman"/>
          <w:b/>
          <w:sz w:val="24"/>
          <w:szCs w:val="24"/>
        </w:rPr>
        <w:t xml:space="preserve">Clasificación de los aditivos según la norma ASTM 494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w:t>
      </w:r>
      <w:r w:rsidR="009459F7" w:rsidRPr="00C51EF7">
        <w:rPr>
          <w:rFonts w:ascii="Times New Roman" w:hAnsi="Times New Roman" w:cs="Times New Roman"/>
          <w:sz w:val="24"/>
          <w:szCs w:val="24"/>
        </w:rPr>
        <w:t>ipo</w:t>
      </w:r>
      <w:r w:rsidRPr="00C51EF7">
        <w:rPr>
          <w:rFonts w:ascii="Times New Roman" w:hAnsi="Times New Roman" w:cs="Times New Roman"/>
          <w:sz w:val="24"/>
          <w:szCs w:val="24"/>
        </w:rPr>
        <w:t xml:space="preserve"> A: Reductor de agua </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B: Retardador de fraguado</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C: Acelerador de fraguado </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D: Reductor de agua y retardador </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E: Reductor de agua y acelerador </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F: Reductor de agua de alto efecto </w:t>
      </w:r>
    </w:p>
    <w:p w:rsidR="00C3751C" w:rsidRPr="00C51EF7" w:rsidRDefault="009459F7"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Tipo</w:t>
      </w:r>
      <w:r w:rsidR="00C3751C" w:rsidRPr="00C51EF7">
        <w:rPr>
          <w:rFonts w:ascii="Times New Roman" w:hAnsi="Times New Roman" w:cs="Times New Roman"/>
          <w:sz w:val="24"/>
          <w:szCs w:val="24"/>
        </w:rPr>
        <w:t xml:space="preserve"> G: Reductor de agua de alto efecto y retardador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sidRPr="00C51EF7">
        <w:rPr>
          <w:rFonts w:ascii="Times New Roman" w:hAnsi="Times New Roman" w:cs="Times New Roman"/>
          <w:b/>
          <w:sz w:val="24"/>
          <w:szCs w:val="24"/>
        </w:rPr>
        <w:t>Clasificación de los aditivos según el Centro Tecnológico del Hormigón (C.T.H)</w:t>
      </w:r>
      <w:r>
        <w:rPr>
          <w:rFonts w:ascii="Times New Roman" w:hAnsi="Times New Roman" w:cs="Times New Roman"/>
          <w:b/>
          <w:sz w:val="24"/>
          <w:szCs w:val="24"/>
        </w:rPr>
        <w:t>.</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 Retardador de fraguado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Acelerador de fraguado y endurecimiento</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 - Plastificante </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Plastificante – retardador</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 - Plastificante – acelerador</w:t>
      </w:r>
    </w:p>
    <w:p w:rsidR="00C3751C" w:rsidRPr="00C51EF7"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C51EF7">
        <w:rPr>
          <w:rFonts w:ascii="Times New Roman" w:hAnsi="Times New Roman" w:cs="Times New Roman"/>
          <w:sz w:val="24"/>
          <w:szCs w:val="24"/>
        </w:rPr>
        <w:t xml:space="preserve"> - Superplastificante </w:t>
      </w:r>
    </w:p>
    <w:p w:rsidR="00C3751C" w:rsidRDefault="00AB027B"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C3751C" w:rsidRPr="00C51EF7">
        <w:rPr>
          <w:rFonts w:ascii="Times New Roman" w:hAnsi="Times New Roman" w:cs="Times New Roman"/>
          <w:sz w:val="24"/>
          <w:szCs w:val="24"/>
        </w:rPr>
        <w:t xml:space="preserve"> - Incorporador de aire</w:t>
      </w:r>
      <w:r w:rsidR="00C3751C">
        <w:rPr>
          <w:rFonts w:ascii="Times New Roman" w:hAnsi="Times New Roman" w:cs="Times New Roman"/>
          <w:sz w:val="24"/>
          <w:szCs w:val="24"/>
        </w:rPr>
        <w:t>.</w:t>
      </w:r>
    </w:p>
    <w:p w:rsidR="00C3751C" w:rsidRPr="0022111B" w:rsidRDefault="002D26F3"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 xml:space="preserve">2.2.2.2. </w:t>
      </w:r>
      <w:r w:rsidR="00C3751C" w:rsidRPr="002D26F3">
        <w:rPr>
          <w:rFonts w:ascii="Times New Roman" w:hAnsi="Times New Roman" w:cs="Times New Roman"/>
          <w:b/>
          <w:sz w:val="24"/>
          <w:szCs w:val="24"/>
        </w:rPr>
        <w:t>Aditivos incorporadores de aire</w:t>
      </w:r>
      <w:r w:rsidRPr="002D26F3">
        <w:rPr>
          <w:rFonts w:ascii="Times New Roman" w:hAnsi="Times New Roman" w:cs="Times New Roman"/>
          <w:b/>
          <w:bCs/>
          <w:sz w:val="24"/>
          <w:szCs w:val="24"/>
        </w:rPr>
        <w:t>, mitigación al efecto de ciclos de congelamiento y deshielo</w:t>
      </w:r>
      <w:r>
        <w:rPr>
          <w:rFonts w:ascii="Times New Roman" w:hAnsi="Times New Roman" w:cs="Times New Roman"/>
          <w:b/>
          <w:bCs/>
          <w:sz w:val="24"/>
          <w:szCs w:val="24"/>
        </w:rPr>
        <w:t>.</w:t>
      </w:r>
    </w:p>
    <w:p w:rsidR="00C3751C" w:rsidRPr="0022111B" w:rsidRDefault="00C3751C" w:rsidP="00AB027B">
      <w:pPr>
        <w:autoSpaceDE w:val="0"/>
        <w:autoSpaceDN w:val="0"/>
        <w:adjustRightInd w:val="0"/>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a. </w:t>
      </w:r>
      <w:r w:rsidRPr="0022111B">
        <w:rPr>
          <w:rFonts w:ascii="Times New Roman" w:hAnsi="Times New Roman" w:cs="Times New Roman"/>
          <w:b/>
          <w:sz w:val="24"/>
          <w:szCs w:val="24"/>
        </w:rPr>
        <w:t>Generalidades</w:t>
      </w:r>
    </w:p>
    <w:p w:rsidR="00C3751C" w:rsidRPr="00DA1595" w:rsidRDefault="00C3751C" w:rsidP="00AB027B">
      <w:pPr>
        <w:pStyle w:val="Prrafodelista"/>
        <w:autoSpaceDE w:val="0"/>
        <w:autoSpaceDN w:val="0"/>
        <w:adjustRightInd w:val="0"/>
        <w:spacing w:after="0"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 En 1932 se observó en los Estados Unidos que algunos tramos de carretera resistían mejor el efecto del hielo que otros. Analizando este hormigón al miscroscopio, se observó que contenía una gran cantidad de microburbujas de aire, determinándose </w:t>
      </w:r>
      <w:r w:rsidRPr="0022111B">
        <w:rPr>
          <w:rFonts w:ascii="Times New Roman" w:hAnsi="Times New Roman" w:cs="Times New Roman"/>
          <w:sz w:val="24"/>
          <w:szCs w:val="24"/>
        </w:rPr>
        <w:lastRenderedPageBreak/>
        <w:t>que había sido confeccionado con cemento procedente de fábricas que usaban en la molienda aditivos a base de aceite vegetal o de jabón. Esta experiencia hizo resaltar el efecto del aire incorporado sobre la resistencia del hormigón a los procesos de hielo-deshielo, lo que fue confirmado en experiencias posteriores. El hormigón, además de sus componentes sólidos, contiene un porcentaje de vacíos de formas y dimensiones variadas, provenientes del aire atrapado y de la fracción del agua de amasado que se evapora. En cambio, al utilizar un incorporador de aire se producen microburbujas esféricas cuyos diámetros oscilan entre 25 y 250µ con una distancia entre ellos de 100 a 200µ. Para otorgar resistencia a las heladas interesa particularmente que las burbujas sean pequeñas. La pasta de cemento está protegida contra los efectos del hielo-deshielo, si el factor de distancia es menor a 0.20 mm.</w:t>
      </w:r>
    </w:p>
    <w:p w:rsidR="00C3751C" w:rsidRPr="0022111B" w:rsidRDefault="00C3751C" w:rsidP="00C3751C">
      <w:pPr>
        <w:pStyle w:val="Prrafodelista"/>
        <w:autoSpaceDE w:val="0"/>
        <w:autoSpaceDN w:val="0"/>
        <w:adjustRightInd w:val="0"/>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b. </w:t>
      </w:r>
      <w:r w:rsidRPr="0022111B">
        <w:rPr>
          <w:rFonts w:ascii="Times New Roman" w:hAnsi="Times New Roman" w:cs="Times New Roman"/>
          <w:b/>
          <w:sz w:val="24"/>
          <w:szCs w:val="24"/>
        </w:rPr>
        <w:t xml:space="preserve">Mecanismo de Acción </w:t>
      </w:r>
    </w:p>
    <w:p w:rsidR="00C3751C" w:rsidRPr="00DA1595" w:rsidRDefault="00C3751C" w:rsidP="002D26F3">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Durante el amasado del hormigón se forman burbujas de aire de diferentes tamaños, debido a los movimientos internos de los materiales del hormigón. Mientras más pequeña es la dimensión de las burbujas, mayor es la presión ejercida sobre ellas, por lo que éstas tienden a disolverse en el agua. Por su parte, las burbujas de mayor dimensión, debido a la menor presión que experimentan, tienden a crecer, son más deformables y pueden escapar especialmente durante la compactación del hormigón. Las que no se escapan pueden aumentar de volumen, alimentadas por las más pequeñas, formando huecos que permanecen indefinidamente en el hormigón. De lo anterior se deduce que un hormigón convencional, sin aditivo plastificante, prácticamente no puede contener bur</w:t>
      </w:r>
      <w:r w:rsidR="002D26F3">
        <w:rPr>
          <w:rFonts w:ascii="Times New Roman" w:hAnsi="Times New Roman" w:cs="Times New Roman"/>
          <w:sz w:val="24"/>
          <w:szCs w:val="24"/>
        </w:rPr>
        <w:t xml:space="preserve">bujas inferiores a 0.1 o 0.2 mm, </w:t>
      </w:r>
      <w:r w:rsidRPr="0022111B">
        <w:rPr>
          <w:rFonts w:ascii="Times New Roman" w:hAnsi="Times New Roman" w:cs="Times New Roman"/>
          <w:sz w:val="24"/>
          <w:szCs w:val="24"/>
        </w:rPr>
        <w:t xml:space="preserve">puesto que éstas se disuelven en el agua. Sin embargo, con aditivo, </w:t>
      </w:r>
      <w:r w:rsidR="00EC4725" w:rsidRPr="0022111B">
        <w:rPr>
          <w:rFonts w:ascii="Times New Roman" w:hAnsi="Times New Roman" w:cs="Times New Roman"/>
          <w:sz w:val="24"/>
          <w:szCs w:val="24"/>
        </w:rPr>
        <w:t>aun</w:t>
      </w:r>
      <w:r w:rsidRPr="0022111B">
        <w:rPr>
          <w:rFonts w:ascii="Times New Roman" w:hAnsi="Times New Roman" w:cs="Times New Roman"/>
          <w:sz w:val="24"/>
          <w:szCs w:val="24"/>
        </w:rPr>
        <w:t xml:space="preserve"> cuando la cantidad de aire sea similar, sus características serán muy distintas desde el punto de vista reológico y de su resistencia al hielo. Los incorporadores de aire son productos de naturaleza aniónica que, al introducirse en una pasta de cemento, quedan adsorbidos sobre la superficie de las partículas de cemento formando una delgada capa de filamentos de naturaleza hidrófoba, orientados desde la superficie de éstas últimas hacia la fase acuosa entre granos sólidos y con su fase polar adherida a la superficie de los granos de cemento. Por otra parte, una pequeña proporción del producto se disuelve en fase </w:t>
      </w:r>
      <w:r w:rsidRPr="0022111B">
        <w:rPr>
          <w:rFonts w:ascii="Times New Roman" w:hAnsi="Times New Roman" w:cs="Times New Roman"/>
          <w:sz w:val="24"/>
          <w:szCs w:val="24"/>
        </w:rPr>
        <w:lastRenderedPageBreak/>
        <w:t>líquida y, durante el amasado del hormigón, produce burbujas de aire que quedan distribuidas en dicha fase sin unirse entre sí debido a que en ellas los filamentos se orientan hacia el interior de las burbujas con su fase polar sobre dicha superficie.</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La cantidad y características del aire incorporado dependen de numerosos factores, entre los cuales pueden dimensionarse: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 Tipo y cantidad del aditivo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Intervienen tanto sobre la cantidad como sobre el tamaño, distribución y estabilidad de las burbujas de aire incorporadores.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 Tipo y dosis de cemento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La cantidad de aire incorporado disminuye cuanto más fino es el cemento y más alta es su dosis en el hormigón.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Docilidad del hormigón</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22111B">
        <w:rPr>
          <w:rFonts w:ascii="Times New Roman" w:hAnsi="Times New Roman" w:cs="Times New Roman"/>
          <w:sz w:val="24"/>
          <w:szCs w:val="24"/>
        </w:rPr>
        <w:t xml:space="preserve"> La cantidad de aire y tamaño de las burbujas de aire incorporado aumentan con la mayor fluidez del hormigón</w:t>
      </w:r>
      <w:r>
        <w:rPr>
          <w:rFonts w:ascii="Times New Roman" w:hAnsi="Times New Roman" w:cs="Times New Roman"/>
          <w:sz w:val="24"/>
          <w:szCs w:val="24"/>
        </w:rPr>
        <w:t>.</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Características del hormigón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Las características del hormigón inciden en la cantidad de aire incorporado. Entre ellas pueden mencionarse: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Proporción de mortero en el hormigón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Tamaño máximo del árido grueso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Contenido de granos finos entre 0,2 y 0,8 mm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Condiciones de fabricación y puesta en obra del hormigón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Las condiciones más influyentes en la cantidad de aire incorporado son: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Tiempo de amasado: un amasado muy prolongado hace perder parte del aire, el remanente es de un diámetro más pequeño puesto que las burbujas más grandes son más inestables, tendiendo a romperse o a salir a la superficie.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Condiciones de transporte: mientras más trepidaciones y traspasos experimenta el hormigón en su transporte mayor es la cantidad de aire perdido. </w:t>
      </w:r>
    </w:p>
    <w:p w:rsidR="00C3751C"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 Condiciones de compactación: una cierta cantidad de aire puede perderse por efecto de la compactación si su energía es muy elevada y el tiempo de vibración prolongado, especialmente si la docilidad del hormigón es alta. </w:t>
      </w:r>
    </w:p>
    <w:p w:rsidR="00C3751C" w:rsidRPr="00DB682D" w:rsidRDefault="00C3751C" w:rsidP="00C3751C">
      <w:pPr>
        <w:pStyle w:val="Prrafodelista"/>
        <w:spacing w:line="360" w:lineRule="auto"/>
        <w:ind w:left="567"/>
        <w:jc w:val="both"/>
        <w:rPr>
          <w:rFonts w:ascii="Times New Roman" w:hAnsi="Times New Roman" w:cs="Times New Roman"/>
          <w:b/>
          <w:sz w:val="24"/>
          <w:szCs w:val="24"/>
        </w:rPr>
      </w:pPr>
      <w:r w:rsidRPr="00DB682D">
        <w:rPr>
          <w:rFonts w:ascii="Times New Roman" w:hAnsi="Times New Roman" w:cs="Times New Roman"/>
          <w:b/>
          <w:bCs/>
          <w:sz w:val="24"/>
          <w:szCs w:val="24"/>
        </w:rPr>
        <w:lastRenderedPageBreak/>
        <w:t xml:space="preserve">c. Efectos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La incorporación de aire en el hormigón produce diversos efectos sobre éste, tanto mientras se mantiene en estado plástico como cuando ya ha endurecido.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Debe señalarse que el efecto principal buscado con el uso de los incorporadores de aire es el aumento de la resistencia del hormigón frente a los ciclos alternados de hielo-deshielo, que pueden producirse en los períodos en que las </w:t>
      </w:r>
      <w:r w:rsidR="00EC4725">
        <w:rPr>
          <w:rFonts w:ascii="Times New Roman" w:hAnsi="Times New Roman" w:cs="Times New Roman"/>
          <w:sz w:val="24"/>
          <w:szCs w:val="24"/>
        </w:rPr>
        <w:t>temperaturas ambientales</w:t>
      </w:r>
      <w:r w:rsidRPr="00F8308B">
        <w:rPr>
          <w:rFonts w:ascii="Times New Roman" w:hAnsi="Times New Roman" w:cs="Times New Roman"/>
          <w:sz w:val="24"/>
          <w:szCs w:val="24"/>
        </w:rPr>
        <w:t xml:space="preserve"> descienden bajo 0 </w:t>
      </w:r>
      <w:r w:rsidR="00EC4725">
        <w:rPr>
          <w:rFonts w:ascii="Times New Roman" w:hAnsi="Times New Roman" w:cs="Times New Roman"/>
          <w:sz w:val="24"/>
          <w:szCs w:val="24"/>
        </w:rPr>
        <w:t>°</w:t>
      </w:r>
      <w:r w:rsidRPr="00F8308B">
        <w:rPr>
          <w:rFonts w:ascii="Times New Roman" w:hAnsi="Times New Roman" w:cs="Times New Roman"/>
          <w:sz w:val="24"/>
          <w:szCs w:val="24"/>
        </w:rPr>
        <w:t xml:space="preserve">C, caso en el cual su empleo debe considerarse imprescindible. </w:t>
      </w:r>
    </w:p>
    <w:p w:rsidR="00C3751C"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Sin embargo, la incorporación de aire tiene también otros efectos secundarios de importancia, algunos de características favorables para el uso </w:t>
      </w:r>
      <w:r w:rsidR="00EC4725" w:rsidRPr="00F8308B">
        <w:rPr>
          <w:rFonts w:ascii="Times New Roman" w:hAnsi="Times New Roman" w:cs="Times New Roman"/>
          <w:sz w:val="24"/>
          <w:szCs w:val="24"/>
        </w:rPr>
        <w:t>dehormigón</w:t>
      </w:r>
      <w:r w:rsidRPr="00F8308B">
        <w:rPr>
          <w:rFonts w:ascii="Times New Roman" w:hAnsi="Times New Roman" w:cs="Times New Roman"/>
          <w:sz w:val="24"/>
          <w:szCs w:val="24"/>
        </w:rPr>
        <w:t>, los cuales se analizan en los párrafos que siguen.</w:t>
      </w:r>
    </w:p>
    <w:p w:rsidR="00C3751C" w:rsidRPr="00DB682D" w:rsidRDefault="00C3751C" w:rsidP="00C3751C">
      <w:pPr>
        <w:pStyle w:val="Prrafodelista"/>
        <w:spacing w:line="360" w:lineRule="auto"/>
        <w:ind w:left="567"/>
        <w:jc w:val="both"/>
        <w:rPr>
          <w:rFonts w:ascii="Times New Roman" w:hAnsi="Times New Roman" w:cs="Times New Roman"/>
          <w:sz w:val="24"/>
          <w:szCs w:val="24"/>
        </w:rPr>
      </w:pPr>
      <w:r w:rsidRPr="00DB682D">
        <w:rPr>
          <w:rFonts w:ascii="Times New Roman" w:hAnsi="Times New Roman" w:cs="Times New Roman"/>
          <w:b/>
          <w:sz w:val="24"/>
          <w:szCs w:val="24"/>
        </w:rPr>
        <w:t>d</w:t>
      </w:r>
      <w:r>
        <w:rPr>
          <w:rFonts w:ascii="Times New Roman" w:hAnsi="Times New Roman" w:cs="Times New Roman"/>
          <w:sz w:val="24"/>
          <w:szCs w:val="24"/>
        </w:rPr>
        <w:t>.</w:t>
      </w:r>
      <w:r w:rsidR="009459F7">
        <w:rPr>
          <w:rFonts w:ascii="Times New Roman" w:hAnsi="Times New Roman" w:cs="Times New Roman"/>
          <w:sz w:val="24"/>
          <w:szCs w:val="24"/>
        </w:rPr>
        <w:t xml:space="preserve"> </w:t>
      </w:r>
      <w:r w:rsidRPr="00DB682D">
        <w:rPr>
          <w:rFonts w:ascii="Times New Roman" w:hAnsi="Times New Roman" w:cs="Times New Roman"/>
          <w:b/>
          <w:bCs/>
          <w:sz w:val="24"/>
          <w:szCs w:val="24"/>
        </w:rPr>
        <w:t xml:space="preserve">Efecto frente a los ciclos alternados de hielo-deshielo </w:t>
      </w:r>
    </w:p>
    <w:p w:rsidR="00C3751C" w:rsidRPr="00263A2F"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Cuando existen bajas temperaturas ambiente que conducen a procesos de hielo y deshielo alternativos, las burbujas de aire incorporado en el hormigón actúan como cámaras de expansión frente al aumento de volumen que experimenta el a</w:t>
      </w:r>
      <w:r w:rsidR="009459F7">
        <w:rPr>
          <w:rFonts w:ascii="Times New Roman" w:hAnsi="Times New Roman" w:cs="Times New Roman"/>
          <w:sz w:val="24"/>
          <w:szCs w:val="24"/>
        </w:rPr>
        <w:t>gua al transformarse en hielo, e</w:t>
      </w:r>
      <w:r w:rsidRPr="00F8308B">
        <w:rPr>
          <w:rFonts w:ascii="Times New Roman" w:hAnsi="Times New Roman" w:cs="Times New Roman"/>
          <w:sz w:val="24"/>
          <w:szCs w:val="24"/>
        </w:rPr>
        <w:t xml:space="preserve">llo permite reducir las presiones hidráulicas y, con ello, las tensiones internas que se originan por este motivo, impidiendo así el deterioro progresivo que se produciría en un hormigón que no </w:t>
      </w:r>
      <w:r w:rsidRPr="00263A2F">
        <w:rPr>
          <w:rFonts w:ascii="Times New Roman" w:hAnsi="Times New Roman" w:cs="Times New Roman"/>
          <w:sz w:val="24"/>
          <w:szCs w:val="24"/>
        </w:rPr>
        <w:t xml:space="preserve">contenga aire incorporado.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Debe señalarse que, para que este proceso destructivo se produzca, es necesario que el hormigón esté saturado de agua, al meno</w:t>
      </w:r>
      <w:r w:rsidR="009459F7">
        <w:rPr>
          <w:rFonts w:ascii="Times New Roman" w:hAnsi="Times New Roman" w:cs="Times New Roman"/>
          <w:sz w:val="24"/>
          <w:szCs w:val="24"/>
        </w:rPr>
        <w:t>s hasta una cierta profundidad n</w:t>
      </w:r>
      <w:r w:rsidRPr="00F8308B">
        <w:rPr>
          <w:rFonts w:ascii="Times New Roman" w:hAnsi="Times New Roman" w:cs="Times New Roman"/>
          <w:sz w:val="24"/>
          <w:szCs w:val="24"/>
        </w:rPr>
        <w:t xml:space="preserve">o basta, en consecuencia, la existencia de las bajas temperaturas, sino que éstas deben ir unidas a la existencia de humedad en el hormigón, derivada ya sea del ambiente o del terreno adyacente.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 xml:space="preserve">Lo anterior implica también que, al mismo tiempo, para que se induzca el mecanismo protector descrito, las burbujas de aire no deben estar saturadas de humedad, lo cual se logra al emplear compuestos aniónicos que actúan de acuerdo al mecanismo descrito en el párrafo A, produciendo los filamentos hidrófobos señalados. En consecuencia, de lo anterior se desprende que no cualquier producto que produzca aire atrapado en el hormigón, por </w:t>
      </w:r>
      <w:r w:rsidR="00EC4725" w:rsidRPr="00F8308B">
        <w:rPr>
          <w:rFonts w:ascii="Times New Roman" w:hAnsi="Times New Roman" w:cs="Times New Roman"/>
          <w:sz w:val="24"/>
          <w:szCs w:val="24"/>
        </w:rPr>
        <w:t>ejemplo,</w:t>
      </w:r>
      <w:r w:rsidRPr="00F8308B">
        <w:rPr>
          <w:rFonts w:ascii="Times New Roman" w:hAnsi="Times New Roman" w:cs="Times New Roman"/>
          <w:sz w:val="24"/>
          <w:szCs w:val="24"/>
        </w:rPr>
        <w:t xml:space="preserve"> los utilizados para producir hormigones livianos, tendrá la misma acción que un incorporador de aire. </w:t>
      </w:r>
    </w:p>
    <w:p w:rsidR="00C3751C" w:rsidRPr="00F8308B" w:rsidRDefault="00C3751C" w:rsidP="00C3751C">
      <w:pPr>
        <w:pStyle w:val="Prrafodelista"/>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lastRenderedPageBreak/>
        <w:t xml:space="preserve">Por otra parte, debe tenerse en cuenta que la eficacia de un aditivo incorporador de aire depende tanto de la cantidad total de aire incorporado, como del tamaño y distancia entre burbujas, siendo más efectivo mientras más pequeñas sean y próximas se encuentren. </w:t>
      </w:r>
    </w:p>
    <w:p w:rsidR="00C3751C" w:rsidRPr="00DA1595"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F8308B">
        <w:rPr>
          <w:rFonts w:ascii="Times New Roman" w:hAnsi="Times New Roman" w:cs="Times New Roman"/>
          <w:sz w:val="24"/>
          <w:szCs w:val="24"/>
        </w:rPr>
        <w:t>En relación con el primero, la experiencia práctica acumulada indica que, para asegurar la protección de hormigones expuestos a ciclos de hielo-deshielo, deberá incorporarse de</w:t>
      </w:r>
      <w:r>
        <w:rPr>
          <w:rFonts w:ascii="Times New Roman" w:hAnsi="Times New Roman" w:cs="Times New Roman"/>
          <w:sz w:val="24"/>
          <w:szCs w:val="24"/>
        </w:rPr>
        <w:t>l</w:t>
      </w:r>
      <w:r w:rsidRPr="00F8308B">
        <w:rPr>
          <w:rFonts w:ascii="Times New Roman" w:hAnsi="Times New Roman" w:cs="Times New Roman"/>
          <w:sz w:val="24"/>
          <w:szCs w:val="24"/>
        </w:rPr>
        <w:t xml:space="preserve"> orden de 3 a 6% de aire según el</w:t>
      </w:r>
      <w:r>
        <w:rPr>
          <w:rFonts w:ascii="Times New Roman" w:hAnsi="Times New Roman" w:cs="Times New Roman"/>
          <w:sz w:val="24"/>
          <w:szCs w:val="24"/>
        </w:rPr>
        <w:t xml:space="preserve"> tamaño máximo del</w:t>
      </w:r>
      <w:r w:rsidRPr="00F8308B">
        <w:rPr>
          <w:rFonts w:ascii="Times New Roman" w:hAnsi="Times New Roman" w:cs="Times New Roman"/>
          <w:sz w:val="24"/>
          <w:szCs w:val="24"/>
        </w:rPr>
        <w:t xml:space="preserve"> árido.</w:t>
      </w:r>
    </w:p>
    <w:p w:rsidR="00C3751C" w:rsidRPr="003A482A" w:rsidRDefault="00C3751C" w:rsidP="00C3751C">
      <w:pPr>
        <w:pStyle w:val="Prrafodelista"/>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 xml:space="preserve">e. </w:t>
      </w:r>
      <w:r w:rsidRPr="003A482A">
        <w:rPr>
          <w:rFonts w:ascii="Times New Roman" w:hAnsi="Times New Roman" w:cs="Times New Roman"/>
          <w:b/>
          <w:bCs/>
          <w:sz w:val="24"/>
          <w:szCs w:val="24"/>
        </w:rPr>
        <w:t xml:space="preserve">Efecto sobre la trabajabilidad del hormigón. </w:t>
      </w:r>
    </w:p>
    <w:p w:rsidR="00C3751C" w:rsidRPr="003A482A" w:rsidRDefault="00C3751C" w:rsidP="00C3751C">
      <w:pPr>
        <w:pStyle w:val="Prrafodelista"/>
        <w:spacing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 xml:space="preserve">Las burbujas de aire formadas en el hormigón fresco actúan al mismo tiempo como un fluido, aumentando su docilidad, y como un inerte, ya que, por su tamaño, equivalen a partículas de tamaño inferior a 2 mm, con la ventaja de tener un mejor coeficiente de forma, de ser elásticas y deformabas, lo que les permite deslizarse sin rozamiento. </w:t>
      </w:r>
    </w:p>
    <w:p w:rsidR="00C3751C" w:rsidRPr="003A482A" w:rsidRDefault="00C3751C" w:rsidP="00C3751C">
      <w:pPr>
        <w:pStyle w:val="Prrafodelista"/>
        <w:spacing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 xml:space="preserve">Se varía, por lo tanto, las propiedades reológicas del hormigón, aumentando la cohesión, con lo cual se reduce la tendencia a la segregación y la exudación, lo que facilita su puesta en obra. </w:t>
      </w:r>
    </w:p>
    <w:p w:rsidR="00C3751C" w:rsidRPr="003A482A" w:rsidRDefault="00C3751C" w:rsidP="00C3751C">
      <w:pPr>
        <w:pStyle w:val="Prrafodelista"/>
        <w:spacing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Por otra parte, al disminuirse la exudación se evita la acumulación de agua bajo las barras de acero y los áridos gruesos, mejorando su adherencia, así como tam</w:t>
      </w:r>
      <w:r>
        <w:rPr>
          <w:rFonts w:ascii="Times New Roman" w:hAnsi="Times New Roman" w:cs="Times New Roman"/>
          <w:sz w:val="24"/>
          <w:szCs w:val="24"/>
        </w:rPr>
        <w:t>bién disminuye la formación de l</w:t>
      </w:r>
      <w:r w:rsidRPr="003A482A">
        <w:rPr>
          <w:rFonts w:ascii="Times New Roman" w:hAnsi="Times New Roman" w:cs="Times New Roman"/>
          <w:sz w:val="24"/>
          <w:szCs w:val="24"/>
        </w:rPr>
        <w:t xml:space="preserve">echada en las superficies. </w:t>
      </w:r>
    </w:p>
    <w:p w:rsidR="00C3751C" w:rsidRPr="003A482A" w:rsidRDefault="00C3751C" w:rsidP="00C3751C">
      <w:pPr>
        <w:pStyle w:val="Prrafodelista"/>
        <w:spacing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 xml:space="preserve">Se debe considerar que la incorporación de aire produce disminuciones en las resistencias mecánicas del orden de 3 a 5% por cada 1 % de aire incorporado. Esta pérdida de resistencia se compensa en parte al bajar la razón agua-cemento por el efecto plastificador antes descrito. </w:t>
      </w:r>
    </w:p>
    <w:p w:rsidR="00C3751C" w:rsidRPr="00DA1595" w:rsidRDefault="00C3751C" w:rsidP="00C3751C">
      <w:pPr>
        <w:pStyle w:val="Prrafodelista"/>
        <w:autoSpaceDE w:val="0"/>
        <w:autoSpaceDN w:val="0"/>
        <w:adjustRightInd w:val="0"/>
        <w:spacing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Sin embargo, debe considerarse que un efecto más significativo se obtiene con un aditivo plastificante-incorporador de aire</w:t>
      </w:r>
      <w:r>
        <w:rPr>
          <w:rFonts w:ascii="Times New Roman" w:hAnsi="Times New Roman" w:cs="Times New Roman"/>
          <w:sz w:val="24"/>
          <w:szCs w:val="24"/>
        </w:rPr>
        <w:t>.</w:t>
      </w:r>
    </w:p>
    <w:p w:rsidR="00C3751C" w:rsidRPr="003A482A" w:rsidRDefault="00C3751C" w:rsidP="00C3751C">
      <w:pPr>
        <w:pStyle w:val="Prrafodelista"/>
        <w:spacing w:line="360" w:lineRule="auto"/>
        <w:ind w:left="567"/>
        <w:rPr>
          <w:rFonts w:ascii="Times New Roman" w:hAnsi="Times New Roman" w:cs="Times New Roman"/>
          <w:sz w:val="24"/>
          <w:szCs w:val="24"/>
        </w:rPr>
      </w:pPr>
      <w:r>
        <w:rPr>
          <w:rFonts w:ascii="Times New Roman" w:hAnsi="Times New Roman" w:cs="Times New Roman"/>
          <w:b/>
          <w:bCs/>
          <w:sz w:val="24"/>
          <w:szCs w:val="24"/>
        </w:rPr>
        <w:t xml:space="preserve">f. </w:t>
      </w:r>
      <w:r w:rsidRPr="003A482A">
        <w:rPr>
          <w:rFonts w:ascii="Times New Roman" w:hAnsi="Times New Roman" w:cs="Times New Roman"/>
          <w:b/>
          <w:bCs/>
          <w:sz w:val="24"/>
          <w:szCs w:val="24"/>
        </w:rPr>
        <w:t xml:space="preserve">Efecto sobre la impermeabilidad </w:t>
      </w:r>
    </w:p>
    <w:p w:rsidR="00C3751C" w:rsidRDefault="00C3751C" w:rsidP="009459F7">
      <w:pPr>
        <w:pStyle w:val="Prrafodelista"/>
        <w:autoSpaceDE w:val="0"/>
        <w:autoSpaceDN w:val="0"/>
        <w:adjustRightInd w:val="0"/>
        <w:spacing w:after="0" w:line="360" w:lineRule="auto"/>
        <w:ind w:left="567"/>
        <w:jc w:val="both"/>
        <w:rPr>
          <w:rFonts w:ascii="Times New Roman" w:hAnsi="Times New Roman" w:cs="Times New Roman"/>
          <w:sz w:val="24"/>
          <w:szCs w:val="24"/>
        </w:rPr>
      </w:pPr>
      <w:r w:rsidRPr="003A482A">
        <w:rPr>
          <w:rFonts w:ascii="Times New Roman" w:hAnsi="Times New Roman" w:cs="Times New Roman"/>
          <w:sz w:val="24"/>
          <w:szCs w:val="24"/>
        </w:rPr>
        <w:t xml:space="preserve">En el hormigón endurecido, las microburbujas producidas por el aditivo incorporador de aire se interponen en la red de canalículos interna que existe en todo hormigón, lo cual permite limitar la ascensión de agua por capilaridad. El hormigón resultante es, </w:t>
      </w:r>
      <w:r w:rsidRPr="003A482A">
        <w:rPr>
          <w:rFonts w:ascii="Times New Roman" w:hAnsi="Times New Roman" w:cs="Times New Roman"/>
          <w:sz w:val="24"/>
          <w:szCs w:val="24"/>
        </w:rPr>
        <w:lastRenderedPageBreak/>
        <w:t>en consecuencia, más impermeable e, indirectamente, por ello más resistente a la acción de agentes agresivos.</w:t>
      </w:r>
    </w:p>
    <w:p w:rsidR="009459F7" w:rsidRDefault="009459F7" w:rsidP="009459F7">
      <w:pPr>
        <w:pStyle w:val="Prrafodelista"/>
        <w:autoSpaceDE w:val="0"/>
        <w:autoSpaceDN w:val="0"/>
        <w:adjustRightInd w:val="0"/>
        <w:spacing w:after="0" w:line="360" w:lineRule="auto"/>
        <w:ind w:left="567"/>
        <w:jc w:val="both"/>
        <w:rPr>
          <w:rFonts w:ascii="Times New Roman" w:hAnsi="Times New Roman" w:cs="Times New Roman"/>
          <w:sz w:val="24"/>
          <w:szCs w:val="24"/>
        </w:rPr>
      </w:pPr>
    </w:p>
    <w:p w:rsidR="00C3751C" w:rsidRPr="0078648C" w:rsidRDefault="00C3751C" w:rsidP="009459F7">
      <w:pPr>
        <w:spacing w:after="0" w:line="360" w:lineRule="auto"/>
        <w:ind w:left="567"/>
        <w:rPr>
          <w:rFonts w:ascii="Times New Roman" w:hAnsi="Times New Roman" w:cs="Times New Roman"/>
          <w:b/>
          <w:sz w:val="24"/>
          <w:szCs w:val="24"/>
          <w:lang w:val="es-ES_tradnl"/>
        </w:rPr>
      </w:pPr>
      <w:r w:rsidRPr="0078648C">
        <w:rPr>
          <w:rFonts w:ascii="Times New Roman" w:hAnsi="Times New Roman" w:cs="Times New Roman"/>
          <w:b/>
          <w:bCs/>
          <w:sz w:val="24"/>
          <w:szCs w:val="24"/>
        </w:rPr>
        <w:t>2.2.3.</w:t>
      </w:r>
      <w:r w:rsidRPr="0078648C">
        <w:rPr>
          <w:rFonts w:ascii="Times New Roman" w:hAnsi="Times New Roman" w:cs="Times New Roman"/>
          <w:b/>
          <w:sz w:val="24"/>
          <w:szCs w:val="24"/>
          <w:lang w:val="es-ES_tradnl"/>
        </w:rPr>
        <w:t xml:space="preserve"> El cemento </w:t>
      </w:r>
    </w:p>
    <w:p w:rsidR="00C3751C" w:rsidRPr="00DC1443" w:rsidRDefault="00C3751C" w:rsidP="009459F7">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Según la Iniciativa por la Sostenibilidad del Cemento (CSI), E</w:t>
      </w:r>
      <w:r w:rsidRPr="00DA1595">
        <w:rPr>
          <w:rFonts w:ascii="Times New Roman" w:hAnsi="Times New Roman" w:cs="Times New Roman"/>
          <w:sz w:val="24"/>
          <w:szCs w:val="24"/>
        </w:rPr>
        <w:t>l cemento es un material de muchísima importancia esto se puede constatar en</w:t>
      </w:r>
      <w:r>
        <w:rPr>
          <w:rFonts w:ascii="Times New Roman" w:hAnsi="Times New Roman" w:cs="Times New Roman"/>
          <w:sz w:val="24"/>
          <w:szCs w:val="24"/>
        </w:rPr>
        <w:t xml:space="preserve"> el gran consumo, s</w:t>
      </w:r>
      <w:r w:rsidRPr="00B04671">
        <w:rPr>
          <w:rFonts w:ascii="Times New Roman" w:hAnsi="Times New Roman" w:cs="Times New Roman"/>
          <w:sz w:val="24"/>
          <w:szCs w:val="24"/>
        </w:rPr>
        <w:t>e estima que en 2006 en el mundo se consumieron entre 21 y 31 billones de to</w:t>
      </w:r>
      <w:r>
        <w:rPr>
          <w:rFonts w:ascii="Times New Roman" w:hAnsi="Times New Roman" w:cs="Times New Roman"/>
          <w:sz w:val="24"/>
          <w:szCs w:val="24"/>
        </w:rPr>
        <w:t xml:space="preserve">neladas de concreto (conteniendo </w:t>
      </w:r>
      <w:r w:rsidRPr="00B04671">
        <w:rPr>
          <w:rFonts w:ascii="Times New Roman" w:hAnsi="Times New Roman" w:cs="Times New Roman"/>
          <w:sz w:val="24"/>
          <w:szCs w:val="24"/>
        </w:rPr>
        <w:t>2.54 billones de toneladas de cemento)</w:t>
      </w:r>
      <w:r>
        <w:rPr>
          <w:rFonts w:ascii="Times New Roman" w:hAnsi="Times New Roman" w:cs="Times New Roman"/>
          <w:sz w:val="24"/>
          <w:szCs w:val="24"/>
        </w:rPr>
        <w:t>,</w:t>
      </w:r>
      <w:r w:rsidRPr="00DA1595">
        <w:rPr>
          <w:rFonts w:ascii="Times New Roman" w:hAnsi="Times New Roman" w:cs="Times New Roman"/>
          <w:sz w:val="24"/>
          <w:szCs w:val="24"/>
        </w:rPr>
        <w:t xml:space="preserve"> el crecimiento en el  consumo de cemento está directamente relacionado con el  aumento de la población mundial y con el desarrollo de los  países  mediante las obras de ingeniería civil , e infraestructura,  se  puede  pensar  que  al  menos  a corto plazo  el  concreto  y el mortero  seguirán siendo los  medios  más  baratos de construir y su  consumo no cesará de  aumentar  proporcionalmente  al  crecimiento de la  población y  al  desarrollo, con lo  que  el  cemento  que  es el componente  activo  de ellos también lo  hará .</w:t>
      </w:r>
    </w:p>
    <w:p w:rsidR="00C3751C" w:rsidRPr="00DA1595" w:rsidRDefault="00C3751C" w:rsidP="00C3751C">
      <w:pPr>
        <w:spacing w:line="360" w:lineRule="auto"/>
        <w:ind w:left="567"/>
        <w:jc w:val="both"/>
        <w:rPr>
          <w:rFonts w:ascii="Times New Roman" w:hAnsi="Times New Roman" w:cs="Times New Roman"/>
          <w:b/>
          <w:sz w:val="24"/>
          <w:szCs w:val="24"/>
        </w:rPr>
      </w:pPr>
      <w:r w:rsidRPr="0078648C">
        <w:rPr>
          <w:rFonts w:ascii="Times New Roman" w:hAnsi="Times New Roman" w:cs="Times New Roman"/>
          <w:b/>
          <w:bCs/>
          <w:sz w:val="24"/>
          <w:szCs w:val="24"/>
        </w:rPr>
        <w:t>2.2.3.</w:t>
      </w:r>
      <w:r>
        <w:rPr>
          <w:rFonts w:ascii="Times New Roman" w:hAnsi="Times New Roman" w:cs="Times New Roman"/>
          <w:b/>
          <w:bCs/>
          <w:sz w:val="24"/>
          <w:szCs w:val="24"/>
        </w:rPr>
        <w:t>1</w:t>
      </w:r>
      <w:r w:rsidR="009459F7">
        <w:rPr>
          <w:rFonts w:ascii="Times New Roman" w:hAnsi="Times New Roman" w:cs="Times New Roman"/>
          <w:b/>
          <w:bCs/>
          <w:sz w:val="24"/>
          <w:szCs w:val="24"/>
        </w:rPr>
        <w:t xml:space="preserve">. </w:t>
      </w:r>
      <w:r w:rsidRPr="00DA1595">
        <w:rPr>
          <w:rFonts w:ascii="Times New Roman" w:hAnsi="Times New Roman" w:cs="Times New Roman"/>
          <w:b/>
          <w:sz w:val="24"/>
          <w:szCs w:val="24"/>
        </w:rPr>
        <w:t>Definición de cementos portland.</w:t>
      </w:r>
    </w:p>
    <w:p w:rsidR="00C3751C" w:rsidRPr="00DA1595" w:rsidRDefault="00C3751C" w:rsidP="00C3751C">
      <w:pPr>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El nombre proviene de la similitud en apariencia y el efecto publicitario que pretendió darle en el año 1824 Joseph Apsdin un constructor inglés, al patentar un proceso de calcinación de caliza arcillosa que producía un cemento que al hidratarse adquiría según él, la misma resistencia que la piedra de la isla de Pórtland cerca del puerto de Dorset. Es en 1845 cuando se desarrolla el procedimiento industrial del cemento Pórtland moderno que con algunas variantes persiste hasta nuestros días y que consiste en moler rocas arcillosas en cierta composición y someter este polvo a temperaturas sobre los 1300 ºC produciéndose lo que se denomina el clinker, constituido por bolsas endurecidas de diferentes diámetros, que finalmente se muelen añadiéndose yeso para tener como producto definitivo un polvo sumamente fino.</w:t>
      </w:r>
    </w:p>
    <w:p w:rsidR="00C3751C" w:rsidRDefault="00C3751C" w:rsidP="00C3751C">
      <w:pPr>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Es un aglomerante hidráulico producido mediante la pulverización del Clinker, compuesto esencialmente de silicato de calcio hidráulico y que contiene generalmente </w:t>
      </w:r>
      <w:r w:rsidRPr="00DA1595">
        <w:rPr>
          <w:rFonts w:ascii="Times New Roman" w:hAnsi="Times New Roman" w:cs="Times New Roman"/>
          <w:sz w:val="24"/>
          <w:szCs w:val="24"/>
        </w:rPr>
        <w:lastRenderedPageBreak/>
        <w:t>una o más de las formas de sulfato de calcio. Con una adición de yeso u otro material durante la molienda (Clinker + Yeso + Caliza (máx. 5%)).</w:t>
      </w:r>
    </w:p>
    <w:p w:rsidR="00C3751C" w:rsidRPr="00DA1595" w:rsidRDefault="00C3751C" w:rsidP="00C3751C">
      <w:pPr>
        <w:tabs>
          <w:tab w:val="left" w:pos="567"/>
        </w:tabs>
        <w:spacing w:line="360" w:lineRule="auto"/>
        <w:ind w:left="567"/>
        <w:jc w:val="both"/>
        <w:rPr>
          <w:rFonts w:ascii="Times New Roman" w:hAnsi="Times New Roman" w:cs="Times New Roman"/>
          <w:b/>
          <w:sz w:val="24"/>
          <w:szCs w:val="24"/>
        </w:rPr>
      </w:pPr>
      <w:r w:rsidRPr="0078648C">
        <w:rPr>
          <w:rFonts w:ascii="Times New Roman" w:hAnsi="Times New Roman" w:cs="Times New Roman"/>
          <w:b/>
          <w:bCs/>
          <w:sz w:val="24"/>
          <w:szCs w:val="24"/>
        </w:rPr>
        <w:t>2.2.3.</w:t>
      </w:r>
      <w:r>
        <w:rPr>
          <w:rFonts w:ascii="Times New Roman" w:hAnsi="Times New Roman" w:cs="Times New Roman"/>
          <w:b/>
          <w:bCs/>
          <w:sz w:val="24"/>
          <w:szCs w:val="24"/>
        </w:rPr>
        <w:t>1</w:t>
      </w:r>
      <w:r w:rsidR="00433FF7">
        <w:rPr>
          <w:rFonts w:ascii="Times New Roman" w:hAnsi="Times New Roman" w:cs="Times New Roman"/>
          <w:b/>
          <w:bCs/>
          <w:sz w:val="24"/>
          <w:szCs w:val="24"/>
        </w:rPr>
        <w:t xml:space="preserve">. </w:t>
      </w:r>
      <w:r>
        <w:rPr>
          <w:rFonts w:ascii="Times New Roman" w:hAnsi="Times New Roman" w:cs="Times New Roman"/>
          <w:b/>
          <w:sz w:val="24"/>
          <w:szCs w:val="24"/>
        </w:rPr>
        <w:t>C</w:t>
      </w:r>
      <w:r w:rsidRPr="00DA1595">
        <w:rPr>
          <w:rFonts w:ascii="Times New Roman" w:hAnsi="Times New Roman" w:cs="Times New Roman"/>
          <w:b/>
          <w:sz w:val="24"/>
          <w:szCs w:val="24"/>
        </w:rPr>
        <w:t>omponentes y compuestos principales del cemento portland.</w:t>
      </w:r>
    </w:p>
    <w:p w:rsidR="00C3751C" w:rsidRPr="00DA1595" w:rsidRDefault="00C3751C" w:rsidP="00C3751C">
      <w:pPr>
        <w:spacing w:line="360" w:lineRule="auto"/>
        <w:ind w:left="567"/>
        <w:jc w:val="both"/>
        <w:rPr>
          <w:rFonts w:ascii="Times New Roman" w:hAnsi="Times New Roman" w:cs="Times New Roman"/>
          <w:b/>
          <w:sz w:val="24"/>
          <w:szCs w:val="24"/>
        </w:rPr>
      </w:pPr>
      <w:r w:rsidRPr="00DA1595">
        <w:rPr>
          <w:rFonts w:ascii="Times New Roman" w:hAnsi="Times New Roman" w:cs="Times New Roman"/>
          <w:b/>
          <w:sz w:val="24"/>
          <w:szCs w:val="24"/>
        </w:rPr>
        <w:t xml:space="preserve">a. </w:t>
      </w:r>
      <w:r>
        <w:rPr>
          <w:rFonts w:ascii="Times New Roman" w:hAnsi="Times New Roman" w:cs="Times New Roman"/>
          <w:b/>
          <w:sz w:val="24"/>
          <w:szCs w:val="24"/>
        </w:rPr>
        <w:t>C</w:t>
      </w:r>
      <w:r w:rsidRPr="00DA1595">
        <w:rPr>
          <w:rFonts w:ascii="Times New Roman" w:hAnsi="Times New Roman" w:cs="Times New Roman"/>
          <w:b/>
          <w:sz w:val="24"/>
          <w:szCs w:val="24"/>
        </w:rPr>
        <w:t>omponentes principales</w:t>
      </w:r>
      <w:r>
        <w:rPr>
          <w:rFonts w:ascii="Times New Roman" w:hAnsi="Times New Roman" w:cs="Times New Roman"/>
          <w:b/>
          <w:sz w:val="24"/>
          <w:szCs w:val="24"/>
        </w:rPr>
        <w:t>.</w:t>
      </w:r>
    </w:p>
    <w:p w:rsidR="00C3751C" w:rsidRDefault="00C3751C" w:rsidP="00C3751C">
      <w:pPr>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Los componentes químicos principales de las materias primas para la fabricación del cemento y las proporciones generales en que intervienen son:</w:t>
      </w:r>
    </w:p>
    <w:p w:rsidR="00C3751C" w:rsidRPr="00DA1595" w:rsidRDefault="00C3751C" w:rsidP="009459F7">
      <w:pPr>
        <w:spacing w:before="240" w:after="0"/>
        <w:ind w:left="567"/>
        <w:jc w:val="both"/>
        <w:rPr>
          <w:rFonts w:ascii="Times New Roman" w:hAnsi="Times New Roman" w:cs="Times New Roman"/>
          <w:sz w:val="24"/>
          <w:szCs w:val="24"/>
        </w:rPr>
      </w:pPr>
      <w:r w:rsidRPr="00E20977">
        <w:rPr>
          <w:rFonts w:ascii="Times New Roman" w:hAnsi="Times New Roman" w:cs="Times New Roman"/>
          <w:b/>
          <w:sz w:val="24"/>
          <w:szCs w:val="24"/>
        </w:rPr>
        <w:t>Tabla N°01</w:t>
      </w:r>
      <w:r>
        <w:rPr>
          <w:rFonts w:ascii="Times New Roman" w:hAnsi="Times New Roman" w:cs="Times New Roman"/>
          <w:sz w:val="24"/>
          <w:szCs w:val="24"/>
        </w:rPr>
        <w:t>. Componentes principales del cemento.</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3260"/>
        <w:gridCol w:w="3402"/>
      </w:tblGrid>
      <w:tr w:rsidR="00C3751C" w:rsidRPr="00DA1595" w:rsidTr="009459F7">
        <w:trPr>
          <w:cantSplit/>
        </w:trPr>
        <w:tc>
          <w:tcPr>
            <w:tcW w:w="1187" w:type="dxa"/>
            <w:vMerge w:val="restart"/>
          </w:tcPr>
          <w:p w:rsidR="00C3751C" w:rsidRPr="00DA1595" w:rsidRDefault="00C3751C" w:rsidP="009459F7">
            <w:pPr>
              <w:pStyle w:val="Textoindependiente2"/>
              <w:spacing w:before="240" w:after="0" w:line="276" w:lineRule="auto"/>
              <w:ind w:left="567"/>
              <w:jc w:val="center"/>
            </w:pPr>
          </w:p>
          <w:p w:rsidR="00C3751C" w:rsidRPr="00DA1595" w:rsidRDefault="00C3751C" w:rsidP="009459F7">
            <w:pPr>
              <w:pStyle w:val="Textoindependiente2"/>
              <w:spacing w:after="0" w:line="276" w:lineRule="auto"/>
              <w:ind w:left="567"/>
              <w:jc w:val="center"/>
            </w:pPr>
          </w:p>
          <w:p w:rsidR="00C3751C" w:rsidRPr="00DA1595" w:rsidRDefault="00C3751C" w:rsidP="009459F7">
            <w:pPr>
              <w:pStyle w:val="Textoindependiente2"/>
              <w:spacing w:after="0" w:line="276" w:lineRule="auto"/>
              <w:ind w:left="567"/>
              <w:jc w:val="center"/>
            </w:pPr>
            <w:r w:rsidRPr="00DA1595">
              <w:rPr>
                <w:b/>
                <w:bCs/>
              </w:rPr>
              <w:t>95%</w:t>
            </w:r>
          </w:p>
        </w:tc>
        <w:tc>
          <w:tcPr>
            <w:tcW w:w="3260" w:type="dxa"/>
            <w:vAlign w:val="center"/>
          </w:tcPr>
          <w:p w:rsidR="00C3751C" w:rsidRPr="00DA1595" w:rsidRDefault="00C3751C" w:rsidP="009459F7">
            <w:pPr>
              <w:pStyle w:val="Textoindependiente2"/>
              <w:spacing w:after="0" w:line="276" w:lineRule="auto"/>
              <w:ind w:left="567"/>
              <w:jc w:val="center"/>
              <w:rPr>
                <w:b/>
              </w:rPr>
            </w:pPr>
            <w:r w:rsidRPr="00DA1595">
              <w:rPr>
                <w:b/>
              </w:rPr>
              <w:t>Componente Químico</w:t>
            </w:r>
          </w:p>
        </w:tc>
        <w:tc>
          <w:tcPr>
            <w:tcW w:w="3402" w:type="dxa"/>
            <w:vAlign w:val="center"/>
          </w:tcPr>
          <w:p w:rsidR="00C3751C" w:rsidRPr="00DA1595" w:rsidRDefault="00C3751C" w:rsidP="009459F7">
            <w:pPr>
              <w:pStyle w:val="Textoindependiente2"/>
              <w:spacing w:after="0" w:line="276" w:lineRule="auto"/>
              <w:ind w:left="567"/>
              <w:jc w:val="center"/>
              <w:rPr>
                <w:b/>
              </w:rPr>
            </w:pPr>
            <w:r w:rsidRPr="00DA1595">
              <w:rPr>
                <w:b/>
              </w:rPr>
              <w:t>Procedencia Usual</w:t>
            </w: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rPr>
                <w:b/>
                <w:bCs/>
              </w:rPr>
            </w:pPr>
          </w:p>
        </w:tc>
        <w:tc>
          <w:tcPr>
            <w:tcW w:w="3260" w:type="dxa"/>
            <w:vAlign w:val="center"/>
          </w:tcPr>
          <w:p w:rsidR="00C3751C" w:rsidRPr="00DA1595" w:rsidRDefault="00C3751C" w:rsidP="009459F7">
            <w:pPr>
              <w:pStyle w:val="Textoindependiente2"/>
              <w:spacing w:after="0" w:line="276" w:lineRule="auto"/>
              <w:ind w:left="567"/>
              <w:jc w:val="center"/>
            </w:pPr>
            <w:r w:rsidRPr="00DA1595">
              <w:t>Óxido de calcio (CaO)</w:t>
            </w:r>
          </w:p>
        </w:tc>
        <w:tc>
          <w:tcPr>
            <w:tcW w:w="3402" w:type="dxa"/>
          </w:tcPr>
          <w:p w:rsidR="00C3751C" w:rsidRPr="00DA1595" w:rsidRDefault="00C3751C" w:rsidP="009459F7">
            <w:pPr>
              <w:pStyle w:val="Textoindependiente2"/>
              <w:spacing w:after="0" w:line="276" w:lineRule="auto"/>
              <w:ind w:left="567"/>
              <w:jc w:val="center"/>
            </w:pPr>
            <w:r w:rsidRPr="00DA1595">
              <w:t>Rocas Calizas</w:t>
            </w: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pPr>
          </w:p>
        </w:tc>
        <w:tc>
          <w:tcPr>
            <w:tcW w:w="3260" w:type="dxa"/>
          </w:tcPr>
          <w:p w:rsidR="00C3751C" w:rsidRPr="00DA1595" w:rsidRDefault="00C3751C" w:rsidP="009459F7">
            <w:pPr>
              <w:pStyle w:val="Textoindependiente2"/>
              <w:spacing w:after="0" w:line="276" w:lineRule="auto"/>
              <w:ind w:left="567"/>
              <w:jc w:val="center"/>
            </w:pPr>
            <w:r w:rsidRPr="00DA1595">
              <w:t>Óxido de Sílice (SiO</w:t>
            </w:r>
            <w:r w:rsidRPr="00DA1595">
              <w:rPr>
                <w:vertAlign w:val="subscript"/>
              </w:rPr>
              <w:t>2</w:t>
            </w:r>
            <w:r w:rsidRPr="00DA1595">
              <w:t>)</w:t>
            </w:r>
          </w:p>
        </w:tc>
        <w:tc>
          <w:tcPr>
            <w:tcW w:w="3402" w:type="dxa"/>
          </w:tcPr>
          <w:p w:rsidR="00C3751C" w:rsidRPr="00DA1595" w:rsidRDefault="00C3751C" w:rsidP="009459F7">
            <w:pPr>
              <w:pStyle w:val="Textoindependiente2"/>
              <w:spacing w:after="0" w:line="276" w:lineRule="auto"/>
              <w:ind w:left="567"/>
              <w:jc w:val="center"/>
            </w:pPr>
            <w:r w:rsidRPr="00DA1595">
              <w:t>Areniscas</w:t>
            </w: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pPr>
          </w:p>
        </w:tc>
        <w:tc>
          <w:tcPr>
            <w:tcW w:w="3260" w:type="dxa"/>
          </w:tcPr>
          <w:p w:rsidR="00C3751C" w:rsidRPr="00DA1595" w:rsidRDefault="00C3751C" w:rsidP="009459F7">
            <w:pPr>
              <w:pStyle w:val="Textoindependiente2"/>
              <w:spacing w:after="0" w:line="276" w:lineRule="auto"/>
              <w:ind w:left="567"/>
              <w:jc w:val="center"/>
            </w:pPr>
            <w:r w:rsidRPr="00DA1595">
              <w:t>Óxido de Aluminio</w:t>
            </w:r>
          </w:p>
          <w:p w:rsidR="00C3751C" w:rsidRPr="00DA1595" w:rsidRDefault="00C3751C" w:rsidP="009459F7">
            <w:pPr>
              <w:pStyle w:val="Textoindependiente2"/>
              <w:spacing w:after="0" w:line="276" w:lineRule="auto"/>
              <w:ind w:left="567"/>
              <w:jc w:val="center"/>
            </w:pPr>
            <w:r w:rsidRPr="00DA1595">
              <w:t>(Al</w:t>
            </w:r>
            <w:r w:rsidRPr="00DA1595">
              <w:rPr>
                <w:vertAlign w:val="subscript"/>
              </w:rPr>
              <w:t>2</w:t>
            </w:r>
            <w:r w:rsidRPr="00DA1595">
              <w:t>O</w:t>
            </w:r>
            <w:r w:rsidRPr="00DA1595">
              <w:rPr>
                <w:vertAlign w:val="subscript"/>
              </w:rPr>
              <w:t>3</w:t>
            </w:r>
            <w:r w:rsidRPr="00DA1595">
              <w:t>)</w:t>
            </w:r>
          </w:p>
        </w:tc>
        <w:tc>
          <w:tcPr>
            <w:tcW w:w="3402" w:type="dxa"/>
          </w:tcPr>
          <w:p w:rsidR="00C3751C" w:rsidRPr="00DA1595" w:rsidRDefault="00C3751C" w:rsidP="009459F7">
            <w:pPr>
              <w:pStyle w:val="Textoindependiente2"/>
              <w:spacing w:after="0" w:line="276" w:lineRule="auto"/>
              <w:ind w:left="567"/>
              <w:jc w:val="center"/>
            </w:pPr>
            <w:r w:rsidRPr="00DA1595">
              <w:t>Arcillas</w:t>
            </w: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pPr>
          </w:p>
        </w:tc>
        <w:tc>
          <w:tcPr>
            <w:tcW w:w="3260" w:type="dxa"/>
          </w:tcPr>
          <w:p w:rsidR="00C3751C" w:rsidRPr="00DA1595" w:rsidRDefault="00C3751C" w:rsidP="009459F7">
            <w:pPr>
              <w:pStyle w:val="Textoindependiente2"/>
              <w:spacing w:after="0" w:line="276" w:lineRule="auto"/>
              <w:ind w:left="567"/>
              <w:jc w:val="center"/>
            </w:pPr>
            <w:r w:rsidRPr="00DA1595">
              <w:t>Óxido de Fierro (Fe</w:t>
            </w:r>
            <w:r w:rsidRPr="00DA1595">
              <w:rPr>
                <w:vertAlign w:val="subscript"/>
              </w:rPr>
              <w:t>2</w:t>
            </w:r>
            <w:r w:rsidRPr="00DA1595">
              <w:t>O</w:t>
            </w:r>
            <w:r w:rsidRPr="00DA1595">
              <w:rPr>
                <w:vertAlign w:val="subscript"/>
              </w:rPr>
              <w:t>3</w:t>
            </w:r>
            <w:r w:rsidRPr="00DA1595">
              <w:t>)</w:t>
            </w:r>
          </w:p>
        </w:tc>
        <w:tc>
          <w:tcPr>
            <w:tcW w:w="3402" w:type="dxa"/>
          </w:tcPr>
          <w:p w:rsidR="00C3751C" w:rsidRPr="00DA1595" w:rsidRDefault="00C3751C" w:rsidP="009459F7">
            <w:pPr>
              <w:pStyle w:val="Textoindependiente2"/>
              <w:spacing w:after="0" w:line="276" w:lineRule="auto"/>
              <w:ind w:left="567"/>
              <w:jc w:val="center"/>
            </w:pPr>
            <w:r w:rsidRPr="00DA1595">
              <w:t>Arcillas, Mineral de Hierro, Pirita</w:t>
            </w:r>
          </w:p>
        </w:tc>
      </w:tr>
      <w:tr w:rsidR="00C3751C" w:rsidRPr="00DA1595" w:rsidTr="009459F7">
        <w:trPr>
          <w:cantSplit/>
        </w:trPr>
        <w:tc>
          <w:tcPr>
            <w:tcW w:w="1187" w:type="dxa"/>
            <w:vMerge w:val="restart"/>
          </w:tcPr>
          <w:p w:rsidR="00C3751C" w:rsidRPr="00DA1595" w:rsidRDefault="00C3751C" w:rsidP="009459F7">
            <w:pPr>
              <w:pStyle w:val="Textoindependiente2"/>
              <w:spacing w:after="0" w:line="276" w:lineRule="auto"/>
              <w:ind w:left="567"/>
              <w:jc w:val="center"/>
            </w:pPr>
          </w:p>
          <w:p w:rsidR="00C3751C" w:rsidRPr="00DA1595" w:rsidRDefault="00C3751C" w:rsidP="009459F7">
            <w:pPr>
              <w:pStyle w:val="Textoindependiente2"/>
              <w:spacing w:after="0" w:line="276" w:lineRule="auto"/>
              <w:ind w:left="567"/>
              <w:jc w:val="center"/>
              <w:rPr>
                <w:b/>
                <w:bCs/>
              </w:rPr>
            </w:pPr>
            <w:r w:rsidRPr="00DA1595">
              <w:rPr>
                <w:b/>
                <w:bCs/>
              </w:rPr>
              <w:t>5%</w:t>
            </w:r>
          </w:p>
        </w:tc>
        <w:tc>
          <w:tcPr>
            <w:tcW w:w="3260" w:type="dxa"/>
          </w:tcPr>
          <w:p w:rsidR="00C3751C" w:rsidRPr="00DA1595" w:rsidRDefault="00C3751C" w:rsidP="009459F7">
            <w:pPr>
              <w:pStyle w:val="Textoindependiente2"/>
              <w:spacing w:after="0" w:line="276" w:lineRule="auto"/>
              <w:ind w:left="567"/>
              <w:jc w:val="center"/>
            </w:pPr>
            <w:r w:rsidRPr="00DA1595">
              <w:t>Óxidos de Magnesio, Sodio,</w:t>
            </w:r>
          </w:p>
        </w:tc>
        <w:tc>
          <w:tcPr>
            <w:tcW w:w="3402" w:type="dxa"/>
            <w:vMerge w:val="restart"/>
          </w:tcPr>
          <w:p w:rsidR="00C3751C" w:rsidRPr="00DA1595" w:rsidRDefault="00C3751C" w:rsidP="009459F7">
            <w:pPr>
              <w:pStyle w:val="Textoindependiente2"/>
              <w:spacing w:after="0" w:line="276" w:lineRule="auto"/>
              <w:ind w:left="567"/>
              <w:jc w:val="center"/>
            </w:pPr>
          </w:p>
          <w:p w:rsidR="00C3751C" w:rsidRPr="00DA1595" w:rsidRDefault="00C3751C" w:rsidP="009459F7">
            <w:pPr>
              <w:pStyle w:val="Textoindependiente2"/>
              <w:spacing w:after="0" w:line="276" w:lineRule="auto"/>
              <w:ind w:left="567"/>
              <w:jc w:val="center"/>
            </w:pPr>
            <w:r w:rsidRPr="00DA1595">
              <w:t>Minerales Varios</w:t>
            </w: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pPr>
          </w:p>
        </w:tc>
        <w:tc>
          <w:tcPr>
            <w:tcW w:w="3260" w:type="dxa"/>
          </w:tcPr>
          <w:p w:rsidR="00C3751C" w:rsidRPr="00DA1595" w:rsidRDefault="00C3751C" w:rsidP="009459F7">
            <w:pPr>
              <w:pStyle w:val="Textoindependiente2"/>
              <w:spacing w:after="0" w:line="276" w:lineRule="auto"/>
              <w:ind w:left="567"/>
              <w:jc w:val="center"/>
            </w:pPr>
            <w:r w:rsidRPr="00DA1595">
              <w:t>Potasio, Titanio, Azufre,</w:t>
            </w:r>
          </w:p>
        </w:tc>
        <w:tc>
          <w:tcPr>
            <w:tcW w:w="3402" w:type="dxa"/>
            <w:vMerge/>
          </w:tcPr>
          <w:p w:rsidR="00C3751C" w:rsidRPr="00DA1595" w:rsidRDefault="00C3751C" w:rsidP="009459F7">
            <w:pPr>
              <w:pStyle w:val="Textoindependiente2"/>
              <w:spacing w:after="0" w:line="276" w:lineRule="auto"/>
              <w:ind w:left="567"/>
              <w:jc w:val="center"/>
            </w:pPr>
          </w:p>
        </w:tc>
      </w:tr>
      <w:tr w:rsidR="00C3751C" w:rsidRPr="00DA1595" w:rsidTr="009459F7">
        <w:trPr>
          <w:cantSplit/>
        </w:trPr>
        <w:tc>
          <w:tcPr>
            <w:tcW w:w="1187" w:type="dxa"/>
            <w:vMerge/>
          </w:tcPr>
          <w:p w:rsidR="00C3751C" w:rsidRPr="00DA1595" w:rsidRDefault="00C3751C" w:rsidP="009459F7">
            <w:pPr>
              <w:pStyle w:val="Textoindependiente2"/>
              <w:spacing w:after="0" w:line="276" w:lineRule="auto"/>
              <w:ind w:left="567"/>
              <w:jc w:val="center"/>
            </w:pPr>
          </w:p>
        </w:tc>
        <w:tc>
          <w:tcPr>
            <w:tcW w:w="3260" w:type="dxa"/>
          </w:tcPr>
          <w:p w:rsidR="00C3751C" w:rsidRPr="00DA1595" w:rsidRDefault="00C3751C" w:rsidP="009459F7">
            <w:pPr>
              <w:pStyle w:val="Textoindependiente2"/>
              <w:spacing w:after="0" w:line="276" w:lineRule="auto"/>
              <w:ind w:left="567"/>
              <w:jc w:val="center"/>
            </w:pPr>
            <w:r w:rsidRPr="00DA1595">
              <w:t>Fósforo y Manganeso</w:t>
            </w:r>
          </w:p>
        </w:tc>
        <w:tc>
          <w:tcPr>
            <w:tcW w:w="3402" w:type="dxa"/>
            <w:vMerge/>
          </w:tcPr>
          <w:p w:rsidR="00C3751C" w:rsidRPr="00DA1595" w:rsidRDefault="00C3751C" w:rsidP="009459F7">
            <w:pPr>
              <w:pStyle w:val="Textoindependiente2"/>
              <w:spacing w:after="0" w:line="276" w:lineRule="auto"/>
              <w:ind w:left="567"/>
              <w:jc w:val="center"/>
            </w:pPr>
          </w:p>
        </w:tc>
      </w:tr>
    </w:tbl>
    <w:p w:rsidR="00C3751C" w:rsidRPr="009459F7" w:rsidRDefault="009459F7" w:rsidP="00AB027B">
      <w:pPr>
        <w:pStyle w:val="Textoindependiente"/>
        <w:spacing w:after="0" w:line="276" w:lineRule="auto"/>
        <w:ind w:left="567"/>
        <w:jc w:val="both"/>
        <w:rPr>
          <w:rFonts w:ascii="Times New Roman" w:hAnsi="Times New Roman"/>
        </w:rPr>
      </w:pPr>
      <w:r w:rsidRPr="00AD4581">
        <w:rPr>
          <w:rFonts w:ascii="Times New Roman" w:hAnsi="Times New Roman"/>
          <w:sz w:val="22"/>
          <w:szCs w:val="22"/>
        </w:rPr>
        <w:t>Fuente: Pasquel,2011</w:t>
      </w:r>
      <w:r w:rsidRPr="009459F7">
        <w:rPr>
          <w:rFonts w:ascii="Times New Roman" w:hAnsi="Times New Roman"/>
        </w:rPr>
        <w:t>.</w:t>
      </w:r>
    </w:p>
    <w:p w:rsidR="00C3751C" w:rsidRDefault="00C3751C" w:rsidP="00AB027B">
      <w:pPr>
        <w:ind w:left="567"/>
        <w:jc w:val="both"/>
        <w:rPr>
          <w:rFonts w:ascii="Times New Roman" w:hAnsi="Times New Roman" w:cs="Times New Roman"/>
          <w:sz w:val="24"/>
          <w:szCs w:val="24"/>
        </w:rPr>
      </w:pPr>
      <w:r w:rsidRPr="00DA1595">
        <w:rPr>
          <w:rFonts w:ascii="Times New Roman" w:hAnsi="Times New Roman" w:cs="Times New Roman"/>
          <w:sz w:val="24"/>
          <w:szCs w:val="24"/>
        </w:rPr>
        <w:t>Los porcentajes típicos en que intervienen en el cemento Pórtland los óxidos mencionados son:</w:t>
      </w:r>
    </w:p>
    <w:p w:rsidR="00C3751C" w:rsidRPr="00DA1595" w:rsidRDefault="00C3751C" w:rsidP="00C3751C">
      <w:pPr>
        <w:pStyle w:val="Textoindependiente2"/>
        <w:spacing w:line="360" w:lineRule="auto"/>
        <w:ind w:left="567"/>
        <w:rPr>
          <w:b/>
          <w:bCs/>
        </w:rPr>
      </w:pPr>
      <w:r>
        <w:rPr>
          <w:b/>
          <w:bCs/>
        </w:rPr>
        <w:t>b. C</w:t>
      </w:r>
      <w:r w:rsidRPr="00DA1595">
        <w:rPr>
          <w:b/>
          <w:bCs/>
        </w:rPr>
        <w:t>ompuestos del cemento pórtland</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Silicato Tricálcico (3CaO.SiO</w:t>
      </w:r>
      <w:r w:rsidRPr="00DA1595">
        <w:rPr>
          <w:b/>
          <w:bCs/>
          <w:vertAlign w:val="subscript"/>
        </w:rPr>
        <w:t xml:space="preserve">2 </w:t>
      </w:r>
      <w:r w:rsidRPr="00DA1595">
        <w:rPr>
          <w:b/>
          <w:bCs/>
        </w:rPr>
        <w:t>–&gt; C</w:t>
      </w:r>
      <w:r w:rsidRPr="00DA1595">
        <w:rPr>
          <w:b/>
          <w:bCs/>
          <w:vertAlign w:val="subscript"/>
        </w:rPr>
        <w:t>3</w:t>
      </w:r>
      <w:r w:rsidRPr="00DA1595">
        <w:rPr>
          <w:b/>
          <w:bCs/>
        </w:rPr>
        <w:t>S –&gt; Alita</w:t>
      </w:r>
    </w:p>
    <w:p w:rsidR="00C3751C" w:rsidRPr="00DA1595" w:rsidRDefault="00C3751C" w:rsidP="00C3751C">
      <w:pPr>
        <w:tabs>
          <w:tab w:val="num" w:pos="567"/>
          <w:tab w:val="left" w:pos="851"/>
        </w:tabs>
        <w:spacing w:line="360" w:lineRule="auto"/>
        <w:ind w:left="567"/>
        <w:jc w:val="both"/>
        <w:rPr>
          <w:rFonts w:ascii="Times New Roman" w:hAnsi="Times New Roman" w:cs="Times New Roman"/>
          <w:sz w:val="24"/>
          <w:szCs w:val="24"/>
        </w:rPr>
      </w:pPr>
      <w:r w:rsidRPr="00DA1595">
        <w:rPr>
          <w:rFonts w:ascii="Times New Roman" w:hAnsi="Times New Roman" w:cs="Times New Roman"/>
          <w:sz w:val="24"/>
          <w:szCs w:val="24"/>
        </w:rPr>
        <w:t>Define la resistencia inicial (en la primera semana) y tiene mucha importancia en el calor de hidratación.</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Silicato Dicálcico (2CaO.SiO</w:t>
      </w:r>
      <w:r w:rsidRPr="00DA1595">
        <w:rPr>
          <w:b/>
          <w:bCs/>
          <w:vertAlign w:val="subscript"/>
        </w:rPr>
        <w:t>2</w:t>
      </w:r>
      <w:r w:rsidRPr="00DA1595">
        <w:rPr>
          <w:b/>
          <w:bCs/>
        </w:rPr>
        <w:t xml:space="preserve"> –&gt; C</w:t>
      </w:r>
      <w:r w:rsidRPr="00DA1595">
        <w:rPr>
          <w:b/>
          <w:bCs/>
          <w:vertAlign w:val="subscript"/>
        </w:rPr>
        <w:t>2</w:t>
      </w:r>
      <w:r w:rsidRPr="00DA1595">
        <w:rPr>
          <w:b/>
          <w:bCs/>
        </w:rPr>
        <w:t>S –&gt;Belita).</w:t>
      </w:r>
    </w:p>
    <w:p w:rsidR="00C3751C" w:rsidRPr="00DA1595" w:rsidRDefault="00C3751C" w:rsidP="00C3751C">
      <w:pPr>
        <w:pStyle w:val="Textoindependiente2"/>
        <w:tabs>
          <w:tab w:val="num" w:pos="567"/>
          <w:tab w:val="left" w:pos="851"/>
        </w:tabs>
        <w:spacing w:line="360" w:lineRule="auto"/>
        <w:ind w:left="567"/>
        <w:jc w:val="both"/>
      </w:pPr>
      <w:r w:rsidRPr="00DA1595">
        <w:t>Define la resistencia a largo plazo y tiene incidencia menor en el calor de hidratación.</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Aluminio Tricálcico (3CaO.Al</w:t>
      </w:r>
      <w:r w:rsidRPr="00DA1595">
        <w:rPr>
          <w:b/>
          <w:bCs/>
          <w:vertAlign w:val="subscript"/>
        </w:rPr>
        <w:t>2</w:t>
      </w:r>
      <w:r w:rsidRPr="00DA1595">
        <w:rPr>
          <w:b/>
          <w:bCs/>
        </w:rPr>
        <w:t>O</w:t>
      </w:r>
      <w:r w:rsidRPr="00DA1595">
        <w:rPr>
          <w:b/>
          <w:bCs/>
          <w:vertAlign w:val="subscript"/>
        </w:rPr>
        <w:t>3</w:t>
      </w:r>
      <w:r w:rsidRPr="00DA1595">
        <w:rPr>
          <w:b/>
          <w:bCs/>
        </w:rPr>
        <w:t>) –&gt; C</w:t>
      </w:r>
      <w:r w:rsidRPr="00DA1595">
        <w:rPr>
          <w:b/>
          <w:bCs/>
          <w:vertAlign w:val="subscript"/>
        </w:rPr>
        <w:t>3</w:t>
      </w:r>
      <w:r w:rsidRPr="00DA1595">
        <w:rPr>
          <w:b/>
          <w:bCs/>
        </w:rPr>
        <w:t>A.</w:t>
      </w:r>
    </w:p>
    <w:p w:rsidR="00C3751C" w:rsidRPr="00DA1595" w:rsidRDefault="00C3751C" w:rsidP="00C3751C">
      <w:pPr>
        <w:pStyle w:val="Textoindependiente2"/>
        <w:tabs>
          <w:tab w:val="num" w:pos="567"/>
          <w:tab w:val="left" w:pos="851"/>
        </w:tabs>
        <w:spacing w:line="360" w:lineRule="auto"/>
        <w:ind w:left="567"/>
        <w:jc w:val="both"/>
      </w:pPr>
      <w:r w:rsidRPr="00DA1595">
        <w:lastRenderedPageBreak/>
        <w:t>Aislamiento no tiene trascendencia en la resistencia, pero con los silicatos condiciona el fraguado violento actuando como catalizador, por lo que es necesario añadir yeso en el proceso (3% - 6%) para controlarlo.</w:t>
      </w:r>
    </w:p>
    <w:p w:rsidR="00C3751C" w:rsidRPr="00DA1595" w:rsidRDefault="00C3751C" w:rsidP="00C3751C">
      <w:pPr>
        <w:pStyle w:val="Textoindependiente2"/>
        <w:tabs>
          <w:tab w:val="num" w:pos="567"/>
          <w:tab w:val="left" w:pos="851"/>
        </w:tabs>
        <w:spacing w:line="360" w:lineRule="auto"/>
        <w:ind w:left="567"/>
        <w:jc w:val="both"/>
      </w:pPr>
      <w:r w:rsidRPr="00DA1595">
        <w:t>Es responsable de la resistencia del cemento a los sulfatos ya que al reaccionar con estos produce Sulfoaluminatos con propiedades expansivas, por lo que hay que limitar su contenido.</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Aluminio-Ferrito tetracálcico (4CaO.Al</w:t>
      </w:r>
      <w:r w:rsidRPr="00DA1595">
        <w:rPr>
          <w:b/>
          <w:bCs/>
          <w:vertAlign w:val="subscript"/>
        </w:rPr>
        <w:t>2</w:t>
      </w:r>
      <w:r w:rsidRPr="00DA1595">
        <w:rPr>
          <w:b/>
          <w:bCs/>
        </w:rPr>
        <w:t>O</w:t>
      </w:r>
      <w:r w:rsidRPr="00DA1595">
        <w:rPr>
          <w:b/>
          <w:bCs/>
          <w:vertAlign w:val="subscript"/>
        </w:rPr>
        <w:t>3.</w:t>
      </w:r>
      <w:r w:rsidRPr="00DA1595">
        <w:rPr>
          <w:b/>
          <w:bCs/>
        </w:rPr>
        <w:t>Fe</w:t>
      </w:r>
      <w:r w:rsidRPr="00DA1595">
        <w:rPr>
          <w:b/>
          <w:bCs/>
          <w:vertAlign w:val="subscript"/>
        </w:rPr>
        <w:t>2</w:t>
      </w:r>
      <w:r w:rsidRPr="00DA1595">
        <w:rPr>
          <w:b/>
          <w:bCs/>
        </w:rPr>
        <w:t>O</w:t>
      </w:r>
      <w:r w:rsidRPr="00DA1595">
        <w:rPr>
          <w:b/>
          <w:bCs/>
          <w:vertAlign w:val="subscript"/>
        </w:rPr>
        <w:t>3</w:t>
      </w:r>
      <w:r w:rsidRPr="00DA1595">
        <w:rPr>
          <w:b/>
          <w:bCs/>
        </w:rPr>
        <w:t xml:space="preserve"> –&gt;C</w:t>
      </w:r>
      <w:r w:rsidRPr="00DA1595">
        <w:rPr>
          <w:b/>
          <w:bCs/>
          <w:vertAlign w:val="subscript"/>
        </w:rPr>
        <w:t>4</w:t>
      </w:r>
      <w:r w:rsidRPr="00DA1595">
        <w:rPr>
          <w:b/>
          <w:bCs/>
        </w:rPr>
        <w:t>AF-Celita).</w:t>
      </w:r>
    </w:p>
    <w:p w:rsidR="00C3751C" w:rsidRPr="00DA1595" w:rsidRDefault="00C3751C" w:rsidP="00C3751C">
      <w:pPr>
        <w:pStyle w:val="Textoindependiente2"/>
        <w:tabs>
          <w:tab w:val="num" w:pos="567"/>
          <w:tab w:val="left" w:pos="851"/>
        </w:tabs>
        <w:spacing w:line="360" w:lineRule="auto"/>
        <w:ind w:left="567"/>
        <w:jc w:val="both"/>
      </w:pPr>
      <w:r w:rsidRPr="00DA1595">
        <w:t>Tiene trascendencia en la velocidad de hidratación y secundariamente en el calor de hidratación.</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Óxido de Magnesio (MgO).</w:t>
      </w:r>
    </w:p>
    <w:p w:rsidR="00C3751C" w:rsidRPr="00DA1595" w:rsidRDefault="00C3751C" w:rsidP="00C3751C">
      <w:pPr>
        <w:pStyle w:val="Textoindependiente2"/>
        <w:tabs>
          <w:tab w:val="num" w:pos="567"/>
          <w:tab w:val="left" w:pos="851"/>
        </w:tabs>
        <w:spacing w:line="360" w:lineRule="auto"/>
        <w:ind w:left="567"/>
        <w:jc w:val="both"/>
      </w:pPr>
      <w:r w:rsidRPr="00DA1595">
        <w:t>Pese a ser un componente menor, tiene importancia pues para sus contenidos mayores del 5% trae problemas de expansión en la pasta hidratada y endurecida.</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Óxidos de Potasio y Sodio (K2O9Na2O -álcalis).</w:t>
      </w:r>
    </w:p>
    <w:p w:rsidR="00C3751C" w:rsidRDefault="00C3751C" w:rsidP="00C3751C">
      <w:pPr>
        <w:pStyle w:val="Textoindependiente2"/>
        <w:tabs>
          <w:tab w:val="num" w:pos="567"/>
          <w:tab w:val="left" w:pos="851"/>
        </w:tabs>
        <w:spacing w:after="0" w:line="360" w:lineRule="auto"/>
        <w:ind w:left="567"/>
        <w:jc w:val="both"/>
        <w:rPr>
          <w:bCs/>
        </w:rPr>
      </w:pPr>
      <w:r w:rsidRPr="00DA1595">
        <w:rPr>
          <w:bCs/>
        </w:rPr>
        <w:t>Tienen importancia para casos especiales de reacciones químicas con ciertos agregados, y los solubles en agua contribuyen a producir eflorescencias con agregados calcáreos.</w:t>
      </w:r>
    </w:p>
    <w:p w:rsidR="00C3751C" w:rsidRPr="00DA1595" w:rsidRDefault="00C3751C" w:rsidP="00C3751C">
      <w:pPr>
        <w:pStyle w:val="Textoindependiente2"/>
        <w:numPr>
          <w:ilvl w:val="0"/>
          <w:numId w:val="10"/>
        </w:numPr>
        <w:tabs>
          <w:tab w:val="clear" w:pos="720"/>
          <w:tab w:val="num" w:pos="567"/>
          <w:tab w:val="left" w:pos="851"/>
        </w:tabs>
        <w:spacing w:after="0" w:line="360" w:lineRule="auto"/>
        <w:ind w:left="567" w:firstLine="0"/>
        <w:jc w:val="both"/>
        <w:rPr>
          <w:b/>
          <w:bCs/>
        </w:rPr>
      </w:pPr>
      <w:r w:rsidRPr="00DA1595">
        <w:rPr>
          <w:b/>
          <w:bCs/>
        </w:rPr>
        <w:t>Óxidos de Manganeso y Titanio (Mn2O39TiO2).</w:t>
      </w:r>
    </w:p>
    <w:p w:rsidR="00C3751C" w:rsidRPr="00DA1595" w:rsidRDefault="00C3751C" w:rsidP="00C3751C">
      <w:pPr>
        <w:pStyle w:val="Textoindependiente2"/>
        <w:tabs>
          <w:tab w:val="num" w:pos="567"/>
          <w:tab w:val="left" w:pos="851"/>
        </w:tabs>
        <w:spacing w:after="0" w:line="360" w:lineRule="auto"/>
        <w:ind w:left="567"/>
        <w:jc w:val="both"/>
        <w:rPr>
          <w:bCs/>
        </w:rPr>
      </w:pPr>
      <w:r w:rsidRPr="00DA1595">
        <w:rPr>
          <w:bCs/>
        </w:rPr>
        <w:t>El primero no tiene significación especial en las propiedades del cemento, salvo en su coloración, que tiende a ser marrón si se tienen contenidos mayores del 3%. Se ha observado que en casos donde los contenidos superan el 5% se obtiene disminución de resistencia a largo plazo.</w:t>
      </w:r>
    </w:p>
    <w:p w:rsidR="00C3751C" w:rsidRPr="00DA1595" w:rsidRDefault="00C3751C" w:rsidP="00C3751C">
      <w:pPr>
        <w:pStyle w:val="Textoindependiente2"/>
        <w:tabs>
          <w:tab w:val="num" w:pos="567"/>
          <w:tab w:val="left" w:pos="851"/>
        </w:tabs>
        <w:spacing w:after="0" w:line="360" w:lineRule="auto"/>
        <w:ind w:left="567"/>
        <w:jc w:val="both"/>
        <w:rPr>
          <w:bCs/>
        </w:rPr>
      </w:pPr>
      <w:r w:rsidRPr="00DA1595">
        <w:rPr>
          <w:bCs/>
        </w:rPr>
        <w:t>El segundo influye en la resistencia, reduciéndola para contenidos superiores a 5%, para contenidos menores, no tiene mayor trascendencia.</w:t>
      </w:r>
    </w:p>
    <w:p w:rsidR="00C3751C" w:rsidRPr="00DA1595" w:rsidRDefault="00C3751C" w:rsidP="00C3751C">
      <w:pPr>
        <w:pStyle w:val="Textoindependiente2"/>
        <w:tabs>
          <w:tab w:val="num" w:pos="567"/>
          <w:tab w:val="left" w:pos="851"/>
        </w:tabs>
        <w:spacing w:after="0" w:line="360" w:lineRule="auto"/>
        <w:ind w:left="567"/>
        <w:jc w:val="both"/>
        <w:rPr>
          <w:bCs/>
        </w:rPr>
      </w:pPr>
      <w:r w:rsidRPr="00DA1595">
        <w:rPr>
          <w:bCs/>
        </w:rPr>
        <w:t>De los compuestos mencionados, los silicatos y aluminatos constituyen los denominados compuestos principales del Clinker suponen el 90% al 95% del total , pero no necesariamente los más trascendentes, pues como veremos posteriormente algunos de los componentes menores tienen mucha importancia para ciertas condiciones de uso de los cementos.</w:t>
      </w:r>
    </w:p>
    <w:p w:rsidR="00C3751C" w:rsidRPr="00DA1595" w:rsidRDefault="00C3751C" w:rsidP="00C3751C">
      <w:pPr>
        <w:pStyle w:val="Textoindependiente2"/>
        <w:spacing w:line="360" w:lineRule="auto"/>
        <w:ind w:left="567"/>
        <w:jc w:val="both"/>
        <w:rPr>
          <w:b/>
        </w:rPr>
      </w:pPr>
      <w:r w:rsidRPr="007F1C49">
        <w:rPr>
          <w:b/>
          <w:bCs/>
          <w:lang w:val="es-PE"/>
        </w:rPr>
        <w:lastRenderedPageBreak/>
        <w:t>2.2.3.</w:t>
      </w:r>
      <w:r>
        <w:rPr>
          <w:b/>
          <w:bCs/>
          <w:lang w:val="es-PE"/>
        </w:rPr>
        <w:t>2</w:t>
      </w:r>
      <w:r w:rsidRPr="00DA1595">
        <w:rPr>
          <w:b/>
        </w:rPr>
        <w:t>. Tipos de cemento portland</w:t>
      </w:r>
    </w:p>
    <w:p w:rsidR="00C3751C" w:rsidRPr="00DA1595" w:rsidRDefault="00C3751C" w:rsidP="00C3751C">
      <w:pPr>
        <w:pStyle w:val="Textoindependiente2"/>
        <w:spacing w:line="360" w:lineRule="auto"/>
        <w:ind w:left="567"/>
        <w:jc w:val="both"/>
        <w:rPr>
          <w:color w:val="000000"/>
          <w:lang w:eastAsia="es-PE"/>
        </w:rPr>
      </w:pPr>
      <w:r w:rsidRPr="00DA1595">
        <w:t>En el mundo existe una gran variedad de tipos de cemento, l</w:t>
      </w:r>
      <w:r w:rsidRPr="00DA1595">
        <w:rPr>
          <w:color w:val="000000"/>
          <w:lang w:eastAsia="es-PE"/>
        </w:rPr>
        <w:t>a norma ASTM especifica:</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pPr>
      <w:r w:rsidRPr="00DA1595">
        <w:rPr>
          <w:color w:val="000000"/>
          <w:lang w:eastAsia="es-PE"/>
        </w:rPr>
        <w:t>8 tipos de cemento Portland, ASTM C150: I, IA, II, IIA, III, IIIA, IV, V.</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6 tipos de cemento hidráulico mezclado, ASTM C595: IS, IP, P, I(PM), I(SM), S.</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IS.- Cemento Portland con escoria de alto horno.</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IP.- Cemento Portland con adición Puzolanica.</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P.- Cemento Portland con puzolana para usos cuando no se requiere alta resistencia inicial.</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I (PM).- Cemento Portland con Puzolana modificado.</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I (SM).- Cemento portland con escoria, modificado.</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Tipo S.- Cemento con escoria para la combinación con cemento Portland en la fabricación de concreto y en combinación con cal hidratada en la fabricación del mortero de albañilería.</w:t>
      </w:r>
    </w:p>
    <w:p w:rsidR="00C3751C" w:rsidRPr="00DA1595" w:rsidRDefault="00C3751C" w:rsidP="00C3751C">
      <w:pPr>
        <w:pStyle w:val="Textoindependiente2"/>
        <w:numPr>
          <w:ilvl w:val="0"/>
          <w:numId w:val="11"/>
        </w:numPr>
        <w:tabs>
          <w:tab w:val="left" w:pos="851"/>
          <w:tab w:val="left" w:pos="993"/>
        </w:tabs>
        <w:spacing w:line="360" w:lineRule="auto"/>
        <w:ind w:left="567" w:firstLine="0"/>
        <w:jc w:val="both"/>
        <w:rPr>
          <w:color w:val="000000"/>
          <w:lang w:eastAsia="es-PE"/>
        </w:rPr>
      </w:pPr>
      <w:r w:rsidRPr="00DA1595">
        <w:rPr>
          <w:color w:val="000000"/>
          <w:lang w:eastAsia="es-PE"/>
        </w:rPr>
        <w:t>3 tipos de cemento para mampostería, ASTM C91: N, M, S</w:t>
      </w:r>
    </w:p>
    <w:p w:rsidR="00C3751C" w:rsidRPr="00DA1595" w:rsidRDefault="00C3751C" w:rsidP="00C3751C">
      <w:pPr>
        <w:spacing w:line="360" w:lineRule="auto"/>
        <w:ind w:left="567"/>
        <w:jc w:val="both"/>
        <w:rPr>
          <w:rFonts w:ascii="Times New Roman" w:eastAsia="Times New Roman" w:hAnsi="Times New Roman" w:cs="Times New Roman"/>
          <w:color w:val="000000"/>
          <w:sz w:val="24"/>
          <w:szCs w:val="24"/>
          <w:lang w:eastAsia="es-PE"/>
        </w:rPr>
      </w:pPr>
      <w:r w:rsidRPr="00DA1595">
        <w:rPr>
          <w:rFonts w:ascii="Times New Roman" w:eastAsia="Times New Roman" w:hAnsi="Times New Roman" w:cs="Times New Roman"/>
          <w:b/>
          <w:bCs/>
          <w:color w:val="000000"/>
          <w:sz w:val="24"/>
          <w:szCs w:val="24"/>
          <w:lang w:eastAsia="es-PE"/>
        </w:rPr>
        <w:t xml:space="preserve">Tipo I.  </w:t>
      </w:r>
      <w:r w:rsidRPr="00DA1595">
        <w:rPr>
          <w:rFonts w:ascii="Times New Roman" w:eastAsia="Times New Roman" w:hAnsi="Times New Roman" w:cs="Times New Roman"/>
          <w:bCs/>
          <w:color w:val="000000"/>
          <w:sz w:val="24"/>
          <w:szCs w:val="24"/>
          <w:lang w:eastAsia="es-PE"/>
        </w:rPr>
        <w:t>Cemento común, para usos generales</w:t>
      </w:r>
      <w:r w:rsidRPr="00DA1595">
        <w:rPr>
          <w:rFonts w:ascii="Times New Roman" w:eastAsia="Times New Roman" w:hAnsi="Times New Roman" w:cs="Times New Roman"/>
          <w:color w:val="000000"/>
          <w:sz w:val="24"/>
          <w:szCs w:val="24"/>
          <w:lang w:eastAsia="es-PE"/>
        </w:rPr>
        <w:t xml:space="preserve">, es el que más se emplea para fines estructurales cuando no se requieren de las propiedades especiales especificadas para los   otros cuatro tipos de cemento se usa en edificios estructuras industriales, conjuntos </w:t>
      </w:r>
      <w:r w:rsidR="00342EFE" w:rsidRPr="00DA1595">
        <w:rPr>
          <w:rFonts w:ascii="Times New Roman" w:eastAsia="Times New Roman" w:hAnsi="Times New Roman" w:cs="Times New Roman"/>
          <w:color w:val="000000"/>
          <w:sz w:val="24"/>
          <w:szCs w:val="24"/>
          <w:lang w:eastAsia="es-PE"/>
        </w:rPr>
        <w:t>habitacionales, etc.</w:t>
      </w:r>
    </w:p>
    <w:p w:rsidR="00C3751C" w:rsidRPr="00DA1595" w:rsidRDefault="00C3751C" w:rsidP="00C3751C">
      <w:pPr>
        <w:spacing w:line="360" w:lineRule="auto"/>
        <w:ind w:left="567"/>
        <w:jc w:val="both"/>
        <w:rPr>
          <w:rFonts w:ascii="Times New Roman" w:eastAsia="Times New Roman" w:hAnsi="Times New Roman" w:cs="Times New Roman"/>
          <w:color w:val="000000"/>
          <w:sz w:val="24"/>
          <w:szCs w:val="24"/>
          <w:lang w:eastAsia="es-PE"/>
        </w:rPr>
      </w:pPr>
      <w:r w:rsidRPr="00DA1595">
        <w:rPr>
          <w:rFonts w:ascii="Times New Roman" w:eastAsia="Times New Roman" w:hAnsi="Times New Roman" w:cs="Times New Roman"/>
          <w:b/>
          <w:color w:val="000000"/>
          <w:sz w:val="24"/>
          <w:szCs w:val="24"/>
          <w:lang w:eastAsia="es-PE"/>
        </w:rPr>
        <w:t>Tipo II</w:t>
      </w:r>
      <w:r w:rsidRPr="00DA1595">
        <w:rPr>
          <w:rFonts w:ascii="Times New Roman" w:eastAsia="Times New Roman" w:hAnsi="Times New Roman" w:cs="Times New Roman"/>
          <w:color w:val="000000"/>
          <w:sz w:val="24"/>
          <w:szCs w:val="24"/>
          <w:lang w:eastAsia="es-PE"/>
        </w:rPr>
        <w:t>. Cemento modificado para usos generales y se emplea cuando se prevé una exposición moderada al ataque de sulfatos o cuando se requiere de un moderado calor de hidratación. Estas características se logran al imponer limitaciones en el contenido de C3A y C3S del cemento. el cemento  tipo II adquiere resistencia con más lentitud que  el  tipo I; pero  finalmente, alcanza la misma resistencia , este  tipo  de  cemento  se usa  en el  hormigón expuesto al agua  de mar  se usa en puentes , tuberías de concreto ,etc.</w:t>
      </w:r>
    </w:p>
    <w:p w:rsidR="00C3751C" w:rsidRPr="00DA1595" w:rsidRDefault="00C3751C" w:rsidP="00C3751C">
      <w:pPr>
        <w:spacing w:line="360" w:lineRule="auto"/>
        <w:ind w:left="567"/>
        <w:jc w:val="both"/>
        <w:rPr>
          <w:rFonts w:ascii="Times New Roman" w:eastAsia="Times New Roman" w:hAnsi="Times New Roman" w:cs="Times New Roman"/>
          <w:color w:val="000000"/>
          <w:sz w:val="24"/>
          <w:szCs w:val="24"/>
          <w:lang w:eastAsia="es-PE"/>
        </w:rPr>
      </w:pPr>
      <w:r w:rsidRPr="00DA1595">
        <w:rPr>
          <w:rFonts w:ascii="Times New Roman" w:eastAsia="Times New Roman" w:hAnsi="Times New Roman" w:cs="Times New Roman"/>
          <w:b/>
          <w:sz w:val="24"/>
          <w:szCs w:val="24"/>
          <w:lang w:eastAsia="es-PE"/>
        </w:rPr>
        <w:lastRenderedPageBreak/>
        <w:t>Tipo III</w:t>
      </w:r>
      <w:r w:rsidRPr="00DA1595">
        <w:rPr>
          <w:rFonts w:ascii="Times New Roman" w:eastAsia="Times New Roman" w:hAnsi="Times New Roman" w:cs="Times New Roman"/>
          <w:color w:val="000000"/>
          <w:sz w:val="24"/>
          <w:szCs w:val="24"/>
          <w:lang w:eastAsia="es-PE"/>
        </w:rPr>
        <w:t>. Cemento de alta resistencia inicial, recomendable cuando se necesita una resistencia temprana en una situación particular de construcción. Este cemento se obtiene por un molido más fino y un porcentaje más elevado de C3A y C3S. el hormigón tiene  una  resistencia  a la compresión  a los 03 días aproximadamente igual  a la  resistencia  a la  compresión  a los  07 días de los  cementos tipo  I y II  y una  resistencia  a la  compresión a los 07 días casi igual  a la  resistencia  a la  compresión a los  28 días  para los  tipos I y II.</w:t>
      </w:r>
    </w:p>
    <w:p w:rsidR="00C3751C" w:rsidRPr="00DA1595" w:rsidRDefault="00C3751C" w:rsidP="00C3751C">
      <w:pPr>
        <w:spacing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b/>
          <w:sz w:val="24"/>
          <w:szCs w:val="24"/>
          <w:lang w:eastAsia="es-PE"/>
        </w:rPr>
        <w:t xml:space="preserve">Tipo IV. </w:t>
      </w:r>
      <w:r w:rsidRPr="00DA1595">
        <w:rPr>
          <w:rFonts w:ascii="Times New Roman" w:eastAsia="Times New Roman" w:hAnsi="Times New Roman" w:cs="Times New Roman"/>
          <w:sz w:val="24"/>
          <w:szCs w:val="24"/>
          <w:lang w:eastAsia="es-PE"/>
        </w:rPr>
        <w:t xml:space="preserve">Cemento de  bajo calor  de  hidratación, los porcentajes de C3S y C4AF son relativamente altos; el bajo calor  de hidratación en el  cemento tipo IV se logra  limitando los compuestos  que más influyen en la  formación de calor por hidratación es decir el C3S y C3S. dado  que  estos compuestos  también aportan la  resistencia inicial de la mezcla de cemento, al limitarlos  se tiene una mezcla que  gana resistencia con lentitud este cemento se usa para estructuras de hormigón masivo con bajas relaciones de superficie/volumen, requiere mucho más tiempo de curado que los otros tipos </w:t>
      </w:r>
    </w:p>
    <w:p w:rsidR="00C3751C" w:rsidRDefault="00C3751C" w:rsidP="00C3751C">
      <w:pPr>
        <w:spacing w:line="360" w:lineRule="auto"/>
        <w:ind w:left="567"/>
        <w:jc w:val="both"/>
        <w:rPr>
          <w:rFonts w:ascii="Times New Roman" w:eastAsia="Times New Roman" w:hAnsi="Times New Roman" w:cs="Times New Roman"/>
          <w:sz w:val="24"/>
          <w:szCs w:val="24"/>
          <w:lang w:eastAsia="es-PE"/>
        </w:rPr>
      </w:pPr>
      <w:r w:rsidRPr="00DA1595">
        <w:rPr>
          <w:rFonts w:ascii="Times New Roman" w:eastAsia="Times New Roman" w:hAnsi="Times New Roman" w:cs="Times New Roman"/>
          <w:b/>
          <w:sz w:val="24"/>
          <w:szCs w:val="24"/>
          <w:lang w:eastAsia="es-PE"/>
        </w:rPr>
        <w:t xml:space="preserve">Tipo V. </w:t>
      </w:r>
      <w:r w:rsidRPr="007F1C49">
        <w:rPr>
          <w:rFonts w:ascii="Times New Roman" w:eastAsia="Times New Roman" w:hAnsi="Times New Roman" w:cs="Times New Roman"/>
          <w:sz w:val="24"/>
          <w:szCs w:val="24"/>
          <w:lang w:eastAsia="es-PE"/>
        </w:rPr>
        <w:t>C</w:t>
      </w:r>
      <w:r w:rsidRPr="00DA1595">
        <w:rPr>
          <w:rFonts w:ascii="Times New Roman" w:eastAsia="Times New Roman" w:hAnsi="Times New Roman" w:cs="Times New Roman"/>
          <w:sz w:val="24"/>
          <w:szCs w:val="24"/>
          <w:lang w:eastAsia="es-PE"/>
        </w:rPr>
        <w:t>emento resistente  a los  sulfatos, la resistencia  a los  sulfatos  se logra  minimizando el contenido de C3A(≤5%), pues este  compuesto  es  el más susceptible al  ataque  de sulfatos. Este tipo se usa en estructuras expuestas a los sulfatos alcalinos del suelo o del agua a los sulfatos de aguas freáticas y para exposición ala agua de mar (canales, alcantarillas, obras portuarias, etc.).</w:t>
      </w:r>
    </w:p>
    <w:p w:rsidR="00C3751C" w:rsidRPr="007F1C49" w:rsidRDefault="00C3751C" w:rsidP="00C3751C">
      <w:pPr>
        <w:spacing w:line="360" w:lineRule="auto"/>
        <w:ind w:left="567"/>
        <w:jc w:val="both"/>
        <w:rPr>
          <w:rFonts w:ascii="Times New Roman" w:eastAsia="Times New Roman" w:hAnsi="Times New Roman" w:cs="Times New Roman"/>
          <w:b/>
          <w:sz w:val="24"/>
          <w:szCs w:val="24"/>
          <w:lang w:eastAsia="es-PE"/>
        </w:rPr>
      </w:pPr>
      <w:r w:rsidRPr="007F1C49">
        <w:rPr>
          <w:rFonts w:ascii="Times New Roman" w:eastAsia="Times New Roman" w:hAnsi="Times New Roman" w:cs="Times New Roman"/>
          <w:b/>
          <w:bCs/>
          <w:sz w:val="24"/>
          <w:szCs w:val="24"/>
          <w:lang w:eastAsia="es-PE"/>
        </w:rPr>
        <w:t>2.2.3.</w:t>
      </w:r>
      <w:r>
        <w:rPr>
          <w:rFonts w:ascii="Times New Roman" w:eastAsia="Times New Roman" w:hAnsi="Times New Roman" w:cs="Times New Roman"/>
          <w:b/>
          <w:bCs/>
          <w:sz w:val="24"/>
          <w:szCs w:val="24"/>
          <w:lang w:eastAsia="es-PE"/>
        </w:rPr>
        <w:t>3</w:t>
      </w:r>
      <w:r w:rsidR="00433FF7">
        <w:rPr>
          <w:rFonts w:ascii="Times New Roman" w:eastAsia="Times New Roman" w:hAnsi="Times New Roman" w:cs="Times New Roman"/>
          <w:b/>
          <w:bCs/>
          <w:sz w:val="24"/>
          <w:szCs w:val="24"/>
          <w:lang w:eastAsia="es-PE"/>
        </w:rPr>
        <w:t xml:space="preserve">. </w:t>
      </w:r>
      <w:r w:rsidRPr="007F1C49">
        <w:rPr>
          <w:rFonts w:ascii="Times New Roman" w:eastAsia="Times New Roman" w:hAnsi="Times New Roman" w:cs="Times New Roman"/>
          <w:b/>
          <w:sz w:val="24"/>
          <w:szCs w:val="24"/>
          <w:lang w:eastAsia="es-PE"/>
        </w:rPr>
        <w:t>C</w:t>
      </w:r>
      <w:r>
        <w:rPr>
          <w:rFonts w:ascii="Times New Roman" w:eastAsia="Times New Roman" w:hAnsi="Times New Roman" w:cs="Times New Roman"/>
          <w:b/>
          <w:sz w:val="24"/>
          <w:szCs w:val="24"/>
          <w:lang w:eastAsia="es-PE"/>
        </w:rPr>
        <w:t>emento utilizado en la investigación.</w:t>
      </w:r>
    </w:p>
    <w:p w:rsidR="00C3751C" w:rsidRDefault="00C3751C" w:rsidP="00C3751C">
      <w:pPr>
        <w:spacing w:line="360" w:lineRule="auto"/>
        <w:ind w:left="567"/>
        <w:jc w:val="both"/>
        <w:rPr>
          <w:rFonts w:ascii="Times New Roman" w:eastAsia="Times New Roman" w:hAnsi="Times New Roman" w:cs="Times New Roman"/>
          <w:sz w:val="24"/>
          <w:szCs w:val="24"/>
          <w:lang w:eastAsia="es-PE"/>
        </w:rPr>
      </w:pPr>
      <w:r w:rsidRPr="007F1C49">
        <w:rPr>
          <w:rFonts w:ascii="Times New Roman" w:eastAsia="Times New Roman" w:hAnsi="Times New Roman" w:cs="Times New Roman"/>
          <w:sz w:val="24"/>
          <w:szCs w:val="24"/>
          <w:lang w:eastAsia="es-PE"/>
        </w:rPr>
        <w:t>El cemento utilizado para la presente investigación es el cemento Pacasmayo tipo I perteneciente a la norma ASTM C-150, NTP334</w:t>
      </w:r>
      <w:r w:rsidR="00104397">
        <w:rPr>
          <w:rFonts w:ascii="Times New Roman" w:eastAsia="Times New Roman" w:hAnsi="Times New Roman" w:cs="Times New Roman"/>
          <w:sz w:val="24"/>
          <w:szCs w:val="24"/>
          <w:lang w:eastAsia="es-PE"/>
        </w:rPr>
        <w:t>.</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2.2.4. Teoría de los agregados.</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Llamados también áridos, son materiales inertes que se combinan con </w:t>
      </w:r>
      <w:r w:rsidR="00342EFE">
        <w:rPr>
          <w:rFonts w:ascii="Times New Roman" w:hAnsi="Times New Roman" w:cs="Times New Roman"/>
          <w:sz w:val="24"/>
          <w:szCs w:val="24"/>
        </w:rPr>
        <w:t>los aglomerantes</w:t>
      </w:r>
      <w:r>
        <w:rPr>
          <w:rFonts w:ascii="Times New Roman" w:hAnsi="Times New Roman" w:cs="Times New Roman"/>
          <w:sz w:val="24"/>
          <w:szCs w:val="24"/>
        </w:rPr>
        <w:t xml:space="preserve"> (cemento, cal, etc.) </w:t>
      </w:r>
      <w:r w:rsidR="00342EFE">
        <w:rPr>
          <w:rFonts w:ascii="Times New Roman" w:hAnsi="Times New Roman" w:cs="Times New Roman"/>
          <w:sz w:val="24"/>
          <w:szCs w:val="24"/>
        </w:rPr>
        <w:t>y el agua formando</w:t>
      </w:r>
      <w:r w:rsidR="009459F7">
        <w:rPr>
          <w:rFonts w:ascii="Times New Roman" w:hAnsi="Times New Roman" w:cs="Times New Roman"/>
          <w:sz w:val="24"/>
          <w:szCs w:val="24"/>
        </w:rPr>
        <w:t xml:space="preserve"> </w:t>
      </w:r>
      <w:r w:rsidR="00342EFE">
        <w:rPr>
          <w:rFonts w:ascii="Times New Roman" w:hAnsi="Times New Roman" w:cs="Times New Roman"/>
          <w:sz w:val="24"/>
          <w:szCs w:val="24"/>
        </w:rPr>
        <w:t>los concretos</w:t>
      </w:r>
      <w:r>
        <w:rPr>
          <w:rFonts w:ascii="Times New Roman" w:hAnsi="Times New Roman" w:cs="Times New Roman"/>
          <w:sz w:val="24"/>
          <w:szCs w:val="24"/>
        </w:rPr>
        <w:t xml:space="preserve"> y morteros. Viene </w:t>
      </w:r>
      <w:r w:rsidR="00342EFE">
        <w:rPr>
          <w:rFonts w:ascii="Times New Roman" w:hAnsi="Times New Roman" w:cs="Times New Roman"/>
          <w:sz w:val="24"/>
          <w:szCs w:val="24"/>
        </w:rPr>
        <w:t>a ser</w:t>
      </w:r>
      <w:r>
        <w:rPr>
          <w:rFonts w:ascii="Times New Roman" w:hAnsi="Times New Roman" w:cs="Times New Roman"/>
          <w:sz w:val="24"/>
          <w:szCs w:val="24"/>
        </w:rPr>
        <w:t xml:space="preserve"> el conjunto de partículas provenientes de los materiales naturales o artificiales, </w:t>
      </w:r>
      <w:r>
        <w:rPr>
          <w:rFonts w:ascii="Times New Roman" w:hAnsi="Times New Roman" w:cs="Times New Roman"/>
          <w:sz w:val="24"/>
          <w:szCs w:val="24"/>
        </w:rPr>
        <w:lastRenderedPageBreak/>
        <w:t xml:space="preserve">pudiendo ser tratados o elaborados, de forma estable y cuyas dimensiones varían desde fracciones de </w:t>
      </w:r>
      <w:r w:rsidR="00342EFE">
        <w:rPr>
          <w:rFonts w:ascii="Times New Roman" w:hAnsi="Times New Roman" w:cs="Times New Roman"/>
          <w:sz w:val="24"/>
          <w:szCs w:val="24"/>
        </w:rPr>
        <w:t>milímetros hasta</w:t>
      </w:r>
      <w:r>
        <w:rPr>
          <w:rFonts w:ascii="Times New Roman" w:hAnsi="Times New Roman" w:cs="Times New Roman"/>
          <w:sz w:val="24"/>
          <w:szCs w:val="24"/>
        </w:rPr>
        <w:t xml:space="preserve"> varios centímetros, apropiados para la fabricación de morteros y concretos. (Adam M. Neville, 2010).</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importancia de </w:t>
      </w:r>
      <w:r w:rsidR="00342EFE">
        <w:rPr>
          <w:rFonts w:ascii="Times New Roman" w:hAnsi="Times New Roman" w:cs="Times New Roman"/>
          <w:sz w:val="24"/>
          <w:szCs w:val="24"/>
        </w:rPr>
        <w:t>los agregados radica</w:t>
      </w:r>
      <w:r>
        <w:rPr>
          <w:rFonts w:ascii="Times New Roman" w:hAnsi="Times New Roman" w:cs="Times New Roman"/>
          <w:sz w:val="24"/>
          <w:szCs w:val="24"/>
        </w:rPr>
        <w:t xml:space="preserve"> en que constituyen alrededor de un 60% a un 80% en volumen de una mezcla típica de concreto. Cuyas finalidades específicas son abaratar los costos de </w:t>
      </w:r>
      <w:r w:rsidR="00342EFE">
        <w:rPr>
          <w:rFonts w:ascii="Times New Roman" w:hAnsi="Times New Roman" w:cs="Times New Roman"/>
          <w:sz w:val="24"/>
          <w:szCs w:val="24"/>
        </w:rPr>
        <w:t>la mezcla</w:t>
      </w:r>
      <w:r>
        <w:rPr>
          <w:rFonts w:ascii="Times New Roman" w:hAnsi="Times New Roman" w:cs="Times New Roman"/>
          <w:sz w:val="24"/>
          <w:szCs w:val="24"/>
        </w:rPr>
        <w:t xml:space="preserve"> y dotarla de ciertas características favorables dependiendo de </w:t>
      </w:r>
      <w:r w:rsidR="00342EFE">
        <w:rPr>
          <w:rFonts w:ascii="Times New Roman" w:hAnsi="Times New Roman" w:cs="Times New Roman"/>
          <w:sz w:val="24"/>
          <w:szCs w:val="24"/>
        </w:rPr>
        <w:t>la obra</w:t>
      </w:r>
      <w:r w:rsidR="009459F7">
        <w:rPr>
          <w:rFonts w:ascii="Times New Roman" w:hAnsi="Times New Roman" w:cs="Times New Roman"/>
          <w:sz w:val="24"/>
          <w:szCs w:val="24"/>
        </w:rPr>
        <w:t xml:space="preserve"> </w:t>
      </w:r>
      <w:r w:rsidR="00342EFE">
        <w:rPr>
          <w:rFonts w:ascii="Times New Roman" w:hAnsi="Times New Roman" w:cs="Times New Roman"/>
          <w:sz w:val="24"/>
          <w:szCs w:val="24"/>
        </w:rPr>
        <w:t>que se</w:t>
      </w:r>
      <w:r>
        <w:rPr>
          <w:rFonts w:ascii="Times New Roman" w:hAnsi="Times New Roman" w:cs="Times New Roman"/>
          <w:sz w:val="24"/>
          <w:szCs w:val="24"/>
        </w:rPr>
        <w:t xml:space="preserve"> quiera ejecutar.</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2.2.4.1. Naturaleza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Es preciso </w:t>
      </w:r>
      <w:r w:rsidR="00342EFE">
        <w:rPr>
          <w:rFonts w:ascii="Times New Roman" w:hAnsi="Times New Roman" w:cs="Times New Roman"/>
          <w:sz w:val="24"/>
          <w:szCs w:val="24"/>
        </w:rPr>
        <w:t>indicar que</w:t>
      </w:r>
      <w:r>
        <w:rPr>
          <w:rFonts w:ascii="Times New Roman" w:hAnsi="Times New Roman" w:cs="Times New Roman"/>
          <w:sz w:val="24"/>
          <w:szCs w:val="24"/>
        </w:rPr>
        <w:t xml:space="preserve"> los tres grandes grupos de rocas </w:t>
      </w:r>
      <w:r w:rsidR="00342EFE">
        <w:rPr>
          <w:rFonts w:ascii="Times New Roman" w:hAnsi="Times New Roman" w:cs="Times New Roman"/>
          <w:sz w:val="24"/>
          <w:szCs w:val="24"/>
        </w:rPr>
        <w:t>que dan</w:t>
      </w:r>
      <w:r>
        <w:rPr>
          <w:rFonts w:ascii="Times New Roman" w:hAnsi="Times New Roman" w:cs="Times New Roman"/>
          <w:sz w:val="24"/>
          <w:szCs w:val="24"/>
        </w:rPr>
        <w:t xml:space="preserve"> origen a </w:t>
      </w:r>
      <w:r w:rsidR="00342EFE">
        <w:rPr>
          <w:rFonts w:ascii="Times New Roman" w:hAnsi="Times New Roman" w:cs="Times New Roman"/>
          <w:sz w:val="24"/>
          <w:szCs w:val="24"/>
        </w:rPr>
        <w:t>los agregados</w:t>
      </w:r>
      <w:r>
        <w:rPr>
          <w:rFonts w:ascii="Times New Roman" w:hAnsi="Times New Roman" w:cs="Times New Roman"/>
          <w:sz w:val="24"/>
          <w:szCs w:val="24"/>
        </w:rPr>
        <w:t xml:space="preserve"> según su formación son:</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a. Roca magmática. </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Estas se subdividen a </w:t>
      </w:r>
      <w:r w:rsidR="00342EFE">
        <w:rPr>
          <w:rFonts w:ascii="Times New Roman" w:hAnsi="Times New Roman" w:cs="Times New Roman"/>
          <w:sz w:val="24"/>
          <w:szCs w:val="24"/>
        </w:rPr>
        <w:t>su vez</w:t>
      </w:r>
      <w:r>
        <w:rPr>
          <w:rFonts w:ascii="Times New Roman" w:hAnsi="Times New Roman" w:cs="Times New Roman"/>
          <w:sz w:val="24"/>
          <w:szCs w:val="24"/>
        </w:rPr>
        <w:t xml:space="preserve"> en: plutónicas y volcánicas (granito, cuarzo, riolita, traquita, etc.).</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b. Roca sedimentaria.</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Según su composición química se pueden mencionar las siguientes: las rocas silícicas, carbonatadas, aluminosas y salinas. (Areniscas, calizas, arcilla, yeso).</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c. Rocas </w:t>
      </w:r>
      <w:r w:rsidR="003D5042">
        <w:rPr>
          <w:rFonts w:ascii="Times New Roman" w:hAnsi="Times New Roman" w:cs="Times New Roman"/>
          <w:b/>
          <w:sz w:val="24"/>
          <w:szCs w:val="24"/>
        </w:rPr>
        <w:t>metamórficas</w:t>
      </w:r>
      <w:r>
        <w:rPr>
          <w:rFonts w:ascii="Times New Roman" w:hAnsi="Times New Roman" w:cs="Times New Roman"/>
          <w:b/>
          <w:sz w:val="24"/>
          <w:szCs w:val="24"/>
        </w:rPr>
        <w:t>.</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Entre </w:t>
      </w:r>
      <w:r w:rsidR="00342EFE">
        <w:rPr>
          <w:rFonts w:ascii="Times New Roman" w:hAnsi="Times New Roman" w:cs="Times New Roman"/>
          <w:sz w:val="24"/>
          <w:szCs w:val="24"/>
        </w:rPr>
        <w:t xml:space="preserve">las </w:t>
      </w:r>
      <w:r w:rsidR="003D5042">
        <w:rPr>
          <w:rFonts w:ascii="Times New Roman" w:hAnsi="Times New Roman" w:cs="Times New Roman"/>
          <w:sz w:val="24"/>
          <w:szCs w:val="24"/>
        </w:rPr>
        <w:t>cuales se</w:t>
      </w:r>
      <w:r w:rsidR="00342EFE">
        <w:rPr>
          <w:rFonts w:ascii="Times New Roman" w:hAnsi="Times New Roman" w:cs="Times New Roman"/>
          <w:sz w:val="24"/>
          <w:szCs w:val="24"/>
        </w:rPr>
        <w:t xml:space="preserve"> pueden</w:t>
      </w:r>
      <w:r>
        <w:rPr>
          <w:rFonts w:ascii="Times New Roman" w:hAnsi="Times New Roman" w:cs="Times New Roman"/>
          <w:sz w:val="24"/>
          <w:szCs w:val="24"/>
        </w:rPr>
        <w:t xml:space="preserve"> enumerar: las cuarcitas, mármoles, pizarras y filitas.</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2.2.4.2. Clasificación.</w:t>
      </w:r>
    </w:p>
    <w:p w:rsidR="00C3751C" w:rsidRDefault="00342EFE"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Los agregados</w:t>
      </w:r>
      <w:r w:rsidR="00C3751C">
        <w:rPr>
          <w:rFonts w:ascii="Times New Roman" w:hAnsi="Times New Roman" w:cs="Times New Roman"/>
          <w:sz w:val="24"/>
          <w:szCs w:val="24"/>
        </w:rPr>
        <w:t xml:space="preserve"> naturales se clasifican en:</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a. Agregados finos.</w:t>
      </w:r>
    </w:p>
    <w:p w:rsidR="00C3751C" w:rsidRDefault="00C3751C" w:rsidP="00C3751C">
      <w:pPr>
        <w:pStyle w:val="Prrafodelista"/>
        <w:numPr>
          <w:ilvl w:val="0"/>
          <w:numId w:val="21"/>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arena fina </w:t>
      </w:r>
    </w:p>
    <w:p w:rsidR="00C3751C" w:rsidRDefault="00C3751C" w:rsidP="00C3751C">
      <w:pPr>
        <w:pStyle w:val="Prrafodelista"/>
        <w:numPr>
          <w:ilvl w:val="0"/>
          <w:numId w:val="21"/>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arena gruesa</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b. Agregados gruesos.</w:t>
      </w:r>
    </w:p>
    <w:p w:rsidR="00C3751C" w:rsidRDefault="00C3751C" w:rsidP="00C3751C">
      <w:pPr>
        <w:pStyle w:val="Prrafodelista"/>
        <w:numPr>
          <w:ilvl w:val="0"/>
          <w:numId w:val="21"/>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grava </w:t>
      </w:r>
    </w:p>
    <w:p w:rsidR="00C3751C" w:rsidRDefault="00C3751C" w:rsidP="00C3751C">
      <w:pPr>
        <w:pStyle w:val="Prrafodelista"/>
        <w:numPr>
          <w:ilvl w:val="0"/>
          <w:numId w:val="21"/>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piedra triturada o chancada</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lastRenderedPageBreak/>
        <w:t>c. Hormigón</w:t>
      </w:r>
    </w:p>
    <w:p w:rsidR="00C3751C" w:rsidRDefault="00C3751C" w:rsidP="00C3751C">
      <w:pPr>
        <w:pStyle w:val="Prrafodelista"/>
        <w:numPr>
          <w:ilvl w:val="0"/>
          <w:numId w:val="21"/>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agregado integral</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2.2.4.3. Función.</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Las funciones principales de </w:t>
      </w:r>
      <w:r w:rsidR="00342EFE">
        <w:rPr>
          <w:rFonts w:ascii="Times New Roman" w:hAnsi="Times New Roman" w:cs="Times New Roman"/>
          <w:sz w:val="24"/>
          <w:szCs w:val="24"/>
        </w:rPr>
        <w:t>los agregados en</w:t>
      </w:r>
      <w:r>
        <w:rPr>
          <w:rFonts w:ascii="Times New Roman" w:hAnsi="Times New Roman" w:cs="Times New Roman"/>
          <w:sz w:val="24"/>
          <w:szCs w:val="24"/>
        </w:rPr>
        <w:t xml:space="preserve"> el concreto son:</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sidRPr="00AD4581">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 xml:space="preserve">Proporcionar un </w:t>
      </w:r>
      <w:r w:rsidR="00342EFE">
        <w:rPr>
          <w:rFonts w:ascii="Times New Roman" w:hAnsi="Times New Roman" w:cs="Times New Roman"/>
          <w:sz w:val="24"/>
          <w:szCs w:val="24"/>
        </w:rPr>
        <w:t>relleno adecuado a</w:t>
      </w:r>
      <w:r>
        <w:rPr>
          <w:rFonts w:ascii="Times New Roman" w:hAnsi="Times New Roman" w:cs="Times New Roman"/>
          <w:sz w:val="24"/>
          <w:szCs w:val="24"/>
        </w:rPr>
        <w:t xml:space="preserve"> la pasta, reduciendo el contenido de esta por unidad de volumen y por tanto reduciendo el costo de la unidad cubica de concreto.</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sidRPr="00AD4581">
        <w:rPr>
          <w:rFonts w:ascii="Times New Roman" w:hAnsi="Times New Roman" w:cs="Times New Roman"/>
          <w:sz w:val="24"/>
          <w:szCs w:val="24"/>
        </w:rPr>
        <w:t>b.</w:t>
      </w:r>
      <w:r>
        <w:rPr>
          <w:rFonts w:ascii="Times New Roman" w:hAnsi="Times New Roman" w:cs="Times New Roman"/>
          <w:b/>
          <w:sz w:val="24"/>
          <w:szCs w:val="24"/>
        </w:rPr>
        <w:t xml:space="preserve"> </w:t>
      </w:r>
      <w:r w:rsidR="00342EFE">
        <w:rPr>
          <w:rFonts w:ascii="Times New Roman" w:hAnsi="Times New Roman" w:cs="Times New Roman"/>
          <w:sz w:val="24"/>
          <w:szCs w:val="24"/>
        </w:rPr>
        <w:t>Proporcionar una masa</w:t>
      </w:r>
      <w:r>
        <w:rPr>
          <w:rFonts w:ascii="Times New Roman" w:hAnsi="Times New Roman" w:cs="Times New Roman"/>
          <w:sz w:val="24"/>
          <w:szCs w:val="24"/>
        </w:rPr>
        <w:t xml:space="preserve"> de partículas capaz de resistir las acciones mecánicas de </w:t>
      </w:r>
      <w:r w:rsidR="00342EFE">
        <w:rPr>
          <w:rFonts w:ascii="Times New Roman" w:hAnsi="Times New Roman" w:cs="Times New Roman"/>
          <w:sz w:val="24"/>
          <w:szCs w:val="24"/>
        </w:rPr>
        <w:t>desgaste o</w:t>
      </w:r>
      <w:r>
        <w:rPr>
          <w:rFonts w:ascii="Times New Roman" w:hAnsi="Times New Roman" w:cs="Times New Roman"/>
          <w:sz w:val="24"/>
          <w:szCs w:val="24"/>
        </w:rPr>
        <w:t xml:space="preserve"> de intemperismo que puedan actuar sobre el concreto.</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sidRPr="00AD4581">
        <w:rPr>
          <w:rFonts w:ascii="Times New Roman" w:hAnsi="Times New Roman" w:cs="Times New Roman"/>
          <w:sz w:val="24"/>
          <w:szCs w:val="24"/>
        </w:rPr>
        <w:t>c</w:t>
      </w:r>
      <w:r>
        <w:rPr>
          <w:rFonts w:ascii="Times New Roman" w:hAnsi="Times New Roman" w:cs="Times New Roman"/>
          <w:b/>
          <w:sz w:val="24"/>
          <w:szCs w:val="24"/>
        </w:rPr>
        <w:t xml:space="preserve">. </w:t>
      </w:r>
      <w:r>
        <w:rPr>
          <w:rFonts w:ascii="Times New Roman" w:hAnsi="Times New Roman" w:cs="Times New Roman"/>
          <w:sz w:val="24"/>
          <w:szCs w:val="24"/>
        </w:rPr>
        <w:t xml:space="preserve">Reducir los </w:t>
      </w:r>
      <w:r w:rsidR="00342EFE">
        <w:rPr>
          <w:rFonts w:ascii="Times New Roman" w:hAnsi="Times New Roman" w:cs="Times New Roman"/>
          <w:sz w:val="24"/>
          <w:szCs w:val="24"/>
        </w:rPr>
        <w:t>cambios de</w:t>
      </w:r>
      <w:r>
        <w:rPr>
          <w:rFonts w:ascii="Times New Roman" w:hAnsi="Times New Roman" w:cs="Times New Roman"/>
          <w:sz w:val="24"/>
          <w:szCs w:val="24"/>
        </w:rPr>
        <w:t xml:space="preserve"> volumen resaltantes de los procesos de fraguado y endurecimiento; de humedecimiento y secado; o de calentamiento de la pasta.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Los agregados para concreto deberán </w:t>
      </w:r>
      <w:r w:rsidR="00342EFE">
        <w:rPr>
          <w:rFonts w:ascii="Times New Roman" w:hAnsi="Times New Roman" w:cs="Times New Roman"/>
          <w:sz w:val="24"/>
          <w:szCs w:val="24"/>
        </w:rPr>
        <w:t>de cumplir</w:t>
      </w:r>
      <w:r>
        <w:rPr>
          <w:rFonts w:ascii="Times New Roman" w:hAnsi="Times New Roman" w:cs="Times New Roman"/>
          <w:sz w:val="24"/>
          <w:szCs w:val="24"/>
        </w:rPr>
        <w:t xml:space="preserve"> con </w:t>
      </w:r>
      <w:r w:rsidR="00342EFE">
        <w:rPr>
          <w:rFonts w:ascii="Times New Roman" w:hAnsi="Times New Roman" w:cs="Times New Roman"/>
          <w:sz w:val="24"/>
          <w:szCs w:val="24"/>
        </w:rPr>
        <w:t>los siguientes</w:t>
      </w:r>
      <w:r>
        <w:rPr>
          <w:rFonts w:ascii="Times New Roman" w:hAnsi="Times New Roman" w:cs="Times New Roman"/>
          <w:sz w:val="24"/>
          <w:szCs w:val="24"/>
        </w:rPr>
        <w:t xml:space="preserve"> requerimientos:</w:t>
      </w:r>
    </w:p>
    <w:p w:rsidR="00C3751C" w:rsidRDefault="00342EFE" w:rsidP="00C3751C">
      <w:pPr>
        <w:pStyle w:val="Prrafodelista"/>
        <w:numPr>
          <w:ilvl w:val="0"/>
          <w:numId w:val="2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Los agregados empleados</w:t>
      </w:r>
      <w:r w:rsidR="00C3751C">
        <w:rPr>
          <w:rFonts w:ascii="Times New Roman" w:hAnsi="Times New Roman" w:cs="Times New Roman"/>
          <w:sz w:val="24"/>
          <w:szCs w:val="24"/>
        </w:rPr>
        <w:t xml:space="preserve"> en la preparación de los concretos de peso normal (2200 a 2500 kg/m3) deberán de cumplir con los requerimientos de la NTP 400.037 o de la norma ASTM C-33, así como los de las e especificaciones del proyecto.</w:t>
      </w:r>
    </w:p>
    <w:p w:rsidR="00C3751C" w:rsidRDefault="00342EFE" w:rsidP="00C3751C">
      <w:pPr>
        <w:pStyle w:val="Prrafodelista"/>
        <w:numPr>
          <w:ilvl w:val="0"/>
          <w:numId w:val="2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Los agregados</w:t>
      </w:r>
      <w:r w:rsidR="00AD4581">
        <w:rPr>
          <w:rFonts w:ascii="Times New Roman" w:hAnsi="Times New Roman" w:cs="Times New Roman"/>
          <w:sz w:val="24"/>
          <w:szCs w:val="24"/>
        </w:rPr>
        <w:t xml:space="preserve"> </w:t>
      </w:r>
      <w:r>
        <w:rPr>
          <w:rFonts w:ascii="Times New Roman" w:hAnsi="Times New Roman" w:cs="Times New Roman"/>
          <w:sz w:val="24"/>
          <w:szCs w:val="24"/>
        </w:rPr>
        <w:t>finos y</w:t>
      </w:r>
      <w:r w:rsidR="00C3751C">
        <w:rPr>
          <w:rFonts w:ascii="Times New Roman" w:hAnsi="Times New Roman" w:cs="Times New Roman"/>
          <w:sz w:val="24"/>
          <w:szCs w:val="24"/>
        </w:rPr>
        <w:t xml:space="preserve"> gruesos deberán de ser manejados como materiales independientes. </w:t>
      </w:r>
      <w:r>
        <w:rPr>
          <w:rFonts w:ascii="Times New Roman" w:hAnsi="Times New Roman" w:cs="Times New Roman"/>
          <w:sz w:val="24"/>
          <w:szCs w:val="24"/>
        </w:rPr>
        <w:t>Si se emplea</w:t>
      </w:r>
      <w:r w:rsidR="00C3751C">
        <w:rPr>
          <w:rFonts w:ascii="Times New Roman" w:hAnsi="Times New Roman" w:cs="Times New Roman"/>
          <w:sz w:val="24"/>
          <w:szCs w:val="24"/>
        </w:rPr>
        <w:t xml:space="preserve"> con autorización del proyectista, el agregado integral denominado </w:t>
      </w:r>
      <w:r>
        <w:rPr>
          <w:rFonts w:ascii="Times New Roman" w:hAnsi="Times New Roman" w:cs="Times New Roman"/>
          <w:sz w:val="24"/>
          <w:szCs w:val="24"/>
        </w:rPr>
        <w:t>hormigón deberá</w:t>
      </w:r>
      <w:r w:rsidR="00C3751C">
        <w:rPr>
          <w:rFonts w:ascii="Times New Roman" w:hAnsi="Times New Roman" w:cs="Times New Roman"/>
          <w:sz w:val="24"/>
          <w:szCs w:val="24"/>
        </w:rPr>
        <w:t xml:space="preserve"> de cumplir con </w:t>
      </w:r>
      <w:r>
        <w:rPr>
          <w:rFonts w:ascii="Times New Roman" w:hAnsi="Times New Roman" w:cs="Times New Roman"/>
          <w:sz w:val="24"/>
          <w:szCs w:val="24"/>
        </w:rPr>
        <w:t>la norma</w:t>
      </w:r>
      <w:r w:rsidR="00C3751C">
        <w:rPr>
          <w:rFonts w:ascii="Times New Roman" w:hAnsi="Times New Roman" w:cs="Times New Roman"/>
          <w:sz w:val="24"/>
          <w:szCs w:val="24"/>
        </w:rPr>
        <w:t xml:space="preserve"> E</w:t>
      </w:r>
      <w:r w:rsidR="00AD4581">
        <w:rPr>
          <w:rFonts w:ascii="Times New Roman" w:hAnsi="Times New Roman" w:cs="Times New Roman"/>
          <w:sz w:val="24"/>
          <w:szCs w:val="24"/>
        </w:rPr>
        <w:t xml:space="preserve"> </w:t>
      </w:r>
      <w:r w:rsidR="00C3751C">
        <w:rPr>
          <w:rFonts w:ascii="Times New Roman" w:hAnsi="Times New Roman" w:cs="Times New Roman"/>
          <w:sz w:val="24"/>
          <w:szCs w:val="24"/>
        </w:rPr>
        <w:t>-</w:t>
      </w:r>
      <w:r w:rsidR="00AD4581">
        <w:rPr>
          <w:rFonts w:ascii="Times New Roman" w:hAnsi="Times New Roman" w:cs="Times New Roman"/>
          <w:sz w:val="24"/>
          <w:szCs w:val="24"/>
        </w:rPr>
        <w:t xml:space="preserve"> </w:t>
      </w:r>
      <w:r w:rsidR="00C3751C">
        <w:rPr>
          <w:rFonts w:ascii="Times New Roman" w:hAnsi="Times New Roman" w:cs="Times New Roman"/>
          <w:sz w:val="24"/>
          <w:szCs w:val="24"/>
        </w:rPr>
        <w:t>060.</w:t>
      </w:r>
    </w:p>
    <w:p w:rsidR="00C3751C" w:rsidRDefault="00C3751C" w:rsidP="00C3751C">
      <w:pPr>
        <w:pStyle w:val="Prrafodelista"/>
        <w:numPr>
          <w:ilvl w:val="0"/>
          <w:numId w:val="2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Los agregados </w:t>
      </w:r>
      <w:r w:rsidR="00342EFE">
        <w:rPr>
          <w:rFonts w:ascii="Times New Roman" w:hAnsi="Times New Roman" w:cs="Times New Roman"/>
          <w:sz w:val="24"/>
          <w:szCs w:val="24"/>
        </w:rPr>
        <w:t>seleccionados deberán</w:t>
      </w:r>
      <w:r>
        <w:rPr>
          <w:rFonts w:ascii="Times New Roman" w:hAnsi="Times New Roman" w:cs="Times New Roman"/>
          <w:sz w:val="24"/>
          <w:szCs w:val="24"/>
        </w:rPr>
        <w:t xml:space="preserve"> ser procesados, transportados, almacenados y dosificados de tal </w:t>
      </w:r>
      <w:r w:rsidR="00342EFE">
        <w:rPr>
          <w:rFonts w:ascii="Times New Roman" w:hAnsi="Times New Roman" w:cs="Times New Roman"/>
          <w:sz w:val="24"/>
          <w:szCs w:val="24"/>
        </w:rPr>
        <w:t>manera que garanticen</w:t>
      </w:r>
      <w:r>
        <w:rPr>
          <w:rFonts w:ascii="Times New Roman" w:hAnsi="Times New Roman" w:cs="Times New Roman"/>
          <w:sz w:val="24"/>
          <w:szCs w:val="24"/>
        </w:rPr>
        <w:t xml:space="preserve">: que la pérdida de </w:t>
      </w:r>
      <w:r w:rsidR="00342EFE">
        <w:rPr>
          <w:rFonts w:ascii="Times New Roman" w:hAnsi="Times New Roman" w:cs="Times New Roman"/>
          <w:sz w:val="24"/>
          <w:szCs w:val="24"/>
        </w:rPr>
        <w:t>finos sea</w:t>
      </w:r>
      <w:r>
        <w:rPr>
          <w:rFonts w:ascii="Times New Roman" w:hAnsi="Times New Roman" w:cs="Times New Roman"/>
          <w:sz w:val="24"/>
          <w:szCs w:val="24"/>
        </w:rPr>
        <w:t xml:space="preserve"> mínima, mantener la uniformidad, no producirse contaminación con sustancias extrañas.</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2.2.4.4. Características Generales de los agregados para concreto</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A. agregado fino.</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NTP 400.011 define como agregado fino al proveniente de la desintegración natural </w:t>
      </w:r>
      <w:r w:rsidR="00342EFE">
        <w:rPr>
          <w:rFonts w:ascii="Times New Roman" w:hAnsi="Times New Roman" w:cs="Times New Roman"/>
          <w:sz w:val="24"/>
          <w:szCs w:val="24"/>
        </w:rPr>
        <w:t>o artificial</w:t>
      </w:r>
      <w:r>
        <w:rPr>
          <w:rFonts w:ascii="Times New Roman" w:hAnsi="Times New Roman" w:cs="Times New Roman"/>
          <w:sz w:val="24"/>
          <w:szCs w:val="24"/>
        </w:rPr>
        <w:t xml:space="preserve"> de las rocas, que pasa el tamiz 9.51 mm (3/8”) y  queda retenido en </w:t>
      </w:r>
      <w:r>
        <w:rPr>
          <w:rFonts w:ascii="Times New Roman" w:hAnsi="Times New Roman" w:cs="Times New Roman"/>
          <w:sz w:val="24"/>
          <w:szCs w:val="24"/>
        </w:rPr>
        <w:lastRenderedPageBreak/>
        <w:t xml:space="preserve">el tamiz 0.074 mm (Nº200); además de cumplir con los límites establecidos en la norma NTP 400.037 o la norma ASTM C – 33. </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El contenido de agregado fino normalmente del 35% al 45% por masa o volumen total del agregado. Sus partículas serán limpias, de perfil preferentemente angular, duro, compactas y resistentes.</w:t>
      </w:r>
    </w:p>
    <w:p w:rsidR="00C3751C" w:rsidRDefault="00C3751C" w:rsidP="00AD4581">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granulometría seleccionada deberá ser perfectamente continua con valores retenidos en las </w:t>
      </w:r>
      <w:r w:rsidR="00342EFE">
        <w:rPr>
          <w:rFonts w:ascii="Times New Roman" w:hAnsi="Times New Roman" w:cs="Times New Roman"/>
          <w:sz w:val="24"/>
          <w:szCs w:val="24"/>
        </w:rPr>
        <w:t>mallas N</w:t>
      </w:r>
      <w:r>
        <w:rPr>
          <w:rFonts w:ascii="Times New Roman" w:hAnsi="Times New Roman" w:cs="Times New Roman"/>
          <w:sz w:val="24"/>
          <w:szCs w:val="24"/>
        </w:rPr>
        <w:t>°4, N°8, N°16, N°30, N°50, N°100, de la serie de Tyler.</w:t>
      </w:r>
    </w:p>
    <w:p w:rsidR="00C3751C" w:rsidRDefault="00C3751C" w:rsidP="00AD4581">
      <w:pPr>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El agregado no deberá retener más del 45% en dos tamices consecutivos cualesquiera. </w:t>
      </w:r>
    </w:p>
    <w:p w:rsidR="00C3751C" w:rsidRDefault="00C3751C" w:rsidP="00AD4581">
      <w:pPr>
        <w:pStyle w:val="Sinespaciado"/>
        <w:tabs>
          <w:tab w:val="left" w:pos="851"/>
          <w:tab w:val="left" w:pos="993"/>
        </w:tabs>
        <w:spacing w:before="240" w:line="360" w:lineRule="auto"/>
        <w:ind w:left="567"/>
        <w:rPr>
          <w:rFonts w:ascii="Times New Roman" w:hAnsi="Times New Roman"/>
          <w:b/>
          <w:sz w:val="24"/>
          <w:szCs w:val="24"/>
        </w:rPr>
      </w:pPr>
      <w:r>
        <w:rPr>
          <w:rFonts w:ascii="Times New Roman" w:hAnsi="Times New Roman"/>
          <w:b/>
          <w:sz w:val="24"/>
          <w:szCs w:val="24"/>
        </w:rPr>
        <w:t xml:space="preserve">Tabla N°02: </w:t>
      </w:r>
      <w:r>
        <w:rPr>
          <w:rFonts w:ascii="Times New Roman" w:hAnsi="Times New Roman"/>
          <w:sz w:val="24"/>
          <w:szCs w:val="24"/>
        </w:rPr>
        <w:t>Limites granulométricos del agregado fino.</w:t>
      </w:r>
    </w:p>
    <w:tbl>
      <w:tblPr>
        <w:tblStyle w:val="Tablaconcuadrcula"/>
        <w:tblW w:w="8111" w:type="dxa"/>
        <w:tblInd w:w="704" w:type="dxa"/>
        <w:tblLook w:val="04A0" w:firstRow="1" w:lastRow="0" w:firstColumn="1" w:lastColumn="0" w:noHBand="0" w:noVBand="1"/>
      </w:tblPr>
      <w:tblGrid>
        <w:gridCol w:w="3788"/>
        <w:gridCol w:w="4323"/>
      </w:tblGrid>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before="240" w:after="0"/>
              <w:ind w:left="567"/>
              <w:jc w:val="center"/>
              <w:rPr>
                <w:rFonts w:ascii="Times New Roman" w:hAnsi="Times New Roman" w:cs="Times New Roman"/>
              </w:rPr>
            </w:pPr>
            <w:r w:rsidRPr="009B3CF6">
              <w:rPr>
                <w:rFonts w:ascii="Times New Roman" w:hAnsi="Times New Roman" w:cs="Times New Roman"/>
              </w:rPr>
              <w:t>MALLA</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%QUE  PASA</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 xml:space="preserve"> (3/8¨)</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100</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 xml:space="preserve"> (N°4)</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95-100</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(N°8)</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80-100</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(N°16)</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50-85</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 N°30)</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25-60</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(N°50)</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10-30</w:t>
            </w:r>
          </w:p>
        </w:tc>
      </w:tr>
      <w:tr w:rsidR="00C3751C" w:rsidRPr="009B3CF6" w:rsidTr="00850A1E">
        <w:tc>
          <w:tcPr>
            <w:tcW w:w="3788"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(N°100)</w:t>
            </w:r>
          </w:p>
        </w:tc>
        <w:tc>
          <w:tcPr>
            <w:tcW w:w="432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2-10</w:t>
            </w:r>
          </w:p>
        </w:tc>
      </w:tr>
    </w:tbl>
    <w:p w:rsidR="00C3751C" w:rsidRPr="009B3CF6" w:rsidRDefault="00C3751C" w:rsidP="00C3751C">
      <w:pPr>
        <w:pStyle w:val="Sinespaciado"/>
        <w:tabs>
          <w:tab w:val="left" w:pos="851"/>
          <w:tab w:val="left" w:pos="993"/>
        </w:tabs>
        <w:spacing w:line="276" w:lineRule="auto"/>
        <w:ind w:left="567" w:right="900"/>
        <w:jc w:val="center"/>
        <w:rPr>
          <w:rFonts w:ascii="Times New Roman" w:hAnsi="Times New Roman"/>
        </w:rPr>
      </w:pPr>
      <w:r w:rsidRPr="009B3CF6">
        <w:rPr>
          <w:rFonts w:ascii="Times New Roman" w:hAnsi="Times New Roman"/>
        </w:rPr>
        <w:t>Fuente: Norma Técnica Peruana 400.037- ASTM C 33.</w:t>
      </w:r>
    </w:p>
    <w:p w:rsidR="00C3751C" w:rsidRDefault="00C3751C" w:rsidP="00C3751C">
      <w:pPr>
        <w:pStyle w:val="Sinespaciado"/>
        <w:tabs>
          <w:tab w:val="left" w:pos="851"/>
          <w:tab w:val="left" w:pos="993"/>
        </w:tabs>
        <w:spacing w:line="276" w:lineRule="auto"/>
        <w:ind w:left="567" w:right="900"/>
        <w:jc w:val="center"/>
        <w:rPr>
          <w:rFonts w:ascii="Times New Roman" w:hAnsi="Times New Roman"/>
        </w:rPr>
      </w:pPr>
    </w:p>
    <w:p w:rsidR="00C3751C" w:rsidRDefault="00C3751C" w:rsidP="00AD4581">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El </w:t>
      </w:r>
      <w:r w:rsidR="00342EFE">
        <w:rPr>
          <w:rFonts w:ascii="Times New Roman" w:hAnsi="Times New Roman" w:cs="Times New Roman"/>
          <w:sz w:val="24"/>
          <w:szCs w:val="24"/>
        </w:rPr>
        <w:t>porcentaje indicado</w:t>
      </w:r>
      <w:r>
        <w:rPr>
          <w:rFonts w:ascii="Times New Roman" w:hAnsi="Times New Roman" w:cs="Times New Roman"/>
          <w:sz w:val="24"/>
          <w:szCs w:val="24"/>
        </w:rPr>
        <w:t xml:space="preserve"> para  las  mallas N°50 y N°100 podrá ser reducido a 5% y a 0% respectivamente, si el  agregado es empleado en concretos  con aire incorporado que  contenga  más  de 225 kilogramos de cemento por metro cúbico o si se  emplea un aditivo mineral.</w:t>
      </w:r>
    </w:p>
    <w:p w:rsidR="00C3751C" w:rsidRDefault="00C3751C" w:rsidP="00AD4581">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El módulo de fineza del agregado fino se mantendrá dentro del límite ±0.2 del  valor  asumido para  la  selección de  las  proporciones del  concreto.</w:t>
      </w:r>
    </w:p>
    <w:p w:rsidR="00C3751C" w:rsidRDefault="00C3751C" w:rsidP="00AD4581">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El agregado  fino  no deberá indicar  presencia  de  materia  orgánica de  acuerdo  a los  requisitos de la NTP 400.013.</w:t>
      </w:r>
    </w:p>
    <w:p w:rsidR="00C3751C" w:rsidRPr="00170005" w:rsidRDefault="00C3751C" w:rsidP="00AD4581">
      <w:pPr>
        <w:pStyle w:val="Prrafodelista"/>
        <w:spacing w:line="360" w:lineRule="auto"/>
        <w:ind w:left="426"/>
        <w:jc w:val="both"/>
        <w:rPr>
          <w:rFonts w:ascii="Times New Roman" w:hAnsi="Times New Roman" w:cs="Times New Roman"/>
          <w:sz w:val="24"/>
          <w:szCs w:val="24"/>
        </w:rPr>
      </w:pPr>
      <w:r w:rsidRPr="00170005">
        <w:rPr>
          <w:rFonts w:ascii="Times New Roman" w:hAnsi="Times New Roman" w:cs="Times New Roman"/>
          <w:sz w:val="24"/>
          <w:szCs w:val="24"/>
        </w:rPr>
        <w:t>El porcentaje de partículas inconvenientes  en el  agregado  fino  no  deberá de exceder los  siguientes límites:</w:t>
      </w:r>
    </w:p>
    <w:p w:rsidR="00C3751C" w:rsidRPr="00170005" w:rsidRDefault="00C3751C" w:rsidP="00AD4581">
      <w:pPr>
        <w:pStyle w:val="Prrafodelista"/>
        <w:numPr>
          <w:ilvl w:val="0"/>
          <w:numId w:val="12"/>
        </w:numPr>
        <w:spacing w:line="360" w:lineRule="auto"/>
        <w:ind w:left="426" w:firstLine="0"/>
        <w:jc w:val="both"/>
        <w:rPr>
          <w:rFonts w:ascii="Times New Roman" w:hAnsi="Times New Roman" w:cs="Times New Roman"/>
          <w:sz w:val="24"/>
          <w:szCs w:val="24"/>
        </w:rPr>
      </w:pPr>
      <w:r w:rsidRPr="00170005">
        <w:rPr>
          <w:rFonts w:ascii="Times New Roman" w:hAnsi="Times New Roman" w:cs="Times New Roman"/>
          <w:sz w:val="24"/>
          <w:szCs w:val="24"/>
        </w:rPr>
        <w:t>Lentes de  arcilla y partículas desmenuzables …………………</w:t>
      </w:r>
      <w:r w:rsidRPr="00170005">
        <w:rPr>
          <w:rFonts w:ascii="Times New Roman" w:hAnsi="Times New Roman" w:cs="Times New Roman"/>
          <w:sz w:val="24"/>
          <w:szCs w:val="24"/>
        </w:rPr>
        <w:tab/>
        <w:t>3%</w:t>
      </w:r>
    </w:p>
    <w:p w:rsidR="00C3751C" w:rsidRPr="00170005" w:rsidRDefault="00C3751C" w:rsidP="00342EFE">
      <w:pPr>
        <w:pStyle w:val="Prrafodelista"/>
        <w:numPr>
          <w:ilvl w:val="0"/>
          <w:numId w:val="12"/>
        </w:numPr>
        <w:ind w:left="426" w:firstLine="0"/>
        <w:jc w:val="both"/>
        <w:rPr>
          <w:rFonts w:ascii="Times New Roman" w:hAnsi="Times New Roman" w:cs="Times New Roman"/>
          <w:sz w:val="24"/>
          <w:szCs w:val="24"/>
        </w:rPr>
      </w:pPr>
      <w:r w:rsidRPr="00170005">
        <w:rPr>
          <w:rFonts w:ascii="Times New Roman" w:hAnsi="Times New Roman" w:cs="Times New Roman"/>
          <w:sz w:val="24"/>
          <w:szCs w:val="24"/>
        </w:rPr>
        <w:lastRenderedPageBreak/>
        <w:t>Material más fino que  el  tamiz 200</w:t>
      </w:r>
    </w:p>
    <w:p w:rsidR="00C3751C" w:rsidRPr="00170005" w:rsidRDefault="00C3751C" w:rsidP="00342EFE">
      <w:pPr>
        <w:ind w:left="426"/>
        <w:jc w:val="both"/>
        <w:rPr>
          <w:rFonts w:ascii="Times New Roman" w:hAnsi="Times New Roman" w:cs="Times New Roman"/>
          <w:sz w:val="24"/>
          <w:szCs w:val="24"/>
        </w:rPr>
      </w:pPr>
      <w:r w:rsidRPr="00AD4581">
        <w:rPr>
          <w:rFonts w:ascii="Times New Roman" w:hAnsi="Times New Roman" w:cs="Times New Roman"/>
          <w:sz w:val="24"/>
          <w:szCs w:val="24"/>
        </w:rPr>
        <w:t>a.</w:t>
      </w:r>
      <w:r w:rsidRPr="00170005">
        <w:rPr>
          <w:rFonts w:ascii="Times New Roman" w:hAnsi="Times New Roman" w:cs="Times New Roman"/>
          <w:sz w:val="24"/>
          <w:szCs w:val="24"/>
        </w:rPr>
        <w:t xml:space="preserve"> Concretos sujetos  a  abrasión…………………………………….</w:t>
      </w:r>
      <w:r w:rsidRPr="00170005">
        <w:rPr>
          <w:rFonts w:ascii="Times New Roman" w:hAnsi="Times New Roman" w:cs="Times New Roman"/>
          <w:sz w:val="24"/>
          <w:szCs w:val="24"/>
        </w:rPr>
        <w:tab/>
        <w:t>3%</w:t>
      </w:r>
    </w:p>
    <w:p w:rsidR="00C3751C" w:rsidRPr="00170005" w:rsidRDefault="00C3751C" w:rsidP="00342EFE">
      <w:pPr>
        <w:ind w:left="426"/>
        <w:jc w:val="both"/>
        <w:rPr>
          <w:rFonts w:ascii="Times New Roman" w:hAnsi="Times New Roman" w:cs="Times New Roman"/>
          <w:sz w:val="24"/>
          <w:szCs w:val="24"/>
        </w:rPr>
      </w:pPr>
      <w:r w:rsidRPr="00AD4581">
        <w:rPr>
          <w:rFonts w:ascii="Times New Roman" w:hAnsi="Times New Roman" w:cs="Times New Roman"/>
          <w:sz w:val="24"/>
          <w:szCs w:val="24"/>
        </w:rPr>
        <w:t>b</w:t>
      </w:r>
      <w:r w:rsidRPr="00170005">
        <w:rPr>
          <w:rFonts w:ascii="Times New Roman" w:hAnsi="Times New Roman" w:cs="Times New Roman"/>
          <w:sz w:val="24"/>
          <w:szCs w:val="24"/>
        </w:rPr>
        <w:t>. Otro</w:t>
      </w:r>
      <w:r>
        <w:rPr>
          <w:rFonts w:ascii="Times New Roman" w:hAnsi="Times New Roman" w:cs="Times New Roman"/>
          <w:sz w:val="24"/>
          <w:szCs w:val="24"/>
        </w:rPr>
        <w:t xml:space="preserve">s concretos…………………………………………………  </w:t>
      </w:r>
      <w:r w:rsidRPr="00170005">
        <w:rPr>
          <w:rFonts w:ascii="Times New Roman" w:hAnsi="Times New Roman" w:cs="Times New Roman"/>
          <w:sz w:val="24"/>
          <w:szCs w:val="24"/>
        </w:rPr>
        <w:t>0.5%</w:t>
      </w:r>
    </w:p>
    <w:p w:rsidR="00C3751C" w:rsidRPr="00170005" w:rsidRDefault="00C3751C" w:rsidP="00342EFE">
      <w:pPr>
        <w:pStyle w:val="Prrafodelista"/>
        <w:numPr>
          <w:ilvl w:val="0"/>
          <w:numId w:val="12"/>
        </w:numPr>
        <w:ind w:left="426" w:firstLine="0"/>
        <w:jc w:val="both"/>
        <w:rPr>
          <w:rFonts w:ascii="Times New Roman" w:hAnsi="Times New Roman" w:cs="Times New Roman"/>
          <w:sz w:val="24"/>
          <w:szCs w:val="24"/>
        </w:rPr>
      </w:pPr>
      <w:r w:rsidRPr="00170005">
        <w:rPr>
          <w:rFonts w:ascii="Times New Roman" w:hAnsi="Times New Roman" w:cs="Times New Roman"/>
          <w:sz w:val="24"/>
          <w:szCs w:val="24"/>
        </w:rPr>
        <w:t xml:space="preserve">carbón </w:t>
      </w:r>
    </w:p>
    <w:p w:rsidR="00C3751C" w:rsidRPr="00170005" w:rsidRDefault="00C3751C" w:rsidP="00342EFE">
      <w:pPr>
        <w:ind w:left="426"/>
        <w:jc w:val="both"/>
        <w:rPr>
          <w:rFonts w:ascii="Times New Roman" w:hAnsi="Times New Roman" w:cs="Times New Roman"/>
          <w:sz w:val="24"/>
          <w:szCs w:val="24"/>
        </w:rPr>
      </w:pPr>
      <w:r w:rsidRPr="00AD4581">
        <w:rPr>
          <w:rFonts w:ascii="Times New Roman" w:hAnsi="Times New Roman" w:cs="Times New Roman"/>
          <w:sz w:val="24"/>
          <w:szCs w:val="24"/>
        </w:rPr>
        <w:t>a</w:t>
      </w:r>
      <w:r w:rsidRPr="00170005">
        <w:rPr>
          <w:rFonts w:ascii="Times New Roman" w:hAnsi="Times New Roman" w:cs="Times New Roman"/>
          <w:sz w:val="24"/>
          <w:szCs w:val="24"/>
        </w:rPr>
        <w:t xml:space="preserve">. Cuando </w:t>
      </w:r>
      <w:r w:rsidR="00342EFE" w:rsidRPr="00170005">
        <w:rPr>
          <w:rFonts w:ascii="Times New Roman" w:hAnsi="Times New Roman" w:cs="Times New Roman"/>
          <w:sz w:val="24"/>
          <w:szCs w:val="24"/>
        </w:rPr>
        <w:t>la apariencia</w:t>
      </w:r>
      <w:r w:rsidRPr="00170005">
        <w:rPr>
          <w:rFonts w:ascii="Times New Roman" w:hAnsi="Times New Roman" w:cs="Times New Roman"/>
          <w:sz w:val="24"/>
          <w:szCs w:val="24"/>
        </w:rPr>
        <w:t xml:space="preserve"> superficial del concreto es importante…</w:t>
      </w:r>
      <w:r>
        <w:rPr>
          <w:rFonts w:ascii="Times New Roman" w:hAnsi="Times New Roman" w:cs="Times New Roman"/>
          <w:sz w:val="24"/>
          <w:szCs w:val="24"/>
        </w:rPr>
        <w:t>…..</w:t>
      </w:r>
      <w:r w:rsidRPr="00170005">
        <w:rPr>
          <w:rFonts w:ascii="Times New Roman" w:hAnsi="Times New Roman" w:cs="Times New Roman"/>
          <w:sz w:val="24"/>
          <w:szCs w:val="24"/>
        </w:rPr>
        <w:tab/>
        <w:t>0.5%</w:t>
      </w:r>
    </w:p>
    <w:p w:rsidR="00C3751C" w:rsidRPr="00170005" w:rsidRDefault="00C3751C" w:rsidP="00342EFE">
      <w:pPr>
        <w:ind w:left="426"/>
        <w:jc w:val="both"/>
        <w:rPr>
          <w:rFonts w:ascii="Times New Roman" w:hAnsi="Times New Roman" w:cs="Times New Roman"/>
          <w:sz w:val="24"/>
          <w:szCs w:val="24"/>
        </w:rPr>
      </w:pPr>
      <w:r w:rsidRPr="00AD4581">
        <w:rPr>
          <w:rFonts w:ascii="Times New Roman" w:hAnsi="Times New Roman" w:cs="Times New Roman"/>
          <w:sz w:val="24"/>
          <w:szCs w:val="24"/>
        </w:rPr>
        <w:t>b.</w:t>
      </w:r>
      <w:r w:rsidRPr="00170005">
        <w:rPr>
          <w:rFonts w:ascii="Times New Roman" w:hAnsi="Times New Roman" w:cs="Times New Roman"/>
          <w:sz w:val="24"/>
          <w:szCs w:val="24"/>
        </w:rPr>
        <w:t xml:space="preserve"> Otros concretos……………………………………………………1%</w:t>
      </w:r>
    </w:p>
    <w:p w:rsidR="00C3751C" w:rsidRDefault="00C3751C" w:rsidP="00AD4581">
      <w:pPr>
        <w:tabs>
          <w:tab w:val="left" w:pos="851"/>
          <w:tab w:val="left" w:pos="993"/>
        </w:tabs>
        <w:ind w:left="426"/>
        <w:jc w:val="both"/>
        <w:rPr>
          <w:rFonts w:ascii="Times New Roman" w:hAnsi="Times New Roman" w:cs="Times New Roman"/>
          <w:sz w:val="24"/>
          <w:szCs w:val="24"/>
        </w:rPr>
      </w:pPr>
      <w:r>
        <w:rPr>
          <w:rFonts w:ascii="Times New Roman" w:hAnsi="Times New Roman" w:cs="Times New Roman"/>
          <w:sz w:val="24"/>
          <w:szCs w:val="24"/>
        </w:rPr>
        <w:t xml:space="preserve">La granulometría deberá </w:t>
      </w:r>
      <w:r w:rsidR="00342EFE">
        <w:rPr>
          <w:rFonts w:ascii="Times New Roman" w:hAnsi="Times New Roman" w:cs="Times New Roman"/>
          <w:sz w:val="24"/>
          <w:szCs w:val="24"/>
        </w:rPr>
        <w:t>corresponder a</w:t>
      </w:r>
      <w:r w:rsidR="00AD4581">
        <w:rPr>
          <w:rFonts w:ascii="Times New Roman" w:hAnsi="Times New Roman" w:cs="Times New Roman"/>
          <w:sz w:val="24"/>
          <w:szCs w:val="24"/>
        </w:rPr>
        <w:t xml:space="preserve"> </w:t>
      </w:r>
      <w:r w:rsidR="00342EFE">
        <w:rPr>
          <w:rFonts w:ascii="Times New Roman" w:hAnsi="Times New Roman" w:cs="Times New Roman"/>
          <w:sz w:val="24"/>
          <w:szCs w:val="24"/>
        </w:rPr>
        <w:t>la gradación</w:t>
      </w:r>
      <w:r>
        <w:rPr>
          <w:rFonts w:ascii="Times New Roman" w:hAnsi="Times New Roman" w:cs="Times New Roman"/>
          <w:sz w:val="24"/>
          <w:szCs w:val="24"/>
        </w:rPr>
        <w:t xml:space="preserve"> C. </w:t>
      </w:r>
    </w:p>
    <w:p w:rsidR="00C3751C" w:rsidRDefault="00C3751C" w:rsidP="00AD4581">
      <w:pPr>
        <w:pStyle w:val="Sinespaciado"/>
        <w:tabs>
          <w:tab w:val="left" w:pos="426"/>
          <w:tab w:val="left" w:pos="709"/>
          <w:tab w:val="left" w:pos="851"/>
          <w:tab w:val="left" w:pos="993"/>
        </w:tabs>
        <w:spacing w:line="276" w:lineRule="auto"/>
        <w:ind w:left="567" w:hanging="141"/>
        <w:rPr>
          <w:rFonts w:ascii="Times New Roman" w:hAnsi="Times New Roman"/>
          <w:sz w:val="24"/>
          <w:szCs w:val="24"/>
        </w:rPr>
      </w:pPr>
      <w:r>
        <w:rPr>
          <w:rFonts w:ascii="Times New Roman" w:hAnsi="Times New Roman"/>
          <w:b/>
          <w:sz w:val="24"/>
          <w:szCs w:val="24"/>
        </w:rPr>
        <w:t>Tabla N°03:</w:t>
      </w:r>
      <w:r>
        <w:rPr>
          <w:rFonts w:ascii="Times New Roman" w:hAnsi="Times New Roman"/>
          <w:sz w:val="24"/>
          <w:szCs w:val="24"/>
        </w:rPr>
        <w:t xml:space="preserve"> Husos granulométricos del agregado fino</w:t>
      </w:r>
    </w:p>
    <w:tbl>
      <w:tblPr>
        <w:tblStyle w:val="Tablaconcuadrcula"/>
        <w:tblW w:w="0" w:type="auto"/>
        <w:tblInd w:w="562" w:type="dxa"/>
        <w:tblLook w:val="04A0" w:firstRow="1" w:lastRow="0" w:firstColumn="1" w:lastColumn="0" w:noHBand="0" w:noVBand="1"/>
      </w:tblPr>
      <w:tblGrid>
        <w:gridCol w:w="1843"/>
        <w:gridCol w:w="1985"/>
        <w:gridCol w:w="1700"/>
        <w:gridCol w:w="1417"/>
        <w:gridCol w:w="1242"/>
      </w:tblGrid>
      <w:tr w:rsidR="00C3751C" w:rsidRPr="009B3CF6" w:rsidTr="00850A1E">
        <w:tc>
          <w:tcPr>
            <w:tcW w:w="1843" w:type="dxa"/>
            <w:vMerge w:val="restart"/>
            <w:tcBorders>
              <w:top w:val="single" w:sz="4" w:space="0" w:color="auto"/>
              <w:left w:val="single" w:sz="4" w:space="0" w:color="auto"/>
              <w:bottom w:val="single" w:sz="4" w:space="0" w:color="auto"/>
              <w:right w:val="single" w:sz="4" w:space="0" w:color="auto"/>
            </w:tcBorders>
          </w:tcPr>
          <w:p w:rsidR="00C3751C" w:rsidRPr="009B3CF6" w:rsidRDefault="00C3751C" w:rsidP="00AD4581">
            <w:pPr>
              <w:pStyle w:val="Prrafodelista"/>
              <w:tabs>
                <w:tab w:val="left" w:pos="851"/>
                <w:tab w:val="left" w:pos="993"/>
              </w:tabs>
              <w:spacing w:after="0"/>
              <w:ind w:left="567"/>
              <w:jc w:val="center"/>
              <w:rPr>
                <w:rFonts w:ascii="Times New Roman" w:hAnsi="Times New Roman" w:cs="Times New Roman"/>
              </w:rPr>
            </w:pPr>
          </w:p>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Tamiz</w:t>
            </w:r>
          </w:p>
        </w:tc>
        <w:tc>
          <w:tcPr>
            <w:tcW w:w="6344" w:type="dxa"/>
            <w:gridSpan w:val="4"/>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pStyle w:val="Prrafodelista"/>
              <w:tabs>
                <w:tab w:val="left" w:pos="851"/>
                <w:tab w:val="left" w:pos="993"/>
              </w:tabs>
              <w:spacing w:after="0"/>
              <w:ind w:left="567"/>
              <w:jc w:val="center"/>
              <w:rPr>
                <w:rFonts w:ascii="Times New Roman" w:hAnsi="Times New Roman" w:cs="Times New Roman"/>
              </w:rPr>
            </w:pPr>
            <w:r w:rsidRPr="009B3CF6">
              <w:rPr>
                <w:rFonts w:ascii="Times New Roman" w:hAnsi="Times New Roman" w:cs="Times New Roman"/>
              </w:rPr>
              <w:t>Porcentaje  de  peso  que  pasa</w:t>
            </w:r>
          </w:p>
        </w:tc>
      </w:tr>
      <w:tr w:rsidR="00C3751C" w:rsidRPr="009B3CF6" w:rsidTr="00850A1E">
        <w:tc>
          <w:tcPr>
            <w:tcW w:w="0" w:type="auto"/>
            <w:vMerge/>
            <w:tcBorders>
              <w:top w:val="single" w:sz="4" w:space="0" w:color="auto"/>
              <w:left w:val="single" w:sz="4" w:space="0" w:color="auto"/>
              <w:bottom w:val="single" w:sz="4" w:space="0" w:color="auto"/>
              <w:right w:val="single" w:sz="4" w:space="0" w:color="auto"/>
            </w:tcBorders>
            <w:vAlign w:val="center"/>
            <w:hideMark/>
          </w:tcPr>
          <w:p w:rsidR="00C3751C" w:rsidRPr="009B3CF6" w:rsidRDefault="00C3751C" w:rsidP="00AD4581">
            <w:pPr>
              <w:tabs>
                <w:tab w:val="left" w:pos="851"/>
                <w:tab w:val="left" w:pos="993"/>
              </w:tabs>
              <w:spacing w:after="0"/>
              <w:ind w:left="567"/>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Límites totales</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*C</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M</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F</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(3/8¨)</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100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100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100</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100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(N°4)</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89 - 100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95 - 100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89 - 100</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89 - 100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(N°8)</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65 - 100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80 - 100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65 - 100</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80 - 100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(N°16)</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45 - 100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50 - 85</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45 - 100</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70 - 100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 N°30)</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25 - 100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25 - 60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25 - 80</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55 - 100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(N°50)</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5 - 70</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10 - 30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5 - 48</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5 - 70</w:t>
            </w:r>
          </w:p>
        </w:tc>
      </w:tr>
      <w:tr w:rsidR="00C3751C" w:rsidRPr="009B3CF6" w:rsidTr="00850A1E">
        <w:tc>
          <w:tcPr>
            <w:tcW w:w="1843"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(N°100)</w:t>
            </w:r>
          </w:p>
        </w:tc>
        <w:tc>
          <w:tcPr>
            <w:tcW w:w="1985"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0 - 12</w:t>
            </w:r>
          </w:p>
        </w:tc>
        <w:tc>
          <w:tcPr>
            <w:tcW w:w="1700"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2 - 10</w:t>
            </w:r>
          </w:p>
        </w:tc>
        <w:tc>
          <w:tcPr>
            <w:tcW w:w="1417"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0 - 12*</w:t>
            </w:r>
          </w:p>
        </w:tc>
        <w:tc>
          <w:tcPr>
            <w:tcW w:w="1242" w:type="dxa"/>
            <w:tcBorders>
              <w:top w:val="single" w:sz="4" w:space="0" w:color="auto"/>
              <w:left w:val="single" w:sz="4" w:space="0" w:color="auto"/>
              <w:bottom w:val="single" w:sz="4" w:space="0" w:color="auto"/>
              <w:right w:val="single" w:sz="4" w:space="0" w:color="auto"/>
            </w:tcBorders>
            <w:hideMark/>
          </w:tcPr>
          <w:p w:rsidR="00C3751C" w:rsidRPr="009B3CF6" w:rsidRDefault="00C3751C" w:rsidP="00AD4581">
            <w:pPr>
              <w:tabs>
                <w:tab w:val="left" w:pos="851"/>
                <w:tab w:val="left" w:pos="993"/>
              </w:tabs>
              <w:spacing w:after="0"/>
              <w:jc w:val="center"/>
              <w:rPr>
                <w:rFonts w:ascii="Times New Roman" w:hAnsi="Times New Roman" w:cs="Times New Roman"/>
              </w:rPr>
            </w:pPr>
            <w:r w:rsidRPr="009B3CF6">
              <w:rPr>
                <w:rFonts w:ascii="Times New Roman" w:hAnsi="Times New Roman" w:cs="Times New Roman"/>
              </w:rPr>
              <w:t>0 - 12</w:t>
            </w:r>
          </w:p>
        </w:tc>
      </w:tr>
    </w:tbl>
    <w:p w:rsidR="00C3751C" w:rsidRDefault="00AD4581" w:rsidP="00AD4581">
      <w:pPr>
        <w:tabs>
          <w:tab w:val="left" w:pos="851"/>
          <w:tab w:val="left" w:pos="993"/>
        </w:tabs>
        <w:rPr>
          <w:rFonts w:ascii="Times New Roman" w:hAnsi="Times New Roman" w:cs="Times New Roman"/>
        </w:rPr>
      </w:pPr>
      <w:r>
        <w:rPr>
          <w:rFonts w:ascii="Times New Roman" w:hAnsi="Times New Roman" w:cs="Times New Roman"/>
        </w:rPr>
        <w:t xml:space="preserve">        </w:t>
      </w:r>
      <w:r w:rsidR="00C3751C">
        <w:rPr>
          <w:rFonts w:ascii="Times New Roman" w:hAnsi="Times New Roman" w:cs="Times New Roman"/>
        </w:rPr>
        <w:t xml:space="preserve">Fuente: Norma Técnica Peruana 400.037- ASTM C 33. </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b. Agregado grueso</w:t>
      </w:r>
      <w:r>
        <w:rPr>
          <w:rFonts w:ascii="Times New Roman" w:hAnsi="Times New Roman" w:cs="Times New Roman"/>
          <w:sz w:val="24"/>
          <w:szCs w:val="24"/>
        </w:rPr>
        <w:t>.</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NTP 400.011 </w:t>
      </w:r>
      <w:r w:rsidR="00342EFE">
        <w:rPr>
          <w:rFonts w:ascii="Times New Roman" w:hAnsi="Times New Roman" w:cs="Times New Roman"/>
          <w:sz w:val="24"/>
          <w:szCs w:val="24"/>
        </w:rPr>
        <w:t>define como agregado</w:t>
      </w:r>
      <w:r>
        <w:rPr>
          <w:rFonts w:ascii="Times New Roman" w:hAnsi="Times New Roman" w:cs="Times New Roman"/>
          <w:sz w:val="24"/>
          <w:szCs w:val="24"/>
        </w:rPr>
        <w:t xml:space="preserve">  grueso  al material retenido en el  tamiz N°4(4.75mm)</w:t>
      </w:r>
      <w:r w:rsidR="00AD4581">
        <w:rPr>
          <w:rFonts w:ascii="Times New Roman" w:hAnsi="Times New Roman" w:cs="Times New Roman"/>
          <w:sz w:val="24"/>
          <w:szCs w:val="24"/>
        </w:rPr>
        <w:t xml:space="preserve"> </w:t>
      </w:r>
      <w:r>
        <w:rPr>
          <w:rFonts w:ascii="Times New Roman" w:hAnsi="Times New Roman" w:cs="Times New Roman"/>
          <w:sz w:val="24"/>
          <w:szCs w:val="24"/>
        </w:rPr>
        <w:t xml:space="preserve">y cumple  los límites establecidos por  la  NTP 400.037. El agregado grueso podrá consistir de </w:t>
      </w:r>
      <w:r w:rsidR="00342EFE">
        <w:rPr>
          <w:rFonts w:ascii="Times New Roman" w:hAnsi="Times New Roman" w:cs="Times New Roman"/>
          <w:sz w:val="24"/>
          <w:szCs w:val="24"/>
        </w:rPr>
        <w:t>grava natural</w:t>
      </w:r>
      <w:r>
        <w:rPr>
          <w:rFonts w:ascii="Times New Roman" w:hAnsi="Times New Roman" w:cs="Times New Roman"/>
          <w:sz w:val="24"/>
          <w:szCs w:val="24"/>
        </w:rPr>
        <w:t xml:space="preserve"> o triturada, piedra partida </w:t>
      </w:r>
      <w:r w:rsidR="00342EFE">
        <w:rPr>
          <w:rFonts w:ascii="Times New Roman" w:hAnsi="Times New Roman" w:cs="Times New Roman"/>
          <w:sz w:val="24"/>
          <w:szCs w:val="24"/>
        </w:rPr>
        <w:t>o agregados metálicos</w:t>
      </w:r>
      <w:r>
        <w:rPr>
          <w:rFonts w:ascii="Times New Roman" w:hAnsi="Times New Roman" w:cs="Times New Roman"/>
          <w:sz w:val="24"/>
          <w:szCs w:val="24"/>
        </w:rPr>
        <w:t xml:space="preserve">  naturales o  artificiales  y deberá cumplir con los siguientes requerimientos:</w:t>
      </w:r>
    </w:p>
    <w:p w:rsidR="00C3751C" w:rsidRDefault="00C3751C" w:rsidP="00C3751C">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Deberá estar conformado </w:t>
      </w:r>
      <w:r w:rsidR="00342EFE">
        <w:rPr>
          <w:rFonts w:ascii="Times New Roman" w:hAnsi="Times New Roman" w:cs="Times New Roman"/>
          <w:sz w:val="24"/>
          <w:szCs w:val="24"/>
        </w:rPr>
        <w:t>por partículas</w:t>
      </w:r>
      <w:r>
        <w:rPr>
          <w:rFonts w:ascii="Times New Roman" w:hAnsi="Times New Roman" w:cs="Times New Roman"/>
          <w:sz w:val="24"/>
          <w:szCs w:val="24"/>
        </w:rPr>
        <w:t xml:space="preserve"> limpias, de perfil preferentemente angular, duras, compactas, resistentes, y de textura preferentemente rugosa.</w:t>
      </w:r>
    </w:p>
    <w:p w:rsidR="00C3751C" w:rsidRDefault="00C3751C" w:rsidP="00C3751C">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Las partículas deberán de ser químicamente estables y deberán estar libres de escamas, tierra, polvo, limo, humus, incrustaciones superficiales, materia orgánica, sales u otras sustancias dañinas.</w:t>
      </w:r>
    </w:p>
    <w:p w:rsidR="00C3751C" w:rsidRPr="009B3CF6" w:rsidRDefault="00C3751C" w:rsidP="00C3751C">
      <w:pPr>
        <w:pStyle w:val="Prrafodelista"/>
        <w:numPr>
          <w:ilvl w:val="0"/>
          <w:numId w:val="12"/>
        </w:numPr>
        <w:tabs>
          <w:tab w:val="left" w:pos="851"/>
          <w:tab w:val="left" w:pos="993"/>
        </w:tabs>
        <w:spacing w:line="360" w:lineRule="auto"/>
        <w:ind w:left="567" w:firstLine="0"/>
        <w:jc w:val="both"/>
        <w:rPr>
          <w:rFonts w:ascii="Times New Roman" w:hAnsi="Times New Roman" w:cs="Times New Roman"/>
          <w:sz w:val="24"/>
          <w:szCs w:val="24"/>
        </w:rPr>
      </w:pPr>
      <w:r w:rsidRPr="009B3CF6">
        <w:rPr>
          <w:rFonts w:ascii="Times New Roman" w:hAnsi="Times New Roman" w:cs="Times New Roman"/>
          <w:sz w:val="24"/>
          <w:szCs w:val="24"/>
        </w:rPr>
        <w:lastRenderedPageBreak/>
        <w:t>Es recomendable  tener en consideración lo siguiente: según la NTP 400.037o  la  norma ASTM C-33.</w:t>
      </w:r>
    </w:p>
    <w:p w:rsidR="00C3751C" w:rsidRDefault="00C3751C" w:rsidP="00C3751C">
      <w:pPr>
        <w:pStyle w:val="Prrafodelista"/>
        <w:numPr>
          <w:ilvl w:val="0"/>
          <w:numId w:val="23"/>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La granulometría seleccionada deberá ser de preferencia continua. </w:t>
      </w:r>
    </w:p>
    <w:p w:rsidR="00C3751C" w:rsidRDefault="00C3751C" w:rsidP="00C3751C">
      <w:pPr>
        <w:pStyle w:val="Prrafodelista"/>
        <w:numPr>
          <w:ilvl w:val="0"/>
          <w:numId w:val="23"/>
        </w:numPr>
        <w:tabs>
          <w:tab w:val="left" w:pos="851"/>
          <w:tab w:val="left" w:pos="993"/>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La  granulometría seleccionada no deberá tener más del 5% del  agregado retenido en la malla  1 1/2</w:t>
      </w:r>
      <w:r>
        <w:rPr>
          <w:rFonts w:ascii="Times New Roman" w:hAnsi="Times New Roman" w:cs="Times New Roman"/>
          <w:b/>
          <w:sz w:val="26"/>
          <w:szCs w:val="26"/>
        </w:rPr>
        <w:t>”</w:t>
      </w:r>
      <w:r>
        <w:rPr>
          <w:rFonts w:ascii="Times New Roman" w:hAnsi="Times New Roman" w:cs="Times New Roman"/>
          <w:sz w:val="24"/>
          <w:szCs w:val="24"/>
        </w:rPr>
        <w:t xml:space="preserve"> y no  más del 6% del  agregado que pasa la malla de 1/4</w:t>
      </w:r>
      <w:r>
        <w:rPr>
          <w:rFonts w:ascii="Times New Roman" w:hAnsi="Times New Roman" w:cs="Times New Roman"/>
          <w:b/>
          <w:sz w:val="26"/>
          <w:szCs w:val="26"/>
        </w:rPr>
        <w:t>”</w:t>
      </w:r>
      <w:r>
        <w:rPr>
          <w:rFonts w:ascii="Times New Roman" w:hAnsi="Times New Roman" w:cs="Times New Roman"/>
          <w:sz w:val="24"/>
          <w:szCs w:val="24"/>
        </w:rPr>
        <w:t>.</w:t>
      </w:r>
    </w:p>
    <w:p w:rsidR="00C3751C" w:rsidRDefault="00C3751C"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El agregado  grueso  deberá de estar graduado dentro de los límites específicos de la  NTP 400.037  tal como se muestra.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Las normas de diseño estructural recomiendan el tamaño nominal máximo del agregado grueso sea mayor  que  pueda ser económicamente disponible, siempre que  él sea compatible  con las  dimensiones y características de la  estructura. Se considera que, en ningún caso el tamaño nominal máximo del agregado no deberá ser mayor de:</w:t>
      </w:r>
    </w:p>
    <w:p w:rsidR="00C3751C" w:rsidRPr="00EC7B58" w:rsidRDefault="00C3751C" w:rsidP="00EC7B58">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Un quinto de la menos dimensión entre las caras encofradas; o</w:t>
      </w:r>
      <w:r w:rsidR="00EC7B58">
        <w:rPr>
          <w:rFonts w:ascii="Times New Roman" w:hAnsi="Times New Roman" w:cs="Times New Roman"/>
          <w:sz w:val="24"/>
          <w:szCs w:val="24"/>
        </w:rPr>
        <w:t xml:space="preserve"> u</w:t>
      </w:r>
      <w:r w:rsidRPr="00EC7B58">
        <w:rPr>
          <w:rFonts w:ascii="Times New Roman" w:hAnsi="Times New Roman" w:cs="Times New Roman"/>
          <w:sz w:val="24"/>
          <w:szCs w:val="24"/>
        </w:rPr>
        <w:t>n tercio del peralt</w:t>
      </w:r>
      <w:r w:rsidR="00AD4581" w:rsidRPr="00EC7B58">
        <w:rPr>
          <w:rFonts w:ascii="Times New Roman" w:hAnsi="Times New Roman" w:cs="Times New Roman"/>
          <w:sz w:val="24"/>
          <w:szCs w:val="24"/>
        </w:rPr>
        <w:t>e de las losas; o t</w:t>
      </w:r>
      <w:r w:rsidRPr="00EC7B58">
        <w:rPr>
          <w:rFonts w:ascii="Times New Roman" w:hAnsi="Times New Roman" w:cs="Times New Roman"/>
          <w:sz w:val="24"/>
          <w:szCs w:val="24"/>
        </w:rPr>
        <w:t>res cuartos del espacio libre mínimo entre barras o alambres  individuales de refuerzo.</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En elementos de espesor reducido </w:t>
      </w:r>
      <w:r w:rsidR="00F85028">
        <w:rPr>
          <w:rFonts w:ascii="Times New Roman" w:hAnsi="Times New Roman" w:cs="Times New Roman"/>
          <w:sz w:val="24"/>
          <w:szCs w:val="24"/>
        </w:rPr>
        <w:t xml:space="preserve">o </w:t>
      </w:r>
      <w:r w:rsidR="002643DC">
        <w:rPr>
          <w:rFonts w:ascii="Times New Roman" w:hAnsi="Times New Roman" w:cs="Times New Roman"/>
          <w:sz w:val="24"/>
          <w:szCs w:val="24"/>
        </w:rPr>
        <w:t>ante la</w:t>
      </w:r>
      <w:r>
        <w:rPr>
          <w:rFonts w:ascii="Times New Roman" w:hAnsi="Times New Roman" w:cs="Times New Roman"/>
          <w:sz w:val="24"/>
          <w:szCs w:val="24"/>
        </w:rPr>
        <w:t xml:space="preserve"> presencia de gran cantidad de armadura se podrá con autorización de la inspección </w:t>
      </w:r>
      <w:r w:rsidR="002643DC">
        <w:rPr>
          <w:rFonts w:ascii="Times New Roman" w:hAnsi="Times New Roman" w:cs="Times New Roman"/>
          <w:sz w:val="24"/>
          <w:szCs w:val="24"/>
        </w:rPr>
        <w:t>reducir el</w:t>
      </w:r>
      <w:r>
        <w:rPr>
          <w:rFonts w:ascii="Times New Roman" w:hAnsi="Times New Roman" w:cs="Times New Roman"/>
          <w:sz w:val="24"/>
          <w:szCs w:val="24"/>
        </w:rPr>
        <w:t xml:space="preserve"> tamaño nominal máximo </w:t>
      </w:r>
      <w:r w:rsidR="002643DC">
        <w:rPr>
          <w:rFonts w:ascii="Times New Roman" w:hAnsi="Times New Roman" w:cs="Times New Roman"/>
          <w:sz w:val="24"/>
          <w:szCs w:val="24"/>
        </w:rPr>
        <w:t>del agregado</w:t>
      </w:r>
      <w:r>
        <w:rPr>
          <w:rFonts w:ascii="Times New Roman" w:hAnsi="Times New Roman" w:cs="Times New Roman"/>
          <w:sz w:val="24"/>
          <w:szCs w:val="24"/>
        </w:rPr>
        <w:t xml:space="preserve"> grueso, siempre que  se  mantenga </w:t>
      </w:r>
      <w:r w:rsidR="00F85028">
        <w:rPr>
          <w:rFonts w:ascii="Times New Roman" w:hAnsi="Times New Roman" w:cs="Times New Roman"/>
          <w:sz w:val="24"/>
          <w:szCs w:val="24"/>
        </w:rPr>
        <w:t>la trabajabilidad y asentamiento.</w:t>
      </w:r>
    </w:p>
    <w:p w:rsidR="00AB027B" w:rsidRDefault="00AB027B" w:rsidP="00C3751C">
      <w:pPr>
        <w:tabs>
          <w:tab w:val="left" w:pos="851"/>
          <w:tab w:val="left" w:pos="993"/>
        </w:tabs>
        <w:spacing w:line="360" w:lineRule="auto"/>
        <w:ind w:left="567"/>
        <w:jc w:val="both"/>
        <w:rPr>
          <w:rFonts w:ascii="Times New Roman" w:hAnsi="Times New Roman" w:cs="Times New Roman"/>
          <w:sz w:val="24"/>
          <w:szCs w:val="24"/>
        </w:rPr>
      </w:pPr>
    </w:p>
    <w:p w:rsidR="00AB027B" w:rsidRDefault="00AB027B" w:rsidP="00C3751C">
      <w:pPr>
        <w:tabs>
          <w:tab w:val="left" w:pos="851"/>
          <w:tab w:val="left" w:pos="993"/>
        </w:tabs>
        <w:spacing w:line="360" w:lineRule="auto"/>
        <w:ind w:left="567"/>
        <w:jc w:val="both"/>
        <w:rPr>
          <w:rFonts w:ascii="Times New Roman" w:hAnsi="Times New Roman" w:cs="Times New Roman"/>
          <w:sz w:val="24"/>
          <w:szCs w:val="24"/>
        </w:rPr>
      </w:pPr>
    </w:p>
    <w:p w:rsidR="003D16A2" w:rsidRDefault="003D16A2" w:rsidP="00C3751C">
      <w:pPr>
        <w:tabs>
          <w:tab w:val="left" w:pos="851"/>
          <w:tab w:val="left" w:pos="993"/>
        </w:tabs>
        <w:spacing w:line="360" w:lineRule="auto"/>
        <w:ind w:left="567"/>
        <w:jc w:val="both"/>
        <w:rPr>
          <w:rFonts w:ascii="Times New Roman" w:hAnsi="Times New Roman" w:cs="Times New Roman"/>
          <w:sz w:val="24"/>
          <w:szCs w:val="24"/>
        </w:rPr>
      </w:pPr>
    </w:p>
    <w:p w:rsidR="003D16A2" w:rsidRDefault="003D16A2" w:rsidP="00C3751C">
      <w:pPr>
        <w:tabs>
          <w:tab w:val="left" w:pos="851"/>
          <w:tab w:val="left" w:pos="993"/>
        </w:tabs>
        <w:spacing w:line="360" w:lineRule="auto"/>
        <w:ind w:left="567"/>
        <w:jc w:val="both"/>
        <w:rPr>
          <w:rFonts w:ascii="Times New Roman" w:hAnsi="Times New Roman" w:cs="Times New Roman"/>
          <w:sz w:val="24"/>
          <w:szCs w:val="24"/>
        </w:rPr>
      </w:pPr>
    </w:p>
    <w:p w:rsidR="003D16A2" w:rsidRDefault="003D16A2" w:rsidP="00C3751C">
      <w:pPr>
        <w:tabs>
          <w:tab w:val="left" w:pos="851"/>
          <w:tab w:val="left" w:pos="993"/>
        </w:tabs>
        <w:spacing w:line="360" w:lineRule="auto"/>
        <w:ind w:left="567"/>
        <w:jc w:val="both"/>
        <w:rPr>
          <w:rFonts w:ascii="Times New Roman" w:hAnsi="Times New Roman" w:cs="Times New Roman"/>
          <w:sz w:val="24"/>
          <w:szCs w:val="24"/>
        </w:rPr>
      </w:pPr>
    </w:p>
    <w:p w:rsidR="003D16A2" w:rsidRDefault="003D16A2" w:rsidP="00C3751C">
      <w:pPr>
        <w:tabs>
          <w:tab w:val="left" w:pos="851"/>
          <w:tab w:val="left" w:pos="993"/>
        </w:tabs>
        <w:spacing w:line="360" w:lineRule="auto"/>
        <w:ind w:left="567"/>
        <w:jc w:val="both"/>
        <w:rPr>
          <w:rFonts w:ascii="Times New Roman" w:hAnsi="Times New Roman" w:cs="Times New Roman"/>
          <w:sz w:val="24"/>
          <w:szCs w:val="24"/>
        </w:rPr>
      </w:pPr>
    </w:p>
    <w:p w:rsidR="00AB027B" w:rsidRDefault="00AB027B" w:rsidP="00C3751C">
      <w:pPr>
        <w:tabs>
          <w:tab w:val="left" w:pos="851"/>
          <w:tab w:val="left" w:pos="993"/>
        </w:tabs>
        <w:spacing w:line="360" w:lineRule="auto"/>
        <w:ind w:left="567"/>
        <w:jc w:val="both"/>
        <w:rPr>
          <w:rFonts w:ascii="Times New Roman" w:hAnsi="Times New Roman" w:cs="Times New Roman"/>
          <w:sz w:val="24"/>
          <w:szCs w:val="24"/>
        </w:rPr>
      </w:pPr>
    </w:p>
    <w:p w:rsidR="00C3751C" w:rsidRPr="003646F6" w:rsidRDefault="00C3751C" w:rsidP="00D60CB1">
      <w:pPr>
        <w:pStyle w:val="Sinespaciado"/>
        <w:spacing w:line="360" w:lineRule="auto"/>
        <w:ind w:left="567"/>
        <w:rPr>
          <w:rFonts w:ascii="Times New Roman" w:hAnsi="Times New Roman"/>
          <w:sz w:val="24"/>
          <w:szCs w:val="24"/>
        </w:rPr>
      </w:pPr>
      <w:r>
        <w:rPr>
          <w:rFonts w:ascii="Times New Roman" w:hAnsi="Times New Roman"/>
          <w:b/>
          <w:sz w:val="24"/>
          <w:szCs w:val="24"/>
        </w:rPr>
        <w:lastRenderedPageBreak/>
        <w:t>Tabla N°</w:t>
      </w:r>
      <w:r w:rsidR="00342EFE" w:rsidRPr="003646F6">
        <w:rPr>
          <w:rFonts w:ascii="Times New Roman" w:hAnsi="Times New Roman"/>
          <w:b/>
          <w:sz w:val="24"/>
          <w:szCs w:val="24"/>
        </w:rPr>
        <w:t>0</w:t>
      </w:r>
      <w:r w:rsidR="00342EFE">
        <w:rPr>
          <w:rFonts w:ascii="Times New Roman" w:hAnsi="Times New Roman"/>
          <w:b/>
          <w:sz w:val="24"/>
          <w:szCs w:val="24"/>
        </w:rPr>
        <w:t>4</w:t>
      </w:r>
      <w:r w:rsidR="00342EFE">
        <w:rPr>
          <w:rFonts w:ascii="Times New Roman" w:hAnsi="Times New Roman"/>
          <w:sz w:val="24"/>
          <w:szCs w:val="24"/>
        </w:rPr>
        <w:t>:</w:t>
      </w:r>
      <w:r w:rsidR="00342EFE" w:rsidRPr="00B92CDF">
        <w:rPr>
          <w:rFonts w:ascii="Times New Roman" w:hAnsi="Times New Roman"/>
          <w:sz w:val="24"/>
          <w:szCs w:val="24"/>
        </w:rPr>
        <w:t xml:space="preserve"> Husos</w:t>
      </w:r>
      <w:r w:rsidRPr="00B92CDF">
        <w:rPr>
          <w:rFonts w:ascii="Times New Roman" w:hAnsi="Times New Roman"/>
          <w:sz w:val="24"/>
          <w:szCs w:val="24"/>
        </w:rPr>
        <w:t xml:space="preserve"> granulométricos del agregado grueso</w:t>
      </w:r>
    </w:p>
    <w:tbl>
      <w:tblPr>
        <w:tblW w:w="891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745"/>
        <w:gridCol w:w="426"/>
        <w:gridCol w:w="572"/>
        <w:gridCol w:w="500"/>
        <w:gridCol w:w="487"/>
        <w:gridCol w:w="557"/>
        <w:gridCol w:w="679"/>
        <w:gridCol w:w="557"/>
        <w:gridCol w:w="557"/>
        <w:gridCol w:w="679"/>
        <w:gridCol w:w="598"/>
        <w:gridCol w:w="679"/>
        <w:gridCol w:w="655"/>
        <w:gridCol w:w="703"/>
      </w:tblGrid>
      <w:tr w:rsidR="00C3751C" w:rsidRPr="007860C4" w:rsidTr="00D60CB1">
        <w:trPr>
          <w:trHeight w:val="156"/>
        </w:trPr>
        <w:tc>
          <w:tcPr>
            <w:tcW w:w="525" w:type="dxa"/>
            <w:vMerge w:val="restart"/>
            <w:shd w:val="clear" w:color="auto" w:fill="auto"/>
            <w:vAlign w:val="center"/>
            <w:hideMark/>
          </w:tcPr>
          <w:p w:rsidR="00C3751C" w:rsidRPr="007860C4" w:rsidRDefault="00C3751C" w:rsidP="00D60CB1">
            <w:pPr>
              <w:pStyle w:val="Sinespaciado"/>
              <w:spacing w:line="276" w:lineRule="auto"/>
              <w:jc w:val="center"/>
              <w:rPr>
                <w:rFonts w:ascii="Times New Roman" w:hAnsi="Times New Roman"/>
                <w:bCs/>
                <w:color w:val="000000"/>
                <w:sz w:val="20"/>
                <w:szCs w:val="20"/>
                <w:lang w:eastAsia="es-ES"/>
              </w:rPr>
            </w:pPr>
            <w:r w:rsidRPr="007860C4">
              <w:rPr>
                <w:rFonts w:ascii="Times New Roman" w:hAnsi="Times New Roman"/>
                <w:bCs/>
                <w:caps/>
                <w:color w:val="000000"/>
                <w:sz w:val="20"/>
                <w:szCs w:val="20"/>
                <w:lang w:val="es-MX" w:eastAsia="es-ES"/>
              </w:rPr>
              <w:t>Nº</w:t>
            </w:r>
          </w:p>
        </w:tc>
        <w:tc>
          <w:tcPr>
            <w:tcW w:w="745" w:type="dxa"/>
            <w:vMerge w:val="restart"/>
            <w:shd w:val="clear" w:color="auto" w:fill="auto"/>
            <w:vAlign w:val="center"/>
            <w:hideMark/>
          </w:tcPr>
          <w:p w:rsidR="00C3751C" w:rsidRPr="007860C4" w:rsidRDefault="00C3751C" w:rsidP="00D60CB1">
            <w:pPr>
              <w:pStyle w:val="Sinespaciado"/>
              <w:spacing w:line="276" w:lineRule="auto"/>
              <w:jc w:val="center"/>
              <w:rPr>
                <w:rFonts w:ascii="Times New Roman" w:hAnsi="Times New Roman"/>
                <w:bCs/>
                <w:color w:val="000000"/>
                <w:sz w:val="20"/>
                <w:szCs w:val="20"/>
                <w:lang w:eastAsia="es-ES"/>
              </w:rPr>
            </w:pPr>
            <w:r w:rsidRPr="007860C4">
              <w:rPr>
                <w:rFonts w:ascii="Times New Roman" w:hAnsi="Times New Roman"/>
                <w:bCs/>
                <w:caps/>
                <w:color w:val="000000"/>
                <w:sz w:val="20"/>
                <w:szCs w:val="20"/>
                <w:lang w:val="es-MX" w:eastAsia="es-ES"/>
              </w:rPr>
              <w:t>TN</w:t>
            </w:r>
          </w:p>
        </w:tc>
        <w:tc>
          <w:tcPr>
            <w:tcW w:w="7649" w:type="dxa"/>
            <w:gridSpan w:val="13"/>
            <w:shd w:val="clear" w:color="auto" w:fill="auto"/>
            <w:hideMark/>
          </w:tcPr>
          <w:p w:rsidR="00C3751C" w:rsidRPr="007860C4" w:rsidRDefault="00C3751C" w:rsidP="00D60CB1">
            <w:pPr>
              <w:pStyle w:val="Sinespaciado"/>
              <w:tabs>
                <w:tab w:val="left" w:pos="4871"/>
              </w:tabs>
              <w:spacing w:line="276" w:lineRule="auto"/>
              <w:jc w:val="center"/>
              <w:rPr>
                <w:rFonts w:ascii="Times New Roman" w:hAnsi="Times New Roman"/>
                <w:bCs/>
                <w:color w:val="000000"/>
                <w:sz w:val="20"/>
                <w:szCs w:val="20"/>
                <w:lang w:eastAsia="es-ES"/>
              </w:rPr>
            </w:pPr>
            <w:r w:rsidRPr="007860C4">
              <w:rPr>
                <w:rFonts w:ascii="Times New Roman" w:hAnsi="Times New Roman"/>
                <w:bCs/>
                <w:caps/>
                <w:color w:val="000000"/>
                <w:sz w:val="20"/>
                <w:szCs w:val="20"/>
                <w:lang w:val="es-MX" w:eastAsia="es-ES"/>
              </w:rPr>
              <w:t>%  Que  Pasa  Por Los Tamices Normalizados</w:t>
            </w:r>
          </w:p>
        </w:tc>
      </w:tr>
      <w:tr w:rsidR="00C3751C" w:rsidRPr="007860C4" w:rsidTr="00D60CB1">
        <w:trPr>
          <w:trHeight w:val="538"/>
        </w:trPr>
        <w:tc>
          <w:tcPr>
            <w:tcW w:w="525" w:type="dxa"/>
            <w:vMerge/>
            <w:tcBorders>
              <w:bottom w:val="single" w:sz="4" w:space="0" w:color="auto"/>
            </w:tcBorders>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45" w:type="dxa"/>
            <w:vMerge/>
            <w:tcBorders>
              <w:bottom w:val="single" w:sz="4" w:space="0" w:color="auto"/>
            </w:tcBorders>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26"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rPr>
                <w:rFonts w:ascii="Times New Roman" w:hAnsi="Times New Roman"/>
                <w:color w:val="000000"/>
                <w:sz w:val="20"/>
                <w:szCs w:val="20"/>
                <w:lang w:eastAsia="es-ES"/>
              </w:rPr>
            </w:pPr>
            <w:r w:rsidRPr="007860C4">
              <w:rPr>
                <w:rFonts w:ascii="Times New Roman" w:hAnsi="Times New Roman"/>
                <w:color w:val="000000"/>
                <w:sz w:val="20"/>
                <w:szCs w:val="20"/>
                <w:lang w:eastAsia="es-ES"/>
              </w:rPr>
              <w:t xml:space="preserve"> 4”</w:t>
            </w:r>
          </w:p>
        </w:tc>
        <w:tc>
          <w:tcPr>
            <w:tcW w:w="572"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3.5”</w:t>
            </w:r>
          </w:p>
        </w:tc>
        <w:tc>
          <w:tcPr>
            <w:tcW w:w="500"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rPr>
                <w:rFonts w:ascii="Times New Roman" w:hAnsi="Times New Roman"/>
                <w:color w:val="000000"/>
                <w:sz w:val="20"/>
                <w:szCs w:val="20"/>
                <w:lang w:eastAsia="es-ES"/>
              </w:rPr>
            </w:pPr>
            <w:r w:rsidRPr="007860C4">
              <w:rPr>
                <w:rFonts w:ascii="Times New Roman" w:hAnsi="Times New Roman"/>
                <w:color w:val="000000"/>
                <w:sz w:val="20"/>
                <w:szCs w:val="20"/>
                <w:lang w:eastAsia="es-ES"/>
              </w:rPr>
              <w:t>3"</w:t>
            </w:r>
          </w:p>
        </w:tc>
        <w:tc>
          <w:tcPr>
            <w:tcW w:w="487"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2.5”</w:t>
            </w:r>
          </w:p>
        </w:tc>
        <w:tc>
          <w:tcPr>
            <w:tcW w:w="557"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 xml:space="preserve">    2”</w:t>
            </w:r>
          </w:p>
        </w:tc>
        <w:tc>
          <w:tcPr>
            <w:tcW w:w="679"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1.5”</w:t>
            </w:r>
          </w:p>
        </w:tc>
        <w:tc>
          <w:tcPr>
            <w:tcW w:w="557"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1”</w:t>
            </w:r>
          </w:p>
        </w:tc>
        <w:tc>
          <w:tcPr>
            <w:tcW w:w="557"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 xml:space="preserve">   ¾”</w:t>
            </w:r>
          </w:p>
        </w:tc>
        <w:tc>
          <w:tcPr>
            <w:tcW w:w="679"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½”</w:t>
            </w:r>
          </w:p>
        </w:tc>
        <w:tc>
          <w:tcPr>
            <w:tcW w:w="598"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3/8”</w:t>
            </w:r>
          </w:p>
        </w:tc>
        <w:tc>
          <w:tcPr>
            <w:tcW w:w="679"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Nº4</w:t>
            </w:r>
          </w:p>
        </w:tc>
        <w:tc>
          <w:tcPr>
            <w:tcW w:w="655"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Nº8</w:t>
            </w:r>
          </w:p>
        </w:tc>
        <w:tc>
          <w:tcPr>
            <w:tcW w:w="703" w:type="dxa"/>
            <w:tcBorders>
              <w:bottom w:val="single" w:sz="4" w:space="0" w:color="auto"/>
            </w:tcBorders>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Nº16</w:t>
            </w: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1</w:t>
            </w:r>
          </w:p>
        </w:tc>
        <w:tc>
          <w:tcPr>
            <w:tcW w:w="74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eastAsia="es-ES"/>
              </w:rPr>
              <w:t>3½”a               1 ½”</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62"/>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60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336"/>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2</w:t>
            </w:r>
          </w:p>
        </w:tc>
        <w:tc>
          <w:tcPr>
            <w:tcW w:w="745" w:type="dxa"/>
            <w:vMerge w:val="restart"/>
            <w:shd w:val="clear" w:color="auto" w:fill="auto"/>
            <w:vAlign w:val="center"/>
            <w:hideMark/>
          </w:tcPr>
          <w:p w:rsidR="00C3751C" w:rsidRPr="007860C4" w:rsidRDefault="00C3751C" w:rsidP="003D16A2">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eastAsia="es-ES"/>
              </w:rPr>
              <w:t>2½”   a               1 ½”</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70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78"/>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3</w:t>
            </w:r>
          </w:p>
        </w:tc>
        <w:tc>
          <w:tcPr>
            <w:tcW w:w="74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eastAsia="es-ES"/>
              </w:rPr>
              <w:t>2”      a               1”</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70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357</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2”      </w:t>
            </w:r>
            <w:r w:rsidR="00C3751C" w:rsidRPr="007860C4">
              <w:rPr>
                <w:rFonts w:ascii="Times New Roman" w:hAnsi="Times New Roman"/>
                <w:bCs/>
                <w:color w:val="000000"/>
                <w:sz w:val="20"/>
                <w:szCs w:val="20"/>
                <w:lang w:eastAsia="es-ES"/>
              </w:rPr>
              <w:t>a           Nº4</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70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4</w:t>
            </w:r>
          </w:p>
        </w:tc>
        <w:tc>
          <w:tcPr>
            <w:tcW w:w="74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eastAsia="es-ES"/>
              </w:rPr>
              <w:t>1½”   a             ¾”</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55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15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eastAsia="es-ES"/>
              </w:rPr>
              <w:t>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467</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1½”   </w:t>
            </w:r>
            <w:r w:rsidR="00C3751C" w:rsidRPr="007860C4">
              <w:rPr>
                <w:rFonts w:ascii="Times New Roman" w:hAnsi="Times New Roman"/>
                <w:bCs/>
                <w:color w:val="000000"/>
                <w:sz w:val="20"/>
                <w:szCs w:val="20"/>
                <w:lang w:eastAsia="es-ES"/>
              </w:rPr>
              <w:t>a          Nº4</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70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5</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1”      </w:t>
            </w:r>
            <w:r w:rsidR="00C3751C" w:rsidRPr="007860C4">
              <w:rPr>
                <w:rFonts w:ascii="Times New Roman" w:hAnsi="Times New Roman"/>
                <w:bCs/>
                <w:color w:val="000000"/>
                <w:sz w:val="20"/>
                <w:szCs w:val="20"/>
                <w:lang w:eastAsia="es-ES"/>
              </w:rPr>
              <w:t>a         ½”</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56</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1”      </w:t>
            </w:r>
            <w:r w:rsidR="00C3751C" w:rsidRPr="007860C4">
              <w:rPr>
                <w:rFonts w:ascii="Times New Roman" w:hAnsi="Times New Roman"/>
                <w:bCs/>
                <w:color w:val="000000"/>
                <w:sz w:val="20"/>
                <w:szCs w:val="20"/>
                <w:lang w:eastAsia="es-ES"/>
              </w:rPr>
              <w:t>a             3/8”</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40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85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40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57</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1”      </w:t>
            </w:r>
            <w:r w:rsidR="00C3751C" w:rsidRPr="007860C4">
              <w:rPr>
                <w:rFonts w:ascii="Times New Roman" w:hAnsi="Times New Roman"/>
                <w:bCs/>
                <w:color w:val="000000"/>
                <w:sz w:val="20"/>
                <w:szCs w:val="20"/>
                <w:lang w:eastAsia="es-ES"/>
              </w:rPr>
              <w:t>a             Nº4</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95</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25</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124"/>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60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6</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¾”     </w:t>
            </w:r>
            <w:r w:rsidR="00C3751C" w:rsidRPr="007860C4">
              <w:rPr>
                <w:rFonts w:ascii="Times New Roman" w:hAnsi="Times New Roman"/>
                <w:bCs/>
                <w:color w:val="000000"/>
                <w:sz w:val="20"/>
                <w:szCs w:val="20"/>
                <w:lang w:eastAsia="es-ES"/>
              </w:rPr>
              <w:t>a            3/8”</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138"/>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55</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67</w:t>
            </w:r>
          </w:p>
        </w:tc>
        <w:tc>
          <w:tcPr>
            <w:tcW w:w="74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eastAsia="es-ES"/>
              </w:rPr>
              <w:t xml:space="preserve">¾”  </w:t>
            </w:r>
            <w:r w:rsidR="00D60CB1">
              <w:rPr>
                <w:rFonts w:ascii="Times New Roman" w:hAnsi="Times New Roman"/>
                <w:bCs/>
                <w:color w:val="000000"/>
                <w:sz w:val="20"/>
                <w:szCs w:val="20"/>
                <w:lang w:eastAsia="es-ES"/>
              </w:rPr>
              <w:t xml:space="preserve">   </w:t>
            </w:r>
            <w:r w:rsidRPr="007860C4">
              <w:rPr>
                <w:rFonts w:ascii="Times New Roman" w:hAnsi="Times New Roman"/>
                <w:bCs/>
                <w:color w:val="000000"/>
                <w:sz w:val="20"/>
                <w:szCs w:val="20"/>
                <w:lang w:eastAsia="es-ES"/>
              </w:rPr>
              <w:t>a             Nº4</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20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7</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½”     </w:t>
            </w:r>
            <w:r w:rsidR="00C3751C" w:rsidRPr="007860C4">
              <w:rPr>
                <w:rFonts w:ascii="Times New Roman" w:hAnsi="Times New Roman"/>
                <w:bCs/>
                <w:color w:val="000000"/>
                <w:sz w:val="20"/>
                <w:szCs w:val="20"/>
                <w:lang w:eastAsia="es-ES"/>
              </w:rPr>
              <w:t>a             Nº4</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90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40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70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15</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r>
      <w:tr w:rsidR="00C3751C" w:rsidRPr="007860C4" w:rsidTr="00D60CB1">
        <w:trPr>
          <w:trHeight w:val="40"/>
        </w:trPr>
        <w:tc>
          <w:tcPr>
            <w:tcW w:w="525" w:type="dxa"/>
            <w:vMerge w:val="restart"/>
            <w:shd w:val="clear" w:color="auto" w:fill="auto"/>
            <w:vAlign w:val="center"/>
            <w:hideMark/>
          </w:tcPr>
          <w:p w:rsidR="00C3751C" w:rsidRPr="007860C4" w:rsidRDefault="00C3751C" w:rsidP="00D60CB1">
            <w:pPr>
              <w:pStyle w:val="Sinespaciado"/>
              <w:spacing w:line="276" w:lineRule="auto"/>
              <w:jc w:val="both"/>
              <w:rPr>
                <w:rFonts w:ascii="Times New Roman" w:hAnsi="Times New Roman"/>
                <w:bCs/>
                <w:color w:val="000000"/>
                <w:sz w:val="20"/>
                <w:szCs w:val="20"/>
                <w:lang w:eastAsia="es-ES"/>
              </w:rPr>
            </w:pPr>
            <w:r w:rsidRPr="007860C4">
              <w:rPr>
                <w:rFonts w:ascii="Times New Roman" w:hAnsi="Times New Roman"/>
                <w:bCs/>
                <w:color w:val="000000"/>
                <w:sz w:val="20"/>
                <w:szCs w:val="20"/>
                <w:lang w:val="es-MX" w:eastAsia="es-ES"/>
              </w:rPr>
              <w:t>9</w:t>
            </w:r>
          </w:p>
        </w:tc>
        <w:tc>
          <w:tcPr>
            <w:tcW w:w="745" w:type="dxa"/>
            <w:vMerge w:val="restart"/>
            <w:shd w:val="clear" w:color="auto" w:fill="auto"/>
            <w:vAlign w:val="center"/>
            <w:hideMark/>
          </w:tcPr>
          <w:p w:rsidR="00C3751C" w:rsidRPr="007860C4" w:rsidRDefault="00D60CB1" w:rsidP="00D60CB1">
            <w:pPr>
              <w:pStyle w:val="Sinespaciado"/>
              <w:spacing w:line="276" w:lineRule="auto"/>
              <w:jc w:val="both"/>
              <w:rPr>
                <w:rFonts w:ascii="Times New Roman" w:hAnsi="Times New Roman"/>
                <w:bCs/>
                <w:color w:val="000000"/>
                <w:sz w:val="20"/>
                <w:szCs w:val="20"/>
                <w:lang w:eastAsia="es-ES"/>
              </w:rPr>
            </w:pPr>
            <w:r>
              <w:rPr>
                <w:rFonts w:ascii="Times New Roman" w:hAnsi="Times New Roman"/>
                <w:bCs/>
                <w:color w:val="000000"/>
                <w:sz w:val="20"/>
                <w:szCs w:val="20"/>
                <w:lang w:eastAsia="es-ES"/>
              </w:rPr>
              <w:t xml:space="preserve">3/8”   </w:t>
            </w:r>
            <w:r w:rsidR="00C3751C" w:rsidRPr="007860C4">
              <w:rPr>
                <w:rFonts w:ascii="Times New Roman" w:hAnsi="Times New Roman"/>
                <w:bCs/>
                <w:color w:val="000000"/>
                <w:sz w:val="20"/>
                <w:szCs w:val="20"/>
                <w:lang w:eastAsia="es-ES"/>
              </w:rPr>
              <w:t>a              Nº8</w:t>
            </w:r>
          </w:p>
        </w:tc>
        <w:tc>
          <w:tcPr>
            <w:tcW w:w="426"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85</w:t>
            </w:r>
          </w:p>
        </w:tc>
        <w:tc>
          <w:tcPr>
            <w:tcW w:w="679"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655"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c>
          <w:tcPr>
            <w:tcW w:w="703" w:type="dxa"/>
            <w:shd w:val="clear" w:color="auto" w:fill="auto"/>
            <w:vAlign w:val="center"/>
            <w:hideMark/>
          </w:tcPr>
          <w:p w:rsidR="00C3751C" w:rsidRPr="007860C4" w:rsidRDefault="00C3751C" w:rsidP="00D60CB1">
            <w:pPr>
              <w:pStyle w:val="Sinespaciado"/>
              <w:spacing w:line="276" w:lineRule="aut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0</w:t>
            </w:r>
          </w:p>
        </w:tc>
      </w:tr>
      <w:tr w:rsidR="00C3751C" w:rsidRPr="007860C4" w:rsidTr="00D60CB1">
        <w:trPr>
          <w:trHeight w:val="40"/>
        </w:trPr>
        <w:tc>
          <w:tcPr>
            <w:tcW w:w="525" w:type="dxa"/>
            <w:vMerge/>
            <w:vAlign w:val="center"/>
            <w:hideMark/>
          </w:tcPr>
          <w:p w:rsidR="00C3751C" w:rsidRPr="007860C4" w:rsidRDefault="00C3751C" w:rsidP="00D60CB1">
            <w:pPr>
              <w:pStyle w:val="Sinespaciado"/>
              <w:jc w:val="both"/>
              <w:rPr>
                <w:rFonts w:ascii="Times New Roman" w:hAnsi="Times New Roman"/>
                <w:bCs/>
                <w:color w:val="000000"/>
                <w:sz w:val="20"/>
                <w:szCs w:val="20"/>
                <w:lang w:eastAsia="es-ES"/>
              </w:rPr>
            </w:pPr>
          </w:p>
        </w:tc>
        <w:tc>
          <w:tcPr>
            <w:tcW w:w="745" w:type="dxa"/>
            <w:vMerge/>
            <w:vAlign w:val="center"/>
            <w:hideMark/>
          </w:tcPr>
          <w:p w:rsidR="00C3751C" w:rsidRPr="007860C4" w:rsidRDefault="00C3751C" w:rsidP="00D60CB1">
            <w:pPr>
              <w:pStyle w:val="Sinespaciado"/>
              <w:jc w:val="both"/>
              <w:rPr>
                <w:rFonts w:ascii="Times New Roman" w:hAnsi="Times New Roman"/>
                <w:bCs/>
                <w:color w:val="000000"/>
                <w:sz w:val="20"/>
                <w:szCs w:val="20"/>
                <w:lang w:eastAsia="es-ES"/>
              </w:rPr>
            </w:pPr>
          </w:p>
        </w:tc>
        <w:tc>
          <w:tcPr>
            <w:tcW w:w="426"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72"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00"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487"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57"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679"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p>
        </w:tc>
        <w:tc>
          <w:tcPr>
            <w:tcW w:w="598"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100</w:t>
            </w:r>
          </w:p>
        </w:tc>
        <w:tc>
          <w:tcPr>
            <w:tcW w:w="679"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30</w:t>
            </w:r>
          </w:p>
        </w:tc>
        <w:tc>
          <w:tcPr>
            <w:tcW w:w="655"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10</w:t>
            </w:r>
          </w:p>
        </w:tc>
        <w:tc>
          <w:tcPr>
            <w:tcW w:w="703" w:type="dxa"/>
            <w:shd w:val="clear" w:color="auto" w:fill="auto"/>
            <w:vAlign w:val="center"/>
            <w:hideMark/>
          </w:tcPr>
          <w:p w:rsidR="00C3751C" w:rsidRPr="007860C4" w:rsidRDefault="00C3751C" w:rsidP="00D60CB1">
            <w:pPr>
              <w:pStyle w:val="Sinespaciado"/>
              <w:jc w:val="center"/>
              <w:rPr>
                <w:rFonts w:ascii="Times New Roman" w:hAnsi="Times New Roman"/>
                <w:color w:val="000000"/>
                <w:sz w:val="20"/>
                <w:szCs w:val="20"/>
                <w:lang w:eastAsia="es-ES"/>
              </w:rPr>
            </w:pPr>
            <w:r w:rsidRPr="007860C4">
              <w:rPr>
                <w:rFonts w:ascii="Times New Roman" w:hAnsi="Times New Roman"/>
                <w:color w:val="000000"/>
                <w:sz w:val="20"/>
                <w:szCs w:val="20"/>
                <w:lang w:val="es-MX" w:eastAsia="es-ES"/>
              </w:rPr>
              <w:t>5</w:t>
            </w:r>
          </w:p>
        </w:tc>
      </w:tr>
    </w:tbl>
    <w:p w:rsidR="00C3751C" w:rsidRPr="00D22EC8" w:rsidRDefault="00C3751C" w:rsidP="00D60CB1">
      <w:pPr>
        <w:pStyle w:val="Sinespaciado"/>
        <w:numPr>
          <w:ilvl w:val="0"/>
          <w:numId w:val="13"/>
        </w:numPr>
        <w:ind w:right="900"/>
        <w:rPr>
          <w:rFonts w:ascii="Times New Roman" w:hAnsi="Times New Roman"/>
          <w:sz w:val="2"/>
          <w:szCs w:val="2"/>
        </w:rPr>
      </w:pPr>
    </w:p>
    <w:p w:rsidR="00C3751C" w:rsidRDefault="00C3751C" w:rsidP="00D60CB1">
      <w:pPr>
        <w:pStyle w:val="Sinespaciado"/>
        <w:ind w:left="1068" w:right="900"/>
        <w:rPr>
          <w:rFonts w:ascii="Times New Roman" w:hAnsi="Times New Roman"/>
          <w:sz w:val="16"/>
          <w:szCs w:val="16"/>
        </w:rPr>
      </w:pPr>
    </w:p>
    <w:p w:rsidR="00C3751C" w:rsidRPr="00D22EC8" w:rsidRDefault="00850A1E" w:rsidP="00D60CB1">
      <w:pPr>
        <w:pStyle w:val="Sinespaciado"/>
        <w:ind w:left="708" w:right="900"/>
        <w:jc w:val="center"/>
        <w:rPr>
          <w:rFonts w:ascii="Times New Roman" w:hAnsi="Times New Roman"/>
        </w:rPr>
      </w:pPr>
      <w:r w:rsidRPr="00D22EC8">
        <w:rPr>
          <w:rFonts w:ascii="Times New Roman" w:hAnsi="Times New Roman"/>
        </w:rPr>
        <w:t>Fuente</w:t>
      </w:r>
      <w:r w:rsidR="00D60CB1">
        <w:rPr>
          <w:rFonts w:ascii="Times New Roman" w:hAnsi="Times New Roman"/>
        </w:rPr>
        <w:t>: N</w:t>
      </w:r>
      <w:r w:rsidR="00C3751C" w:rsidRPr="00D22EC8">
        <w:rPr>
          <w:rFonts w:ascii="Times New Roman" w:hAnsi="Times New Roman"/>
        </w:rPr>
        <w:t xml:space="preserve">orma técnica peruana 400.037- </w:t>
      </w:r>
      <w:r w:rsidRPr="00D22EC8">
        <w:rPr>
          <w:rFonts w:ascii="Times New Roman" w:hAnsi="Times New Roman"/>
        </w:rPr>
        <w:t>ASTMC</w:t>
      </w:r>
      <w:r w:rsidR="00C3751C" w:rsidRPr="00D22EC8">
        <w:rPr>
          <w:rFonts w:ascii="Times New Roman" w:hAnsi="Times New Roman"/>
        </w:rPr>
        <w:t xml:space="preserve"> 33.</w:t>
      </w:r>
    </w:p>
    <w:p w:rsidR="00C3751C" w:rsidRDefault="00C3751C" w:rsidP="00C3751C">
      <w:pPr>
        <w:pStyle w:val="Sinespaciado"/>
        <w:tabs>
          <w:tab w:val="left" w:pos="851"/>
          <w:tab w:val="left" w:pos="993"/>
        </w:tabs>
        <w:spacing w:line="276" w:lineRule="auto"/>
        <w:ind w:left="567"/>
        <w:rPr>
          <w:rFonts w:ascii="Times New Roman" w:hAnsi="Times New Roman"/>
          <w:sz w:val="24"/>
          <w:szCs w:val="24"/>
        </w:rPr>
      </w:pPr>
    </w:p>
    <w:p w:rsidR="00C3751C" w:rsidRDefault="00C3751C" w:rsidP="00C3751C">
      <w:pPr>
        <w:pStyle w:val="Sinespaciado"/>
        <w:numPr>
          <w:ilvl w:val="0"/>
          <w:numId w:val="13"/>
        </w:numPr>
        <w:tabs>
          <w:tab w:val="left" w:pos="851"/>
          <w:tab w:val="left" w:pos="993"/>
        </w:tabs>
        <w:spacing w:line="276" w:lineRule="auto"/>
        <w:ind w:left="567" w:right="900" w:firstLine="0"/>
        <w:rPr>
          <w:rFonts w:ascii="Times New Roman" w:hAnsi="Times New Roman"/>
          <w:sz w:val="2"/>
          <w:szCs w:val="2"/>
        </w:rPr>
      </w:pP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c. Arena.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NTP 400.011 define  a la  arena como el  agregado  fino proveniente de la  desin</w:t>
      </w:r>
      <w:r w:rsidR="00D60CB1">
        <w:rPr>
          <w:rFonts w:ascii="Times New Roman" w:hAnsi="Times New Roman" w:cs="Times New Roman"/>
          <w:sz w:val="24"/>
          <w:szCs w:val="24"/>
        </w:rPr>
        <w:t xml:space="preserve">tegración natural de las rocas </w:t>
      </w:r>
      <w:r>
        <w:rPr>
          <w:rFonts w:ascii="Times New Roman" w:hAnsi="Times New Roman" w:cs="Times New Roman"/>
          <w:sz w:val="24"/>
          <w:szCs w:val="24"/>
        </w:rPr>
        <w:t xml:space="preserve">también se define  a la  arena como el conjunto de partículas o granos de rocas, reducidos por  fenómenos mecánicos naturales acumulados por los ríos y corrientes acuíferas en estratos aluviales o médanos o  que se forma in situ por descomposición. </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Se clasifican según el </w:t>
      </w:r>
      <w:r w:rsidRPr="00D60CB1">
        <w:rPr>
          <w:rFonts w:ascii="Times New Roman" w:hAnsi="Times New Roman" w:cs="Times New Roman"/>
          <w:sz w:val="26"/>
          <w:szCs w:val="26"/>
        </w:rPr>
        <w:t>“</w:t>
      </w:r>
      <w:r w:rsidR="00F85028" w:rsidRPr="00D60CB1">
        <w:rPr>
          <w:rFonts w:ascii="Times New Roman" w:hAnsi="Times New Roman" w:cs="Times New Roman"/>
          <w:sz w:val="24"/>
          <w:szCs w:val="24"/>
        </w:rPr>
        <w:t>C</w:t>
      </w:r>
      <w:r w:rsidRPr="00D60CB1">
        <w:rPr>
          <w:rFonts w:ascii="Times New Roman" w:hAnsi="Times New Roman" w:cs="Times New Roman"/>
          <w:sz w:val="24"/>
          <w:szCs w:val="24"/>
        </w:rPr>
        <w:t>omité de normalización</w:t>
      </w:r>
      <w:r w:rsidRPr="00D60CB1">
        <w:rPr>
          <w:rFonts w:ascii="Times New Roman" w:hAnsi="Times New Roman" w:cs="Times New Roman"/>
          <w:sz w:val="26"/>
          <w:szCs w:val="26"/>
        </w:rPr>
        <w:t>”</w:t>
      </w:r>
      <w:r>
        <w:rPr>
          <w:rFonts w:ascii="Times New Roman" w:hAnsi="Times New Roman" w:cs="Times New Roman"/>
          <w:sz w:val="24"/>
          <w:szCs w:val="24"/>
        </w:rPr>
        <w:t xml:space="preserve"> de la  sociedad de ingenieros del </w:t>
      </w:r>
      <w:r w:rsidR="00F85028">
        <w:rPr>
          <w:rFonts w:ascii="Times New Roman" w:hAnsi="Times New Roman" w:cs="Times New Roman"/>
          <w:sz w:val="24"/>
          <w:szCs w:val="24"/>
        </w:rPr>
        <w:t>Perú</w:t>
      </w:r>
      <w:r>
        <w:rPr>
          <w:rFonts w:ascii="Times New Roman" w:hAnsi="Times New Roman" w:cs="Times New Roman"/>
          <w:sz w:val="24"/>
          <w:szCs w:val="24"/>
        </w:rPr>
        <w:t>:</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Arena fina……… 0.05 a 0.5mm.</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Arena media…….. 0.5 a 2.0mm. </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Arena gruesa……...2.0 a 5.0 mm</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d. Grava.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NTP 400.011 define a la  grava como el agregado grueso, proveniente de la desintegración natural de materiales pétreos, encontrándoles en canteras y lechos de ríos depositados en forma natural.</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e. Piedra triturada o chancada.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NTP 400.011 lo define como  el agregado grueso obtenido por trituración artificial de rocas o gravas.</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f. Hormigón.</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NTP 400.011 define  al hormigón como el material compuesto de grava y  arena empleado en forma natural de extracción. </w:t>
      </w:r>
    </w:p>
    <w:p w:rsidR="00C3751C" w:rsidRDefault="00C3751C" w:rsidP="00D60CB1">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En lo que  sea  aplicable,  se seguirá  para el  hormigón las recomendaciones correspondientes  a los  agregados fino y grueso. deberá estar libre de cantidades perjudiciales  de polvo, terrones, partículas blandas  o escamosas, sales, álcalis, materia orgánica u otras sustan</w:t>
      </w:r>
      <w:r w:rsidR="00D60CB1">
        <w:rPr>
          <w:rFonts w:ascii="Times New Roman" w:hAnsi="Times New Roman" w:cs="Times New Roman"/>
          <w:sz w:val="24"/>
          <w:szCs w:val="24"/>
        </w:rPr>
        <w:t xml:space="preserve">cias  dañinas para el concreto, </w:t>
      </w:r>
      <w:r>
        <w:rPr>
          <w:rFonts w:ascii="Times New Roman" w:hAnsi="Times New Roman" w:cs="Times New Roman"/>
          <w:sz w:val="24"/>
          <w:szCs w:val="24"/>
        </w:rPr>
        <w:t xml:space="preserve">la  granulometría deberá de estar comprendida entre la malla de 2¨ como máximo y la  malla  n°100 como mínimo. </w:t>
      </w:r>
      <w:r w:rsidR="00D60CB1">
        <w:rPr>
          <w:rFonts w:ascii="Times New Roman" w:hAnsi="Times New Roman" w:cs="Times New Roman"/>
          <w:sz w:val="24"/>
          <w:szCs w:val="24"/>
        </w:rPr>
        <w:t>El</w:t>
      </w:r>
      <w:r>
        <w:rPr>
          <w:rFonts w:ascii="Times New Roman" w:hAnsi="Times New Roman" w:cs="Times New Roman"/>
          <w:sz w:val="24"/>
          <w:szCs w:val="24"/>
        </w:rPr>
        <w:t xml:space="preserve"> hormigón deberá de ser manejado, transportado y almacenado  de manera tal de garantizar la  ausencia  de contaminación con materiales que podrían reaccionar  negativamente con el concreto. </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g. Forma y textura superficial.</w:t>
      </w:r>
    </w:p>
    <w:p w:rsidR="00C3751C" w:rsidRDefault="00D60CB1" w:rsidP="00C3751C">
      <w:pPr>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La</w:t>
      </w:r>
      <w:r w:rsidR="00C3751C">
        <w:rPr>
          <w:rFonts w:ascii="Times New Roman" w:hAnsi="Times New Roman" w:cs="Times New Roman"/>
          <w:sz w:val="24"/>
          <w:szCs w:val="24"/>
        </w:rPr>
        <w:t xml:space="preserve">  forma  y textura de las partículas del  agregado  influyen considerablemente en los resultados  a obtenerse  en las propiedades del concreto. existiendo un efecto de anclaje  mecánico que  resulta  más o menos  favorable en relación con el tamaño, la forma, la textura superficial y el acomodo entre ellas, también se producen fenómenos de adherencia entre la pasta de cemento y los agregados condicionados por estos factores; que  contribuyen en el comportamiento de la resistencia  y durabilidad  del concreto.(NTP, 400.011).</w:t>
      </w:r>
    </w:p>
    <w:p w:rsidR="00C3751C" w:rsidRDefault="00C3751C" w:rsidP="00C3751C">
      <w:pPr>
        <w:pStyle w:val="Prrafodelista"/>
        <w:numPr>
          <w:ilvl w:val="0"/>
          <w:numId w:val="25"/>
        </w:numPr>
        <w:tabs>
          <w:tab w:val="left" w:pos="851"/>
          <w:tab w:val="left" w:pos="993"/>
        </w:tabs>
        <w:spacing w:line="36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Forma.</w:t>
      </w:r>
    </w:p>
    <w:p w:rsidR="00C3751C" w:rsidRPr="00D60CB1" w:rsidRDefault="00D60CB1" w:rsidP="00D60CB1">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w:t>
      </w:r>
      <w:r w:rsidR="00C3751C">
        <w:rPr>
          <w:rFonts w:ascii="Times New Roman" w:hAnsi="Times New Roman" w:cs="Times New Roman"/>
          <w:sz w:val="24"/>
          <w:szCs w:val="24"/>
        </w:rPr>
        <w:t xml:space="preserve"> forma de las partículas está  controlada por la redondez o  angularidad y la esfericidad; dos parámetros</w:t>
      </w:r>
      <w:r>
        <w:rPr>
          <w:rFonts w:ascii="Times New Roman" w:hAnsi="Times New Roman" w:cs="Times New Roman"/>
          <w:sz w:val="24"/>
          <w:szCs w:val="24"/>
        </w:rPr>
        <w:t xml:space="preserve">  relativamente independientes </w:t>
      </w:r>
      <w:r w:rsidR="00C3751C">
        <w:rPr>
          <w:rFonts w:ascii="Times New Roman" w:hAnsi="Times New Roman" w:cs="Times New Roman"/>
          <w:sz w:val="24"/>
          <w:szCs w:val="24"/>
        </w:rPr>
        <w:t>por  naturaleza los agregados  tienen una forma irregularmente geométrica, compuesta por combinaciones aleatorias de ca</w:t>
      </w:r>
      <w:r>
        <w:rPr>
          <w:rFonts w:ascii="Times New Roman" w:hAnsi="Times New Roman" w:cs="Times New Roman"/>
          <w:sz w:val="24"/>
          <w:szCs w:val="24"/>
        </w:rPr>
        <w:t xml:space="preserve">ras redondeadas y angulosidades </w:t>
      </w:r>
      <w:r w:rsidR="00C3751C" w:rsidRPr="00D60CB1">
        <w:rPr>
          <w:rFonts w:ascii="Times New Roman" w:hAnsi="Times New Roman" w:cs="Times New Roman"/>
          <w:sz w:val="24"/>
          <w:szCs w:val="24"/>
        </w:rPr>
        <w:t>en términos descriptivos la forma de los agregados  se define  en:</w:t>
      </w:r>
    </w:p>
    <w:p w:rsidR="00C3751C" w:rsidRDefault="00F85028"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Angular</w:t>
      </w:r>
      <w:r w:rsidR="00C3751C">
        <w:rPr>
          <w:rFonts w:ascii="Times New Roman" w:hAnsi="Times New Roman" w:cs="Times New Roman"/>
          <w:sz w:val="24"/>
          <w:szCs w:val="24"/>
        </w:rPr>
        <w:t xml:space="preserve">: poca </w:t>
      </w:r>
      <w:r>
        <w:rPr>
          <w:rFonts w:ascii="Times New Roman" w:hAnsi="Times New Roman" w:cs="Times New Roman"/>
          <w:sz w:val="24"/>
          <w:szCs w:val="24"/>
        </w:rPr>
        <w:t>evidencia de</w:t>
      </w:r>
      <w:r w:rsidR="00D60CB1">
        <w:rPr>
          <w:rFonts w:ascii="Times New Roman" w:hAnsi="Times New Roman" w:cs="Times New Roman"/>
          <w:sz w:val="24"/>
          <w:szCs w:val="24"/>
        </w:rPr>
        <w:t xml:space="preserve"> </w:t>
      </w:r>
      <w:r>
        <w:rPr>
          <w:rFonts w:ascii="Times New Roman" w:hAnsi="Times New Roman" w:cs="Times New Roman"/>
          <w:sz w:val="24"/>
          <w:szCs w:val="24"/>
        </w:rPr>
        <w:t>desgaste en</w:t>
      </w:r>
      <w:r w:rsidR="00C3751C">
        <w:rPr>
          <w:rFonts w:ascii="Times New Roman" w:hAnsi="Times New Roman" w:cs="Times New Roman"/>
          <w:sz w:val="24"/>
          <w:szCs w:val="24"/>
        </w:rPr>
        <w:t xml:space="preserve"> caras y bordes.</w:t>
      </w:r>
    </w:p>
    <w:p w:rsidR="00C3751C" w:rsidRDefault="00F85028"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Sub</w:t>
      </w:r>
      <w:r w:rsidR="00D60CB1">
        <w:rPr>
          <w:rFonts w:ascii="Times New Roman" w:hAnsi="Times New Roman" w:cs="Times New Roman"/>
          <w:b/>
          <w:sz w:val="24"/>
          <w:szCs w:val="24"/>
        </w:rPr>
        <w:t xml:space="preserve"> </w:t>
      </w:r>
      <w:r>
        <w:rPr>
          <w:rFonts w:ascii="Times New Roman" w:hAnsi="Times New Roman" w:cs="Times New Roman"/>
          <w:b/>
          <w:sz w:val="24"/>
          <w:szCs w:val="24"/>
        </w:rPr>
        <w:t>angular</w:t>
      </w:r>
      <w:r w:rsidR="00C3751C">
        <w:rPr>
          <w:rFonts w:ascii="Times New Roman" w:hAnsi="Times New Roman" w:cs="Times New Roman"/>
          <w:sz w:val="24"/>
          <w:szCs w:val="24"/>
        </w:rPr>
        <w:t>: evidencia de  algo  de  desgaste en caras  y bordes.</w:t>
      </w:r>
    </w:p>
    <w:p w:rsidR="00C3751C" w:rsidRDefault="00484FD3"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S</w:t>
      </w:r>
      <w:r w:rsidR="00C3751C">
        <w:rPr>
          <w:rFonts w:ascii="Times New Roman" w:hAnsi="Times New Roman" w:cs="Times New Roman"/>
          <w:b/>
          <w:sz w:val="24"/>
          <w:szCs w:val="24"/>
        </w:rPr>
        <w:t>ub</w:t>
      </w:r>
      <w:r w:rsidR="00D60CB1">
        <w:rPr>
          <w:rFonts w:ascii="Times New Roman" w:hAnsi="Times New Roman" w:cs="Times New Roman"/>
          <w:b/>
          <w:sz w:val="24"/>
          <w:szCs w:val="24"/>
        </w:rPr>
        <w:t xml:space="preserve"> </w:t>
      </w:r>
      <w:r w:rsidR="00C3751C">
        <w:rPr>
          <w:rFonts w:ascii="Times New Roman" w:hAnsi="Times New Roman" w:cs="Times New Roman"/>
          <w:b/>
          <w:sz w:val="24"/>
          <w:szCs w:val="24"/>
        </w:rPr>
        <w:t>redondeada</w:t>
      </w:r>
      <w:r w:rsidR="00C3751C">
        <w:rPr>
          <w:rFonts w:ascii="Times New Roman" w:hAnsi="Times New Roman" w:cs="Times New Roman"/>
          <w:sz w:val="24"/>
          <w:szCs w:val="24"/>
        </w:rPr>
        <w:t xml:space="preserve">: bordes </w:t>
      </w:r>
      <w:r>
        <w:rPr>
          <w:rFonts w:ascii="Times New Roman" w:hAnsi="Times New Roman" w:cs="Times New Roman"/>
          <w:sz w:val="24"/>
          <w:szCs w:val="24"/>
        </w:rPr>
        <w:t>casi eliminados</w:t>
      </w:r>
      <w:r w:rsidR="00C3751C">
        <w:rPr>
          <w:rFonts w:ascii="Times New Roman" w:hAnsi="Times New Roman" w:cs="Times New Roman"/>
          <w:sz w:val="24"/>
          <w:szCs w:val="24"/>
        </w:rPr>
        <w:t>.</w:t>
      </w:r>
    </w:p>
    <w:p w:rsidR="00C3751C" w:rsidRDefault="00484FD3"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Muy</w:t>
      </w:r>
      <w:r w:rsidR="00C3751C">
        <w:rPr>
          <w:rFonts w:ascii="Times New Roman" w:hAnsi="Times New Roman" w:cs="Times New Roman"/>
          <w:b/>
          <w:sz w:val="24"/>
          <w:szCs w:val="24"/>
        </w:rPr>
        <w:t xml:space="preserve"> redondeados</w:t>
      </w:r>
      <w:r w:rsidR="00C3751C">
        <w:rPr>
          <w:rFonts w:ascii="Times New Roman" w:hAnsi="Times New Roman" w:cs="Times New Roman"/>
          <w:sz w:val="24"/>
          <w:szCs w:val="24"/>
        </w:rPr>
        <w:t>: sin caras ni bordes.</w:t>
      </w:r>
    </w:p>
    <w:p w:rsidR="00C3751C" w:rsidRDefault="00484FD3" w:rsidP="00C3751C">
      <w:pPr>
        <w:pStyle w:val="Prrafodelista"/>
        <w:tabs>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esfericidad</w:t>
      </w:r>
      <w:r w:rsidR="00C3751C">
        <w:rPr>
          <w:rFonts w:ascii="Times New Roman" w:hAnsi="Times New Roman" w:cs="Times New Roman"/>
          <w:sz w:val="24"/>
          <w:szCs w:val="24"/>
        </w:rPr>
        <w:t xml:space="preserve"> resultante </w:t>
      </w:r>
      <w:r>
        <w:rPr>
          <w:rFonts w:ascii="Times New Roman" w:hAnsi="Times New Roman" w:cs="Times New Roman"/>
          <w:sz w:val="24"/>
          <w:szCs w:val="24"/>
        </w:rPr>
        <w:t>de agregados procesados</w:t>
      </w:r>
      <w:r w:rsidR="00C3751C">
        <w:rPr>
          <w:rFonts w:ascii="Times New Roman" w:hAnsi="Times New Roman" w:cs="Times New Roman"/>
          <w:sz w:val="24"/>
          <w:szCs w:val="24"/>
        </w:rPr>
        <w:t xml:space="preserve"> depende mucho del tipo de  chancado y la manera como  se opera. </w:t>
      </w:r>
      <w:r>
        <w:rPr>
          <w:rFonts w:ascii="Times New Roman" w:hAnsi="Times New Roman" w:cs="Times New Roman"/>
          <w:sz w:val="24"/>
          <w:szCs w:val="24"/>
        </w:rPr>
        <w:t>La</w:t>
      </w:r>
      <w:r w:rsidR="00C3751C">
        <w:rPr>
          <w:rFonts w:ascii="Times New Roman" w:hAnsi="Times New Roman" w:cs="Times New Roman"/>
          <w:sz w:val="24"/>
          <w:szCs w:val="24"/>
        </w:rPr>
        <w:t xml:space="preserve"> redondez </w:t>
      </w:r>
      <w:r>
        <w:rPr>
          <w:rFonts w:ascii="Times New Roman" w:hAnsi="Times New Roman" w:cs="Times New Roman"/>
          <w:sz w:val="24"/>
          <w:szCs w:val="24"/>
        </w:rPr>
        <w:t>está más</w:t>
      </w:r>
      <w:r w:rsidR="00C3751C">
        <w:rPr>
          <w:rFonts w:ascii="Times New Roman" w:hAnsi="Times New Roman" w:cs="Times New Roman"/>
          <w:sz w:val="24"/>
          <w:szCs w:val="24"/>
        </w:rPr>
        <w:t xml:space="preserve">  en función de la  dureza y  resistencia al desgaste de la abrasión. </w:t>
      </w:r>
    </w:p>
    <w:p w:rsidR="00C3751C" w:rsidRDefault="00C3751C" w:rsidP="00D60CB1">
      <w:pPr>
        <w:pStyle w:val="Prrafodelista"/>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los  agregados con forma equidimensional produce  un mejor  acomodo entre partículas dentro del concreto, que  los  que tienen forma plana y alargada y  requieren menos  agua, pasta  de cemento o mortero para un determinado grado de trabajabilidad del concreto.</w:t>
      </w:r>
    </w:p>
    <w:p w:rsidR="00C3751C" w:rsidRDefault="00C3751C" w:rsidP="00D60CB1">
      <w:pPr>
        <w:pStyle w:val="Prrafodelista"/>
        <w:numPr>
          <w:ilvl w:val="0"/>
          <w:numId w:val="25"/>
        </w:numPr>
        <w:tabs>
          <w:tab w:val="left" w:pos="851"/>
          <w:tab w:val="left" w:pos="993"/>
        </w:tabs>
        <w:spacing w:after="0" w:line="36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Textura.</w:t>
      </w:r>
    </w:p>
    <w:p w:rsidR="00C3751C" w:rsidRDefault="00D60CB1" w:rsidP="00D60CB1">
      <w:pPr>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Representa</w:t>
      </w:r>
      <w:r w:rsidR="00C3751C">
        <w:rPr>
          <w:rFonts w:ascii="Times New Roman" w:hAnsi="Times New Roman" w:cs="Times New Roman"/>
          <w:sz w:val="24"/>
          <w:szCs w:val="24"/>
        </w:rPr>
        <w:t xml:space="preserve">  que  tan lisa o rugosa es la superficie del agreg</w:t>
      </w:r>
      <w:r>
        <w:rPr>
          <w:rFonts w:ascii="Times New Roman" w:hAnsi="Times New Roman" w:cs="Times New Roman"/>
          <w:sz w:val="24"/>
          <w:szCs w:val="24"/>
        </w:rPr>
        <w:t xml:space="preserve">ado </w:t>
      </w:r>
      <w:r w:rsidR="00C3751C">
        <w:rPr>
          <w:rFonts w:ascii="Times New Roman" w:hAnsi="Times New Roman" w:cs="Times New Roman"/>
          <w:sz w:val="24"/>
          <w:szCs w:val="24"/>
        </w:rPr>
        <w:t>es una  característica ligada a la  absorción, pues los agregados  muy rugosos tienen mayor  absorción que los lisos; además que producen concretos menos  plásticos pues incrementan la fricción entre partículas dificultando el desplazamiento de la masa.</w:t>
      </w:r>
    </w:p>
    <w:p w:rsidR="00C3751C" w:rsidRDefault="00C3751C" w:rsidP="00D60CB1">
      <w:pPr>
        <w:tabs>
          <w:tab w:val="left" w:pos="851"/>
          <w:tab w:val="left" w:pos="993"/>
        </w:tabs>
        <w:spacing w:line="360" w:lineRule="auto"/>
        <w:ind w:left="567"/>
        <w:jc w:val="both"/>
        <w:rPr>
          <w:rFonts w:ascii="Times New Roman" w:hAnsi="Times New Roman" w:cs="Times New Roman"/>
          <w:b/>
          <w:sz w:val="24"/>
          <w:szCs w:val="24"/>
        </w:rPr>
      </w:pPr>
      <w:r w:rsidRPr="00946FD2">
        <w:rPr>
          <w:rFonts w:ascii="Times New Roman" w:hAnsi="Times New Roman" w:cs="Times New Roman"/>
          <w:b/>
          <w:bCs/>
          <w:sz w:val="24"/>
          <w:szCs w:val="24"/>
        </w:rPr>
        <w:lastRenderedPageBreak/>
        <w:t xml:space="preserve">2.2.4. 5. </w:t>
      </w:r>
      <w:r>
        <w:rPr>
          <w:rFonts w:ascii="Times New Roman" w:hAnsi="Times New Roman" w:cs="Times New Roman"/>
          <w:b/>
          <w:sz w:val="24"/>
          <w:szCs w:val="24"/>
        </w:rPr>
        <w:t>Características físicas de los agregados para    concreto.</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sidRPr="00946FD2">
        <w:rPr>
          <w:rFonts w:ascii="Times New Roman" w:hAnsi="Times New Roman" w:cs="Times New Roman"/>
          <w:b/>
          <w:bCs/>
          <w:sz w:val="24"/>
          <w:szCs w:val="24"/>
        </w:rPr>
        <w:t>2.2.4</w:t>
      </w:r>
      <w:r>
        <w:rPr>
          <w:rFonts w:ascii="Times New Roman" w:hAnsi="Times New Roman" w:cs="Times New Roman"/>
          <w:b/>
          <w:bCs/>
          <w:sz w:val="24"/>
          <w:szCs w:val="24"/>
        </w:rPr>
        <w:t>.</w:t>
      </w:r>
      <w:r w:rsidRPr="00946FD2">
        <w:rPr>
          <w:rFonts w:ascii="Times New Roman" w:hAnsi="Times New Roman" w:cs="Times New Roman"/>
          <w:b/>
          <w:bCs/>
          <w:sz w:val="24"/>
          <w:szCs w:val="24"/>
        </w:rPr>
        <w:t>5.</w:t>
      </w:r>
      <w:r>
        <w:rPr>
          <w:rFonts w:ascii="Times New Roman" w:hAnsi="Times New Roman" w:cs="Times New Roman"/>
          <w:b/>
          <w:bCs/>
          <w:sz w:val="24"/>
          <w:szCs w:val="24"/>
        </w:rPr>
        <w:t xml:space="preserve">1. </w:t>
      </w:r>
      <w:r>
        <w:rPr>
          <w:rFonts w:ascii="Times New Roman" w:hAnsi="Times New Roman" w:cs="Times New Roman"/>
          <w:b/>
          <w:sz w:val="24"/>
          <w:szCs w:val="24"/>
        </w:rPr>
        <w:t xml:space="preserve">Peso específico y absorción.  </w:t>
      </w:r>
      <w:r>
        <w:rPr>
          <w:rFonts w:ascii="Times New Roman" w:hAnsi="Times New Roman" w:cs="Times New Roman"/>
          <w:sz w:val="24"/>
          <w:szCs w:val="24"/>
        </w:rPr>
        <w:t>La NTP 400.021 define:</w:t>
      </w:r>
    </w:p>
    <w:p w:rsidR="00C3751C" w:rsidRDefault="00C3751C" w:rsidP="00D60CB1">
      <w:pPr>
        <w:pStyle w:val="Prrafodelista"/>
        <w:numPr>
          <w:ilvl w:val="0"/>
          <w:numId w:val="26"/>
        </w:numPr>
        <w:tabs>
          <w:tab w:val="left" w:pos="851"/>
          <w:tab w:val="left" w:pos="993"/>
        </w:tabs>
        <w:spacing w:after="0" w:line="360" w:lineRule="auto"/>
        <w:ind w:left="567" w:firstLine="0"/>
        <w:jc w:val="both"/>
        <w:rPr>
          <w:rFonts w:ascii="Times New Roman" w:hAnsi="Times New Roman" w:cs="Times New Roman"/>
          <w:b/>
          <w:sz w:val="16"/>
          <w:szCs w:val="16"/>
        </w:rPr>
      </w:pPr>
      <w:r>
        <w:rPr>
          <w:rFonts w:ascii="Times New Roman" w:hAnsi="Times New Roman" w:cs="Times New Roman"/>
          <w:b/>
          <w:sz w:val="24"/>
          <w:szCs w:val="24"/>
        </w:rPr>
        <w:t xml:space="preserve">Peso específico. (P.e.). </w:t>
      </w:r>
    </w:p>
    <w:p w:rsidR="00C3751C" w:rsidRDefault="00C3751C" w:rsidP="00D60CB1">
      <w:pPr>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  define como la relación entre la masa de un volumen unitario del material y la masa de igual volumen de agua destilada, libre de gas, a una temperatura especificada. Según el sistema internacional de unidades (ISD el término correcto es densidad). </w:t>
      </w:r>
    </w:p>
    <w:p w:rsidR="00C3751C" w:rsidRDefault="00C3751C" w:rsidP="00D60CB1">
      <w:pPr>
        <w:pStyle w:val="Prrafodelista"/>
        <w:numPr>
          <w:ilvl w:val="1"/>
          <w:numId w:val="27"/>
        </w:numPr>
        <w:tabs>
          <w:tab w:val="left" w:pos="851"/>
          <w:tab w:val="left" w:pos="993"/>
        </w:tabs>
        <w:spacing w:after="0" w:line="360" w:lineRule="auto"/>
        <w:ind w:left="567" w:firstLine="0"/>
        <w:jc w:val="both"/>
        <w:rPr>
          <w:rFonts w:ascii="Times New Roman" w:hAnsi="Times New Roman" w:cs="Times New Roman"/>
          <w:b/>
          <w:sz w:val="16"/>
          <w:szCs w:val="16"/>
        </w:rPr>
      </w:pPr>
      <w:r>
        <w:rPr>
          <w:rFonts w:ascii="Times New Roman" w:hAnsi="Times New Roman" w:cs="Times New Roman"/>
          <w:b/>
          <w:sz w:val="24"/>
          <w:szCs w:val="24"/>
        </w:rPr>
        <w:t>Peso específico aparente</w:t>
      </w:r>
      <w:r w:rsidR="00D60CB1">
        <w:rPr>
          <w:rFonts w:ascii="Times New Roman" w:hAnsi="Times New Roman" w:cs="Times New Roman"/>
          <w:b/>
          <w:sz w:val="24"/>
          <w:szCs w:val="24"/>
        </w:rPr>
        <w:t xml:space="preserve"> </w:t>
      </w:r>
      <w:r>
        <w:rPr>
          <w:rFonts w:ascii="Times New Roman" w:hAnsi="Times New Roman" w:cs="Times New Roman"/>
          <w:b/>
          <w:sz w:val="24"/>
          <w:szCs w:val="24"/>
        </w:rPr>
        <w:t>(P.e.a).</w:t>
      </w:r>
    </w:p>
    <w:p w:rsidR="00C3751C" w:rsidRDefault="00C3751C" w:rsidP="00C3751C">
      <w:pPr>
        <w:tabs>
          <w:tab w:val="left" w:pos="426"/>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Es la relación de la masa en el aire de un volumen unitario del material, a la masa en el aire (de igual densidad) de un volumen igual de agua libre de gas, a una temperatura especificada. Cuando el material es sólido se considera un volumen de la porción impermeable.</w:t>
      </w:r>
    </w:p>
    <w:p w:rsidR="00C3751C" w:rsidRDefault="00C3751C" w:rsidP="00D60CB1">
      <w:pPr>
        <w:pStyle w:val="Prrafodelista"/>
        <w:numPr>
          <w:ilvl w:val="0"/>
          <w:numId w:val="28"/>
        </w:numPr>
        <w:tabs>
          <w:tab w:val="left" w:pos="851"/>
          <w:tab w:val="left" w:pos="993"/>
        </w:tabs>
        <w:spacing w:after="0" w:line="360" w:lineRule="auto"/>
        <w:ind w:left="567" w:firstLine="0"/>
        <w:jc w:val="both"/>
        <w:rPr>
          <w:rFonts w:ascii="Times New Roman" w:hAnsi="Times New Roman" w:cs="Times New Roman"/>
          <w:b/>
          <w:sz w:val="16"/>
          <w:szCs w:val="16"/>
        </w:rPr>
      </w:pPr>
      <w:r>
        <w:rPr>
          <w:rFonts w:ascii="Times New Roman" w:hAnsi="Times New Roman" w:cs="Times New Roman"/>
          <w:b/>
          <w:sz w:val="24"/>
          <w:szCs w:val="24"/>
        </w:rPr>
        <w:t xml:space="preserve">Peso específico de masa (P.e.m). </w:t>
      </w:r>
    </w:p>
    <w:p w:rsidR="00C3751C" w:rsidRDefault="00C3751C" w:rsidP="00D60CB1">
      <w:pPr>
        <w:tabs>
          <w:tab w:val="left" w:pos="851"/>
          <w:tab w:val="left" w:pos="993"/>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Viene hacer la relación entre la masa en el aire de un volumen unitario de material permeable (incluyendo los poros permeables e impermeables naturales del material), en la masa en el aire (de igual densidad) de un volumen de agua destilada libre de gas y a una temperatura especificada.</w:t>
      </w:r>
    </w:p>
    <w:p w:rsidR="00C3751C" w:rsidRDefault="00C3751C" w:rsidP="00D60CB1">
      <w:pPr>
        <w:tabs>
          <w:tab w:val="left" w:pos="426"/>
          <w:tab w:val="left" w:pos="851"/>
          <w:tab w:val="left" w:pos="993"/>
        </w:tabs>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a.4. Peso específico de masa saturada superficialmente seca (P.e.s.s.s). </w:t>
      </w:r>
    </w:p>
    <w:p w:rsidR="00C3751C" w:rsidRDefault="00C3751C" w:rsidP="00C3751C">
      <w:pPr>
        <w:tabs>
          <w:tab w:val="left" w:pos="426"/>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Tiene la misma definición que el peso específico de masa con la salvedad de que la masa incluye el agua en los poros permeables. El peso específico que más se utiliza, por su fácil determinación para calcular el rendimiento del concreto o la cantidad necesario de agregado para un volumen dado de concreto; es aquel que está referido a la condición de saturado con superficie seca del agregado.</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b. Absorción. </w:t>
      </w:r>
    </w:p>
    <w:p w:rsidR="00C3751C" w:rsidRDefault="00C3751C" w:rsidP="00C3751C">
      <w:pPr>
        <w:tabs>
          <w:tab w:val="left" w:pos="426"/>
          <w:tab w:val="left" w:pos="851"/>
          <w:tab w:val="left" w:pos="993"/>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Capacidad que tiene los agregados para llenar de agua los vacíos permeables de su estructura interna, al ser sumergirlos durante 24 horas en esta. La relación del incremento en peso de una muestra seca, expresada en porcentaje, se denomina </w:t>
      </w:r>
      <w:r>
        <w:rPr>
          <w:rFonts w:ascii="Times New Roman" w:hAnsi="Times New Roman" w:cs="Times New Roman"/>
          <w:sz w:val="24"/>
          <w:szCs w:val="24"/>
        </w:rPr>
        <w:lastRenderedPageBreak/>
        <w:t>porcentaje de absorción.  Esta particularidad de los agregados, que depende de la porosidad, es de suma importancia para realizar correcciones en las dosificaciones de mezclas de concreto. A su vez, la absorción influye en otras propiedades del agregado, como la adherencia con el cemento, la estabilidad química, la resistencia a la abrasión y la resistencia del concreto al congelamiento y deshielo.</w:t>
      </w:r>
    </w:p>
    <w:p w:rsidR="003D16A2" w:rsidRDefault="00C3751C" w:rsidP="00C3751C">
      <w:pPr>
        <w:pStyle w:val="Sinespaciado"/>
        <w:tabs>
          <w:tab w:val="left" w:pos="851"/>
          <w:tab w:val="left" w:pos="993"/>
        </w:tabs>
        <w:spacing w:line="360" w:lineRule="auto"/>
        <w:ind w:left="567"/>
        <w:jc w:val="both"/>
        <w:rPr>
          <w:rFonts w:ascii="Times New Roman" w:hAnsi="Times New Roman"/>
          <w:b/>
          <w:sz w:val="24"/>
          <w:szCs w:val="24"/>
        </w:rPr>
      </w:pPr>
      <w:r w:rsidRPr="00946FD2">
        <w:rPr>
          <w:rFonts w:ascii="Times New Roman" w:hAnsi="Times New Roman"/>
          <w:b/>
          <w:bCs/>
          <w:sz w:val="24"/>
          <w:szCs w:val="24"/>
        </w:rPr>
        <w:t>2.2.4</w:t>
      </w:r>
      <w:r>
        <w:rPr>
          <w:rFonts w:ascii="Times New Roman" w:hAnsi="Times New Roman"/>
          <w:b/>
          <w:bCs/>
          <w:sz w:val="24"/>
          <w:szCs w:val="24"/>
        </w:rPr>
        <w:t>.</w:t>
      </w:r>
      <w:r w:rsidRPr="00946FD2">
        <w:rPr>
          <w:rFonts w:ascii="Times New Roman" w:hAnsi="Times New Roman"/>
          <w:b/>
          <w:bCs/>
          <w:sz w:val="24"/>
          <w:szCs w:val="24"/>
        </w:rPr>
        <w:t>5.</w:t>
      </w:r>
      <w:r>
        <w:rPr>
          <w:rFonts w:ascii="Times New Roman" w:hAnsi="Times New Roman"/>
          <w:b/>
          <w:bCs/>
          <w:sz w:val="24"/>
          <w:szCs w:val="24"/>
        </w:rPr>
        <w:t>2.</w:t>
      </w:r>
      <w:r>
        <w:rPr>
          <w:rFonts w:ascii="Times New Roman" w:hAnsi="Times New Roman"/>
          <w:b/>
          <w:sz w:val="24"/>
          <w:szCs w:val="24"/>
        </w:rPr>
        <w:t xml:space="preserve"> Análisis granulométrico. </w:t>
      </w:r>
    </w:p>
    <w:p w:rsidR="00C3751C" w:rsidRDefault="00C3751C" w:rsidP="00C3751C">
      <w:pPr>
        <w:pStyle w:val="Sinespaciado"/>
        <w:tabs>
          <w:tab w:val="left" w:pos="851"/>
          <w:tab w:val="left" w:pos="993"/>
        </w:tabs>
        <w:spacing w:line="360" w:lineRule="auto"/>
        <w:ind w:left="567"/>
        <w:jc w:val="both"/>
        <w:rPr>
          <w:rFonts w:ascii="Times New Roman" w:hAnsi="Times New Roman"/>
          <w:b/>
          <w:sz w:val="24"/>
          <w:szCs w:val="24"/>
        </w:rPr>
      </w:pPr>
      <w:r>
        <w:rPr>
          <w:rFonts w:ascii="Times New Roman" w:hAnsi="Times New Roman"/>
          <w:sz w:val="24"/>
          <w:szCs w:val="24"/>
        </w:rPr>
        <w:t>La NTP 400.012 define como</w:t>
      </w:r>
      <w:r>
        <w:rPr>
          <w:rFonts w:ascii="Times New Roman" w:hAnsi="Times New Roman"/>
          <w:b/>
          <w:sz w:val="24"/>
          <w:szCs w:val="24"/>
        </w:rPr>
        <w:t xml:space="preserve">: </w:t>
      </w:r>
      <w:r>
        <w:rPr>
          <w:rFonts w:ascii="Times New Roman" w:hAnsi="Times New Roman"/>
          <w:sz w:val="24"/>
          <w:szCs w:val="24"/>
        </w:rPr>
        <w:t>El estudio en  forma y tamaño  en que  se encuentran distribuidas las partículas de un agregado. La  cantidad de material se considerará de acuerdo a la NTP 400.012, 300g, para el agregado fino y para el grueso de acuerdo a la tabla.</w:t>
      </w:r>
    </w:p>
    <w:p w:rsidR="002643DC" w:rsidRDefault="002643DC" w:rsidP="00C3751C">
      <w:pPr>
        <w:pStyle w:val="Sinespaciado"/>
        <w:tabs>
          <w:tab w:val="left" w:pos="851"/>
          <w:tab w:val="left" w:pos="993"/>
        </w:tabs>
        <w:spacing w:line="276" w:lineRule="auto"/>
        <w:ind w:left="567"/>
        <w:jc w:val="both"/>
        <w:rPr>
          <w:rFonts w:ascii="Times New Roman" w:hAnsi="Times New Roman"/>
          <w:b/>
          <w:sz w:val="24"/>
          <w:szCs w:val="24"/>
        </w:rPr>
      </w:pPr>
    </w:p>
    <w:p w:rsidR="00C3751C" w:rsidRPr="00FF33BC" w:rsidRDefault="00C3751C" w:rsidP="00C3751C">
      <w:pPr>
        <w:pStyle w:val="Sinespaciado"/>
        <w:tabs>
          <w:tab w:val="left" w:pos="851"/>
          <w:tab w:val="left" w:pos="993"/>
        </w:tabs>
        <w:spacing w:line="276" w:lineRule="auto"/>
        <w:ind w:left="567"/>
        <w:jc w:val="both"/>
        <w:rPr>
          <w:rFonts w:ascii="Times New Roman" w:hAnsi="Times New Roman"/>
        </w:rPr>
      </w:pPr>
      <w:r w:rsidRPr="00FF33BC">
        <w:rPr>
          <w:rFonts w:ascii="Times New Roman" w:hAnsi="Times New Roman"/>
          <w:b/>
        </w:rPr>
        <w:t>Tabla N°05</w:t>
      </w:r>
      <w:r w:rsidRPr="00FF33BC">
        <w:rPr>
          <w:rFonts w:ascii="Times New Roman" w:hAnsi="Times New Roman"/>
        </w:rPr>
        <w:t>: Cantidad de muestra a ensayar para el agregado grueso para análisis granulométrico.</w:t>
      </w:r>
    </w:p>
    <w:tbl>
      <w:tblPr>
        <w:tblStyle w:val="Tablaconcuadrcula"/>
        <w:tblW w:w="8470" w:type="dxa"/>
        <w:tblInd w:w="675" w:type="dxa"/>
        <w:tblLook w:val="04A0" w:firstRow="1" w:lastRow="0" w:firstColumn="1" w:lastColumn="0" w:noHBand="0" w:noVBand="1"/>
      </w:tblPr>
      <w:tblGrid>
        <w:gridCol w:w="4328"/>
        <w:gridCol w:w="4142"/>
      </w:tblGrid>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TAMAÑO MÁXIMO DE LAS PARTÍCULAS</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PESO APROXIMADO DE LA MUESTRA(Kg)</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3/8¨.</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1/2¨</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2.00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3/4¨</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5.00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10.00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 1/2¨</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15.00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2¨</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20.00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2 1/2¨</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35.00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3 ¨</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60.00</w:t>
            </w:r>
          </w:p>
        </w:tc>
      </w:tr>
      <w:tr w:rsidR="00C3751C" w:rsidRPr="009D1FD2" w:rsidTr="00434942">
        <w:tc>
          <w:tcPr>
            <w:tcW w:w="4328"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3 1/2¨</w:t>
            </w:r>
          </w:p>
        </w:tc>
        <w:tc>
          <w:tcPr>
            <w:tcW w:w="4142" w:type="dxa"/>
            <w:tcBorders>
              <w:top w:val="single" w:sz="4" w:space="0" w:color="auto"/>
              <w:left w:val="single" w:sz="4" w:space="0" w:color="auto"/>
              <w:bottom w:val="single" w:sz="4" w:space="0" w:color="auto"/>
              <w:right w:val="single" w:sz="4" w:space="0" w:color="auto"/>
            </w:tcBorders>
            <w:hideMark/>
          </w:tcPr>
          <w:p w:rsidR="00C3751C" w:rsidRPr="009D1FD2" w:rsidRDefault="00C3751C" w:rsidP="00434942">
            <w:pPr>
              <w:pStyle w:val="Sinespaciado"/>
              <w:tabs>
                <w:tab w:val="left" w:pos="851"/>
                <w:tab w:val="left" w:pos="993"/>
              </w:tabs>
              <w:spacing w:line="276" w:lineRule="auto"/>
              <w:ind w:left="567"/>
              <w:jc w:val="center"/>
              <w:rPr>
                <w:rFonts w:ascii="Times New Roman" w:hAnsi="Times New Roman"/>
                <w:lang w:eastAsia="en-US"/>
              </w:rPr>
            </w:pPr>
            <w:r w:rsidRPr="009D1FD2">
              <w:rPr>
                <w:rFonts w:ascii="Times New Roman" w:hAnsi="Times New Roman"/>
                <w:lang w:eastAsia="en-US"/>
              </w:rPr>
              <w:t>100.00</w:t>
            </w:r>
          </w:p>
        </w:tc>
      </w:tr>
    </w:tbl>
    <w:p w:rsidR="00C3751C" w:rsidRPr="009D1FD2" w:rsidRDefault="00C3751C" w:rsidP="00C3751C">
      <w:pPr>
        <w:pStyle w:val="Sinespaciado"/>
        <w:tabs>
          <w:tab w:val="left" w:pos="851"/>
          <w:tab w:val="left" w:pos="993"/>
        </w:tabs>
        <w:spacing w:line="360" w:lineRule="auto"/>
        <w:ind w:left="567"/>
        <w:jc w:val="center"/>
        <w:rPr>
          <w:rFonts w:ascii="Times New Roman" w:hAnsi="Times New Roman"/>
          <w:b/>
        </w:rPr>
      </w:pPr>
      <w:r w:rsidRPr="009D1FD2">
        <w:rPr>
          <w:rFonts w:ascii="Times New Roman" w:hAnsi="Times New Roman"/>
        </w:rPr>
        <w:t>Fuente: NTP 400.012 (2013).</w:t>
      </w:r>
    </w:p>
    <w:p w:rsidR="00C3751C" w:rsidRDefault="00FF33BC" w:rsidP="00C3751C">
      <w:pPr>
        <w:pStyle w:val="Sinespaciado"/>
        <w:tabs>
          <w:tab w:val="left" w:pos="851"/>
          <w:tab w:val="left" w:pos="993"/>
        </w:tabs>
        <w:spacing w:line="360" w:lineRule="auto"/>
        <w:ind w:left="567"/>
        <w:jc w:val="both"/>
        <w:rPr>
          <w:rFonts w:ascii="Times New Roman" w:hAnsi="Times New Roman"/>
          <w:b/>
          <w:sz w:val="24"/>
          <w:szCs w:val="24"/>
        </w:rPr>
      </w:pPr>
      <w:r>
        <w:rPr>
          <w:rFonts w:ascii="Times New Roman" w:hAnsi="Times New Roman"/>
          <w:b/>
          <w:bCs/>
          <w:sz w:val="24"/>
          <w:szCs w:val="24"/>
        </w:rPr>
        <w:t xml:space="preserve">a. </w:t>
      </w:r>
      <w:r w:rsidR="00C3751C">
        <w:rPr>
          <w:rFonts w:ascii="Times New Roman" w:hAnsi="Times New Roman"/>
          <w:b/>
          <w:sz w:val="24"/>
          <w:szCs w:val="24"/>
        </w:rPr>
        <w:t xml:space="preserve"> Módulo de finura.</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Criterio establecido en 1925 por Duff</w:t>
      </w:r>
      <w:r w:rsidR="00AB027B">
        <w:rPr>
          <w:rFonts w:ascii="Times New Roman" w:hAnsi="Times New Roman"/>
          <w:sz w:val="24"/>
          <w:szCs w:val="24"/>
        </w:rPr>
        <w:t xml:space="preserve"> </w:t>
      </w:r>
      <w:r>
        <w:rPr>
          <w:rFonts w:ascii="Times New Roman" w:hAnsi="Times New Roman"/>
          <w:sz w:val="24"/>
          <w:szCs w:val="24"/>
        </w:rPr>
        <w:t xml:space="preserve">Abrams, que dijo que a partir de las granulometrías del material se puede  intuir una finesa promedio. Se puede definir como el indicador del grosor predominante en el conjunto  de partículas en un agregado así mismo  el módulo de finura pueden considerarse como un tamaño promedio ponderado, pero que representa la distribución de las partículas. Es preciso mencionar que el módulo de finura esta en relación inversa tanto a las áreas </w:t>
      </w:r>
      <w:r>
        <w:rPr>
          <w:rFonts w:ascii="Times New Roman" w:hAnsi="Times New Roman"/>
          <w:sz w:val="24"/>
          <w:szCs w:val="24"/>
        </w:rPr>
        <w:lastRenderedPageBreak/>
        <w:t>superficiales como al valor lubricante del agregado; por lo que la demanda de agua por área superficial será menor mientras mayor sea el módulo de finura.</w:t>
      </w:r>
    </w:p>
    <w:p w:rsidR="00484FD3" w:rsidRDefault="00484FD3" w:rsidP="00C3751C">
      <w:pPr>
        <w:pStyle w:val="Sinespaciado"/>
        <w:tabs>
          <w:tab w:val="left" w:pos="851"/>
          <w:tab w:val="left" w:pos="993"/>
        </w:tabs>
        <w:spacing w:line="360" w:lineRule="auto"/>
        <w:ind w:left="567"/>
        <w:jc w:val="both"/>
        <w:rPr>
          <w:rFonts w:ascii="Times New Roman" w:hAnsi="Times New Roman"/>
          <w:sz w:val="24"/>
          <w:szCs w:val="24"/>
        </w:rPr>
      </w:pPr>
    </w:p>
    <w:p w:rsidR="00C3751C" w:rsidRDefault="00FF33BC" w:rsidP="00C3751C">
      <w:pPr>
        <w:pStyle w:val="Sinespaciado"/>
        <w:tabs>
          <w:tab w:val="left" w:pos="851"/>
          <w:tab w:val="left" w:pos="993"/>
        </w:tabs>
        <w:spacing w:line="360" w:lineRule="auto"/>
        <w:ind w:left="567"/>
        <w:jc w:val="both"/>
        <w:rPr>
          <w:rFonts w:ascii="Times New Roman" w:hAnsi="Times New Roman"/>
          <w:b/>
          <w:sz w:val="24"/>
          <w:szCs w:val="24"/>
        </w:rPr>
      </w:pPr>
      <w:r>
        <w:rPr>
          <w:rFonts w:ascii="Times New Roman" w:hAnsi="Times New Roman"/>
          <w:b/>
          <w:bCs/>
          <w:sz w:val="24"/>
          <w:szCs w:val="24"/>
        </w:rPr>
        <w:t>b.</w:t>
      </w:r>
      <w:r w:rsidR="00C3751C">
        <w:rPr>
          <w:rFonts w:ascii="Times New Roman" w:hAnsi="Times New Roman"/>
          <w:b/>
          <w:sz w:val="24"/>
          <w:szCs w:val="24"/>
        </w:rPr>
        <w:t xml:space="preserve"> Tamaño máximo y tamaño máximo nominal del agregado. </w:t>
      </w:r>
    </w:p>
    <w:p w:rsidR="00C3751C" w:rsidRDefault="00C3751C" w:rsidP="00FF33BC">
      <w:pPr>
        <w:pStyle w:val="Sinespaciado"/>
        <w:numPr>
          <w:ilvl w:val="0"/>
          <w:numId w:val="9"/>
        </w:numPr>
        <w:tabs>
          <w:tab w:val="left" w:pos="851"/>
          <w:tab w:val="left" w:pos="993"/>
        </w:tabs>
        <w:spacing w:line="360" w:lineRule="auto"/>
        <w:ind w:left="567" w:firstLine="0"/>
        <w:jc w:val="both"/>
        <w:rPr>
          <w:rFonts w:ascii="Times New Roman" w:hAnsi="Times New Roman"/>
          <w:sz w:val="24"/>
          <w:szCs w:val="24"/>
        </w:rPr>
      </w:pPr>
      <w:r>
        <w:rPr>
          <w:rFonts w:ascii="Times New Roman" w:hAnsi="Times New Roman"/>
          <w:b/>
          <w:sz w:val="24"/>
          <w:szCs w:val="24"/>
        </w:rPr>
        <w:t xml:space="preserve">Tamaño máximo. </w:t>
      </w:r>
      <w:r>
        <w:rPr>
          <w:rFonts w:ascii="Times New Roman" w:hAnsi="Times New Roman"/>
          <w:sz w:val="24"/>
          <w:szCs w:val="24"/>
        </w:rPr>
        <w:t>Esta dado por la abertura de la malla inmediata superior a la que retiene el 15 %, o más del agregado tamizado. Aquedado comprobado que cuando se extiende la granulometría del agregado a un tamaño máximo mayor, hasta de una pulgada y media, las necesidades de agua de mezcla se pueden reducir, tales que, para una trabajabilidad se puede conseguir mayor resistencia, reduciendo la relación agua- cemento. Cuando se sobrepasa el tamaño máximo de 1 ½¨ los incrementos en resistencia debido a la reducción de agua se compensan por los efectos de la menor área de adherencia y las discontinuidades producidas  por los agregados muy grandes. (NTP 400.011)</w:t>
      </w:r>
    </w:p>
    <w:p w:rsidR="00C3751C" w:rsidRDefault="00C3751C" w:rsidP="00FF33BC">
      <w:pPr>
        <w:pStyle w:val="Sinespaciado"/>
        <w:tabs>
          <w:tab w:val="left" w:pos="851"/>
          <w:tab w:val="left" w:pos="993"/>
        </w:tabs>
        <w:spacing w:before="240" w:line="360" w:lineRule="auto"/>
        <w:ind w:left="567"/>
        <w:jc w:val="both"/>
        <w:rPr>
          <w:rFonts w:ascii="Times New Roman" w:hAnsi="Times New Roman"/>
          <w:sz w:val="24"/>
          <w:szCs w:val="24"/>
        </w:rPr>
      </w:pPr>
      <w:r>
        <w:rPr>
          <w:rFonts w:ascii="Times New Roman" w:hAnsi="Times New Roman"/>
          <w:b/>
          <w:sz w:val="24"/>
          <w:szCs w:val="24"/>
        </w:rPr>
        <w:t xml:space="preserve">b. Tamaño máximo nominal. </w:t>
      </w:r>
      <w:r>
        <w:rPr>
          <w:rFonts w:ascii="Times New Roman" w:hAnsi="Times New Roman"/>
          <w:sz w:val="24"/>
          <w:szCs w:val="24"/>
        </w:rPr>
        <w:t>Se define como el tamiz más pequeño que produce el primer retenido. (NTP 400.011)</w:t>
      </w:r>
    </w:p>
    <w:p w:rsidR="00C3751C" w:rsidRDefault="00C3751C" w:rsidP="00FF33BC">
      <w:pPr>
        <w:pStyle w:val="Sinespaciado"/>
        <w:tabs>
          <w:tab w:val="left" w:pos="851"/>
          <w:tab w:val="left" w:pos="993"/>
        </w:tabs>
        <w:spacing w:line="360" w:lineRule="auto"/>
        <w:ind w:left="567"/>
        <w:jc w:val="both"/>
        <w:rPr>
          <w:rFonts w:ascii="Times New Roman" w:hAnsi="Times New Roman"/>
          <w:b/>
          <w:sz w:val="24"/>
          <w:szCs w:val="24"/>
        </w:rPr>
      </w:pPr>
      <w:r w:rsidRPr="00946FD2">
        <w:rPr>
          <w:rFonts w:ascii="Times New Roman" w:hAnsi="Times New Roman"/>
          <w:b/>
          <w:bCs/>
          <w:sz w:val="24"/>
          <w:szCs w:val="24"/>
        </w:rPr>
        <w:t>2.2.4</w:t>
      </w:r>
      <w:r>
        <w:rPr>
          <w:rFonts w:ascii="Times New Roman" w:hAnsi="Times New Roman"/>
          <w:b/>
          <w:bCs/>
          <w:sz w:val="24"/>
          <w:szCs w:val="24"/>
        </w:rPr>
        <w:t>.</w:t>
      </w:r>
      <w:r w:rsidRPr="00946FD2">
        <w:rPr>
          <w:rFonts w:ascii="Times New Roman" w:hAnsi="Times New Roman"/>
          <w:b/>
          <w:bCs/>
          <w:sz w:val="24"/>
          <w:szCs w:val="24"/>
        </w:rPr>
        <w:t>5.</w:t>
      </w:r>
      <w:r>
        <w:rPr>
          <w:rFonts w:ascii="Times New Roman" w:hAnsi="Times New Roman"/>
          <w:b/>
          <w:bCs/>
          <w:sz w:val="24"/>
          <w:szCs w:val="24"/>
        </w:rPr>
        <w:t>3</w:t>
      </w:r>
      <w:r>
        <w:rPr>
          <w:rFonts w:ascii="Times New Roman" w:hAnsi="Times New Roman"/>
          <w:b/>
          <w:sz w:val="24"/>
          <w:szCs w:val="24"/>
        </w:rPr>
        <w:t>. Peso unitario.</w:t>
      </w:r>
    </w:p>
    <w:p w:rsidR="00C3751C" w:rsidRDefault="00C3751C" w:rsidP="00FF33B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Se lo define como el peso del material seco que se necesita para llenar cierto recipiente de volumen unitario. También se le denomina peso volumétrico y se emplea en la conversión de cantidades en peso a cantidades en volumen y viceversa</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El peso unitario de los agregados está en función directa del tamaño, forma y distribución de las partículas, y el grado de compactación (suelto o compacto). (NTP 400.017)</w:t>
      </w:r>
    </w:p>
    <w:p w:rsidR="00C3751C" w:rsidRDefault="00C3751C" w:rsidP="00C3751C">
      <w:pPr>
        <w:pStyle w:val="Sinespaciado"/>
        <w:tabs>
          <w:tab w:val="left" w:pos="851"/>
          <w:tab w:val="left" w:pos="993"/>
        </w:tabs>
        <w:spacing w:line="360" w:lineRule="auto"/>
        <w:ind w:left="567"/>
        <w:jc w:val="both"/>
        <w:rPr>
          <w:rFonts w:ascii="Times New Roman" w:hAnsi="Times New Roman"/>
          <w:b/>
          <w:sz w:val="24"/>
          <w:szCs w:val="24"/>
        </w:rPr>
      </w:pPr>
      <w:r w:rsidRPr="00946FD2">
        <w:rPr>
          <w:rFonts w:ascii="Times New Roman" w:hAnsi="Times New Roman"/>
          <w:b/>
          <w:bCs/>
          <w:sz w:val="24"/>
          <w:szCs w:val="24"/>
        </w:rPr>
        <w:t>2.2.4</w:t>
      </w:r>
      <w:r>
        <w:rPr>
          <w:rFonts w:ascii="Times New Roman" w:hAnsi="Times New Roman"/>
          <w:b/>
          <w:bCs/>
          <w:sz w:val="24"/>
          <w:szCs w:val="24"/>
        </w:rPr>
        <w:t>.</w:t>
      </w:r>
      <w:r>
        <w:rPr>
          <w:rFonts w:ascii="Times New Roman" w:hAnsi="Times New Roman"/>
          <w:b/>
          <w:sz w:val="24"/>
          <w:szCs w:val="24"/>
        </w:rPr>
        <w:t>5.4. Contenido de humedad.</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Es la cantidad  de  agua  que  contiene  el  agregado en un momento dado. Cuando dicha cantidad de agua  se expresa como porcentaje de la muestra seca (en estufa), se le  denomina porcentaje de humedad, pudiendo ser mayor  o menor que el porcentaje  de  absorción. Los agregados generalmente se los encuentra húmedos, y varían con el estado del tiempo, razón por  la  cual se debe determinar frecuentemente el contenido de humedad, para luego corregir las proporciones de una mezcla. (NTP 339.185)</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lastRenderedPageBreak/>
        <w:t>El contenido  de  humedad es una de las propiedades físicas del  agregado que no  se  encuentra limitada en especificaciones, sin embargo podemos  manifestar, que  en los  agregados  finos, el contenido de humedad puede llegar a representar un 8% a  más, mientras que  en el agregado grueso dicho contenido de humedad, puede representar un 4%.</w:t>
      </w:r>
    </w:p>
    <w:p w:rsidR="00C3751C" w:rsidRDefault="00C3751C" w:rsidP="00C3751C">
      <w:pPr>
        <w:pStyle w:val="Sinespaciado"/>
        <w:tabs>
          <w:tab w:val="left" w:pos="851"/>
          <w:tab w:val="left" w:pos="993"/>
        </w:tabs>
        <w:spacing w:line="360" w:lineRule="auto"/>
        <w:ind w:left="567"/>
        <w:jc w:val="both"/>
        <w:rPr>
          <w:rFonts w:ascii="Times New Roman" w:hAnsi="Times New Roman"/>
          <w:b/>
          <w:sz w:val="24"/>
          <w:szCs w:val="24"/>
        </w:rPr>
      </w:pPr>
      <w:r w:rsidRPr="00946FD2">
        <w:rPr>
          <w:rFonts w:ascii="Times New Roman" w:hAnsi="Times New Roman"/>
          <w:b/>
          <w:bCs/>
          <w:sz w:val="24"/>
          <w:szCs w:val="24"/>
        </w:rPr>
        <w:t>2.2.4</w:t>
      </w:r>
      <w:r>
        <w:rPr>
          <w:rFonts w:ascii="Times New Roman" w:hAnsi="Times New Roman"/>
          <w:b/>
          <w:bCs/>
          <w:sz w:val="24"/>
          <w:szCs w:val="24"/>
        </w:rPr>
        <w:t>.</w:t>
      </w:r>
      <w:r>
        <w:rPr>
          <w:rFonts w:ascii="Times New Roman" w:hAnsi="Times New Roman"/>
          <w:b/>
          <w:sz w:val="24"/>
          <w:szCs w:val="24"/>
        </w:rPr>
        <w:t>5.5. Resistencia a la abrasión.</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Se define como la resistencia  que  ofrece el material bajo  condiciones  de  desgaste. Oposición que  presentan los  agregados  sometidos a fuerzas de impacto y  al desgaste por  abrasión y frotamiento, ya  sea de carácter mecánico o hidráulico. Se mide en función inversa al incremento del material fino; y cuando la pérdida de peso se expresa en porcentaje de  la muestra  original  se le denomina porcentaje  de desgaste.</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Existen diferentes métodos para medir los efectos de abrasión, pero actualmente el más usado es el de la prueba de los ángeles, por la rapidez  con que  se efectúa y porque  se puede aplicar  a cualquier  tipo de  agregado.</w:t>
      </w:r>
    </w:p>
    <w:p w:rsidR="00C3751C" w:rsidRDefault="00C3751C" w:rsidP="00C3751C">
      <w:pPr>
        <w:pStyle w:val="Sinespaciado"/>
        <w:tabs>
          <w:tab w:val="left" w:pos="851"/>
          <w:tab w:val="left" w:pos="993"/>
        </w:tabs>
        <w:spacing w:line="360" w:lineRule="auto"/>
        <w:ind w:left="567"/>
        <w:jc w:val="both"/>
        <w:rPr>
          <w:rFonts w:ascii="Times New Roman" w:hAnsi="Times New Roman"/>
          <w:sz w:val="24"/>
          <w:szCs w:val="24"/>
        </w:rPr>
      </w:pPr>
      <w:r>
        <w:rPr>
          <w:rFonts w:ascii="Times New Roman" w:hAnsi="Times New Roman"/>
          <w:sz w:val="24"/>
          <w:szCs w:val="24"/>
        </w:rPr>
        <w:t>En los  agregados  gruesos, ensayados al desgaste según el método (NTP 400.019 y NTP 400.020), se aceptara una perdida no mayor del 50% del peso original. Podrá emplearse agregado grueso que tenga una perdida mayor, siempre que experimentalmente  se demuestre obtener concretos de resistencias adecuadas.</w:t>
      </w:r>
    </w:p>
    <w:p w:rsidR="00C3751C" w:rsidRDefault="00C3751C" w:rsidP="00FF33BC">
      <w:pPr>
        <w:pStyle w:val="Sinespaciado"/>
        <w:tabs>
          <w:tab w:val="left" w:pos="851"/>
          <w:tab w:val="left" w:pos="993"/>
        </w:tabs>
        <w:spacing w:before="240" w:line="360" w:lineRule="auto"/>
        <w:ind w:left="567"/>
        <w:jc w:val="both"/>
        <w:rPr>
          <w:rFonts w:ascii="Times New Roman" w:hAnsi="Times New Roman"/>
          <w:sz w:val="24"/>
          <w:szCs w:val="24"/>
        </w:rPr>
      </w:pPr>
      <w:r>
        <w:rPr>
          <w:rFonts w:ascii="Times New Roman" w:hAnsi="Times New Roman"/>
          <w:sz w:val="24"/>
          <w:szCs w:val="24"/>
        </w:rPr>
        <w:t>Se recomienda que  los  agregados  a usarse en pavimentos rígidos y construcciones sujetas a  ciertos fraccionamientos, presenten un porcentaje  de desgaste inferior  al 30% y hasta  un 40%, cuando se utilicen en estructuras no expuestas  a la abrasión directa. El procedimiento para determinar los ensayos; se toma en cuenta la norma técnica ASTM C – 131(método de prueba para resistencia  a la abrasión de agregado grueso de pequeño tamaño, con el uso de la máquina de los ángeles).</w:t>
      </w:r>
    </w:p>
    <w:p w:rsidR="003D16A2" w:rsidRDefault="003D16A2" w:rsidP="00FF33BC">
      <w:pPr>
        <w:pStyle w:val="Sinespaciado"/>
        <w:tabs>
          <w:tab w:val="left" w:pos="851"/>
          <w:tab w:val="left" w:pos="993"/>
        </w:tabs>
        <w:spacing w:before="240" w:line="360" w:lineRule="auto"/>
        <w:ind w:left="567"/>
        <w:jc w:val="both"/>
        <w:rPr>
          <w:rFonts w:ascii="Times New Roman" w:hAnsi="Times New Roman"/>
          <w:sz w:val="24"/>
          <w:szCs w:val="24"/>
        </w:rPr>
      </w:pPr>
    </w:p>
    <w:p w:rsidR="003D16A2" w:rsidRDefault="003D16A2" w:rsidP="00FF33BC">
      <w:pPr>
        <w:pStyle w:val="Sinespaciado"/>
        <w:tabs>
          <w:tab w:val="left" w:pos="851"/>
          <w:tab w:val="left" w:pos="993"/>
        </w:tabs>
        <w:spacing w:before="240" w:line="360" w:lineRule="auto"/>
        <w:ind w:left="567"/>
        <w:jc w:val="both"/>
        <w:rPr>
          <w:rFonts w:ascii="Times New Roman" w:hAnsi="Times New Roman"/>
          <w:sz w:val="24"/>
          <w:szCs w:val="24"/>
        </w:rPr>
      </w:pPr>
    </w:p>
    <w:p w:rsidR="00C3751C" w:rsidRDefault="00C3751C" w:rsidP="00FF33BC">
      <w:pPr>
        <w:pStyle w:val="Sinespaciado"/>
        <w:tabs>
          <w:tab w:val="left" w:pos="851"/>
          <w:tab w:val="left" w:pos="993"/>
        </w:tabs>
        <w:spacing w:before="240" w:line="360" w:lineRule="auto"/>
        <w:ind w:left="567"/>
        <w:jc w:val="both"/>
        <w:rPr>
          <w:rFonts w:ascii="Times New Roman" w:hAnsi="Times New Roman"/>
          <w:sz w:val="24"/>
          <w:szCs w:val="24"/>
        </w:rPr>
      </w:pPr>
      <w:r>
        <w:rPr>
          <w:rFonts w:ascii="Times New Roman" w:hAnsi="Times New Roman"/>
          <w:b/>
          <w:sz w:val="24"/>
          <w:szCs w:val="24"/>
        </w:rPr>
        <w:lastRenderedPageBreak/>
        <w:t>Tabla N°06</w:t>
      </w:r>
      <w:r>
        <w:rPr>
          <w:rFonts w:ascii="Times New Roman" w:hAnsi="Times New Roman"/>
          <w:sz w:val="24"/>
          <w:szCs w:val="24"/>
        </w:rPr>
        <w:t>: Carga abrasiva y peso de la muestra para abrasión.</w:t>
      </w:r>
    </w:p>
    <w:tbl>
      <w:tblPr>
        <w:tblStyle w:val="Tablaconcuadrcula"/>
        <w:tblW w:w="8080" w:type="dxa"/>
        <w:tblInd w:w="704" w:type="dxa"/>
        <w:tblLook w:val="04A0" w:firstRow="1" w:lastRow="0" w:firstColumn="1" w:lastColumn="0" w:noHBand="0" w:noVBand="1"/>
      </w:tblPr>
      <w:tblGrid>
        <w:gridCol w:w="3033"/>
        <w:gridCol w:w="2048"/>
        <w:gridCol w:w="2999"/>
      </w:tblGrid>
      <w:tr w:rsidR="00C3751C" w:rsidRPr="00115C73" w:rsidTr="00850A1E">
        <w:tc>
          <w:tcPr>
            <w:tcW w:w="3033" w:type="dxa"/>
            <w:tcBorders>
              <w:top w:val="single" w:sz="4" w:space="0" w:color="auto"/>
              <w:left w:val="single" w:sz="4" w:space="0" w:color="auto"/>
              <w:bottom w:val="single" w:sz="4" w:space="0" w:color="auto"/>
              <w:right w:val="single" w:sz="4" w:space="0" w:color="auto"/>
            </w:tcBorders>
            <w:hideMark/>
          </w:tcPr>
          <w:p w:rsidR="00C3751C" w:rsidRPr="00115C73" w:rsidRDefault="00C3751C" w:rsidP="00FF33BC">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Gradación</w:t>
            </w:r>
          </w:p>
        </w:tc>
        <w:tc>
          <w:tcPr>
            <w:tcW w:w="2048"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N° de esferas</w:t>
            </w:r>
          </w:p>
        </w:tc>
        <w:tc>
          <w:tcPr>
            <w:tcW w:w="2999"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Peso de la carga(gr)</w:t>
            </w:r>
          </w:p>
        </w:tc>
      </w:tr>
      <w:tr w:rsidR="00C3751C" w:rsidRPr="00115C73" w:rsidTr="00850A1E">
        <w:tc>
          <w:tcPr>
            <w:tcW w:w="3033"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A</w:t>
            </w:r>
          </w:p>
        </w:tc>
        <w:tc>
          <w:tcPr>
            <w:tcW w:w="2048"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12</w:t>
            </w:r>
          </w:p>
        </w:tc>
        <w:tc>
          <w:tcPr>
            <w:tcW w:w="2999"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5000±25</w:t>
            </w:r>
          </w:p>
        </w:tc>
      </w:tr>
      <w:tr w:rsidR="00C3751C" w:rsidRPr="00115C73" w:rsidTr="00850A1E">
        <w:tc>
          <w:tcPr>
            <w:tcW w:w="3033"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B</w:t>
            </w:r>
          </w:p>
        </w:tc>
        <w:tc>
          <w:tcPr>
            <w:tcW w:w="2048"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11</w:t>
            </w:r>
          </w:p>
        </w:tc>
        <w:tc>
          <w:tcPr>
            <w:tcW w:w="2999"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4584±25</w:t>
            </w:r>
          </w:p>
        </w:tc>
      </w:tr>
      <w:tr w:rsidR="00C3751C" w:rsidRPr="00115C73" w:rsidTr="00850A1E">
        <w:tc>
          <w:tcPr>
            <w:tcW w:w="3033"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C</w:t>
            </w:r>
          </w:p>
        </w:tc>
        <w:tc>
          <w:tcPr>
            <w:tcW w:w="2048"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08</w:t>
            </w:r>
          </w:p>
        </w:tc>
        <w:tc>
          <w:tcPr>
            <w:tcW w:w="2999"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3330±20</w:t>
            </w:r>
          </w:p>
        </w:tc>
      </w:tr>
      <w:tr w:rsidR="00C3751C" w:rsidRPr="00115C73" w:rsidTr="00850A1E">
        <w:tc>
          <w:tcPr>
            <w:tcW w:w="3033"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D</w:t>
            </w:r>
          </w:p>
        </w:tc>
        <w:tc>
          <w:tcPr>
            <w:tcW w:w="2048"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06</w:t>
            </w:r>
          </w:p>
        </w:tc>
        <w:tc>
          <w:tcPr>
            <w:tcW w:w="2999" w:type="dxa"/>
            <w:tcBorders>
              <w:top w:val="single" w:sz="4" w:space="0" w:color="auto"/>
              <w:left w:val="single" w:sz="4" w:space="0" w:color="auto"/>
              <w:bottom w:val="single" w:sz="4" w:space="0" w:color="auto"/>
              <w:right w:val="single" w:sz="4" w:space="0" w:color="auto"/>
            </w:tcBorders>
            <w:hideMark/>
          </w:tcPr>
          <w:p w:rsidR="00C3751C" w:rsidRPr="00115C73" w:rsidRDefault="00C3751C" w:rsidP="00850A1E">
            <w:pPr>
              <w:pStyle w:val="Sinespaciado"/>
              <w:tabs>
                <w:tab w:val="left" w:pos="851"/>
                <w:tab w:val="left" w:pos="993"/>
              </w:tabs>
              <w:spacing w:line="360" w:lineRule="auto"/>
              <w:ind w:left="567"/>
              <w:jc w:val="center"/>
              <w:rPr>
                <w:rFonts w:ascii="Times New Roman" w:hAnsi="Times New Roman"/>
                <w:lang w:eastAsia="en-US"/>
              </w:rPr>
            </w:pPr>
            <w:r w:rsidRPr="00115C73">
              <w:rPr>
                <w:rFonts w:ascii="Times New Roman" w:hAnsi="Times New Roman"/>
                <w:lang w:eastAsia="en-US"/>
              </w:rPr>
              <w:t>2500±15</w:t>
            </w:r>
          </w:p>
        </w:tc>
      </w:tr>
    </w:tbl>
    <w:p w:rsidR="00C3751C" w:rsidRPr="00115C73" w:rsidRDefault="00C3751C" w:rsidP="00484FD3">
      <w:pPr>
        <w:pStyle w:val="Sinespaciado"/>
        <w:tabs>
          <w:tab w:val="left" w:pos="426"/>
          <w:tab w:val="left" w:pos="851"/>
          <w:tab w:val="left" w:pos="993"/>
        </w:tabs>
        <w:spacing w:line="360" w:lineRule="auto"/>
        <w:ind w:left="567"/>
        <w:jc w:val="center"/>
        <w:rPr>
          <w:rFonts w:ascii="Times New Roman" w:hAnsi="Times New Roman"/>
        </w:rPr>
      </w:pPr>
      <w:r w:rsidRPr="00115C73">
        <w:rPr>
          <w:rFonts w:ascii="Times New Roman" w:hAnsi="Times New Roman"/>
        </w:rPr>
        <w:t>Fuente: NTP 400.019</w:t>
      </w:r>
    </w:p>
    <w:p w:rsidR="00C3751C" w:rsidRDefault="00C3751C" w:rsidP="00484FD3">
      <w:pPr>
        <w:pStyle w:val="Sinespaciado"/>
        <w:tabs>
          <w:tab w:val="left" w:pos="851"/>
          <w:tab w:val="left" w:pos="993"/>
        </w:tabs>
        <w:spacing w:line="360" w:lineRule="auto"/>
        <w:ind w:left="567"/>
        <w:jc w:val="both"/>
        <w:rPr>
          <w:rFonts w:ascii="Times New Roman" w:hAnsi="Times New Roman"/>
          <w:b/>
          <w:sz w:val="24"/>
          <w:szCs w:val="24"/>
        </w:rPr>
      </w:pPr>
      <w:r w:rsidRPr="00946FD2">
        <w:rPr>
          <w:rFonts w:ascii="Times New Roman" w:hAnsi="Times New Roman"/>
          <w:b/>
          <w:bCs/>
          <w:sz w:val="24"/>
          <w:szCs w:val="24"/>
        </w:rPr>
        <w:t>2.2.4</w:t>
      </w:r>
      <w:r>
        <w:rPr>
          <w:rFonts w:ascii="Times New Roman" w:hAnsi="Times New Roman"/>
          <w:b/>
          <w:bCs/>
          <w:sz w:val="24"/>
          <w:szCs w:val="24"/>
        </w:rPr>
        <w:t>.</w:t>
      </w:r>
      <w:r>
        <w:rPr>
          <w:rFonts w:ascii="Times New Roman" w:hAnsi="Times New Roman"/>
          <w:b/>
          <w:sz w:val="24"/>
          <w:szCs w:val="24"/>
        </w:rPr>
        <w:t>5.6. Material más fino que  el tamiz n°200.</w:t>
      </w:r>
    </w:p>
    <w:p w:rsidR="00C3751C" w:rsidRDefault="00C3751C" w:rsidP="00484FD3">
      <w:pPr>
        <w:widowControl w:val="0"/>
        <w:tabs>
          <w:tab w:val="left" w:pos="-720"/>
          <w:tab w:val="left" w:pos="851"/>
          <w:tab w:val="left" w:pos="993"/>
        </w:tabs>
        <w:suppressAutoHyphens/>
        <w:autoSpaceDE w:val="0"/>
        <w:autoSpaceDN w:val="0"/>
        <w:adjustRightInd w:val="0"/>
        <w:spacing w:after="0" w:line="360" w:lineRule="auto"/>
        <w:ind w:left="567"/>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Son elementos perjudiciales que cuando se hallan presentes en los agregados, disminuyen las propiedades fundamentales del concreto, tanto en la elaboración como en su comportamiento posterior. la cantidad de material necesario se expresa en la siguiente tabla.</w:t>
      </w:r>
    </w:p>
    <w:p w:rsidR="00C3751C" w:rsidRDefault="00C3751C" w:rsidP="00484FD3">
      <w:pPr>
        <w:pStyle w:val="Sinespaciado"/>
        <w:tabs>
          <w:tab w:val="left" w:pos="851"/>
          <w:tab w:val="left" w:pos="993"/>
        </w:tabs>
        <w:spacing w:line="360" w:lineRule="auto"/>
        <w:ind w:left="567"/>
        <w:rPr>
          <w:rFonts w:ascii="Times New Roman" w:hAnsi="Times New Roman"/>
          <w:sz w:val="24"/>
          <w:szCs w:val="24"/>
        </w:rPr>
      </w:pPr>
      <w:r>
        <w:rPr>
          <w:rFonts w:ascii="Times New Roman" w:hAnsi="Times New Roman"/>
          <w:b/>
          <w:sz w:val="24"/>
          <w:szCs w:val="24"/>
        </w:rPr>
        <w:t>Tabla N°07</w:t>
      </w:r>
      <w:r>
        <w:rPr>
          <w:rFonts w:ascii="Times New Roman" w:hAnsi="Times New Roman"/>
          <w:sz w:val="24"/>
          <w:szCs w:val="24"/>
        </w:rPr>
        <w:t>: cantidad de material necesario para el ensayo de material más fino que  el tamiz N°200.</w:t>
      </w:r>
    </w:p>
    <w:tbl>
      <w:tblPr>
        <w:tblStyle w:val="Tablaconcuadrcula"/>
        <w:tblW w:w="8335" w:type="dxa"/>
        <w:tblInd w:w="704" w:type="dxa"/>
        <w:tblLayout w:type="fixed"/>
        <w:tblLook w:val="00A0" w:firstRow="1" w:lastRow="0" w:firstColumn="1" w:lastColumn="0" w:noHBand="0" w:noVBand="0"/>
      </w:tblPr>
      <w:tblGrid>
        <w:gridCol w:w="4126"/>
        <w:gridCol w:w="4209"/>
      </w:tblGrid>
      <w:tr w:rsidR="00C3751C" w:rsidTr="00850A1E">
        <w:trPr>
          <w:trHeight w:val="337"/>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Tamaño Nominal Máximo (mm.)</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Peso mínimo (gr.)</w:t>
            </w:r>
          </w:p>
        </w:tc>
      </w:tr>
      <w:tr w:rsidR="00C3751C" w:rsidTr="00850A1E">
        <w:trPr>
          <w:trHeight w:val="337"/>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2.38</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100</w:t>
            </w:r>
          </w:p>
        </w:tc>
      </w:tr>
      <w:tr w:rsidR="00C3751C" w:rsidTr="00850A1E">
        <w:trPr>
          <w:trHeight w:val="345"/>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4.76</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500</w:t>
            </w:r>
          </w:p>
        </w:tc>
      </w:tr>
      <w:tr w:rsidR="00C3751C" w:rsidTr="00850A1E">
        <w:trPr>
          <w:trHeight w:val="345"/>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9.51</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2000</w:t>
            </w:r>
          </w:p>
        </w:tc>
      </w:tr>
      <w:tr w:rsidR="00C3751C" w:rsidTr="00850A1E">
        <w:trPr>
          <w:trHeight w:val="337"/>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19</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2500</w:t>
            </w:r>
          </w:p>
        </w:tc>
      </w:tr>
      <w:tr w:rsidR="00C3751C" w:rsidTr="00850A1E">
        <w:trPr>
          <w:trHeight w:val="337"/>
        </w:trPr>
        <w:tc>
          <w:tcPr>
            <w:tcW w:w="4126"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&gt; 31.1</w:t>
            </w:r>
          </w:p>
        </w:tc>
        <w:tc>
          <w:tcPr>
            <w:tcW w:w="4209" w:type="dxa"/>
            <w:tcBorders>
              <w:top w:val="single" w:sz="4" w:space="0" w:color="auto"/>
              <w:left w:val="single" w:sz="4" w:space="0" w:color="auto"/>
              <w:bottom w:val="single" w:sz="4" w:space="0" w:color="auto"/>
              <w:right w:val="single" w:sz="4" w:space="0" w:color="auto"/>
            </w:tcBorders>
            <w:hideMark/>
          </w:tcPr>
          <w:p w:rsidR="00C3751C" w:rsidRDefault="00C3751C" w:rsidP="00FF33BC">
            <w:pPr>
              <w:tabs>
                <w:tab w:val="left" w:pos="851"/>
                <w:tab w:val="left" w:pos="993"/>
              </w:tabs>
              <w:spacing w:after="0"/>
              <w:ind w:left="567"/>
              <w:jc w:val="center"/>
              <w:rPr>
                <w:rFonts w:ascii="Times New Roman" w:hAnsi="Times New Roman" w:cs="Times New Roman"/>
                <w:sz w:val="24"/>
                <w:szCs w:val="24"/>
              </w:rPr>
            </w:pPr>
            <w:r>
              <w:rPr>
                <w:rFonts w:ascii="Times New Roman" w:hAnsi="Times New Roman" w:cs="Times New Roman"/>
                <w:sz w:val="24"/>
                <w:szCs w:val="24"/>
              </w:rPr>
              <w:t>5000</w:t>
            </w:r>
          </w:p>
        </w:tc>
      </w:tr>
    </w:tbl>
    <w:p w:rsidR="00C3751C" w:rsidRDefault="00C3751C" w:rsidP="00C3751C">
      <w:pPr>
        <w:pStyle w:val="Sinespaciado"/>
        <w:tabs>
          <w:tab w:val="left" w:pos="851"/>
          <w:tab w:val="left" w:pos="993"/>
        </w:tabs>
        <w:spacing w:line="276" w:lineRule="auto"/>
        <w:ind w:left="567"/>
        <w:jc w:val="center"/>
        <w:rPr>
          <w:rFonts w:ascii="Times New Roman" w:hAnsi="Times New Roman"/>
        </w:rPr>
      </w:pPr>
      <w:r>
        <w:rPr>
          <w:rFonts w:ascii="Times New Roman" w:hAnsi="Times New Roman"/>
        </w:rPr>
        <w:t>Fuente: Norma Técnica Peruana 400.018</w:t>
      </w:r>
    </w:p>
    <w:p w:rsidR="003D16A2" w:rsidRDefault="003D16A2" w:rsidP="00C3751C">
      <w:pPr>
        <w:pStyle w:val="Sinespaciado"/>
        <w:tabs>
          <w:tab w:val="left" w:pos="284"/>
        </w:tabs>
        <w:spacing w:line="360" w:lineRule="auto"/>
        <w:ind w:left="567"/>
        <w:jc w:val="both"/>
        <w:rPr>
          <w:rFonts w:ascii="Times New Roman" w:hAnsi="Times New Roman"/>
          <w:b/>
          <w:bCs/>
          <w:sz w:val="24"/>
          <w:szCs w:val="24"/>
        </w:rPr>
      </w:pPr>
    </w:p>
    <w:p w:rsidR="00C3751C" w:rsidRDefault="00C3751C" w:rsidP="00C3751C">
      <w:pPr>
        <w:pStyle w:val="Sinespaciado"/>
        <w:tabs>
          <w:tab w:val="left" w:pos="284"/>
        </w:tabs>
        <w:spacing w:line="360" w:lineRule="auto"/>
        <w:ind w:left="567"/>
        <w:jc w:val="both"/>
        <w:rPr>
          <w:rFonts w:ascii="Times New Roman" w:hAnsi="Times New Roman"/>
          <w:b/>
          <w:sz w:val="24"/>
          <w:szCs w:val="24"/>
        </w:rPr>
      </w:pPr>
      <w:r w:rsidRPr="0078648C">
        <w:rPr>
          <w:rFonts w:ascii="Times New Roman" w:hAnsi="Times New Roman"/>
          <w:b/>
          <w:bCs/>
          <w:sz w:val="24"/>
          <w:szCs w:val="24"/>
        </w:rPr>
        <w:t>2.2.</w:t>
      </w:r>
      <w:r>
        <w:rPr>
          <w:rFonts w:ascii="Times New Roman" w:hAnsi="Times New Roman"/>
          <w:b/>
          <w:bCs/>
          <w:sz w:val="24"/>
          <w:szCs w:val="24"/>
        </w:rPr>
        <w:t>5</w:t>
      </w:r>
      <w:r w:rsidRPr="0078648C">
        <w:rPr>
          <w:rFonts w:ascii="Times New Roman" w:hAnsi="Times New Roman"/>
          <w:b/>
          <w:bCs/>
          <w:sz w:val="24"/>
          <w:szCs w:val="24"/>
        </w:rPr>
        <w:t>.</w:t>
      </w:r>
      <w:r w:rsidR="00FF33BC">
        <w:rPr>
          <w:rFonts w:ascii="Times New Roman" w:hAnsi="Times New Roman"/>
          <w:b/>
          <w:bCs/>
          <w:sz w:val="24"/>
          <w:szCs w:val="24"/>
        </w:rPr>
        <w:t xml:space="preserve"> </w:t>
      </w:r>
      <w:r w:rsidRPr="007F1C49">
        <w:rPr>
          <w:rFonts w:ascii="Times New Roman" w:hAnsi="Times New Roman"/>
          <w:b/>
          <w:sz w:val="24"/>
          <w:szCs w:val="24"/>
        </w:rPr>
        <w:t xml:space="preserve">Agua </w:t>
      </w:r>
      <w:r>
        <w:rPr>
          <w:rFonts w:ascii="Times New Roman" w:hAnsi="Times New Roman"/>
          <w:b/>
          <w:sz w:val="24"/>
          <w:szCs w:val="24"/>
        </w:rPr>
        <w:t>p</w:t>
      </w:r>
      <w:r w:rsidRPr="007F1C49">
        <w:rPr>
          <w:rFonts w:ascii="Times New Roman" w:hAnsi="Times New Roman"/>
          <w:b/>
          <w:sz w:val="24"/>
          <w:szCs w:val="24"/>
        </w:rPr>
        <w:t>ara mezclas de concreto.</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t>El agua en la elaboración del concreto debe de ser apta para el consumo humano libre de sustancias como aceites, ácidos, sustancias alcalinas y materias orgánicas. Algunas de las sustancias que con mayor frecuencia se encuentran en las aguas y que inciden en la calidad del concreto se presentan a continuación:</w:t>
      </w:r>
    </w:p>
    <w:p w:rsidR="00C3751C" w:rsidRPr="00DA1595" w:rsidRDefault="00C3751C" w:rsidP="00C3751C">
      <w:pPr>
        <w:pStyle w:val="Sinespaciado"/>
        <w:numPr>
          <w:ilvl w:val="0"/>
          <w:numId w:val="15"/>
        </w:numPr>
        <w:tabs>
          <w:tab w:val="left" w:pos="851"/>
          <w:tab w:val="left" w:pos="1134"/>
        </w:tabs>
        <w:spacing w:line="360" w:lineRule="auto"/>
        <w:ind w:left="567" w:firstLine="0"/>
        <w:jc w:val="both"/>
        <w:rPr>
          <w:rFonts w:ascii="Times New Roman" w:hAnsi="Times New Roman"/>
          <w:sz w:val="24"/>
          <w:szCs w:val="24"/>
        </w:rPr>
      </w:pPr>
      <w:r w:rsidRPr="00DA1595">
        <w:rPr>
          <w:rFonts w:ascii="Times New Roman" w:hAnsi="Times New Roman"/>
          <w:sz w:val="24"/>
          <w:szCs w:val="24"/>
        </w:rPr>
        <w:t xml:space="preserve">Las aguas que contengan menos de 2000ppm de </w:t>
      </w:r>
      <w:r w:rsidR="00FF33BC" w:rsidRPr="00DA1595">
        <w:rPr>
          <w:rFonts w:ascii="Times New Roman" w:hAnsi="Times New Roman"/>
          <w:sz w:val="24"/>
          <w:szCs w:val="24"/>
        </w:rPr>
        <w:t>sólidos</w:t>
      </w:r>
      <w:r w:rsidRPr="00DA1595">
        <w:rPr>
          <w:rFonts w:ascii="Times New Roman" w:hAnsi="Times New Roman"/>
          <w:sz w:val="24"/>
          <w:szCs w:val="24"/>
        </w:rPr>
        <w:t xml:space="preserve"> disueltos generalmente son aptas para hacer concretos; si tiene más debe de ser ensayados para determinar sus efectos sobre la resistencia del concreto.</w:t>
      </w:r>
    </w:p>
    <w:p w:rsidR="00C3751C" w:rsidRPr="00DA1595" w:rsidRDefault="00C3751C" w:rsidP="00C3751C">
      <w:pPr>
        <w:pStyle w:val="Sinespaciado"/>
        <w:numPr>
          <w:ilvl w:val="0"/>
          <w:numId w:val="15"/>
        </w:numPr>
        <w:tabs>
          <w:tab w:val="left" w:pos="851"/>
          <w:tab w:val="left" w:pos="1134"/>
        </w:tabs>
        <w:spacing w:line="360" w:lineRule="auto"/>
        <w:ind w:left="567" w:firstLine="0"/>
        <w:jc w:val="both"/>
        <w:rPr>
          <w:rFonts w:ascii="Times New Roman" w:hAnsi="Times New Roman"/>
          <w:sz w:val="24"/>
          <w:szCs w:val="24"/>
        </w:rPr>
      </w:pPr>
      <w:r w:rsidRPr="00DA1595">
        <w:rPr>
          <w:rFonts w:ascii="Times New Roman" w:hAnsi="Times New Roman"/>
          <w:sz w:val="24"/>
          <w:szCs w:val="24"/>
        </w:rPr>
        <w:lastRenderedPageBreak/>
        <w:t>Si se registra presencia de carbonatos y bicarbonatos de sodio o potasio en el agua de la mezcla, estos pueden reaccionar con el cemento produciendo rápido fraguado; en altas concentraciones también disminuyen la resistencia del concreto.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El alto contenido de cloruros en el agua de mezclado puede producir corrosión en el acero de refuerzo o en los cables de tensionamiento de un concreto preesforzado.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El agua que contenga hasta 10000 ppm de sulfato de sodio puede ser usada sin problemas para el concreto.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Las aguas acidas con PH por debajo de 3pueden crear problemas en el manejo o deben ser evitadas en lo posible.</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Cuando el agua contiene aceite mineral (petróleo) en concentraciones superiores a 2%, pueden reducir la resistencia del concreto en 20%.</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Cuando la salinidad del agua de mar es menor del 3.5%, se puede utilizar en concretos no reforzados y la resistencia del mismo disminuye en un 12%, pero si la salinidad aumenta al 5% la reducción de la resistencia es del 30%.</w:t>
      </w:r>
    </w:p>
    <w:p w:rsidR="00C3751C" w:rsidRDefault="00C3751C" w:rsidP="00C3751C">
      <w:pPr>
        <w:pStyle w:val="Sinespaciado"/>
        <w:tabs>
          <w:tab w:val="left" w:pos="284"/>
        </w:tabs>
        <w:spacing w:line="360" w:lineRule="auto"/>
        <w:ind w:left="567"/>
        <w:jc w:val="both"/>
        <w:rPr>
          <w:rFonts w:ascii="Times New Roman" w:hAnsi="Times New Roman"/>
          <w:b/>
          <w:sz w:val="24"/>
          <w:szCs w:val="24"/>
        </w:rPr>
      </w:pPr>
    </w:p>
    <w:p w:rsidR="00C3751C" w:rsidRDefault="00C3751C" w:rsidP="00C3751C">
      <w:pPr>
        <w:pStyle w:val="Sinespaciado"/>
        <w:spacing w:line="360" w:lineRule="auto"/>
        <w:ind w:left="567"/>
        <w:jc w:val="both"/>
        <w:rPr>
          <w:rFonts w:ascii="Times New Roman" w:hAnsi="Times New Roman"/>
          <w:b/>
          <w:sz w:val="24"/>
          <w:szCs w:val="24"/>
        </w:rPr>
      </w:pPr>
      <w:r>
        <w:rPr>
          <w:rFonts w:ascii="Times New Roman" w:hAnsi="Times New Roman"/>
          <w:b/>
          <w:sz w:val="24"/>
          <w:szCs w:val="24"/>
        </w:rPr>
        <w:t xml:space="preserve">a. Agua de mezclado. </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t>Norma: NTP 339.088 – RNE E 060</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t>Funciones:</w:t>
      </w:r>
    </w:p>
    <w:p w:rsidR="00C3751C" w:rsidRPr="00DA1595" w:rsidRDefault="00C3751C" w:rsidP="00C3751C">
      <w:pPr>
        <w:pStyle w:val="Sinespaciado"/>
        <w:numPr>
          <w:ilvl w:val="0"/>
          <w:numId w:val="14"/>
        </w:numPr>
        <w:tabs>
          <w:tab w:val="left" w:pos="284"/>
        </w:tabs>
        <w:spacing w:line="360" w:lineRule="auto"/>
        <w:ind w:left="567" w:firstLine="0"/>
        <w:jc w:val="both"/>
        <w:rPr>
          <w:rFonts w:ascii="Times New Roman" w:hAnsi="Times New Roman"/>
          <w:sz w:val="24"/>
          <w:szCs w:val="24"/>
        </w:rPr>
      </w:pPr>
      <w:r w:rsidRPr="00DA1595">
        <w:rPr>
          <w:rFonts w:ascii="Times New Roman" w:hAnsi="Times New Roman"/>
          <w:sz w:val="24"/>
          <w:szCs w:val="24"/>
        </w:rPr>
        <w:t>Reaccionar con el cemento, produciendo su hidratación</w:t>
      </w:r>
    </w:p>
    <w:p w:rsidR="00C3751C" w:rsidRPr="00DA1595" w:rsidRDefault="00C3751C" w:rsidP="00C3751C">
      <w:pPr>
        <w:pStyle w:val="Sinespaciado"/>
        <w:numPr>
          <w:ilvl w:val="0"/>
          <w:numId w:val="14"/>
        </w:numPr>
        <w:tabs>
          <w:tab w:val="left" w:pos="284"/>
        </w:tabs>
        <w:spacing w:line="360" w:lineRule="auto"/>
        <w:ind w:left="567" w:firstLine="0"/>
        <w:jc w:val="both"/>
        <w:rPr>
          <w:rFonts w:ascii="Times New Roman" w:hAnsi="Times New Roman"/>
          <w:sz w:val="24"/>
          <w:szCs w:val="24"/>
        </w:rPr>
      </w:pPr>
      <w:r w:rsidRPr="00DA1595">
        <w:rPr>
          <w:rFonts w:ascii="Times New Roman" w:hAnsi="Times New Roman"/>
          <w:sz w:val="24"/>
          <w:szCs w:val="24"/>
        </w:rPr>
        <w:t>Actuar como un lubricante, contribuyendo a la trabajabilidad de la mezcla.</w:t>
      </w:r>
    </w:p>
    <w:p w:rsidR="00C3751C" w:rsidRPr="00DA1595" w:rsidRDefault="00C3751C" w:rsidP="00C3751C">
      <w:pPr>
        <w:pStyle w:val="Sinespaciado"/>
        <w:numPr>
          <w:ilvl w:val="0"/>
          <w:numId w:val="14"/>
        </w:numPr>
        <w:tabs>
          <w:tab w:val="left" w:pos="284"/>
        </w:tabs>
        <w:spacing w:line="360" w:lineRule="auto"/>
        <w:ind w:left="567" w:firstLine="0"/>
        <w:jc w:val="both"/>
        <w:rPr>
          <w:rFonts w:ascii="Times New Roman" w:hAnsi="Times New Roman"/>
          <w:sz w:val="24"/>
          <w:szCs w:val="24"/>
        </w:rPr>
      </w:pPr>
      <w:r w:rsidRPr="00DA1595">
        <w:rPr>
          <w:rFonts w:ascii="Times New Roman" w:hAnsi="Times New Roman"/>
          <w:sz w:val="24"/>
          <w:szCs w:val="24"/>
        </w:rPr>
        <w:t>Asegurar el espacio necesario en la pasta, para el desarrollo de los productos de hidratación. La hidratación completa del cemento requiere del 22-25%, del agua de mezclado.</w:t>
      </w:r>
    </w:p>
    <w:p w:rsidR="00C3751C" w:rsidRPr="007F1C49" w:rsidRDefault="00C3751C" w:rsidP="00C3751C">
      <w:pPr>
        <w:pStyle w:val="Sinespaciado"/>
        <w:tabs>
          <w:tab w:val="left" w:pos="284"/>
        </w:tabs>
        <w:spacing w:line="360" w:lineRule="auto"/>
        <w:ind w:left="567"/>
        <w:jc w:val="both"/>
        <w:rPr>
          <w:rFonts w:ascii="Times New Roman" w:hAnsi="Times New Roman"/>
          <w:b/>
          <w:sz w:val="24"/>
          <w:szCs w:val="24"/>
        </w:rPr>
      </w:pPr>
      <w:r w:rsidRPr="00DA1595">
        <w:rPr>
          <w:rFonts w:ascii="Times New Roman" w:hAnsi="Times New Roman"/>
          <w:sz w:val="24"/>
          <w:szCs w:val="24"/>
        </w:rPr>
        <w:t>Las impurezas del agua pueden presentarse disueltas o en forma de suspensión y pueden ser: carbonatos o bicarbonatos, cloruros, sulfatos, sales de hierro, sales inorgánicas, ácidos, materia orgánica, aceites, o sedimentos y pueden interferir en la hidratación del cemento, producir modificaciones del tiempo de fraguado, reducir la resistencia mecánica, causar manchas en la superficie del concreto y aumentar el riesgo de corrosión de las armaduras.</w:t>
      </w:r>
    </w:p>
    <w:p w:rsidR="00C3751C" w:rsidRDefault="00C3751C" w:rsidP="00C3751C">
      <w:pPr>
        <w:spacing w:line="360" w:lineRule="auto"/>
        <w:ind w:left="567"/>
        <w:jc w:val="both"/>
        <w:rPr>
          <w:rFonts w:ascii="Times New Roman" w:eastAsia="Times New Roman" w:hAnsi="Times New Roman" w:cs="Times New Roman"/>
          <w:b/>
          <w:sz w:val="24"/>
          <w:szCs w:val="24"/>
          <w:lang w:eastAsia="es-PE"/>
        </w:rPr>
      </w:pPr>
      <w:r w:rsidRPr="0041619F">
        <w:rPr>
          <w:rFonts w:ascii="Times New Roman" w:eastAsia="Times New Roman" w:hAnsi="Times New Roman" w:cs="Times New Roman"/>
          <w:b/>
          <w:sz w:val="24"/>
          <w:szCs w:val="24"/>
          <w:lang w:eastAsia="es-PE"/>
        </w:rPr>
        <w:t>b. Agua de curado</w:t>
      </w:r>
      <w:r>
        <w:rPr>
          <w:rFonts w:ascii="Times New Roman" w:eastAsia="Times New Roman" w:hAnsi="Times New Roman" w:cs="Times New Roman"/>
          <w:b/>
          <w:sz w:val="24"/>
          <w:szCs w:val="24"/>
          <w:lang w:eastAsia="es-PE"/>
        </w:rPr>
        <w:t>.</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lastRenderedPageBreak/>
        <w:t>Norma: NTP 339.088 – RNE E 060</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t xml:space="preserve">El agua de curado no debe contener sustancias agresivas para el concreto endurecido o las armaduras, ya que durante las primeras edades el concreto es sumamente permeable; no emplear agua con elevados contenidos de cloruros en caso de estructuras armadas, evitar sustancias que puedan provocar decoloraciones o manchas superficiales y mantener reducida la diferencia de temperatura entre el agua de curado y el concreto para evitar la aparición de fisuras. </w:t>
      </w:r>
    </w:p>
    <w:p w:rsidR="00C3751C" w:rsidRPr="0041619F" w:rsidRDefault="00C3751C" w:rsidP="00C3751C">
      <w:pPr>
        <w:spacing w:line="360" w:lineRule="auto"/>
        <w:ind w:left="567"/>
        <w:jc w:val="both"/>
        <w:rPr>
          <w:rFonts w:ascii="Times New Roman" w:eastAsia="Times New Roman" w:hAnsi="Times New Roman" w:cs="Times New Roman"/>
          <w:b/>
          <w:sz w:val="24"/>
          <w:szCs w:val="24"/>
          <w:lang w:eastAsia="es-PE"/>
        </w:rPr>
      </w:pPr>
      <w:r w:rsidRPr="00DA1595">
        <w:rPr>
          <w:rFonts w:ascii="Times New Roman" w:hAnsi="Times New Roman"/>
          <w:sz w:val="24"/>
          <w:szCs w:val="24"/>
        </w:rPr>
        <w:t>El agua de curado tiene por objeto mantener el concreto saturado para que se logre la casi total hidratación del cemento permitiendo el incremento de la resistencia</w:t>
      </w:r>
    </w:p>
    <w:p w:rsidR="00C3751C" w:rsidRPr="00DA1595" w:rsidRDefault="00C3751C" w:rsidP="00C3751C">
      <w:pPr>
        <w:pStyle w:val="Sinespaciado"/>
        <w:spacing w:line="360" w:lineRule="auto"/>
        <w:ind w:left="567"/>
        <w:jc w:val="both"/>
        <w:rPr>
          <w:rFonts w:ascii="Times New Roman" w:hAnsi="Times New Roman"/>
          <w:sz w:val="24"/>
          <w:szCs w:val="24"/>
        </w:rPr>
      </w:pPr>
      <w:r w:rsidRPr="00DA1595">
        <w:rPr>
          <w:rFonts w:ascii="Times New Roman" w:hAnsi="Times New Roman"/>
          <w:sz w:val="24"/>
          <w:szCs w:val="24"/>
        </w:rPr>
        <w:t>El agua en la elaboración del concreto debe de ser apta para el consumo humano libre de sustancias como aceites, ácidos, sustancias alcalinas y materias orgánicas. Algunas de las sustancias que con mayor frecuencia se encuentran en las aguas y que inciden en la calidad del concreto se presentan a continuación:</w:t>
      </w:r>
    </w:p>
    <w:p w:rsidR="00C3751C" w:rsidRPr="00DA1595" w:rsidRDefault="00C3751C" w:rsidP="00C3751C">
      <w:pPr>
        <w:pStyle w:val="Sinespaciado"/>
        <w:numPr>
          <w:ilvl w:val="0"/>
          <w:numId w:val="15"/>
        </w:numPr>
        <w:tabs>
          <w:tab w:val="left" w:pos="851"/>
          <w:tab w:val="left" w:pos="1134"/>
        </w:tabs>
        <w:spacing w:line="360" w:lineRule="auto"/>
        <w:ind w:left="567" w:firstLine="0"/>
        <w:jc w:val="both"/>
        <w:rPr>
          <w:rFonts w:ascii="Times New Roman" w:hAnsi="Times New Roman"/>
          <w:sz w:val="24"/>
          <w:szCs w:val="24"/>
        </w:rPr>
      </w:pPr>
      <w:r w:rsidRPr="00DA1595">
        <w:rPr>
          <w:rFonts w:ascii="Times New Roman" w:hAnsi="Times New Roman"/>
          <w:sz w:val="24"/>
          <w:szCs w:val="24"/>
        </w:rPr>
        <w:t>Las aguas que contengan menos de 2000ppm de solidos disueltos generalmente son aptas para hacer concretos; si tiene más debe de ser ensayados para determinar sus efectos sobre la resistencia del concreto.</w:t>
      </w:r>
    </w:p>
    <w:p w:rsidR="00C3751C" w:rsidRPr="00DA1595" w:rsidRDefault="00C3751C" w:rsidP="00C3751C">
      <w:pPr>
        <w:pStyle w:val="Sinespaciado"/>
        <w:numPr>
          <w:ilvl w:val="0"/>
          <w:numId w:val="15"/>
        </w:numPr>
        <w:tabs>
          <w:tab w:val="left" w:pos="851"/>
          <w:tab w:val="left" w:pos="1134"/>
        </w:tabs>
        <w:spacing w:line="360" w:lineRule="auto"/>
        <w:ind w:left="567" w:firstLine="0"/>
        <w:jc w:val="both"/>
        <w:rPr>
          <w:rFonts w:ascii="Times New Roman" w:hAnsi="Times New Roman"/>
          <w:sz w:val="24"/>
          <w:szCs w:val="24"/>
        </w:rPr>
      </w:pPr>
      <w:r w:rsidRPr="00DA1595">
        <w:rPr>
          <w:rFonts w:ascii="Times New Roman" w:hAnsi="Times New Roman"/>
          <w:sz w:val="24"/>
          <w:szCs w:val="24"/>
        </w:rPr>
        <w:t>Si se registra presencia de carbonatos y bicarbonatos de sodio o potasio en el agua de la mezcla, estos pueden reaccionar con el cemento produciendo rápido fraguado; en altas concentraciones también disminuyen la resistencia del concreto.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El alto contenido de cloruros en el agua de mezclado puede producir corrosión en el acero de refuerzo o en los cables de tensionamiento de un concreto preesforzado.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El agua que contenga hasta 10000 ppm de sulfato de sodio puede ser usada sin problemas para el concreto.</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Las agu</w:t>
      </w:r>
      <w:r w:rsidR="00FF33BC">
        <w:rPr>
          <w:rFonts w:ascii="Times New Roman" w:hAnsi="Times New Roman"/>
          <w:sz w:val="24"/>
          <w:szCs w:val="24"/>
        </w:rPr>
        <w:t xml:space="preserve">as acidas con PH por debajo de tres </w:t>
      </w:r>
      <w:r w:rsidRPr="00DA1595">
        <w:rPr>
          <w:rFonts w:ascii="Times New Roman" w:hAnsi="Times New Roman"/>
          <w:sz w:val="24"/>
          <w:szCs w:val="24"/>
        </w:rPr>
        <w:t>pueden crear problemas en el manejo o deben ser evitadas en lo posible.</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Cuando el agua contiene aceite mineral (petróleo) en concentraciones superiores a 2%, pueden reducir la resistencia del concreto en 20%.</w:t>
      </w:r>
    </w:p>
    <w:p w:rsidR="00C3751C" w:rsidRPr="00DA1595" w:rsidRDefault="00C3751C" w:rsidP="00C3751C">
      <w:pPr>
        <w:pStyle w:val="Sinespaciado"/>
        <w:numPr>
          <w:ilvl w:val="0"/>
          <w:numId w:val="15"/>
        </w:numPr>
        <w:tabs>
          <w:tab w:val="left" w:pos="851"/>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lastRenderedPageBreak/>
        <w:t>Cuando la salinidad del agua de mar es menor del 3.5%, se puede utilizar en concretos no reforzados y la resistencia del mismo disminuye en un 12%, pero si la salinidad aumenta al 5% la reducción de la resistencia es del 30%.</w:t>
      </w:r>
    </w:p>
    <w:p w:rsidR="00C3751C" w:rsidRPr="00DA1595" w:rsidRDefault="00C3751C" w:rsidP="00C3751C">
      <w:pPr>
        <w:pStyle w:val="Sinespaciado"/>
        <w:spacing w:line="360" w:lineRule="auto"/>
        <w:ind w:left="567"/>
        <w:jc w:val="both"/>
        <w:rPr>
          <w:rFonts w:ascii="Times New Roman" w:hAnsi="Times New Roman"/>
          <w:b/>
          <w:color w:val="000000"/>
          <w:sz w:val="24"/>
          <w:szCs w:val="24"/>
        </w:rPr>
      </w:pPr>
      <w:r>
        <w:rPr>
          <w:rFonts w:ascii="Times New Roman" w:hAnsi="Times New Roman"/>
          <w:b/>
          <w:color w:val="000000"/>
          <w:sz w:val="24"/>
          <w:szCs w:val="24"/>
        </w:rPr>
        <w:t>c</w:t>
      </w:r>
      <w:r w:rsidRPr="00DA1595">
        <w:rPr>
          <w:rFonts w:ascii="Times New Roman" w:hAnsi="Times New Roman"/>
          <w:b/>
          <w:color w:val="000000"/>
          <w:sz w:val="24"/>
          <w:szCs w:val="24"/>
        </w:rPr>
        <w:t>. Funciones del agua en la mezcla.</w:t>
      </w:r>
    </w:p>
    <w:p w:rsidR="00C3751C" w:rsidRPr="00DA1595" w:rsidRDefault="00C3751C" w:rsidP="00C3751C">
      <w:pPr>
        <w:pStyle w:val="Sinespaciado"/>
        <w:numPr>
          <w:ilvl w:val="0"/>
          <w:numId w:val="16"/>
        </w:numPr>
        <w:tabs>
          <w:tab w:val="left" w:pos="993"/>
        </w:tabs>
        <w:spacing w:line="360" w:lineRule="auto"/>
        <w:ind w:left="567" w:firstLine="0"/>
        <w:jc w:val="both"/>
        <w:rPr>
          <w:rFonts w:ascii="Times New Roman" w:hAnsi="Times New Roman"/>
          <w:sz w:val="24"/>
          <w:szCs w:val="24"/>
        </w:rPr>
      </w:pPr>
      <w:r w:rsidRPr="00DA1595">
        <w:rPr>
          <w:rFonts w:ascii="Times New Roman" w:hAnsi="Times New Roman"/>
          <w:color w:val="000000"/>
          <w:sz w:val="24"/>
          <w:szCs w:val="24"/>
        </w:rPr>
        <w:t>Reaccionar con el cemento para hidratarlo.</w:t>
      </w:r>
    </w:p>
    <w:p w:rsidR="00C3751C" w:rsidRDefault="00C3751C" w:rsidP="00C3751C">
      <w:pPr>
        <w:pStyle w:val="Sinespaciado"/>
        <w:numPr>
          <w:ilvl w:val="0"/>
          <w:numId w:val="16"/>
        </w:numPr>
        <w:tabs>
          <w:tab w:val="left" w:pos="993"/>
        </w:tabs>
        <w:spacing w:line="360" w:lineRule="auto"/>
        <w:ind w:left="567" w:firstLine="0"/>
        <w:jc w:val="both"/>
        <w:rPr>
          <w:rFonts w:ascii="Times New Roman" w:hAnsi="Times New Roman"/>
          <w:sz w:val="24"/>
          <w:szCs w:val="24"/>
        </w:rPr>
      </w:pPr>
      <w:r w:rsidRPr="00DA1595">
        <w:rPr>
          <w:rFonts w:ascii="Times New Roman" w:hAnsi="Times New Roman"/>
          <w:sz w:val="24"/>
          <w:szCs w:val="24"/>
        </w:rPr>
        <w:t>Actuar como lubricante, para contribuir a la trabajabilidad del conjunto.</w:t>
      </w:r>
    </w:p>
    <w:p w:rsidR="00C3751C" w:rsidRPr="00DA1595" w:rsidRDefault="00C3751C" w:rsidP="00C3751C">
      <w:pPr>
        <w:pStyle w:val="Sinespaciado"/>
        <w:tabs>
          <w:tab w:val="left" w:pos="993"/>
        </w:tabs>
        <w:spacing w:line="360" w:lineRule="auto"/>
        <w:ind w:left="567"/>
        <w:jc w:val="both"/>
        <w:rPr>
          <w:rFonts w:ascii="Times New Roman" w:hAnsi="Times New Roman"/>
          <w:sz w:val="24"/>
          <w:szCs w:val="24"/>
        </w:rPr>
      </w:pPr>
    </w:p>
    <w:p w:rsidR="00C3751C" w:rsidRPr="00DA1595" w:rsidRDefault="00C3751C" w:rsidP="008842E0">
      <w:pPr>
        <w:ind w:left="567"/>
        <w:rPr>
          <w:rFonts w:ascii="Times New Roman" w:hAnsi="Times New Roman" w:cs="Times New Roman"/>
          <w:b/>
          <w:sz w:val="24"/>
          <w:szCs w:val="24"/>
        </w:rPr>
      </w:pPr>
      <w:r w:rsidRPr="0078648C">
        <w:rPr>
          <w:rFonts w:ascii="Times New Roman" w:hAnsi="Times New Roman" w:cs="Times New Roman"/>
          <w:b/>
          <w:bCs/>
          <w:sz w:val="24"/>
          <w:szCs w:val="24"/>
        </w:rPr>
        <w:t>2.2.</w:t>
      </w:r>
      <w:r>
        <w:rPr>
          <w:rFonts w:ascii="Times New Roman" w:hAnsi="Times New Roman" w:cs="Times New Roman"/>
          <w:b/>
          <w:bCs/>
          <w:sz w:val="24"/>
          <w:szCs w:val="24"/>
        </w:rPr>
        <w:t>6</w:t>
      </w:r>
      <w:r w:rsidR="008842E0" w:rsidRPr="0078648C">
        <w:rPr>
          <w:rFonts w:ascii="Times New Roman" w:hAnsi="Times New Roman" w:cs="Times New Roman"/>
          <w:b/>
          <w:bCs/>
          <w:sz w:val="24"/>
          <w:szCs w:val="24"/>
        </w:rPr>
        <w:t>.</w:t>
      </w:r>
      <w:r w:rsidR="008842E0" w:rsidRPr="00DA1595">
        <w:rPr>
          <w:rFonts w:ascii="Times New Roman" w:hAnsi="Times New Roman" w:cs="Times New Roman"/>
          <w:b/>
          <w:sz w:val="24"/>
          <w:szCs w:val="24"/>
        </w:rPr>
        <w:t xml:space="preserve"> Aditivo</w:t>
      </w:r>
      <w:r>
        <w:rPr>
          <w:rFonts w:ascii="Times New Roman" w:hAnsi="Times New Roman" w:cs="Times New Roman"/>
          <w:b/>
          <w:sz w:val="24"/>
          <w:szCs w:val="24"/>
        </w:rPr>
        <w:t xml:space="preserve"> utiliza</w:t>
      </w:r>
      <w:r w:rsidRPr="00DA1595">
        <w:rPr>
          <w:rFonts w:ascii="Times New Roman" w:hAnsi="Times New Roman" w:cs="Times New Roman"/>
          <w:b/>
          <w:sz w:val="24"/>
          <w:szCs w:val="24"/>
        </w:rPr>
        <w:t>do en la investigación.</w:t>
      </w:r>
    </w:p>
    <w:p w:rsidR="00C3751C" w:rsidRPr="00DA1595" w:rsidRDefault="00C3751C" w:rsidP="008842E0">
      <w:pPr>
        <w:ind w:left="567"/>
        <w:rPr>
          <w:rFonts w:ascii="Times New Roman" w:hAnsi="Times New Roman" w:cs="Times New Roman"/>
          <w:sz w:val="24"/>
          <w:szCs w:val="24"/>
        </w:rPr>
      </w:pPr>
      <w:r w:rsidRPr="0078648C">
        <w:rPr>
          <w:rFonts w:ascii="Times New Roman" w:hAnsi="Times New Roman" w:cs="Times New Roman"/>
          <w:b/>
          <w:bCs/>
          <w:sz w:val="24"/>
          <w:szCs w:val="24"/>
        </w:rPr>
        <w:t>2.2.</w:t>
      </w:r>
      <w:r>
        <w:rPr>
          <w:rFonts w:ascii="Times New Roman" w:hAnsi="Times New Roman" w:cs="Times New Roman"/>
          <w:b/>
          <w:bCs/>
          <w:sz w:val="24"/>
          <w:szCs w:val="24"/>
        </w:rPr>
        <w:t>6</w:t>
      </w:r>
      <w:r w:rsidRPr="0078648C">
        <w:rPr>
          <w:rFonts w:ascii="Times New Roman" w:hAnsi="Times New Roman" w:cs="Times New Roman"/>
          <w:b/>
          <w:bCs/>
          <w:sz w:val="24"/>
          <w:szCs w:val="24"/>
        </w:rPr>
        <w:t>.</w:t>
      </w:r>
      <w:r>
        <w:rPr>
          <w:rFonts w:ascii="Times New Roman" w:hAnsi="Times New Roman" w:cs="Times New Roman"/>
          <w:b/>
          <w:sz w:val="24"/>
          <w:szCs w:val="24"/>
          <w:lang w:val="es-ES_tradnl"/>
        </w:rPr>
        <w:t xml:space="preserve">1. </w:t>
      </w:r>
      <w:r w:rsidR="00484FD3">
        <w:rPr>
          <w:rFonts w:ascii="Times New Roman" w:hAnsi="Times New Roman" w:cs="Times New Roman"/>
          <w:b/>
          <w:bCs/>
          <w:sz w:val="24"/>
          <w:szCs w:val="24"/>
        </w:rPr>
        <w:t>Chema E</w:t>
      </w:r>
      <w:r w:rsidRPr="00DA1595">
        <w:rPr>
          <w:rFonts w:ascii="Times New Roman" w:hAnsi="Times New Roman" w:cs="Times New Roman"/>
          <w:b/>
          <w:bCs/>
          <w:sz w:val="24"/>
          <w:szCs w:val="24"/>
        </w:rPr>
        <w:t>ntrampaire</w:t>
      </w:r>
    </w:p>
    <w:p w:rsidR="00C3751C" w:rsidRPr="00DA1595" w:rsidRDefault="00C3751C" w:rsidP="008842E0">
      <w:pPr>
        <w:ind w:left="567"/>
        <w:jc w:val="both"/>
        <w:rPr>
          <w:rFonts w:ascii="Times New Roman" w:hAnsi="Times New Roman" w:cs="Times New Roman"/>
          <w:b/>
          <w:sz w:val="24"/>
          <w:szCs w:val="24"/>
        </w:rPr>
      </w:pPr>
      <w:r>
        <w:rPr>
          <w:rFonts w:ascii="Times New Roman" w:hAnsi="Times New Roman" w:cs="Times New Roman"/>
          <w:b/>
          <w:sz w:val="24"/>
          <w:szCs w:val="24"/>
        </w:rPr>
        <w:t xml:space="preserve">a. </w:t>
      </w:r>
      <w:r w:rsidRPr="00DA1595">
        <w:rPr>
          <w:rFonts w:ascii="Times New Roman" w:hAnsi="Times New Roman" w:cs="Times New Roman"/>
          <w:b/>
          <w:sz w:val="24"/>
          <w:szCs w:val="24"/>
        </w:rPr>
        <w:t xml:space="preserve">Descripción: </w:t>
      </w:r>
    </w:p>
    <w:p w:rsidR="00C3751C" w:rsidRPr="00DA1595" w:rsidRDefault="00C3751C" w:rsidP="008842E0">
      <w:pPr>
        <w:pStyle w:val="Prrafodelista"/>
        <w:spacing w:line="360" w:lineRule="auto"/>
        <w:ind w:left="567"/>
        <w:jc w:val="both"/>
        <w:rPr>
          <w:rFonts w:ascii="Times New Roman" w:hAnsi="Times New Roman" w:cs="Times New Roman"/>
          <w:b/>
          <w:sz w:val="24"/>
          <w:szCs w:val="24"/>
        </w:rPr>
      </w:pPr>
      <w:r w:rsidRPr="00DA1595">
        <w:rPr>
          <w:rFonts w:ascii="Times New Roman" w:hAnsi="Times New Roman" w:cs="Times New Roman"/>
          <w:sz w:val="24"/>
          <w:szCs w:val="24"/>
        </w:rPr>
        <w:t xml:space="preserve">Es un líquido marrón, compatible con todos los tipos de concretos, mezclas cementosas y morteros, que producen un entrampamiento uniforme de aire entre el 4 y 7%. Es un producto estabilizado que no se asienta ni segrega. Producto adecuado a </w:t>
      </w:r>
      <w:r w:rsidR="00484FD3">
        <w:rPr>
          <w:rFonts w:ascii="Times New Roman" w:hAnsi="Times New Roman" w:cs="Times New Roman"/>
          <w:sz w:val="24"/>
          <w:szCs w:val="24"/>
        </w:rPr>
        <w:t>las especificaciones ASTM C260, i</w:t>
      </w:r>
      <w:r w:rsidRPr="00DA1595">
        <w:rPr>
          <w:rFonts w:ascii="Times New Roman" w:hAnsi="Times New Roman" w:cs="Times New Roman"/>
          <w:sz w:val="24"/>
          <w:szCs w:val="24"/>
        </w:rPr>
        <w:t>deal para lugares donde la temperatura desciende a menos de 0°C.</w:t>
      </w:r>
    </w:p>
    <w:p w:rsidR="00C3751C" w:rsidRPr="00DA1595" w:rsidRDefault="00C3751C" w:rsidP="008842E0">
      <w:pPr>
        <w:ind w:left="567"/>
        <w:jc w:val="both"/>
        <w:rPr>
          <w:rFonts w:ascii="Times New Roman" w:hAnsi="Times New Roman" w:cs="Times New Roman"/>
          <w:b/>
          <w:sz w:val="24"/>
          <w:szCs w:val="24"/>
        </w:rPr>
      </w:pPr>
      <w:r>
        <w:rPr>
          <w:rFonts w:ascii="Times New Roman" w:hAnsi="Times New Roman" w:cs="Times New Roman"/>
          <w:b/>
          <w:sz w:val="24"/>
          <w:szCs w:val="24"/>
        </w:rPr>
        <w:t>b</w:t>
      </w:r>
      <w:r w:rsidRPr="00DA1595">
        <w:rPr>
          <w:rFonts w:ascii="Times New Roman" w:hAnsi="Times New Roman" w:cs="Times New Roman"/>
          <w:b/>
          <w:sz w:val="24"/>
          <w:szCs w:val="24"/>
        </w:rPr>
        <w:t xml:space="preserve">. Ventajas: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Durabilidad:</w:t>
      </w:r>
      <w:r w:rsidRPr="00DA1595">
        <w:rPr>
          <w:rFonts w:ascii="Times New Roman" w:hAnsi="Times New Roman" w:cs="Times New Roman"/>
          <w:sz w:val="24"/>
          <w:szCs w:val="24"/>
        </w:rPr>
        <w:t xml:space="preserve"> </w:t>
      </w:r>
      <w:r w:rsidR="00C3751C" w:rsidRPr="00DA1595">
        <w:rPr>
          <w:rFonts w:ascii="Times New Roman" w:hAnsi="Times New Roman" w:cs="Times New Roman"/>
          <w:sz w:val="24"/>
          <w:szCs w:val="24"/>
        </w:rPr>
        <w:t xml:space="preserve">El entrampamiento de aire consiste en añadirle al concreto aproximadamente 323 billones de burbujas de aire por m3. Esto aumenta su durabilidad, especialmente donde el concreto será sometido a fuertes variaciones de temperatura, como en la sierra del Perú a la acción de los sulfatos, salitre, agua de mar y otras soluciones alcalinas.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Plasticidad:</w:t>
      </w:r>
      <w:r w:rsidRPr="00DA1595">
        <w:rPr>
          <w:rFonts w:ascii="Times New Roman" w:hAnsi="Times New Roman" w:cs="Times New Roman"/>
          <w:sz w:val="24"/>
          <w:szCs w:val="24"/>
        </w:rPr>
        <w:t xml:space="preserve"> </w:t>
      </w:r>
      <w:r w:rsidR="00C3751C" w:rsidRPr="00DA1595">
        <w:rPr>
          <w:rFonts w:ascii="Times New Roman" w:hAnsi="Times New Roman" w:cs="Times New Roman"/>
          <w:sz w:val="24"/>
          <w:szCs w:val="24"/>
        </w:rPr>
        <w:t xml:space="preserve">Como cada burbuja es una cámara de expansión semi-microscópica, el conjunto tendrá el mismo efecto, pudiéndose construir losas, estructuras, pistas cubiertas de puentes, sin necesidad de juntas de dilatación.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Trabajabilidad</w:t>
      </w:r>
      <w:r w:rsidR="00C3751C" w:rsidRPr="008842E0">
        <w:rPr>
          <w:rFonts w:ascii="Times New Roman" w:hAnsi="Times New Roman" w:cs="Times New Roman"/>
          <w:b/>
          <w:sz w:val="24"/>
          <w:szCs w:val="24"/>
        </w:rPr>
        <w:t>:</w:t>
      </w:r>
      <w:r w:rsidR="00C3751C" w:rsidRPr="00DA1595">
        <w:rPr>
          <w:rFonts w:ascii="Times New Roman" w:hAnsi="Times New Roman" w:cs="Times New Roman"/>
          <w:sz w:val="24"/>
          <w:szCs w:val="24"/>
        </w:rPr>
        <w:t xml:space="preserve"> Mejora la trabajabilidad facilitando la manipulación del concreto.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Reducción del agua y exudación</w:t>
      </w:r>
      <w:r w:rsidR="00C3751C" w:rsidRPr="00DA1595">
        <w:rPr>
          <w:rFonts w:ascii="Times New Roman" w:hAnsi="Times New Roman" w:cs="Times New Roman"/>
          <w:sz w:val="24"/>
          <w:szCs w:val="24"/>
        </w:rPr>
        <w:t xml:space="preserve">: Al utilizar </w:t>
      </w:r>
      <w:r w:rsidR="00C3751C" w:rsidRPr="00DA1595">
        <w:rPr>
          <w:rFonts w:ascii="Times New Roman" w:hAnsi="Times New Roman" w:cs="Times New Roman"/>
          <w:bCs/>
          <w:sz w:val="24"/>
          <w:szCs w:val="24"/>
        </w:rPr>
        <w:t xml:space="preserve">CHEMA ENTRAMPAIRE </w:t>
      </w:r>
      <w:r w:rsidR="00C3751C" w:rsidRPr="00DA1595">
        <w:rPr>
          <w:rFonts w:ascii="Times New Roman" w:hAnsi="Times New Roman" w:cs="Times New Roman"/>
          <w:sz w:val="24"/>
          <w:szCs w:val="24"/>
        </w:rPr>
        <w:t xml:space="preserve">se debe reducir el agua de la mezcla. Las burbujas remplazan parte del agua disminuyendo la exudación, retracción y segregación. Aumenta la retención del agua para un mejor curado.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lastRenderedPageBreak/>
        <w:t>Seguridad en su manejo</w:t>
      </w:r>
      <w:r w:rsidRPr="00DA1595">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bCs/>
          <w:sz w:val="24"/>
          <w:szCs w:val="24"/>
        </w:rPr>
        <w:t>hema E</w:t>
      </w:r>
      <w:r w:rsidRPr="00DA1595">
        <w:rPr>
          <w:rFonts w:ascii="Times New Roman" w:hAnsi="Times New Roman" w:cs="Times New Roman"/>
          <w:bCs/>
          <w:sz w:val="24"/>
          <w:szCs w:val="24"/>
        </w:rPr>
        <w:t xml:space="preserve">ntrampaire </w:t>
      </w:r>
      <w:r w:rsidR="00C3751C" w:rsidRPr="00DA1595">
        <w:rPr>
          <w:rFonts w:ascii="Times New Roman" w:hAnsi="Times New Roman" w:cs="Times New Roman"/>
          <w:sz w:val="24"/>
          <w:szCs w:val="24"/>
        </w:rPr>
        <w:t xml:space="preserve">ha sido formulado para limitar automáticamente la máxima cantidad de aire entrampado, las pequeñas variaciones en la dosificación no afectan la cantidad de aire entrampado.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Mejor calidad de concreto</w:t>
      </w:r>
      <w:r w:rsidR="00C3751C" w:rsidRPr="008842E0">
        <w:rPr>
          <w:rFonts w:ascii="Times New Roman" w:hAnsi="Times New Roman" w:cs="Times New Roman"/>
          <w:b/>
          <w:sz w:val="24"/>
          <w:szCs w:val="24"/>
        </w:rPr>
        <w:t>:</w:t>
      </w:r>
      <w:r w:rsidR="00C3751C" w:rsidRPr="00DA1595">
        <w:rPr>
          <w:rFonts w:ascii="Times New Roman" w:hAnsi="Times New Roman" w:cs="Times New Roman"/>
          <w:sz w:val="24"/>
          <w:szCs w:val="24"/>
        </w:rPr>
        <w:t xml:space="preserve"> Contiene un catalizador que produce la uniformidad del gel del cemento lo que permite el control exacto de la calidad del concreto.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Mejores condiciones térmicas:</w:t>
      </w:r>
      <w:r w:rsidRPr="00DA1595">
        <w:rPr>
          <w:rFonts w:ascii="Times New Roman" w:hAnsi="Times New Roman" w:cs="Times New Roman"/>
          <w:sz w:val="24"/>
          <w:szCs w:val="24"/>
        </w:rPr>
        <w:t xml:space="preserve"> </w:t>
      </w:r>
      <w:r w:rsidR="00C3751C" w:rsidRPr="00DA1595">
        <w:rPr>
          <w:rFonts w:ascii="Times New Roman" w:hAnsi="Times New Roman" w:cs="Times New Roman"/>
          <w:sz w:val="24"/>
          <w:szCs w:val="24"/>
        </w:rPr>
        <w:t xml:space="preserve">La incorporación de aire es el mejor aislante térmico conocido; lo cual lo hace ideal para la construcción de viviendas evitando que el interior se caliente en verano o enfríe en invierno. </w:t>
      </w:r>
    </w:p>
    <w:p w:rsidR="00C3751C" w:rsidRPr="00DA1595" w:rsidRDefault="008842E0"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Económico:</w:t>
      </w:r>
      <w:r w:rsidR="00C3751C" w:rsidRPr="00DA1595">
        <w:rPr>
          <w:rFonts w:ascii="Times New Roman" w:hAnsi="Times New Roman" w:cs="Times New Roman"/>
          <w:sz w:val="24"/>
          <w:szCs w:val="24"/>
        </w:rPr>
        <w:t xml:space="preserve"> Un galón sirve para tratar más de 170 bolsas de cemento en el agua de </w:t>
      </w:r>
      <w:r w:rsidR="00484FD3">
        <w:rPr>
          <w:rFonts w:ascii="Times New Roman" w:hAnsi="Times New Roman" w:cs="Times New Roman"/>
          <w:sz w:val="24"/>
          <w:szCs w:val="24"/>
        </w:rPr>
        <w:t>mezclado.</w:t>
      </w:r>
    </w:p>
    <w:p w:rsidR="00C3751C" w:rsidRDefault="00C3751C" w:rsidP="008842E0">
      <w:pPr>
        <w:ind w:left="567"/>
        <w:jc w:val="both"/>
        <w:rPr>
          <w:rFonts w:ascii="Times New Roman" w:hAnsi="Times New Roman" w:cs="Times New Roman"/>
          <w:sz w:val="24"/>
          <w:szCs w:val="24"/>
        </w:rPr>
      </w:pPr>
      <w:r w:rsidRPr="008842E0">
        <w:rPr>
          <w:rFonts w:ascii="Times New Roman" w:hAnsi="Times New Roman" w:cs="Times New Roman"/>
          <w:b/>
          <w:sz w:val="24"/>
          <w:szCs w:val="24"/>
        </w:rPr>
        <w:t>C</w:t>
      </w:r>
      <w:r w:rsidR="008842E0" w:rsidRPr="008842E0">
        <w:rPr>
          <w:rFonts w:ascii="Times New Roman" w:hAnsi="Times New Roman" w:cs="Times New Roman"/>
          <w:b/>
          <w:sz w:val="24"/>
          <w:szCs w:val="24"/>
        </w:rPr>
        <w:t>ompatibilidad</w:t>
      </w:r>
      <w:r w:rsidRPr="00DA1595">
        <w:rPr>
          <w:rFonts w:ascii="Times New Roman" w:hAnsi="Times New Roman" w:cs="Times New Roman"/>
          <w:sz w:val="24"/>
          <w:szCs w:val="24"/>
        </w:rPr>
        <w:t xml:space="preserve">: Se puede usar con todos los aditivos siempre y cuando se agreguen al agua de </w:t>
      </w:r>
      <w:r w:rsidR="00484FD3">
        <w:rPr>
          <w:rFonts w:ascii="Times New Roman" w:hAnsi="Times New Roman" w:cs="Times New Roman"/>
          <w:sz w:val="24"/>
          <w:szCs w:val="24"/>
        </w:rPr>
        <w:t>mezclado.</w:t>
      </w:r>
    </w:p>
    <w:p w:rsidR="00C3751C" w:rsidRPr="00DA1595" w:rsidRDefault="00C3751C" w:rsidP="008842E0">
      <w:pPr>
        <w:tabs>
          <w:tab w:val="left" w:pos="709"/>
        </w:tabs>
        <w:ind w:left="567"/>
        <w:jc w:val="both"/>
        <w:rPr>
          <w:rFonts w:ascii="Times New Roman" w:hAnsi="Times New Roman" w:cs="Times New Roman"/>
          <w:b/>
          <w:sz w:val="24"/>
          <w:szCs w:val="24"/>
        </w:rPr>
      </w:pPr>
      <w:r>
        <w:rPr>
          <w:rFonts w:ascii="Times New Roman" w:hAnsi="Times New Roman" w:cs="Times New Roman"/>
          <w:b/>
          <w:sz w:val="24"/>
          <w:szCs w:val="24"/>
        </w:rPr>
        <w:t xml:space="preserve">c. </w:t>
      </w:r>
      <w:r w:rsidRPr="00DA1595">
        <w:rPr>
          <w:rFonts w:ascii="Times New Roman" w:hAnsi="Times New Roman" w:cs="Times New Roman"/>
          <w:b/>
          <w:sz w:val="24"/>
          <w:szCs w:val="24"/>
        </w:rPr>
        <w:t xml:space="preserve">Usos: </w:t>
      </w:r>
    </w:p>
    <w:p w:rsidR="00C3751C" w:rsidRPr="00DA1595" w:rsidRDefault="00C3751C" w:rsidP="008842E0">
      <w:pPr>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En concretos que estarán expuestos a cambios bruscos de temperatura (hielos/deshielos). </w:t>
      </w:r>
    </w:p>
    <w:p w:rsidR="00C3751C" w:rsidRDefault="00C3751C" w:rsidP="008842E0">
      <w:pPr>
        <w:ind w:left="567"/>
        <w:jc w:val="both"/>
        <w:rPr>
          <w:rFonts w:ascii="Times New Roman" w:hAnsi="Times New Roman" w:cs="Times New Roman"/>
          <w:sz w:val="24"/>
          <w:szCs w:val="24"/>
        </w:rPr>
      </w:pPr>
      <w:r w:rsidRPr="00DA1595">
        <w:rPr>
          <w:rFonts w:ascii="Times New Roman" w:hAnsi="Times New Roman" w:cs="Times New Roman"/>
          <w:sz w:val="24"/>
          <w:szCs w:val="24"/>
        </w:rPr>
        <w:t>En concretos que estarán expuestos a una gran radiación solar (losas y techos</w:t>
      </w:r>
      <w:r w:rsidR="00484FD3">
        <w:rPr>
          <w:rFonts w:ascii="Times New Roman" w:hAnsi="Times New Roman" w:cs="Times New Roman"/>
          <w:sz w:val="24"/>
          <w:szCs w:val="24"/>
        </w:rPr>
        <w:t>)</w:t>
      </w:r>
      <w:r w:rsidR="002643DC">
        <w:rPr>
          <w:rFonts w:ascii="Times New Roman" w:hAnsi="Times New Roman" w:cs="Times New Roman"/>
          <w:sz w:val="24"/>
          <w:szCs w:val="24"/>
        </w:rPr>
        <w:t>.</w:t>
      </w:r>
    </w:p>
    <w:p w:rsidR="00C3751C" w:rsidRPr="00DA1595" w:rsidRDefault="00C3751C" w:rsidP="008842E0">
      <w:pPr>
        <w:ind w:left="567"/>
        <w:jc w:val="both"/>
        <w:rPr>
          <w:rFonts w:ascii="Times New Roman" w:hAnsi="Times New Roman" w:cs="Times New Roman"/>
          <w:b/>
          <w:sz w:val="24"/>
          <w:szCs w:val="24"/>
        </w:rPr>
      </w:pPr>
      <w:r>
        <w:rPr>
          <w:rFonts w:ascii="Times New Roman" w:hAnsi="Times New Roman" w:cs="Times New Roman"/>
          <w:b/>
          <w:sz w:val="24"/>
          <w:szCs w:val="24"/>
        </w:rPr>
        <w:t>d</w:t>
      </w:r>
      <w:r w:rsidRPr="00DA1595">
        <w:rPr>
          <w:rFonts w:ascii="Times New Roman" w:hAnsi="Times New Roman" w:cs="Times New Roman"/>
          <w:b/>
          <w:sz w:val="24"/>
          <w:szCs w:val="24"/>
        </w:rPr>
        <w:t>. Características físico – químicas.</w:t>
      </w:r>
    </w:p>
    <w:p w:rsidR="00C3751C" w:rsidRPr="00484FD3" w:rsidRDefault="00C3751C" w:rsidP="008842E0">
      <w:pPr>
        <w:ind w:left="567"/>
        <w:jc w:val="both"/>
        <w:rPr>
          <w:rFonts w:ascii="Times New Roman" w:hAnsi="Times New Roman" w:cs="Times New Roman"/>
          <w:sz w:val="24"/>
          <w:szCs w:val="24"/>
        </w:rPr>
      </w:pPr>
      <w:r w:rsidRPr="00484FD3">
        <w:rPr>
          <w:rFonts w:ascii="Times New Roman" w:hAnsi="Times New Roman" w:cs="Times New Roman"/>
          <w:sz w:val="24"/>
          <w:szCs w:val="24"/>
        </w:rPr>
        <w:t>Peso específico      : 1.01g/ml.</w:t>
      </w:r>
    </w:p>
    <w:p w:rsidR="00C3751C" w:rsidRPr="00484FD3" w:rsidRDefault="00C3751C" w:rsidP="008842E0">
      <w:pPr>
        <w:ind w:left="567"/>
        <w:jc w:val="both"/>
        <w:rPr>
          <w:rFonts w:ascii="Times New Roman" w:hAnsi="Times New Roman" w:cs="Times New Roman"/>
          <w:sz w:val="24"/>
          <w:szCs w:val="24"/>
        </w:rPr>
      </w:pPr>
      <w:r w:rsidRPr="00484FD3">
        <w:rPr>
          <w:rFonts w:ascii="Times New Roman" w:hAnsi="Times New Roman" w:cs="Times New Roman"/>
          <w:sz w:val="24"/>
          <w:szCs w:val="24"/>
        </w:rPr>
        <w:t>Color                     : marrón.</w:t>
      </w:r>
    </w:p>
    <w:p w:rsidR="00C3751C" w:rsidRPr="00484FD3" w:rsidRDefault="00C3751C" w:rsidP="008842E0">
      <w:pPr>
        <w:ind w:left="567"/>
        <w:jc w:val="both"/>
        <w:rPr>
          <w:rFonts w:ascii="Times New Roman" w:hAnsi="Times New Roman" w:cs="Times New Roman"/>
          <w:sz w:val="24"/>
          <w:szCs w:val="24"/>
        </w:rPr>
      </w:pPr>
      <w:r w:rsidRPr="00484FD3">
        <w:rPr>
          <w:rFonts w:ascii="Times New Roman" w:hAnsi="Times New Roman" w:cs="Times New Roman"/>
          <w:sz w:val="24"/>
          <w:szCs w:val="24"/>
        </w:rPr>
        <w:t>Aspecto                 : liquido.</w:t>
      </w:r>
    </w:p>
    <w:p w:rsidR="00C3751C" w:rsidRPr="00484FD3" w:rsidRDefault="00C3751C" w:rsidP="008842E0">
      <w:pPr>
        <w:ind w:left="567"/>
        <w:jc w:val="both"/>
        <w:rPr>
          <w:rFonts w:ascii="Times New Roman" w:hAnsi="Times New Roman" w:cs="Times New Roman"/>
          <w:sz w:val="24"/>
          <w:szCs w:val="24"/>
        </w:rPr>
      </w:pPr>
      <w:r w:rsidRPr="00484FD3">
        <w:rPr>
          <w:rFonts w:ascii="Times New Roman" w:hAnsi="Times New Roman" w:cs="Times New Roman"/>
          <w:sz w:val="24"/>
          <w:szCs w:val="24"/>
        </w:rPr>
        <w:t>Solubilidad            : con agua.</w:t>
      </w:r>
    </w:p>
    <w:p w:rsidR="00C3751C" w:rsidRPr="00DA1595" w:rsidRDefault="00C3751C" w:rsidP="008842E0">
      <w:pPr>
        <w:ind w:left="567"/>
        <w:jc w:val="both"/>
        <w:rPr>
          <w:rFonts w:ascii="Times New Roman" w:hAnsi="Times New Roman" w:cs="Times New Roman"/>
          <w:b/>
          <w:sz w:val="24"/>
          <w:szCs w:val="24"/>
        </w:rPr>
      </w:pPr>
      <w:r>
        <w:rPr>
          <w:rFonts w:ascii="Times New Roman" w:hAnsi="Times New Roman" w:cs="Times New Roman"/>
          <w:b/>
          <w:sz w:val="24"/>
          <w:szCs w:val="24"/>
        </w:rPr>
        <w:t>e.</w:t>
      </w:r>
      <w:r w:rsidRPr="00DA1595">
        <w:rPr>
          <w:rFonts w:ascii="Times New Roman" w:hAnsi="Times New Roman" w:cs="Times New Roman"/>
          <w:b/>
          <w:sz w:val="24"/>
          <w:szCs w:val="24"/>
        </w:rPr>
        <w:t xml:space="preserve"> Dosificación: </w:t>
      </w:r>
    </w:p>
    <w:p w:rsidR="00C3751C" w:rsidRDefault="00C3751C" w:rsidP="008842E0">
      <w:pPr>
        <w:ind w:left="567"/>
        <w:jc w:val="both"/>
        <w:rPr>
          <w:rFonts w:ascii="Times New Roman" w:hAnsi="Times New Roman" w:cs="Times New Roman"/>
          <w:sz w:val="24"/>
          <w:szCs w:val="24"/>
        </w:rPr>
      </w:pPr>
      <w:r w:rsidRPr="00DA1595">
        <w:rPr>
          <w:rFonts w:ascii="Times New Roman" w:hAnsi="Times New Roman" w:cs="Times New Roman"/>
          <w:sz w:val="24"/>
          <w:szCs w:val="24"/>
        </w:rPr>
        <w:t xml:space="preserve">La dosis de </w:t>
      </w:r>
      <w:r>
        <w:rPr>
          <w:rFonts w:ascii="Times New Roman" w:hAnsi="Times New Roman" w:cs="Times New Roman"/>
          <w:sz w:val="24"/>
          <w:szCs w:val="24"/>
        </w:rPr>
        <w:t>C</w:t>
      </w:r>
      <w:r w:rsidRPr="00DA1595">
        <w:rPr>
          <w:rFonts w:ascii="Times New Roman" w:hAnsi="Times New Roman" w:cs="Times New Roman"/>
          <w:sz w:val="24"/>
          <w:szCs w:val="24"/>
        </w:rPr>
        <w:t>hema entrampaire es de 18 a 22.5 cm3, por bolsa de cemento de agua de amasado. La dosis como porcentaje es 0.01% a 0.25% del peso del cemento.</w:t>
      </w:r>
    </w:p>
    <w:p w:rsidR="002643DC" w:rsidRDefault="002643DC" w:rsidP="00C3751C">
      <w:pPr>
        <w:spacing w:line="360" w:lineRule="auto"/>
        <w:ind w:left="567"/>
        <w:jc w:val="both"/>
        <w:rPr>
          <w:rFonts w:ascii="Times New Roman" w:hAnsi="Times New Roman" w:cs="Times New Roman"/>
          <w:b/>
          <w:bCs/>
          <w:sz w:val="24"/>
          <w:szCs w:val="24"/>
        </w:rPr>
      </w:pPr>
    </w:p>
    <w:p w:rsidR="00AB027B" w:rsidRDefault="00AB027B" w:rsidP="00C3751C">
      <w:pPr>
        <w:spacing w:line="360" w:lineRule="auto"/>
        <w:ind w:left="567"/>
        <w:jc w:val="both"/>
        <w:rPr>
          <w:rFonts w:ascii="Times New Roman" w:hAnsi="Times New Roman" w:cs="Times New Roman"/>
          <w:b/>
          <w:bCs/>
          <w:sz w:val="24"/>
          <w:szCs w:val="24"/>
        </w:rPr>
      </w:pPr>
    </w:p>
    <w:p w:rsidR="00AB027B" w:rsidRDefault="00AB027B" w:rsidP="00C3751C">
      <w:pPr>
        <w:spacing w:line="360" w:lineRule="auto"/>
        <w:ind w:left="567"/>
        <w:jc w:val="both"/>
        <w:rPr>
          <w:rFonts w:ascii="Times New Roman" w:hAnsi="Times New Roman" w:cs="Times New Roman"/>
          <w:b/>
          <w:bCs/>
          <w:sz w:val="24"/>
          <w:szCs w:val="24"/>
        </w:rPr>
      </w:pPr>
    </w:p>
    <w:p w:rsidR="00C3751C" w:rsidRDefault="00C3751C" w:rsidP="00C3751C">
      <w:pPr>
        <w:spacing w:line="360" w:lineRule="auto"/>
        <w:ind w:left="567"/>
        <w:jc w:val="both"/>
        <w:rPr>
          <w:rFonts w:ascii="Times New Roman" w:hAnsi="Times New Roman" w:cs="Times New Roman"/>
          <w:b/>
          <w:sz w:val="24"/>
          <w:szCs w:val="24"/>
        </w:rPr>
      </w:pPr>
      <w:r w:rsidRPr="00263A2F">
        <w:rPr>
          <w:rFonts w:ascii="Times New Roman" w:hAnsi="Times New Roman" w:cs="Times New Roman"/>
          <w:b/>
          <w:bCs/>
          <w:sz w:val="24"/>
          <w:szCs w:val="24"/>
        </w:rPr>
        <w:lastRenderedPageBreak/>
        <w:t>2.2.</w:t>
      </w:r>
      <w:r w:rsidR="00433FF7">
        <w:rPr>
          <w:rFonts w:ascii="Times New Roman" w:hAnsi="Times New Roman" w:cs="Times New Roman"/>
          <w:b/>
          <w:bCs/>
          <w:sz w:val="24"/>
          <w:szCs w:val="24"/>
        </w:rPr>
        <w:t>7</w:t>
      </w:r>
      <w:r w:rsidR="00433FF7" w:rsidRPr="00263A2F">
        <w:rPr>
          <w:rFonts w:ascii="Times New Roman" w:hAnsi="Times New Roman" w:cs="Times New Roman"/>
          <w:b/>
          <w:bCs/>
          <w:sz w:val="24"/>
          <w:szCs w:val="24"/>
        </w:rPr>
        <w:t>.</w:t>
      </w:r>
      <w:r w:rsidR="00433FF7">
        <w:rPr>
          <w:rFonts w:ascii="Times New Roman" w:hAnsi="Times New Roman" w:cs="Times New Roman"/>
          <w:b/>
          <w:sz w:val="24"/>
          <w:szCs w:val="24"/>
        </w:rPr>
        <w:t xml:space="preserve"> Diseño</w:t>
      </w:r>
      <w:r>
        <w:rPr>
          <w:rFonts w:ascii="Times New Roman" w:hAnsi="Times New Roman" w:cs="Times New Roman"/>
          <w:b/>
          <w:sz w:val="24"/>
          <w:szCs w:val="24"/>
        </w:rPr>
        <w:t xml:space="preserve"> de mezclas</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Se  conoce  como diseño de  mezcla  a la  determinación  de las  proporciones de los materiales integrantes de la unidad cúbica de concreto, el diseño de mezclas puede definirse también como el proceso de selección de los componentes más adecuados y de la combinación más conveniente y económica de los  mismos, con la  finalidad de obtener un producto que  en el estado no  endurecido  tenga la trabajabilidad y consistencia  adecuada y que  en el  estado endurecido cumpla con los requisitos establecidos por  el diseñador e indicados  en los planos  y especificaciones de obra.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En la selección de las proporciones de las mezclas de concreto el diseñador debe de tener en cuenta que la composición de la mezcla está determinada por: </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1.-Las propiedades que debe de tener el concreto no endurecido. </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2.-Las propiedades que debe de tener el concreto endurecido. </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3.-El costo de la unidad cúbica de concreto.</w:t>
      </w: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2.2.7</w:t>
      </w:r>
      <w:r w:rsidRPr="00E76B4F">
        <w:rPr>
          <w:rFonts w:ascii="Times New Roman" w:hAnsi="Times New Roman" w:cs="Times New Roman"/>
          <w:b/>
          <w:bCs/>
          <w:sz w:val="24"/>
          <w:szCs w:val="24"/>
        </w:rPr>
        <w:t>.</w:t>
      </w:r>
      <w:r>
        <w:rPr>
          <w:rFonts w:ascii="Times New Roman" w:hAnsi="Times New Roman" w:cs="Times New Roman"/>
          <w:b/>
          <w:bCs/>
          <w:sz w:val="24"/>
          <w:szCs w:val="24"/>
          <w:lang w:val="es-ES_tradnl"/>
        </w:rPr>
        <w:t xml:space="preserve">1. </w:t>
      </w:r>
      <w:r>
        <w:rPr>
          <w:rFonts w:ascii="Times New Roman" w:hAnsi="Times New Roman" w:cs="Times New Roman"/>
          <w:b/>
          <w:sz w:val="24"/>
          <w:szCs w:val="24"/>
        </w:rPr>
        <w:t>Elección de la resistencia  promedio</w:t>
      </w: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a. Cálculo de la </w:t>
      </w:r>
      <w:r w:rsidR="00433FF7">
        <w:rPr>
          <w:rFonts w:ascii="Times New Roman" w:hAnsi="Times New Roman" w:cs="Times New Roman"/>
          <w:b/>
          <w:sz w:val="24"/>
          <w:szCs w:val="24"/>
        </w:rPr>
        <w:t>desviación estándar</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1° Método.</w:t>
      </w:r>
      <w:r>
        <w:rPr>
          <w:rFonts w:ascii="Times New Roman" w:hAnsi="Times New Roman" w:cs="Times New Roman"/>
          <w:sz w:val="24"/>
          <w:szCs w:val="24"/>
        </w:rPr>
        <w:t xml:space="preserve"> Si  se  cuenta con   un  registro  de  ensayos  de  obras  anteriores ,deberá calcularse la  desviación estándar , el  registro deberá:</w:t>
      </w:r>
    </w:p>
    <w:p w:rsidR="00C3751C" w:rsidRDefault="00C3751C" w:rsidP="00C3751C">
      <w:pPr>
        <w:pStyle w:val="Prrafodelista"/>
        <w:numPr>
          <w:ilvl w:val="0"/>
          <w:numId w:val="18"/>
        </w:numPr>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Representar materiales, procedimientos de  control de  calidad y condiciones similares a aquellos que  se  espera  en la  obra  a ejecutar.</w:t>
      </w:r>
    </w:p>
    <w:p w:rsidR="00C3751C" w:rsidRDefault="00C3751C" w:rsidP="00C3751C">
      <w:pPr>
        <w:pStyle w:val="Prrafodelista"/>
        <w:numPr>
          <w:ilvl w:val="0"/>
          <w:numId w:val="18"/>
        </w:numPr>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Representar a concretos preparados  para  alcanzar  una  resistencia  de  diseño f´c que  este dentro del  rango de ±70 kg/cm2de  la  especificada para el trabajo  a  realizar.</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Si  se  posee  un registro  de  03  ensayos  consecutivos  la  desviación  estándar se  calculara  haciendo  uso  de  la siguiente  </w:t>
      </w:r>
      <w:r w:rsidR="008842E0">
        <w:rPr>
          <w:rFonts w:ascii="Times New Roman" w:hAnsi="Times New Roman" w:cs="Times New Roman"/>
          <w:sz w:val="24"/>
          <w:szCs w:val="24"/>
        </w:rPr>
        <w:t>fórmula</w:t>
      </w:r>
      <w:r>
        <w:rPr>
          <w:rFonts w:ascii="Times New Roman" w:hAnsi="Times New Roman" w:cs="Times New Roman"/>
          <w:sz w:val="24"/>
          <w:szCs w:val="24"/>
        </w:rPr>
        <w:t>:</w:t>
      </w:r>
    </w:p>
    <w:p w:rsidR="00C3751C" w:rsidRDefault="00C3751C" w:rsidP="00C3751C">
      <w:pPr>
        <w:spacing w:line="360" w:lineRule="auto"/>
        <w:ind w:left="567"/>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x</m:t>
                                  </m:r>
                                </m:e>
                              </m:bar>
                            </m:e>
                          </m:d>
                        </m:e>
                        <m:sup>
                          <m:r>
                            <w:rPr>
                              <w:rFonts w:ascii="Cambria Math" w:hAnsi="Cambria Math" w:cs="Times New Roman"/>
                              <w:sz w:val="24"/>
                              <w:szCs w:val="24"/>
                            </w:rPr>
                            <m:t>2</m:t>
                          </m:r>
                        </m:sup>
                      </m:sSup>
                    </m:e>
                  </m:nary>
                </m:num>
                <m:den>
                  <m:r>
                    <w:rPr>
                      <w:rFonts w:ascii="Cambria Math" w:hAnsi="Cambria Math" w:cs="Times New Roman"/>
                      <w:sz w:val="24"/>
                      <w:szCs w:val="24"/>
                    </w:rPr>
                    <m:t>n-1</m:t>
                  </m:r>
                </m:den>
              </m:f>
            </m:e>
          </m:rad>
        </m:oMath>
      </m:oMathPara>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 = Desviación estándar, en Kg/cm2</w:t>
      </w:r>
    </w:p>
    <w:p w:rsidR="00C3751C" w:rsidRDefault="00C3751C" w:rsidP="00C3751C">
      <w:pPr>
        <w:spacing w:line="360" w:lineRule="auto"/>
        <w:ind w:left="567"/>
        <w:jc w:val="both"/>
        <w:rPr>
          <w:rFonts w:ascii="Times New Roman" w:hAnsi="Times New Roman" w:cs="Times New Roman"/>
          <w:sz w:val="24"/>
          <w:szCs w:val="24"/>
        </w:rPr>
      </w:pP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 xml:space="preserve">i = </w:t>
      </w:r>
      <w:r>
        <w:rPr>
          <w:rFonts w:ascii="Times New Roman" w:hAnsi="Times New Roman" w:cs="Times New Roman"/>
          <w:sz w:val="24"/>
          <w:szCs w:val="24"/>
        </w:rPr>
        <w:t>Resistencia de la probeta de concreto, en Kg/cm2.</w:t>
      </w:r>
    </w:p>
    <w:p w:rsidR="00C3751C" w:rsidRDefault="00573346" w:rsidP="00C3751C">
      <w:pPr>
        <w:spacing w:line="360" w:lineRule="auto"/>
        <w:ind w:left="567"/>
        <w:jc w:val="both"/>
        <w:rPr>
          <w:rFonts w:ascii="Times New Roman"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00C3751C">
        <w:rPr>
          <w:rFonts w:ascii="Times New Roman" w:hAnsi="Times New Roman" w:cs="Times New Roman"/>
          <w:sz w:val="24"/>
          <w:szCs w:val="24"/>
        </w:rPr>
        <w:t>=Resistencia promedio de n probetas, en Kg/cm2.</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n = Numero de ensayos consecutivos de resistencia.</w:t>
      </w:r>
    </w:p>
    <w:p w:rsidR="00C3751C" w:rsidRDefault="00C3751C" w:rsidP="00C3751C">
      <w:pPr>
        <w:pStyle w:val="Prrafodelista"/>
        <w:numPr>
          <w:ilvl w:val="0"/>
          <w:numId w:val="19"/>
        </w:numPr>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Consistir de por lo menos 30 ensayos consecutivos de resistencia.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Si se posee dos grupos de ensayos consecutivos que totalicen por lo menos un registro de 30 ensayos consecutivos, la desviación estándar promedio se calculara con la siguiente formula.</w:t>
      </w:r>
    </w:p>
    <w:p w:rsidR="00C3751C" w:rsidRDefault="00573346" w:rsidP="00C3751C">
      <w:pPr>
        <w:spacing w:line="360" w:lineRule="auto"/>
        <w:ind w:left="567"/>
        <w:jc w:val="both"/>
        <w:rPr>
          <w:rFonts w:ascii="Times New Roman" w:hAnsi="Times New Roman" w:cs="Times New Roman"/>
          <w:sz w:val="24"/>
          <w:szCs w:val="24"/>
        </w:rPr>
      </w:pPr>
      <m:oMathPara>
        <m:oMath>
          <m:bar>
            <m:barPr>
              <m:pos m:val="top"/>
              <m:ctrlPr>
                <w:rPr>
                  <w:rFonts w:ascii="Cambria Math" w:hAnsi="Cambria Math" w:cs="Times New Roman"/>
                  <w:i/>
                  <w:sz w:val="24"/>
                  <w:szCs w:val="24"/>
                </w:rPr>
              </m:ctrlPr>
            </m:barPr>
            <m:e>
              <m:r>
                <w:rPr>
                  <w:rFonts w:ascii="Cambria Math" w:hAnsi="Cambria Math" w:cs="Times New Roman"/>
                  <w:sz w:val="24"/>
                  <w:szCs w:val="24"/>
                </w:rPr>
                <m:t>s</m:t>
              </m:r>
            </m:e>
          </m:ba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d>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d>
                    </m:e>
                    <m:sup>
                      <m:r>
                        <w:rPr>
                          <w:rFonts w:ascii="Cambria Math" w:hAnsi="Cambria Math" w:cs="Times New Roman"/>
                          <w:sz w:val="24"/>
                          <w:szCs w:val="24"/>
                        </w:rPr>
                        <m:t>2</m:t>
                      </m:r>
                    </m:sup>
                  </m:sSup>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e>
                  </m:d>
                </m:den>
              </m:f>
            </m:e>
          </m:rad>
        </m:oMath>
      </m:oMathPara>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hAnsi="Times New Roman" w:cs="Times New Roman"/>
          <w:sz w:val="24"/>
          <w:szCs w:val="24"/>
        </w:rPr>
        <w:t>Donde</w:t>
      </w:r>
      <w:r>
        <w:rPr>
          <w:rFonts w:ascii="Times New Roman" w:eastAsiaTheme="minorEastAsia" w:hAnsi="Times New Roman" w:cs="Times New Roman"/>
          <w:sz w:val="24"/>
          <w:szCs w:val="24"/>
        </w:rPr>
        <w:t>:</w:t>
      </w:r>
    </w:p>
    <w:p w:rsidR="00C3751C" w:rsidRDefault="00C3751C" w:rsidP="00C3751C">
      <w:pPr>
        <w:spacing w:line="360" w:lineRule="auto"/>
        <w:ind w:left="567"/>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s</m:t>
        </m:r>
      </m:oMath>
      <w:r>
        <w:rPr>
          <w:rFonts w:ascii="Times New Roman" w:eastAsiaTheme="minorEastAsia" w:hAnsi="Times New Roman" w:cs="Times New Roman"/>
          <w:sz w:val="24"/>
          <w:szCs w:val="24"/>
        </w:rPr>
        <w:tab/>
        <w:t>= Desviación estándar promedio en Kg/cm2.</w:t>
      </w:r>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S</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vertAlign w:val="subscript"/>
        </w:rPr>
        <w:tab/>
        <w:t xml:space="preserve">= </w:t>
      </w:r>
      <w:r>
        <w:rPr>
          <w:rFonts w:ascii="Times New Roman" w:eastAsiaTheme="minorEastAsia" w:hAnsi="Times New Roman" w:cs="Times New Roman"/>
          <w:sz w:val="24"/>
          <w:szCs w:val="24"/>
        </w:rPr>
        <w:t>Desviación estándar calculada por los grupos 1 y 2 respectivamente en Kg/cm2.</w:t>
      </w:r>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n1, n2 </w:t>
      </w:r>
      <w:r>
        <w:rPr>
          <w:rFonts w:ascii="Times New Roman" w:eastAsiaTheme="minorEastAsia" w:hAnsi="Times New Roman" w:cs="Times New Roman"/>
          <w:sz w:val="24"/>
          <w:szCs w:val="24"/>
        </w:rPr>
        <w:tab/>
        <w:t>= Numero de ensayos en cada grupos, respectivamente.</w:t>
      </w:r>
    </w:p>
    <w:p w:rsidR="00C3751C" w:rsidRPr="006E2800" w:rsidRDefault="00C3751C" w:rsidP="00C3751C">
      <w:pPr>
        <w:tabs>
          <w:tab w:val="left" w:pos="851"/>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2° Método. </w:t>
      </w:r>
      <w:r>
        <w:rPr>
          <w:rFonts w:ascii="Times New Roman" w:hAnsi="Times New Roman" w:cs="Times New Roman"/>
          <w:sz w:val="24"/>
          <w:szCs w:val="24"/>
        </w:rPr>
        <w:t xml:space="preserve">Si solo se posee un  registro de 15 a 29 ensayos consecutivos, se calculará la desviación estándar "s" </w:t>
      </w:r>
      <w:r w:rsidR="008842E0">
        <w:rPr>
          <w:rFonts w:ascii="Times New Roman" w:hAnsi="Times New Roman" w:cs="Times New Roman"/>
          <w:sz w:val="24"/>
          <w:szCs w:val="24"/>
        </w:rPr>
        <w:t>correspondiente a</w:t>
      </w:r>
      <w:r>
        <w:rPr>
          <w:rFonts w:ascii="Times New Roman" w:hAnsi="Times New Roman" w:cs="Times New Roman"/>
          <w:sz w:val="24"/>
          <w:szCs w:val="24"/>
        </w:rPr>
        <w:t xml:space="preserve"> dichos </w:t>
      </w:r>
      <w:r w:rsidR="008842E0">
        <w:rPr>
          <w:rFonts w:ascii="Times New Roman" w:hAnsi="Times New Roman" w:cs="Times New Roman"/>
          <w:sz w:val="24"/>
          <w:szCs w:val="24"/>
        </w:rPr>
        <w:t>ensayos y</w:t>
      </w:r>
      <w:r>
        <w:rPr>
          <w:rFonts w:ascii="Times New Roman" w:hAnsi="Times New Roman" w:cs="Times New Roman"/>
          <w:sz w:val="24"/>
          <w:szCs w:val="24"/>
        </w:rPr>
        <w:t xml:space="preserve"> se multiplicara por el factor de corrección indicado en la tabla N°02 para obtener el nuevo valor de "s".</w:t>
      </w:r>
    </w:p>
    <w:p w:rsidR="00C3751C" w:rsidRPr="00F402DE" w:rsidRDefault="00C3751C" w:rsidP="00C3751C">
      <w:pPr>
        <w:pStyle w:val="Sinespaciado"/>
        <w:spacing w:line="360" w:lineRule="auto"/>
        <w:ind w:left="567"/>
        <w:jc w:val="both"/>
        <w:rPr>
          <w:rFonts w:ascii="Times New Roman" w:hAnsi="Times New Roman"/>
          <w:b/>
          <w:sz w:val="24"/>
          <w:szCs w:val="24"/>
        </w:rPr>
      </w:pPr>
      <w:r>
        <w:rPr>
          <w:rFonts w:ascii="Times New Roman" w:hAnsi="Times New Roman"/>
          <w:b/>
          <w:sz w:val="24"/>
          <w:szCs w:val="24"/>
        </w:rPr>
        <w:lastRenderedPageBreak/>
        <w:t>Tabla N°</w:t>
      </w:r>
      <w:r w:rsidR="002643DC">
        <w:rPr>
          <w:rFonts w:ascii="Times New Roman" w:hAnsi="Times New Roman"/>
          <w:b/>
          <w:sz w:val="24"/>
          <w:szCs w:val="24"/>
        </w:rPr>
        <w:t>08:</w:t>
      </w:r>
      <w:r w:rsidR="002643DC" w:rsidRPr="00F402DE">
        <w:rPr>
          <w:rFonts w:ascii="Times New Roman" w:hAnsi="Times New Roman"/>
          <w:sz w:val="24"/>
          <w:szCs w:val="24"/>
        </w:rPr>
        <w:t xml:space="preserve"> Factores</w:t>
      </w:r>
      <w:r w:rsidRPr="00F402DE">
        <w:rPr>
          <w:rFonts w:ascii="Times New Roman" w:hAnsi="Times New Roman"/>
          <w:sz w:val="24"/>
          <w:szCs w:val="24"/>
        </w:rPr>
        <w:t xml:space="preserve"> de corrección.</w:t>
      </w:r>
    </w:p>
    <w:tbl>
      <w:tblPr>
        <w:tblStyle w:val="Tablaconcuadrcula"/>
        <w:tblW w:w="0" w:type="auto"/>
        <w:tblInd w:w="534" w:type="dxa"/>
        <w:tblLook w:val="04A0" w:firstRow="1" w:lastRow="0" w:firstColumn="1" w:lastColumn="0" w:noHBand="0" w:noVBand="1"/>
      </w:tblPr>
      <w:tblGrid>
        <w:gridCol w:w="4173"/>
        <w:gridCol w:w="4048"/>
      </w:tblGrid>
      <w:tr w:rsidR="00C3751C" w:rsidRPr="003646F6" w:rsidTr="00484FD3">
        <w:trPr>
          <w:trHeight w:val="494"/>
        </w:trPr>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 xml:space="preserve">Muestras  </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 xml:space="preserve">Factor de corrección </w:t>
            </w:r>
          </w:p>
        </w:tc>
      </w:tr>
      <w:tr w:rsidR="00C3751C" w:rsidRPr="003646F6" w:rsidTr="00850A1E">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Menores de 15</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750CEC">
              <w:rPr>
                <w:rFonts w:ascii="Times New Roman" w:eastAsiaTheme="minorEastAsia" w:hAnsi="Times New Roman" w:cs="Times New Roman"/>
                <w:sz w:val="24"/>
                <w:szCs w:val="24"/>
              </w:rPr>
              <w:t>Usar tabla N°1</w:t>
            </w:r>
            <w:r>
              <w:rPr>
                <w:rFonts w:ascii="Times New Roman" w:eastAsiaTheme="minorEastAsia" w:hAnsi="Times New Roman" w:cs="Times New Roman"/>
                <w:sz w:val="24"/>
                <w:szCs w:val="24"/>
              </w:rPr>
              <w:t>5</w:t>
            </w:r>
          </w:p>
        </w:tc>
      </w:tr>
      <w:tr w:rsidR="00C3751C" w:rsidRPr="003646F6" w:rsidTr="00850A1E">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15</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1.16</w:t>
            </w:r>
          </w:p>
        </w:tc>
      </w:tr>
      <w:tr w:rsidR="00C3751C" w:rsidRPr="003646F6" w:rsidTr="00850A1E">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20</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1.08</w:t>
            </w:r>
          </w:p>
        </w:tc>
      </w:tr>
      <w:tr w:rsidR="00C3751C" w:rsidRPr="003646F6" w:rsidTr="00484FD3">
        <w:trPr>
          <w:trHeight w:val="402"/>
        </w:trPr>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25</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1.03</w:t>
            </w:r>
          </w:p>
        </w:tc>
      </w:tr>
      <w:tr w:rsidR="00C3751C" w:rsidRPr="003646F6" w:rsidTr="00850A1E">
        <w:tc>
          <w:tcPr>
            <w:tcW w:w="4173"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30</w:t>
            </w:r>
          </w:p>
        </w:tc>
        <w:tc>
          <w:tcPr>
            <w:tcW w:w="4048" w:type="dxa"/>
          </w:tcPr>
          <w:p w:rsidR="00C3751C" w:rsidRPr="003646F6" w:rsidRDefault="00C3751C" w:rsidP="008842E0">
            <w:pPr>
              <w:spacing w:after="0"/>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1.00</w:t>
            </w:r>
          </w:p>
        </w:tc>
      </w:tr>
    </w:tbl>
    <w:p w:rsidR="00C3751C" w:rsidRDefault="00C3751C" w:rsidP="008842E0">
      <w:pPr>
        <w:spacing w:after="0" w:line="360" w:lineRule="auto"/>
        <w:ind w:left="567"/>
        <w:jc w:val="center"/>
        <w:rPr>
          <w:rFonts w:ascii="Times New Roman" w:hAnsi="Times New Roman" w:cs="Times New Roman"/>
          <w:sz w:val="24"/>
          <w:szCs w:val="24"/>
        </w:rPr>
      </w:pPr>
      <w:r w:rsidRPr="003646F6">
        <w:rPr>
          <w:rFonts w:ascii="Times New Roman" w:hAnsi="Times New Roman" w:cs="Times New Roman"/>
          <w:sz w:val="24"/>
          <w:szCs w:val="24"/>
        </w:rPr>
        <w:t>Fuente: Laura</w:t>
      </w:r>
      <w:r>
        <w:rPr>
          <w:rFonts w:ascii="Times New Roman" w:hAnsi="Times New Roman" w:cs="Times New Roman"/>
          <w:sz w:val="24"/>
          <w:szCs w:val="24"/>
        </w:rPr>
        <w:t>, S. (2006).</w:t>
      </w: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2.2.7</w:t>
      </w:r>
      <w:r w:rsidRPr="00E76B4F">
        <w:rPr>
          <w:rFonts w:ascii="Times New Roman" w:hAnsi="Times New Roman" w:cs="Times New Roman"/>
          <w:b/>
          <w:bCs/>
          <w:sz w:val="24"/>
          <w:szCs w:val="24"/>
        </w:rPr>
        <w:t>.</w:t>
      </w:r>
      <w:r>
        <w:rPr>
          <w:rFonts w:ascii="Times New Roman" w:hAnsi="Times New Roman" w:cs="Times New Roman"/>
          <w:b/>
          <w:bCs/>
          <w:sz w:val="24"/>
          <w:szCs w:val="24"/>
          <w:lang w:val="es-ES_tradnl"/>
        </w:rPr>
        <w:t>2</w:t>
      </w:r>
      <w:r w:rsidRPr="00E76B4F">
        <w:rPr>
          <w:rFonts w:ascii="Times New Roman" w:hAnsi="Times New Roman" w:cs="Times New Roman"/>
          <w:b/>
          <w:bCs/>
          <w:sz w:val="24"/>
          <w:szCs w:val="24"/>
          <w:lang w:val="es-ES_tradnl"/>
        </w:rPr>
        <w:t xml:space="preserve">. </w:t>
      </w:r>
      <w:r>
        <w:rPr>
          <w:rFonts w:ascii="Times New Roman" w:hAnsi="Times New Roman" w:cs="Times New Roman"/>
          <w:b/>
          <w:sz w:val="24"/>
          <w:szCs w:val="24"/>
        </w:rPr>
        <w:t>Cálculo de la resistencia promedio requerida.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Una vez que la desviación estándar ha sido calculada, la resistencia a compresión promedio requerida f´cr. Se obtiene como el mayor valor de las ecuaciones (1) y (2).</w:t>
      </w:r>
    </w:p>
    <w:p w:rsidR="00C3751C" w:rsidRDefault="00C3751C" w:rsidP="00C3751C">
      <w:pPr>
        <w:pStyle w:val="Prrafodelista"/>
        <w:numPr>
          <w:ilvl w:val="0"/>
          <w:numId w:val="20"/>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Si la desviación estándar se ha calculado de acuerdo a lo indicado en el método 1 o el método 2, la resistencia promedio requerida será el mayor de los valores determinados por las formulas siguientes usando la desviación estándar "s" calculada.</w:t>
      </w:r>
    </w:p>
    <w:p w:rsidR="00C3751C" w:rsidRDefault="00C3751C" w:rsidP="00C3751C">
      <w:pPr>
        <w:pStyle w:val="Prrafodelista"/>
        <w:spacing w:line="360" w:lineRule="auto"/>
        <w:ind w:left="567"/>
        <w:jc w:val="both"/>
        <w:rPr>
          <w:rFonts w:ascii="Times New Roman" w:hAnsi="Times New Roman" w:cs="Times New Roman"/>
          <w:b/>
          <w:sz w:val="24"/>
          <w:szCs w:val="24"/>
        </w:rPr>
      </w:pPr>
    </w:p>
    <w:p w:rsidR="00C3751C" w:rsidRDefault="00C3751C" w:rsidP="00C3751C">
      <w:pPr>
        <w:pStyle w:val="Prrafodelista"/>
        <w:spacing w:line="360" w:lineRule="auto"/>
        <w:ind w:left="567"/>
        <w:jc w:val="both"/>
        <w:rPr>
          <w:rFonts w:ascii="Times New Roman" w:eastAsiaTheme="minorEastAsia" w:hAnsi="Times New Roman" w:cs="Times New Roman"/>
          <w:sz w:val="24"/>
          <w:szCs w:val="24"/>
        </w:rPr>
      </w:pPr>
      <m:oMathPara>
        <m:oMath>
          <m:r>
            <w:rPr>
              <w:rFonts w:ascii="Cambria Math" w:hAnsi="Cambria Math" w:cs="Times New Roman"/>
              <w:sz w:val="24"/>
              <w:szCs w:val="24"/>
            </w:rPr>
            <m:t>f´cr= f´c+1.34s…………….</m:t>
          </m:r>
          <m:d>
            <m:dPr>
              <m:ctrlPr>
                <w:rPr>
                  <w:rFonts w:ascii="Cambria Math" w:hAnsi="Cambria Math" w:cs="Times New Roman"/>
                  <w:i/>
                  <w:sz w:val="24"/>
                  <w:szCs w:val="24"/>
                </w:rPr>
              </m:ctrlPr>
            </m:dPr>
            <m:e>
              <m:r>
                <w:rPr>
                  <w:rFonts w:ascii="Cambria Math" w:hAnsi="Cambria Math" w:cs="Times New Roman"/>
                  <w:sz w:val="24"/>
                  <w:szCs w:val="24"/>
                </w:rPr>
                <m:t>1</m:t>
              </m:r>
            </m:e>
          </m:d>
        </m:oMath>
      </m:oMathPara>
    </w:p>
    <w:p w:rsidR="00C3751C" w:rsidRDefault="00C3751C" w:rsidP="00C3751C">
      <w:pPr>
        <w:pStyle w:val="Prrafodelista"/>
        <w:spacing w:line="360" w:lineRule="auto"/>
        <w:ind w:left="567"/>
        <w:jc w:val="both"/>
        <w:rPr>
          <w:rFonts w:ascii="Times New Roman" w:eastAsiaTheme="minorEastAsia" w:hAnsi="Times New Roman" w:cs="Times New Roman"/>
          <w:sz w:val="24"/>
          <w:szCs w:val="24"/>
        </w:rPr>
      </w:pPr>
      <m:oMathPara>
        <m:oMath>
          <m:r>
            <w:rPr>
              <w:rFonts w:ascii="Cambria Math" w:hAnsi="Cambria Math" w:cs="Times New Roman"/>
              <w:sz w:val="24"/>
              <w:szCs w:val="24"/>
            </w:rPr>
            <m:t>f´cr= f´c+2.33s-35………</m:t>
          </m:r>
          <m:d>
            <m:dPr>
              <m:ctrlPr>
                <w:rPr>
                  <w:rFonts w:ascii="Cambria Math" w:hAnsi="Cambria Math" w:cs="Times New Roman"/>
                  <w:i/>
                  <w:sz w:val="24"/>
                  <w:szCs w:val="24"/>
                </w:rPr>
              </m:ctrlPr>
            </m:dPr>
            <m:e>
              <m:r>
                <w:rPr>
                  <w:rFonts w:ascii="Cambria Math" w:hAnsi="Cambria Math" w:cs="Times New Roman"/>
                  <w:sz w:val="24"/>
                  <w:szCs w:val="24"/>
                </w:rPr>
                <m:t>2</m:t>
              </m:r>
            </m:e>
          </m:d>
        </m:oMath>
      </m:oMathPara>
    </w:p>
    <w:p w:rsidR="00C3751C" w:rsidRDefault="00C3751C" w:rsidP="00C3751C">
      <w:pPr>
        <w:pStyle w:val="Prrafodelista"/>
        <w:spacing w:line="360" w:lineRule="auto"/>
        <w:ind w:left="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Dónde:</w:t>
      </w:r>
    </w:p>
    <w:p w:rsidR="00C3751C" w:rsidRDefault="00C3751C" w:rsidP="00C3751C">
      <w:pPr>
        <w:spacing w:line="360" w:lineRule="auto"/>
        <w:ind w:left="567"/>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 = Desviación estándar, en Kg/cm2</w:t>
      </w:r>
      <w:r>
        <w:rPr>
          <w:rFonts w:ascii="Times New Roman" w:eastAsiaTheme="minorEastAsia" w:hAnsi="Times New Roman" w:cs="Times New Roman"/>
          <w:b/>
          <w:sz w:val="24"/>
          <w:szCs w:val="24"/>
        </w:rPr>
        <w:t>.</w:t>
      </w:r>
    </w:p>
    <w:p w:rsidR="00C3751C" w:rsidRPr="006E2800" w:rsidRDefault="00C3751C" w:rsidP="00C3751C">
      <w:pPr>
        <w:pStyle w:val="Prrafodelista"/>
        <w:numPr>
          <w:ilvl w:val="0"/>
          <w:numId w:val="20"/>
        </w:numPr>
        <w:tabs>
          <w:tab w:val="left" w:pos="851"/>
        </w:tabs>
        <w:spacing w:line="360" w:lineRule="auto"/>
        <w:ind w:left="567" w:firstLine="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Si se desconoce el valor de la desviación estándar, se utilizará lasiguiente para la determinación de la resistencia promedio requerida.</w:t>
      </w:r>
    </w:p>
    <w:p w:rsidR="00C3751C" w:rsidRPr="00F402DE" w:rsidRDefault="00C3751C" w:rsidP="00C3751C">
      <w:pPr>
        <w:pStyle w:val="Sinespaciado"/>
        <w:spacing w:line="360" w:lineRule="auto"/>
        <w:ind w:left="567"/>
        <w:jc w:val="both"/>
        <w:rPr>
          <w:rFonts w:ascii="Times New Roman" w:hAnsi="Times New Roman"/>
          <w:b/>
          <w:sz w:val="24"/>
          <w:szCs w:val="24"/>
        </w:rPr>
      </w:pPr>
      <w:r w:rsidRPr="00F402DE">
        <w:rPr>
          <w:rFonts w:ascii="Times New Roman" w:hAnsi="Times New Roman"/>
          <w:b/>
          <w:sz w:val="24"/>
          <w:szCs w:val="24"/>
        </w:rPr>
        <w:t xml:space="preserve">Tabla </w:t>
      </w:r>
      <w:r>
        <w:rPr>
          <w:rFonts w:ascii="Times New Roman" w:hAnsi="Times New Roman"/>
          <w:b/>
          <w:sz w:val="24"/>
          <w:szCs w:val="24"/>
        </w:rPr>
        <w:t xml:space="preserve">N°09: </w:t>
      </w:r>
      <w:r>
        <w:rPr>
          <w:rFonts w:ascii="Times New Roman" w:hAnsi="Times New Roman"/>
          <w:sz w:val="24"/>
          <w:szCs w:val="24"/>
        </w:rPr>
        <w:t>Grado de control</w:t>
      </w:r>
      <w:r w:rsidRPr="00F402DE">
        <w:rPr>
          <w:rFonts w:ascii="Times New Roman" w:hAnsi="Times New Roman"/>
          <w:sz w:val="24"/>
          <w:szCs w:val="24"/>
        </w:rPr>
        <w:t>.</w:t>
      </w:r>
    </w:p>
    <w:tbl>
      <w:tblPr>
        <w:tblStyle w:val="Tablaconcuadrcula"/>
        <w:tblW w:w="8221" w:type="dxa"/>
        <w:tblInd w:w="534" w:type="dxa"/>
        <w:tblLook w:val="04A0" w:firstRow="1" w:lastRow="0" w:firstColumn="1" w:lastColumn="0" w:noHBand="0" w:noVBand="1"/>
      </w:tblPr>
      <w:tblGrid>
        <w:gridCol w:w="4252"/>
        <w:gridCol w:w="3969"/>
      </w:tblGrid>
      <w:tr w:rsidR="00C3751C" w:rsidRPr="003646F6" w:rsidTr="00850A1E">
        <w:trPr>
          <w:trHeight w:val="270"/>
        </w:trPr>
        <w:tc>
          <w:tcPr>
            <w:tcW w:w="4252" w:type="dxa"/>
            <w:noWrap/>
            <w:hideMark/>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Excelente en obra</w:t>
            </w:r>
          </w:p>
        </w:tc>
        <w:tc>
          <w:tcPr>
            <w:tcW w:w="3969" w:type="dxa"/>
            <w:noWrap/>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 - 12%</w:t>
            </w:r>
          </w:p>
        </w:tc>
      </w:tr>
      <w:tr w:rsidR="00C3751C" w:rsidRPr="003646F6" w:rsidTr="00850A1E">
        <w:trPr>
          <w:trHeight w:val="270"/>
        </w:trPr>
        <w:tc>
          <w:tcPr>
            <w:tcW w:w="4252" w:type="dxa"/>
            <w:noWrap/>
            <w:hideMark/>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Bueno </w:t>
            </w:r>
          </w:p>
        </w:tc>
        <w:tc>
          <w:tcPr>
            <w:tcW w:w="3969" w:type="dxa"/>
            <w:noWrap/>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r>
      <w:tr w:rsidR="00C3751C" w:rsidRPr="003646F6" w:rsidTr="00850A1E">
        <w:trPr>
          <w:trHeight w:val="255"/>
        </w:trPr>
        <w:tc>
          <w:tcPr>
            <w:tcW w:w="4252" w:type="dxa"/>
            <w:noWrap/>
            <w:hideMark/>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Regular </w:t>
            </w:r>
          </w:p>
        </w:tc>
        <w:tc>
          <w:tcPr>
            <w:tcW w:w="3969" w:type="dxa"/>
            <w:noWrap/>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r>
      <w:tr w:rsidR="00C3751C" w:rsidRPr="003646F6" w:rsidTr="00850A1E">
        <w:trPr>
          <w:trHeight w:val="270"/>
        </w:trPr>
        <w:tc>
          <w:tcPr>
            <w:tcW w:w="4252" w:type="dxa"/>
            <w:noWrap/>
            <w:hideMark/>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Inferior </w:t>
            </w:r>
          </w:p>
        </w:tc>
        <w:tc>
          <w:tcPr>
            <w:tcW w:w="3969" w:type="dxa"/>
            <w:noWrap/>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r>
      <w:tr w:rsidR="00C3751C" w:rsidRPr="003646F6" w:rsidTr="00850A1E">
        <w:trPr>
          <w:trHeight w:val="270"/>
        </w:trPr>
        <w:tc>
          <w:tcPr>
            <w:tcW w:w="4252" w:type="dxa"/>
            <w:noWrap/>
          </w:tcPr>
          <w:p w:rsidR="00C3751C"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Malo</w:t>
            </w:r>
          </w:p>
        </w:tc>
        <w:tc>
          <w:tcPr>
            <w:tcW w:w="3969" w:type="dxa"/>
            <w:noWrap/>
          </w:tcPr>
          <w:p w:rsidR="00C3751C" w:rsidRPr="003646F6" w:rsidRDefault="00C3751C" w:rsidP="008842E0">
            <w:pPr>
              <w:spacing w:after="0"/>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r>
    </w:tbl>
    <w:p w:rsidR="00C3751C" w:rsidRDefault="00C3751C" w:rsidP="00484FD3">
      <w:pPr>
        <w:pStyle w:val="Sinespaciado"/>
        <w:tabs>
          <w:tab w:val="left" w:pos="709"/>
        </w:tabs>
        <w:spacing w:line="360" w:lineRule="auto"/>
        <w:ind w:left="567"/>
        <w:jc w:val="center"/>
        <w:rPr>
          <w:rFonts w:ascii="Times New Roman" w:hAnsi="Times New Roman"/>
          <w:color w:val="000000"/>
          <w:sz w:val="24"/>
          <w:szCs w:val="24"/>
        </w:rPr>
      </w:pPr>
      <w:r w:rsidRPr="003646F6">
        <w:rPr>
          <w:rFonts w:ascii="Times New Roman" w:hAnsi="Times New Roman"/>
          <w:color w:val="000000"/>
          <w:sz w:val="24"/>
          <w:szCs w:val="24"/>
        </w:rPr>
        <w:t xml:space="preserve">Fuente: </w:t>
      </w:r>
      <w:r>
        <w:rPr>
          <w:rFonts w:ascii="Times New Roman" w:hAnsi="Times New Roman"/>
          <w:color w:val="000000"/>
          <w:sz w:val="24"/>
          <w:szCs w:val="24"/>
        </w:rPr>
        <w:t>Rivva, E (2007).</w:t>
      </w:r>
    </w:p>
    <w:p w:rsidR="008842E0" w:rsidRDefault="008842E0" w:rsidP="00484FD3">
      <w:pPr>
        <w:spacing w:line="360" w:lineRule="auto"/>
        <w:ind w:left="567"/>
        <w:jc w:val="both"/>
        <w:rPr>
          <w:rFonts w:ascii="Times New Roman" w:hAnsi="Times New Roman" w:cs="Times New Roman"/>
          <w:b/>
          <w:bCs/>
          <w:sz w:val="24"/>
          <w:szCs w:val="24"/>
        </w:rPr>
      </w:pPr>
    </w:p>
    <w:p w:rsidR="00C3751C" w:rsidRDefault="00C3751C" w:rsidP="00484FD3">
      <w:pPr>
        <w:spacing w:line="360" w:lineRule="auto"/>
        <w:ind w:left="567"/>
        <w:jc w:val="both"/>
        <w:rPr>
          <w:rFonts w:ascii="Times New Roman" w:hAnsi="Times New Roman" w:cs="Times New Roman"/>
          <w:b/>
          <w:sz w:val="24"/>
          <w:szCs w:val="24"/>
        </w:rPr>
      </w:pPr>
      <w:r w:rsidRPr="00E76B4F">
        <w:rPr>
          <w:rFonts w:ascii="Times New Roman" w:hAnsi="Times New Roman" w:cs="Times New Roman"/>
          <w:b/>
          <w:bCs/>
          <w:sz w:val="24"/>
          <w:szCs w:val="24"/>
        </w:rPr>
        <w:lastRenderedPageBreak/>
        <w:t>2.2.</w:t>
      </w:r>
      <w:r>
        <w:rPr>
          <w:rFonts w:ascii="Times New Roman" w:hAnsi="Times New Roman" w:cs="Times New Roman"/>
          <w:b/>
          <w:bCs/>
          <w:sz w:val="24"/>
          <w:szCs w:val="24"/>
        </w:rPr>
        <w:t>7</w:t>
      </w:r>
      <w:r w:rsidRPr="00E76B4F">
        <w:rPr>
          <w:rFonts w:ascii="Times New Roman" w:hAnsi="Times New Roman" w:cs="Times New Roman"/>
          <w:b/>
          <w:bCs/>
          <w:sz w:val="24"/>
          <w:szCs w:val="24"/>
        </w:rPr>
        <w:t>.</w:t>
      </w:r>
      <w:r>
        <w:rPr>
          <w:rFonts w:ascii="Times New Roman" w:hAnsi="Times New Roman" w:cs="Times New Roman"/>
          <w:b/>
          <w:bCs/>
          <w:sz w:val="24"/>
          <w:szCs w:val="24"/>
        </w:rPr>
        <w:t>3</w:t>
      </w:r>
      <w:r w:rsidRPr="00E76B4F">
        <w:rPr>
          <w:rFonts w:ascii="Times New Roman" w:hAnsi="Times New Roman" w:cs="Times New Roman"/>
          <w:b/>
          <w:bCs/>
          <w:sz w:val="24"/>
          <w:szCs w:val="24"/>
          <w:lang w:val="es-ES_tradnl"/>
        </w:rPr>
        <w:t xml:space="preserve">. </w:t>
      </w:r>
      <w:r>
        <w:rPr>
          <w:rFonts w:ascii="Times New Roman" w:hAnsi="Times New Roman" w:cs="Times New Roman"/>
          <w:b/>
          <w:sz w:val="24"/>
          <w:szCs w:val="24"/>
        </w:rPr>
        <w:t>Elección del asentamiento (Slump).</w:t>
      </w:r>
    </w:p>
    <w:p w:rsidR="00C3751C" w:rsidRDefault="00C3751C" w:rsidP="00C3751C">
      <w:pPr>
        <w:pStyle w:val="Prrafodelista"/>
        <w:numPr>
          <w:ilvl w:val="0"/>
          <w:numId w:val="17"/>
        </w:numPr>
        <w:tabs>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Si las especificaciones técnicas de obra requieren que el concreto tenga una determinada consistencia, el asentamiento puede ser elegido de la siguiente tabla.</w:t>
      </w:r>
    </w:p>
    <w:p w:rsidR="00C3751C" w:rsidRPr="00F402DE" w:rsidRDefault="002643DC" w:rsidP="00C3751C">
      <w:pPr>
        <w:pStyle w:val="Sinespaciado"/>
        <w:spacing w:line="360" w:lineRule="auto"/>
        <w:ind w:left="567"/>
        <w:jc w:val="both"/>
        <w:rPr>
          <w:rFonts w:ascii="Times New Roman" w:hAnsi="Times New Roman"/>
          <w:b/>
          <w:sz w:val="24"/>
          <w:szCs w:val="24"/>
        </w:rPr>
      </w:pPr>
      <w:r w:rsidRPr="00F402DE">
        <w:rPr>
          <w:rFonts w:ascii="Times New Roman" w:hAnsi="Times New Roman"/>
          <w:b/>
          <w:sz w:val="24"/>
          <w:szCs w:val="24"/>
        </w:rPr>
        <w:t xml:space="preserve">Tabla </w:t>
      </w:r>
      <w:r w:rsidRPr="003646F6">
        <w:rPr>
          <w:rFonts w:ascii="Times New Roman" w:hAnsi="Times New Roman"/>
          <w:b/>
          <w:sz w:val="24"/>
          <w:szCs w:val="24"/>
        </w:rPr>
        <w:t>N</w:t>
      </w:r>
      <w:r w:rsidR="00C3751C" w:rsidRPr="003646F6">
        <w:rPr>
          <w:rFonts w:ascii="Times New Roman" w:hAnsi="Times New Roman"/>
          <w:b/>
          <w:sz w:val="24"/>
          <w:szCs w:val="24"/>
        </w:rPr>
        <w:t>°</w:t>
      </w:r>
      <w:r w:rsidR="00C3751C">
        <w:rPr>
          <w:rFonts w:ascii="Times New Roman" w:hAnsi="Times New Roman"/>
          <w:b/>
          <w:sz w:val="24"/>
          <w:szCs w:val="24"/>
        </w:rPr>
        <w:t>10</w:t>
      </w:r>
      <w:r w:rsidR="008842E0">
        <w:rPr>
          <w:rFonts w:ascii="Times New Roman" w:hAnsi="Times New Roman"/>
          <w:b/>
          <w:sz w:val="24"/>
          <w:szCs w:val="24"/>
        </w:rPr>
        <w:t>:</w:t>
      </w:r>
      <w:r w:rsidR="008842E0" w:rsidRPr="00F402DE">
        <w:rPr>
          <w:rFonts w:ascii="Times New Roman" w:hAnsi="Times New Roman"/>
          <w:sz w:val="24"/>
          <w:szCs w:val="24"/>
        </w:rPr>
        <w:t xml:space="preserve"> Consistencia</w:t>
      </w:r>
      <w:r w:rsidR="00C3751C" w:rsidRPr="00F402DE">
        <w:rPr>
          <w:rFonts w:ascii="Times New Roman" w:hAnsi="Times New Roman"/>
          <w:sz w:val="24"/>
          <w:szCs w:val="24"/>
        </w:rPr>
        <w:t xml:space="preserve"> y Asentamiento</w:t>
      </w:r>
      <w:r w:rsidR="00C3751C" w:rsidRPr="00F402DE">
        <w:rPr>
          <w:rFonts w:ascii="Times New Roman" w:hAnsi="Times New Roman"/>
          <w:b/>
          <w:sz w:val="24"/>
          <w:szCs w:val="24"/>
        </w:rPr>
        <w:t>.</w:t>
      </w:r>
    </w:p>
    <w:tbl>
      <w:tblPr>
        <w:tblStyle w:val="Tablaconcuadrcula"/>
        <w:tblW w:w="0" w:type="auto"/>
        <w:tblInd w:w="704" w:type="dxa"/>
        <w:tblLook w:val="04A0" w:firstRow="1" w:lastRow="0" w:firstColumn="1" w:lastColumn="0" w:noHBand="0" w:noVBand="1"/>
      </w:tblPr>
      <w:tblGrid>
        <w:gridCol w:w="3192"/>
        <w:gridCol w:w="2430"/>
        <w:gridCol w:w="2452"/>
      </w:tblGrid>
      <w:tr w:rsidR="00C3751C" w:rsidRPr="003646F6" w:rsidTr="00850A1E">
        <w:tc>
          <w:tcPr>
            <w:tcW w:w="3192" w:type="dxa"/>
          </w:tcPr>
          <w:p w:rsidR="00C3751C" w:rsidRPr="003646F6" w:rsidRDefault="00C3751C" w:rsidP="008842E0">
            <w:pPr>
              <w:spacing w:after="0" w:line="360" w:lineRule="auto"/>
              <w:ind w:left="567"/>
              <w:jc w:val="center"/>
              <w:rPr>
                <w:rFonts w:ascii="Times New Roman" w:eastAsiaTheme="minorEastAsia" w:hAnsi="Times New Roman" w:cs="Times New Roman"/>
                <w:b/>
                <w:sz w:val="24"/>
                <w:szCs w:val="24"/>
              </w:rPr>
            </w:pPr>
            <w:r w:rsidRPr="003646F6">
              <w:rPr>
                <w:rFonts w:ascii="Times New Roman" w:eastAsiaTheme="minorEastAsia" w:hAnsi="Times New Roman" w:cs="Times New Roman"/>
                <w:b/>
                <w:sz w:val="24"/>
                <w:szCs w:val="24"/>
              </w:rPr>
              <w:t xml:space="preserve">Consistencia </w:t>
            </w:r>
          </w:p>
        </w:tc>
        <w:tc>
          <w:tcPr>
            <w:tcW w:w="2430" w:type="dxa"/>
          </w:tcPr>
          <w:p w:rsidR="00C3751C" w:rsidRPr="003646F6" w:rsidRDefault="00C3751C" w:rsidP="008842E0">
            <w:pPr>
              <w:spacing w:after="0" w:line="360" w:lineRule="auto"/>
              <w:ind w:left="567"/>
              <w:jc w:val="center"/>
              <w:rPr>
                <w:rFonts w:ascii="Times New Roman" w:eastAsiaTheme="minorEastAsia" w:hAnsi="Times New Roman" w:cs="Times New Roman"/>
                <w:b/>
                <w:sz w:val="24"/>
                <w:szCs w:val="24"/>
              </w:rPr>
            </w:pPr>
            <w:r w:rsidRPr="003646F6">
              <w:rPr>
                <w:rFonts w:ascii="Times New Roman" w:eastAsiaTheme="minorEastAsia" w:hAnsi="Times New Roman" w:cs="Times New Roman"/>
                <w:b/>
                <w:sz w:val="24"/>
                <w:szCs w:val="24"/>
              </w:rPr>
              <w:t xml:space="preserve">Asentamiento </w:t>
            </w:r>
          </w:p>
        </w:tc>
        <w:tc>
          <w:tcPr>
            <w:tcW w:w="2452" w:type="dxa"/>
          </w:tcPr>
          <w:p w:rsidR="00C3751C" w:rsidRPr="003646F6" w:rsidRDefault="00C3751C" w:rsidP="008842E0">
            <w:pPr>
              <w:spacing w:after="0" w:line="360" w:lineRule="auto"/>
              <w:ind w:left="567"/>
              <w:jc w:val="center"/>
              <w:rPr>
                <w:rFonts w:ascii="Times New Roman" w:eastAsiaTheme="minorEastAsia" w:hAnsi="Times New Roman" w:cs="Times New Roman"/>
                <w:b/>
                <w:sz w:val="24"/>
                <w:szCs w:val="24"/>
              </w:rPr>
            </w:pPr>
            <w:r w:rsidRPr="003646F6">
              <w:rPr>
                <w:rFonts w:ascii="Times New Roman" w:eastAsiaTheme="minorEastAsia" w:hAnsi="Times New Roman" w:cs="Times New Roman"/>
                <w:b/>
                <w:sz w:val="24"/>
                <w:szCs w:val="24"/>
              </w:rPr>
              <w:t xml:space="preserve">Trabajabilidad </w:t>
            </w:r>
          </w:p>
        </w:tc>
      </w:tr>
      <w:tr w:rsidR="00C3751C" w:rsidRPr="003646F6" w:rsidTr="00850A1E">
        <w:tc>
          <w:tcPr>
            <w:tcW w:w="319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Seca</w:t>
            </w:r>
          </w:p>
        </w:tc>
        <w:tc>
          <w:tcPr>
            <w:tcW w:w="2430"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Pr>
                <w:rFonts w:ascii="Times New Roman" w:hAnsi="Times New Roman" w:cs="Times New Roman"/>
                <w:b/>
                <w:sz w:val="26"/>
                <w:szCs w:val="26"/>
              </w:rPr>
              <w:t xml:space="preserve"> ”</w:t>
            </w:r>
            <w:r>
              <w:rPr>
                <w:rFonts w:ascii="Times New Roman" w:eastAsiaTheme="minorEastAsia" w:hAnsi="Times New Roman" w:cs="Times New Roman"/>
                <w:sz w:val="24"/>
                <w:szCs w:val="24"/>
              </w:rPr>
              <w:t xml:space="preserve">(0mm) a </w:t>
            </w:r>
            <w:r w:rsidRPr="003646F6">
              <w:rPr>
                <w:rFonts w:ascii="Times New Roman" w:eastAsiaTheme="minorEastAsia" w:hAnsi="Times New Roman" w:cs="Times New Roman"/>
                <w:sz w:val="24"/>
                <w:szCs w:val="24"/>
              </w:rPr>
              <w:t>2</w:t>
            </w:r>
            <w:r>
              <w:rPr>
                <w:rFonts w:ascii="Times New Roman" w:hAnsi="Times New Roman" w:cs="Times New Roman"/>
                <w:b/>
                <w:sz w:val="26"/>
                <w:szCs w:val="26"/>
              </w:rPr>
              <w:t>”</w:t>
            </w:r>
            <w:r w:rsidRPr="003646F6">
              <w:rPr>
                <w:rFonts w:ascii="Times New Roman" w:eastAsiaTheme="minorEastAsia" w:hAnsi="Times New Roman" w:cs="Times New Roman"/>
                <w:sz w:val="24"/>
                <w:szCs w:val="24"/>
              </w:rPr>
              <w:t xml:space="preserve"> (50mm)</w:t>
            </w:r>
          </w:p>
        </w:tc>
        <w:tc>
          <w:tcPr>
            <w:tcW w:w="245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Poco trabajable</w:t>
            </w:r>
          </w:p>
        </w:tc>
      </w:tr>
      <w:tr w:rsidR="00C3751C" w:rsidRPr="003646F6" w:rsidTr="00850A1E">
        <w:tc>
          <w:tcPr>
            <w:tcW w:w="319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Plástica</w:t>
            </w:r>
          </w:p>
        </w:tc>
        <w:tc>
          <w:tcPr>
            <w:tcW w:w="2430"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3</w:t>
            </w:r>
            <w:r>
              <w:rPr>
                <w:rFonts w:ascii="Times New Roman" w:hAnsi="Times New Roman" w:cs="Times New Roman"/>
                <w:b/>
                <w:sz w:val="26"/>
                <w:szCs w:val="26"/>
              </w:rPr>
              <w:t>”</w:t>
            </w:r>
            <w:r w:rsidRPr="003646F6">
              <w:rPr>
                <w:rFonts w:ascii="Times New Roman" w:eastAsiaTheme="minorEastAsia" w:hAnsi="Times New Roman" w:cs="Times New Roman"/>
                <w:sz w:val="24"/>
                <w:szCs w:val="24"/>
              </w:rPr>
              <w:t xml:space="preserve"> (75mm) a 4</w:t>
            </w:r>
            <w:r>
              <w:rPr>
                <w:rFonts w:ascii="Times New Roman" w:hAnsi="Times New Roman" w:cs="Times New Roman"/>
                <w:b/>
                <w:sz w:val="26"/>
                <w:szCs w:val="26"/>
              </w:rPr>
              <w:t>”</w:t>
            </w:r>
            <w:r w:rsidRPr="003646F6">
              <w:rPr>
                <w:rFonts w:ascii="Times New Roman" w:eastAsiaTheme="minorEastAsia" w:hAnsi="Times New Roman" w:cs="Times New Roman"/>
                <w:sz w:val="24"/>
                <w:szCs w:val="24"/>
              </w:rPr>
              <w:t xml:space="preserve"> (100mm)</w:t>
            </w:r>
          </w:p>
        </w:tc>
        <w:tc>
          <w:tcPr>
            <w:tcW w:w="245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Trabajable</w:t>
            </w:r>
          </w:p>
        </w:tc>
      </w:tr>
      <w:tr w:rsidR="00C3751C" w:rsidRPr="003646F6" w:rsidTr="00850A1E">
        <w:tc>
          <w:tcPr>
            <w:tcW w:w="319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húmeda</w:t>
            </w:r>
          </w:p>
        </w:tc>
        <w:tc>
          <w:tcPr>
            <w:tcW w:w="2430"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≥5</w:t>
            </w:r>
            <w:r>
              <w:rPr>
                <w:rFonts w:ascii="Times New Roman" w:hAnsi="Times New Roman" w:cs="Times New Roman"/>
                <w:b/>
                <w:sz w:val="26"/>
                <w:szCs w:val="26"/>
              </w:rPr>
              <w:t xml:space="preserve"> ”</w:t>
            </w:r>
            <w:r w:rsidRPr="003646F6">
              <w:rPr>
                <w:rFonts w:ascii="Times New Roman" w:eastAsiaTheme="minorEastAsia" w:hAnsi="Times New Roman" w:cs="Times New Roman"/>
                <w:sz w:val="24"/>
                <w:szCs w:val="24"/>
              </w:rPr>
              <w:t xml:space="preserve"> (125mm)</w:t>
            </w:r>
          </w:p>
        </w:tc>
        <w:tc>
          <w:tcPr>
            <w:tcW w:w="2452" w:type="dxa"/>
          </w:tcPr>
          <w:p w:rsidR="00C3751C" w:rsidRPr="003646F6" w:rsidRDefault="00C3751C" w:rsidP="008842E0">
            <w:pPr>
              <w:spacing w:after="0" w:line="360" w:lineRule="auto"/>
              <w:ind w:left="567"/>
              <w:jc w:val="center"/>
              <w:rPr>
                <w:rFonts w:ascii="Times New Roman" w:eastAsiaTheme="minorEastAsia" w:hAnsi="Times New Roman" w:cs="Times New Roman"/>
                <w:sz w:val="24"/>
                <w:szCs w:val="24"/>
              </w:rPr>
            </w:pPr>
            <w:r w:rsidRPr="003646F6">
              <w:rPr>
                <w:rFonts w:ascii="Times New Roman" w:eastAsiaTheme="minorEastAsia" w:hAnsi="Times New Roman" w:cs="Times New Roman"/>
                <w:sz w:val="24"/>
                <w:szCs w:val="24"/>
              </w:rPr>
              <w:t>Muy trabajable</w:t>
            </w:r>
          </w:p>
        </w:tc>
      </w:tr>
    </w:tbl>
    <w:p w:rsidR="00C3751C" w:rsidRPr="00F57DF4" w:rsidRDefault="00C3751C" w:rsidP="008842E0">
      <w:pPr>
        <w:spacing w:after="0" w:line="360" w:lineRule="auto"/>
        <w:ind w:left="567"/>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Fuente: Rivva</w:t>
      </w:r>
      <w:r>
        <w:rPr>
          <w:rFonts w:ascii="Times New Roman" w:hAnsi="Times New Roman" w:cs="Times New Roman"/>
          <w:color w:val="000000"/>
          <w:sz w:val="24"/>
          <w:szCs w:val="24"/>
        </w:rPr>
        <w:t>, E. (2007)</w:t>
      </w:r>
      <w:r w:rsidRPr="003646F6">
        <w:rPr>
          <w:rFonts w:ascii="Times New Roman" w:hAnsi="Times New Roman" w:cs="Times New Roman"/>
          <w:color w:val="000000"/>
          <w:sz w:val="24"/>
          <w:szCs w:val="24"/>
        </w:rPr>
        <w:t>.</w:t>
      </w:r>
    </w:p>
    <w:p w:rsidR="00C3751C" w:rsidRDefault="00C3751C" w:rsidP="00C3751C">
      <w:pPr>
        <w:pStyle w:val="Prrafodelista"/>
        <w:numPr>
          <w:ilvl w:val="0"/>
          <w:numId w:val="17"/>
        </w:numPr>
        <w:tabs>
          <w:tab w:val="left" w:pos="709"/>
          <w:tab w:val="left" w:pos="851"/>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Si las especificaciones de obra no indican la consistencia, ni asentamiento requerido para la mezcla a ser diseñada, utilizando la </w:t>
      </w:r>
      <w:r w:rsidRPr="005449C0">
        <w:rPr>
          <w:rFonts w:ascii="Times New Roman" w:hAnsi="Times New Roman" w:cs="Times New Roman"/>
          <w:sz w:val="24"/>
          <w:szCs w:val="24"/>
        </w:rPr>
        <w:t xml:space="preserve">tabla </w:t>
      </w:r>
      <w:r>
        <w:rPr>
          <w:rFonts w:ascii="Times New Roman" w:hAnsi="Times New Roman" w:cs="Times New Roman"/>
          <w:sz w:val="24"/>
          <w:szCs w:val="24"/>
        </w:rPr>
        <w:t>siguiente</w:t>
      </w:r>
      <w:r>
        <w:rPr>
          <w:rFonts w:ascii="Times New Roman" w:eastAsiaTheme="minorEastAsia" w:hAnsi="Times New Roman" w:cs="Times New Roman"/>
          <w:sz w:val="24"/>
          <w:szCs w:val="24"/>
        </w:rPr>
        <w:t xml:space="preserve">, </w:t>
      </w:r>
      <w:r>
        <w:rPr>
          <w:rFonts w:ascii="Times New Roman" w:hAnsi="Times New Roman" w:cs="Times New Roman"/>
          <w:sz w:val="24"/>
          <w:szCs w:val="24"/>
        </w:rPr>
        <w:t>podemos seleccionar un valor adecuado para un determinado trabajo que se va a realizar. Se deberá usar las mezclas de la consistencia más densas que pueden ser colocadas eficientemente.</w:t>
      </w:r>
    </w:p>
    <w:p w:rsidR="00C3751C" w:rsidRPr="00F402DE" w:rsidRDefault="00C3751C" w:rsidP="00C3751C">
      <w:pPr>
        <w:pStyle w:val="Sinespaciado"/>
        <w:spacing w:line="360" w:lineRule="auto"/>
        <w:ind w:left="567"/>
        <w:jc w:val="both"/>
        <w:rPr>
          <w:rFonts w:ascii="Times New Roman" w:hAnsi="Times New Roman"/>
          <w:b/>
          <w:sz w:val="24"/>
          <w:szCs w:val="24"/>
        </w:rPr>
      </w:pPr>
      <w:r w:rsidRPr="00F402DE">
        <w:rPr>
          <w:rFonts w:ascii="Times New Roman" w:hAnsi="Times New Roman"/>
          <w:b/>
          <w:sz w:val="24"/>
          <w:szCs w:val="24"/>
        </w:rPr>
        <w:t>Tabla N°</w:t>
      </w:r>
      <w:r>
        <w:rPr>
          <w:rFonts w:ascii="Times New Roman" w:hAnsi="Times New Roman"/>
          <w:b/>
          <w:sz w:val="24"/>
          <w:szCs w:val="24"/>
        </w:rPr>
        <w:t>11</w:t>
      </w:r>
      <w:r w:rsidRPr="00F402DE">
        <w:rPr>
          <w:rFonts w:ascii="Times New Roman" w:hAnsi="Times New Roman"/>
          <w:b/>
          <w:sz w:val="24"/>
          <w:szCs w:val="24"/>
        </w:rPr>
        <w:t xml:space="preserve">. </w:t>
      </w:r>
      <w:r w:rsidRPr="00F402DE">
        <w:rPr>
          <w:rFonts w:ascii="Times New Roman" w:hAnsi="Times New Roman"/>
          <w:sz w:val="24"/>
          <w:szCs w:val="24"/>
        </w:rPr>
        <w:t>Asentamientos recomendados para varios tipos de construcción.</w:t>
      </w:r>
    </w:p>
    <w:tbl>
      <w:tblPr>
        <w:tblW w:w="8222" w:type="dxa"/>
        <w:tblInd w:w="562" w:type="dxa"/>
        <w:tblCellMar>
          <w:left w:w="70" w:type="dxa"/>
          <w:right w:w="70" w:type="dxa"/>
        </w:tblCellMar>
        <w:tblLook w:val="04A0" w:firstRow="1" w:lastRow="0" w:firstColumn="1" w:lastColumn="0" w:noHBand="0" w:noVBand="1"/>
      </w:tblPr>
      <w:tblGrid>
        <w:gridCol w:w="4962"/>
        <w:gridCol w:w="1561"/>
        <w:gridCol w:w="1699"/>
      </w:tblGrid>
      <w:tr w:rsidR="00C3751C" w:rsidRPr="003646F6" w:rsidTr="00850A1E">
        <w:trPr>
          <w:trHeight w:val="300"/>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51C" w:rsidRPr="003646F6" w:rsidRDefault="00C3751C" w:rsidP="008842E0">
            <w:pPr>
              <w:spacing w:after="0"/>
              <w:ind w:left="567"/>
              <w:jc w:val="center"/>
              <w:rPr>
                <w:rFonts w:ascii="Times New Roman" w:eastAsia="Times New Roman" w:hAnsi="Times New Roman" w:cs="Times New Roman"/>
                <w:b/>
                <w:color w:val="000000"/>
                <w:sz w:val="24"/>
                <w:szCs w:val="24"/>
                <w:lang w:eastAsia="es-PE"/>
              </w:rPr>
            </w:pPr>
            <w:r w:rsidRPr="003646F6">
              <w:rPr>
                <w:rFonts w:ascii="Times New Roman" w:eastAsia="Times New Roman" w:hAnsi="Times New Roman" w:cs="Times New Roman"/>
                <w:b/>
                <w:color w:val="000000"/>
                <w:sz w:val="24"/>
                <w:szCs w:val="24"/>
                <w:lang w:eastAsia="es-PE"/>
              </w:rPr>
              <w:t>Tipos de construcción</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751C" w:rsidRPr="003646F6" w:rsidRDefault="00C3751C" w:rsidP="008842E0">
            <w:pPr>
              <w:spacing w:after="0"/>
              <w:ind w:left="567"/>
              <w:jc w:val="center"/>
              <w:rPr>
                <w:rFonts w:ascii="Times New Roman" w:eastAsia="Times New Roman" w:hAnsi="Times New Roman" w:cs="Times New Roman"/>
                <w:b/>
                <w:color w:val="000000"/>
                <w:sz w:val="24"/>
                <w:szCs w:val="24"/>
                <w:lang w:eastAsia="es-PE"/>
              </w:rPr>
            </w:pPr>
            <w:r w:rsidRPr="003646F6">
              <w:rPr>
                <w:rFonts w:ascii="Times New Roman" w:eastAsia="Times New Roman" w:hAnsi="Times New Roman" w:cs="Times New Roman"/>
                <w:b/>
                <w:color w:val="000000"/>
                <w:sz w:val="24"/>
                <w:szCs w:val="24"/>
                <w:lang w:eastAsia="es-PE"/>
              </w:rPr>
              <w:t>Revenimiento (cm)</w:t>
            </w:r>
          </w:p>
        </w:tc>
      </w:tr>
      <w:tr w:rsidR="00C3751C" w:rsidRPr="003646F6" w:rsidTr="00850A1E">
        <w:trPr>
          <w:trHeight w:val="300"/>
        </w:trPr>
        <w:tc>
          <w:tcPr>
            <w:tcW w:w="4962" w:type="dxa"/>
            <w:vMerge/>
            <w:tcBorders>
              <w:top w:val="single" w:sz="4" w:space="0" w:color="auto"/>
              <w:left w:val="single" w:sz="4" w:space="0" w:color="auto"/>
              <w:bottom w:val="single" w:sz="4" w:space="0" w:color="auto"/>
              <w:right w:val="single" w:sz="4" w:space="0" w:color="auto"/>
            </w:tcBorders>
            <w:vAlign w:val="center"/>
            <w:hideMark/>
          </w:tcPr>
          <w:p w:rsidR="00C3751C" w:rsidRPr="003646F6" w:rsidRDefault="00C3751C" w:rsidP="008842E0">
            <w:pPr>
              <w:spacing w:after="0"/>
              <w:ind w:left="567"/>
              <w:rPr>
                <w:rFonts w:ascii="Times New Roman" w:eastAsia="Times New Roman" w:hAnsi="Times New Roman" w:cs="Times New Roman"/>
                <w:b/>
                <w:color w:val="000000"/>
                <w:sz w:val="24"/>
                <w:szCs w:val="24"/>
                <w:lang w:eastAsia="es-PE"/>
              </w:rPr>
            </w:pPr>
          </w:p>
        </w:tc>
        <w:tc>
          <w:tcPr>
            <w:tcW w:w="1561"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b/>
                <w:color w:val="000000"/>
                <w:sz w:val="24"/>
                <w:szCs w:val="24"/>
                <w:lang w:eastAsia="es-PE"/>
              </w:rPr>
            </w:pPr>
            <w:r w:rsidRPr="003646F6">
              <w:rPr>
                <w:rFonts w:ascii="Times New Roman" w:eastAsia="Times New Roman" w:hAnsi="Times New Roman" w:cs="Times New Roman"/>
                <w:b/>
                <w:color w:val="000000"/>
                <w:sz w:val="24"/>
                <w:szCs w:val="24"/>
                <w:lang w:eastAsia="es-PE"/>
              </w:rPr>
              <w:t>Máximo</w:t>
            </w:r>
          </w:p>
        </w:tc>
        <w:tc>
          <w:tcPr>
            <w:tcW w:w="1699"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b/>
                <w:color w:val="000000"/>
                <w:sz w:val="24"/>
                <w:szCs w:val="24"/>
                <w:lang w:eastAsia="es-PE"/>
              </w:rPr>
            </w:pPr>
            <w:r w:rsidRPr="003646F6">
              <w:rPr>
                <w:rFonts w:ascii="Times New Roman" w:eastAsia="Times New Roman" w:hAnsi="Times New Roman" w:cs="Times New Roman"/>
                <w:b/>
                <w:color w:val="000000"/>
                <w:sz w:val="24"/>
                <w:szCs w:val="24"/>
                <w:lang w:eastAsia="es-PE"/>
              </w:rPr>
              <w:t>Mínimo</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both"/>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Zapatas y muros de sedimentación reforzados</w:t>
            </w:r>
          </w:p>
        </w:tc>
        <w:tc>
          <w:tcPr>
            <w:tcW w:w="1561"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8</w:t>
            </w:r>
          </w:p>
        </w:tc>
        <w:tc>
          <w:tcPr>
            <w:tcW w:w="1699"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both"/>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Zapatas, simples cajones y muros de subestructura</w:t>
            </w:r>
          </w:p>
        </w:tc>
        <w:tc>
          <w:tcPr>
            <w:tcW w:w="1561"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8</w:t>
            </w:r>
          </w:p>
        </w:tc>
        <w:tc>
          <w:tcPr>
            <w:tcW w:w="1699"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both"/>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 Vigas y muros reforzados</w:t>
            </w:r>
          </w:p>
        </w:tc>
        <w:tc>
          <w:tcPr>
            <w:tcW w:w="1561"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10</w:t>
            </w:r>
          </w:p>
        </w:tc>
        <w:tc>
          <w:tcPr>
            <w:tcW w:w="1699" w:type="dxa"/>
            <w:tcBorders>
              <w:top w:val="nil"/>
              <w:left w:val="nil"/>
              <w:bottom w:val="single" w:sz="4" w:space="0" w:color="auto"/>
              <w:right w:val="single" w:sz="4" w:space="0" w:color="auto"/>
            </w:tcBorders>
            <w:shd w:val="clear" w:color="auto" w:fill="auto"/>
            <w:noWrap/>
            <w:vAlign w:val="bottom"/>
            <w:hideMark/>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both"/>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 xml:space="preserve">Columnas </w:t>
            </w:r>
          </w:p>
        </w:tc>
        <w:tc>
          <w:tcPr>
            <w:tcW w:w="1561"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10</w:t>
            </w:r>
          </w:p>
        </w:tc>
        <w:tc>
          <w:tcPr>
            <w:tcW w:w="1699"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both"/>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Pavimentos y losas</w:t>
            </w:r>
          </w:p>
        </w:tc>
        <w:tc>
          <w:tcPr>
            <w:tcW w:w="1561"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8</w:t>
            </w:r>
          </w:p>
        </w:tc>
        <w:tc>
          <w:tcPr>
            <w:tcW w:w="1699"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r w:rsidR="00C3751C" w:rsidRPr="003646F6" w:rsidTr="00850A1E">
        <w:trPr>
          <w:trHeight w:val="300"/>
        </w:trPr>
        <w:tc>
          <w:tcPr>
            <w:tcW w:w="4962" w:type="dxa"/>
            <w:tcBorders>
              <w:top w:val="nil"/>
              <w:left w:val="single" w:sz="4" w:space="0" w:color="auto"/>
              <w:bottom w:val="single" w:sz="4" w:space="0" w:color="auto"/>
              <w:right w:val="single" w:sz="4" w:space="0" w:color="auto"/>
            </w:tcBorders>
            <w:shd w:val="clear" w:color="auto" w:fill="auto"/>
            <w:noWrap/>
            <w:vAlign w:val="bottom"/>
          </w:tcPr>
          <w:p w:rsidR="00C3751C" w:rsidRPr="003646F6" w:rsidRDefault="00C3751C" w:rsidP="008842E0">
            <w:pPr>
              <w:spacing w:after="0"/>
              <w:ind w:left="567"/>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Concreto ciclópeo y masivo</w:t>
            </w:r>
          </w:p>
        </w:tc>
        <w:tc>
          <w:tcPr>
            <w:tcW w:w="1561"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5</w:t>
            </w:r>
          </w:p>
        </w:tc>
        <w:tc>
          <w:tcPr>
            <w:tcW w:w="1699" w:type="dxa"/>
            <w:tcBorders>
              <w:top w:val="nil"/>
              <w:left w:val="nil"/>
              <w:bottom w:val="single" w:sz="4" w:space="0" w:color="auto"/>
              <w:right w:val="single" w:sz="4" w:space="0" w:color="auto"/>
            </w:tcBorders>
            <w:shd w:val="clear" w:color="auto" w:fill="auto"/>
            <w:noWrap/>
            <w:vAlign w:val="bottom"/>
          </w:tcPr>
          <w:p w:rsidR="00C3751C" w:rsidRPr="003646F6" w:rsidRDefault="00C3751C" w:rsidP="008842E0">
            <w:pPr>
              <w:spacing w:after="0"/>
              <w:ind w:left="567"/>
              <w:jc w:val="center"/>
              <w:rPr>
                <w:rFonts w:ascii="Times New Roman" w:eastAsia="Times New Roman" w:hAnsi="Times New Roman" w:cs="Times New Roman"/>
                <w:color w:val="000000"/>
                <w:sz w:val="24"/>
                <w:szCs w:val="24"/>
                <w:lang w:eastAsia="es-PE"/>
              </w:rPr>
            </w:pPr>
            <w:r w:rsidRPr="003646F6">
              <w:rPr>
                <w:rFonts w:ascii="Times New Roman" w:eastAsia="Times New Roman" w:hAnsi="Times New Roman" w:cs="Times New Roman"/>
                <w:color w:val="000000"/>
                <w:sz w:val="24"/>
                <w:szCs w:val="24"/>
                <w:lang w:eastAsia="es-PE"/>
              </w:rPr>
              <w:t>2</w:t>
            </w:r>
          </w:p>
        </w:tc>
      </w:tr>
    </w:tbl>
    <w:p w:rsidR="00C3751C" w:rsidRDefault="00C3751C" w:rsidP="00C3751C">
      <w:pPr>
        <w:pStyle w:val="Sinespaciado"/>
        <w:spacing w:line="360" w:lineRule="auto"/>
        <w:ind w:left="567"/>
        <w:jc w:val="center"/>
        <w:rPr>
          <w:rFonts w:ascii="Times New Roman" w:hAnsi="Times New Roman"/>
          <w:color w:val="000000"/>
          <w:sz w:val="24"/>
          <w:szCs w:val="24"/>
        </w:rPr>
      </w:pPr>
      <w:r w:rsidRPr="003646F6">
        <w:rPr>
          <w:rFonts w:ascii="Times New Roman" w:hAnsi="Times New Roman"/>
          <w:color w:val="000000"/>
          <w:sz w:val="24"/>
          <w:szCs w:val="24"/>
        </w:rPr>
        <w:t>Fuente: ACI 211</w:t>
      </w:r>
    </w:p>
    <w:p w:rsidR="008842E0" w:rsidRDefault="008842E0" w:rsidP="00C3751C">
      <w:pPr>
        <w:tabs>
          <w:tab w:val="left" w:pos="709"/>
        </w:tabs>
        <w:spacing w:line="360" w:lineRule="auto"/>
        <w:ind w:left="567"/>
        <w:jc w:val="both"/>
        <w:rPr>
          <w:rFonts w:ascii="Times New Roman" w:hAnsi="Times New Roman" w:cs="Times New Roman"/>
          <w:b/>
          <w:bCs/>
          <w:sz w:val="24"/>
          <w:szCs w:val="24"/>
        </w:rPr>
      </w:pPr>
    </w:p>
    <w:p w:rsidR="00C3751C" w:rsidRDefault="00C3751C" w:rsidP="00C3751C">
      <w:pPr>
        <w:tabs>
          <w:tab w:val="left" w:pos="709"/>
        </w:tabs>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lastRenderedPageBreak/>
        <w:t>2.2.7</w:t>
      </w:r>
      <w:r w:rsidRPr="00153BBB">
        <w:rPr>
          <w:rFonts w:ascii="Times New Roman" w:hAnsi="Times New Roman" w:cs="Times New Roman"/>
          <w:b/>
          <w:bCs/>
          <w:sz w:val="24"/>
          <w:szCs w:val="24"/>
        </w:rPr>
        <w:t>.</w:t>
      </w:r>
      <w:r>
        <w:rPr>
          <w:rFonts w:ascii="Times New Roman" w:hAnsi="Times New Roman" w:cs="Times New Roman"/>
          <w:b/>
          <w:bCs/>
          <w:sz w:val="24"/>
          <w:szCs w:val="24"/>
        </w:rPr>
        <w:t>4</w:t>
      </w:r>
      <w:r w:rsidRPr="00153BBB">
        <w:rPr>
          <w:rFonts w:ascii="Times New Roman" w:hAnsi="Times New Roman" w:cs="Times New Roman"/>
          <w:b/>
          <w:bCs/>
          <w:sz w:val="24"/>
          <w:szCs w:val="24"/>
          <w:lang w:val="es-ES_tradnl"/>
        </w:rPr>
        <w:t xml:space="preserve">. </w:t>
      </w:r>
      <w:r>
        <w:rPr>
          <w:rFonts w:ascii="Times New Roman" w:hAnsi="Times New Roman" w:cs="Times New Roman"/>
          <w:b/>
          <w:sz w:val="24"/>
          <w:szCs w:val="24"/>
        </w:rPr>
        <w:t>Selección de tamaño máximo del agregado.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Las Normas de Diseño Estructural recomiendan que el tamaño máximo nominal del agregado grueso sea el mayor que sea económicamente disponible, siempre que sea compatible con las dimensiones y características de la estructura.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El tamaño máximo nominal determinado aquí, será usado también como tamaño máximo simplemente se considera que, cuando se incrementa el tamaño máximo del agregado, se reducen los requerimientos del agua de mezcla, incrementándose la resistencia del concreto. En general este principio es válido con agregados hasta 40mm (1 1/2") y, en tamaños mayores solo es aplicable a concretos con bajo contenido de cemento.</w:t>
      </w:r>
    </w:p>
    <w:p w:rsidR="00C3751C" w:rsidRPr="00F402DE" w:rsidRDefault="00C3751C" w:rsidP="008842E0">
      <w:pPr>
        <w:pStyle w:val="Sinespaciado"/>
        <w:spacing w:line="276" w:lineRule="auto"/>
        <w:ind w:left="567"/>
        <w:jc w:val="both"/>
        <w:rPr>
          <w:rFonts w:ascii="Times New Roman" w:hAnsi="Times New Roman"/>
          <w:b/>
          <w:sz w:val="24"/>
          <w:szCs w:val="24"/>
        </w:rPr>
      </w:pPr>
      <w:r w:rsidRPr="00F402DE">
        <w:rPr>
          <w:rFonts w:ascii="Times New Roman" w:hAnsi="Times New Roman"/>
          <w:b/>
          <w:sz w:val="24"/>
          <w:szCs w:val="24"/>
        </w:rPr>
        <w:t xml:space="preserve">Tabla </w:t>
      </w:r>
      <w:r w:rsidRPr="003646F6">
        <w:rPr>
          <w:rFonts w:ascii="Times New Roman" w:hAnsi="Times New Roman"/>
          <w:b/>
          <w:sz w:val="24"/>
          <w:szCs w:val="24"/>
        </w:rPr>
        <w:t>N°</w:t>
      </w:r>
      <w:r>
        <w:rPr>
          <w:rFonts w:ascii="Times New Roman" w:hAnsi="Times New Roman"/>
          <w:b/>
          <w:sz w:val="24"/>
          <w:szCs w:val="24"/>
        </w:rPr>
        <w:t>12</w:t>
      </w:r>
      <w:r w:rsidRPr="00F402DE">
        <w:rPr>
          <w:rFonts w:ascii="Times New Roman" w:hAnsi="Times New Roman"/>
          <w:b/>
          <w:sz w:val="24"/>
          <w:szCs w:val="24"/>
        </w:rPr>
        <w:t xml:space="preserve">. </w:t>
      </w:r>
      <w:r w:rsidRPr="00832C1E">
        <w:rPr>
          <w:rFonts w:ascii="Times New Roman" w:hAnsi="Times New Roman"/>
          <w:sz w:val="24"/>
          <w:szCs w:val="24"/>
        </w:rPr>
        <w:t>Porcentaje que pasan por las siguientes mallas</w:t>
      </w:r>
      <w:r>
        <w:rPr>
          <w:rFonts w:ascii="Times New Roman" w:hAnsi="Times New Roman"/>
          <w:sz w:val="24"/>
          <w:szCs w:val="24"/>
        </w:rPr>
        <w:t xml:space="preserve"> para determinación del tamaño máximo del agregado grueso</w:t>
      </w:r>
      <w:r w:rsidRPr="00F402DE">
        <w:rPr>
          <w:rFonts w:ascii="Times New Roman" w:hAnsi="Times New Roman"/>
          <w:sz w:val="24"/>
          <w:szCs w:val="24"/>
        </w:rPr>
        <w:t>.</w:t>
      </w:r>
    </w:p>
    <w:tbl>
      <w:tblPr>
        <w:tblStyle w:val="Tablaconcuadrcula"/>
        <w:tblW w:w="8113" w:type="dxa"/>
        <w:tblInd w:w="704" w:type="dxa"/>
        <w:tblLayout w:type="fixed"/>
        <w:tblLook w:val="04A0" w:firstRow="1" w:lastRow="0" w:firstColumn="1" w:lastColumn="0" w:noHBand="0" w:noVBand="1"/>
      </w:tblPr>
      <w:tblGrid>
        <w:gridCol w:w="1435"/>
        <w:gridCol w:w="935"/>
        <w:gridCol w:w="789"/>
        <w:gridCol w:w="810"/>
        <w:gridCol w:w="769"/>
        <w:gridCol w:w="921"/>
        <w:gridCol w:w="862"/>
        <w:gridCol w:w="849"/>
        <w:gridCol w:w="743"/>
      </w:tblGrid>
      <w:tr w:rsidR="00C3751C" w:rsidRPr="0028239C" w:rsidTr="00850A1E">
        <w:trPr>
          <w:trHeight w:val="343"/>
        </w:trPr>
        <w:tc>
          <w:tcPr>
            <w:tcW w:w="1435" w:type="dxa"/>
            <w:vMerge w:val="restart"/>
          </w:tcPr>
          <w:p w:rsidR="00C3751C" w:rsidRPr="0028239C" w:rsidRDefault="00C3751C" w:rsidP="008842E0">
            <w:pPr>
              <w:spacing w:after="0" w:line="360" w:lineRule="auto"/>
              <w:ind w:left="317"/>
              <w:rPr>
                <w:rFonts w:ascii="Times New Roman" w:hAnsi="Times New Roman" w:cs="Times New Roman"/>
              </w:rPr>
            </w:pPr>
            <w:r w:rsidRPr="0028239C">
              <w:rPr>
                <w:rFonts w:ascii="Times New Roman" w:hAnsi="Times New Roman" w:cs="Times New Roman"/>
              </w:rPr>
              <w:t>TMN</w:t>
            </w:r>
          </w:p>
        </w:tc>
        <w:tc>
          <w:tcPr>
            <w:tcW w:w="6678" w:type="dxa"/>
            <w:gridSpan w:val="8"/>
          </w:tcPr>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Porcentajes que  pasan por  las  siguientes mallas</w:t>
            </w:r>
          </w:p>
        </w:tc>
      </w:tr>
      <w:tr w:rsidR="00C3751C" w:rsidRPr="0028239C" w:rsidTr="00850A1E">
        <w:trPr>
          <w:trHeight w:val="370"/>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2"</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1 1/2"</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1"</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3/4"</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1/2"</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3/8"</w:t>
            </w:r>
          </w:p>
        </w:tc>
        <w:tc>
          <w:tcPr>
            <w:tcW w:w="849" w:type="dxa"/>
          </w:tcPr>
          <w:p w:rsidR="00C3751C" w:rsidRPr="0028239C" w:rsidRDefault="00C3751C" w:rsidP="008842E0">
            <w:pPr>
              <w:spacing w:after="0" w:line="360" w:lineRule="auto"/>
              <w:ind w:left="51"/>
              <w:jc w:val="center"/>
              <w:rPr>
                <w:rFonts w:ascii="Times New Roman" w:hAnsi="Times New Roman" w:cs="Times New Roman"/>
              </w:rPr>
            </w:pPr>
            <w:r w:rsidRPr="0028239C">
              <w:rPr>
                <w:rFonts w:ascii="Times New Roman" w:hAnsi="Times New Roman" w:cs="Times New Roman"/>
              </w:rPr>
              <w:t>N°4</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N°8</w:t>
            </w:r>
          </w:p>
        </w:tc>
      </w:tr>
      <w:tr w:rsidR="00C3751C" w:rsidRPr="0028239C" w:rsidTr="00850A1E">
        <w:trPr>
          <w:trHeight w:val="361"/>
        </w:trPr>
        <w:tc>
          <w:tcPr>
            <w:tcW w:w="1435" w:type="dxa"/>
            <w:vMerge w:val="restart"/>
          </w:tcPr>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2"</w:t>
            </w:r>
          </w:p>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1 1/2"</w:t>
            </w:r>
          </w:p>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1"</w:t>
            </w:r>
          </w:p>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3/4"</w:t>
            </w:r>
          </w:p>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1/2"</w:t>
            </w:r>
          </w:p>
          <w:p w:rsidR="00C3751C" w:rsidRPr="0028239C" w:rsidRDefault="00C3751C" w:rsidP="008842E0">
            <w:pPr>
              <w:spacing w:after="0" w:line="360" w:lineRule="auto"/>
              <w:ind w:left="567"/>
              <w:jc w:val="center"/>
              <w:rPr>
                <w:rFonts w:ascii="Times New Roman" w:hAnsi="Times New Roman" w:cs="Times New Roman"/>
              </w:rPr>
            </w:pPr>
            <w:r w:rsidRPr="0028239C">
              <w:rPr>
                <w:rFonts w:ascii="Times New Roman" w:hAnsi="Times New Roman" w:cs="Times New Roman"/>
              </w:rPr>
              <w:t>3/8"</w:t>
            </w: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95-100</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35-70</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10-30</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w:t>
            </w:r>
          </w:p>
        </w:tc>
        <w:tc>
          <w:tcPr>
            <w:tcW w:w="849" w:type="dxa"/>
          </w:tcPr>
          <w:p w:rsidR="00C3751C" w:rsidRPr="0028239C" w:rsidRDefault="00C3751C" w:rsidP="008842E0">
            <w:pPr>
              <w:spacing w:after="0" w:line="360" w:lineRule="auto"/>
              <w:ind w:left="51"/>
              <w:rPr>
                <w:rFonts w:ascii="Times New Roman" w:hAnsi="Times New Roman" w:cs="Times New Roman"/>
              </w:rPr>
            </w:pPr>
            <w:r w:rsidRPr="0028239C">
              <w:rPr>
                <w:rFonts w:ascii="Times New Roman" w:hAnsi="Times New Roman" w:cs="Times New Roman"/>
              </w:rPr>
              <w:t>0.5</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w:t>
            </w:r>
          </w:p>
        </w:tc>
      </w:tr>
      <w:tr w:rsidR="00C3751C" w:rsidRPr="0028239C" w:rsidTr="00850A1E">
        <w:trPr>
          <w:trHeight w:val="368"/>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100</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95-100</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35-70</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10-30</w:t>
            </w:r>
          </w:p>
        </w:tc>
        <w:tc>
          <w:tcPr>
            <w:tcW w:w="849" w:type="dxa"/>
          </w:tcPr>
          <w:p w:rsidR="00C3751C" w:rsidRPr="0028239C" w:rsidRDefault="00C3751C" w:rsidP="008842E0">
            <w:pPr>
              <w:spacing w:after="0" w:line="360" w:lineRule="auto"/>
              <w:ind w:left="51"/>
              <w:rPr>
                <w:rFonts w:ascii="Times New Roman" w:hAnsi="Times New Roman" w:cs="Times New Roman"/>
              </w:rPr>
            </w:pPr>
            <w:r w:rsidRPr="0028239C">
              <w:rPr>
                <w:rFonts w:ascii="Times New Roman" w:hAnsi="Times New Roman" w:cs="Times New Roman"/>
              </w:rPr>
              <w:t>0.5</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w:t>
            </w:r>
          </w:p>
        </w:tc>
      </w:tr>
      <w:tr w:rsidR="00C3751C" w:rsidRPr="0028239C" w:rsidTr="00850A1E">
        <w:trPr>
          <w:trHeight w:val="403"/>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100</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95-100</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25-60</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w:t>
            </w:r>
          </w:p>
        </w:tc>
        <w:tc>
          <w:tcPr>
            <w:tcW w:w="849" w:type="dxa"/>
          </w:tcPr>
          <w:p w:rsidR="00C3751C" w:rsidRPr="0028239C" w:rsidRDefault="00C3751C" w:rsidP="008842E0">
            <w:pPr>
              <w:spacing w:after="0" w:line="360" w:lineRule="auto"/>
              <w:ind w:left="51"/>
              <w:rPr>
                <w:rFonts w:ascii="Times New Roman" w:hAnsi="Times New Roman" w:cs="Times New Roman"/>
              </w:rPr>
            </w:pPr>
            <w:r w:rsidRPr="0028239C">
              <w:rPr>
                <w:rFonts w:ascii="Times New Roman" w:hAnsi="Times New Roman" w:cs="Times New Roman"/>
              </w:rPr>
              <w:t>0.10</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0.5</w:t>
            </w:r>
          </w:p>
        </w:tc>
      </w:tr>
      <w:tr w:rsidR="00C3751C" w:rsidRPr="0028239C" w:rsidTr="00850A1E">
        <w:trPr>
          <w:trHeight w:val="409"/>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100</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90-100</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20-55</w:t>
            </w:r>
          </w:p>
        </w:tc>
        <w:tc>
          <w:tcPr>
            <w:tcW w:w="849" w:type="dxa"/>
          </w:tcPr>
          <w:p w:rsidR="00C3751C" w:rsidRPr="0028239C" w:rsidRDefault="00C3751C" w:rsidP="008842E0">
            <w:pPr>
              <w:spacing w:after="0" w:line="360" w:lineRule="auto"/>
              <w:ind w:left="51"/>
              <w:rPr>
                <w:rFonts w:ascii="Times New Roman" w:hAnsi="Times New Roman" w:cs="Times New Roman"/>
              </w:rPr>
            </w:pPr>
            <w:r w:rsidRPr="0028239C">
              <w:rPr>
                <w:rFonts w:ascii="Times New Roman" w:hAnsi="Times New Roman" w:cs="Times New Roman"/>
              </w:rPr>
              <w:t>0.10</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0.5</w:t>
            </w:r>
          </w:p>
        </w:tc>
      </w:tr>
      <w:tr w:rsidR="00C3751C" w:rsidRPr="0028239C" w:rsidTr="00850A1E">
        <w:trPr>
          <w:trHeight w:val="401"/>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100</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90-100</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40-70</w:t>
            </w:r>
          </w:p>
        </w:tc>
        <w:tc>
          <w:tcPr>
            <w:tcW w:w="849" w:type="dxa"/>
          </w:tcPr>
          <w:p w:rsidR="00C3751C" w:rsidRPr="0028239C" w:rsidRDefault="00C3751C" w:rsidP="008842E0">
            <w:pPr>
              <w:spacing w:after="0" w:line="360" w:lineRule="auto"/>
              <w:ind w:left="51"/>
              <w:rPr>
                <w:rFonts w:ascii="Times New Roman" w:hAnsi="Times New Roman" w:cs="Times New Roman"/>
              </w:rPr>
            </w:pPr>
            <w:r w:rsidRPr="0028239C">
              <w:rPr>
                <w:rFonts w:ascii="Times New Roman" w:hAnsi="Times New Roman" w:cs="Times New Roman"/>
              </w:rPr>
              <w:t>0.15</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0.5</w:t>
            </w:r>
          </w:p>
        </w:tc>
      </w:tr>
      <w:tr w:rsidR="00C3751C" w:rsidRPr="0028239C" w:rsidTr="00850A1E">
        <w:trPr>
          <w:trHeight w:val="86"/>
        </w:trPr>
        <w:tc>
          <w:tcPr>
            <w:tcW w:w="1435" w:type="dxa"/>
            <w:vMerge/>
          </w:tcPr>
          <w:p w:rsidR="00C3751C" w:rsidRPr="0028239C" w:rsidRDefault="00C3751C" w:rsidP="008842E0">
            <w:pPr>
              <w:spacing w:after="0" w:line="360" w:lineRule="auto"/>
              <w:ind w:left="567"/>
              <w:jc w:val="center"/>
              <w:rPr>
                <w:rFonts w:ascii="Times New Roman" w:hAnsi="Times New Roman" w:cs="Times New Roman"/>
              </w:rPr>
            </w:pPr>
          </w:p>
        </w:tc>
        <w:tc>
          <w:tcPr>
            <w:tcW w:w="935" w:type="dxa"/>
          </w:tcPr>
          <w:p w:rsidR="00C3751C" w:rsidRPr="0028239C" w:rsidRDefault="00C3751C" w:rsidP="008842E0">
            <w:pPr>
              <w:spacing w:after="0" w:line="360" w:lineRule="auto"/>
              <w:ind w:left="567" w:hanging="567"/>
              <w:jc w:val="center"/>
              <w:rPr>
                <w:rFonts w:ascii="Times New Roman" w:hAnsi="Times New Roman" w:cs="Times New Roman"/>
              </w:rPr>
            </w:pPr>
            <w:r w:rsidRPr="0028239C">
              <w:rPr>
                <w:rFonts w:ascii="Times New Roman" w:hAnsi="Times New Roman" w:cs="Times New Roman"/>
              </w:rPr>
              <w:t>…</w:t>
            </w:r>
          </w:p>
        </w:tc>
        <w:tc>
          <w:tcPr>
            <w:tcW w:w="789" w:type="dxa"/>
          </w:tcPr>
          <w:p w:rsidR="00C3751C" w:rsidRPr="0028239C" w:rsidRDefault="00C3751C" w:rsidP="008842E0">
            <w:pPr>
              <w:spacing w:after="0" w:line="360" w:lineRule="auto"/>
              <w:ind w:left="567" w:hanging="647"/>
              <w:jc w:val="center"/>
              <w:rPr>
                <w:rFonts w:ascii="Times New Roman" w:hAnsi="Times New Roman" w:cs="Times New Roman"/>
              </w:rPr>
            </w:pPr>
            <w:r w:rsidRPr="0028239C">
              <w:rPr>
                <w:rFonts w:ascii="Times New Roman" w:hAnsi="Times New Roman" w:cs="Times New Roman"/>
              </w:rPr>
              <w:t>…</w:t>
            </w:r>
          </w:p>
        </w:tc>
        <w:tc>
          <w:tcPr>
            <w:tcW w:w="810"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769" w:type="dxa"/>
          </w:tcPr>
          <w:p w:rsidR="00C3751C" w:rsidRPr="0028239C" w:rsidRDefault="00C3751C" w:rsidP="008842E0">
            <w:pPr>
              <w:spacing w:after="0" w:line="360" w:lineRule="auto"/>
              <w:ind w:left="567" w:hanging="677"/>
              <w:jc w:val="center"/>
              <w:rPr>
                <w:rFonts w:ascii="Times New Roman" w:hAnsi="Times New Roman" w:cs="Times New Roman"/>
              </w:rPr>
            </w:pPr>
            <w:r w:rsidRPr="0028239C">
              <w:rPr>
                <w:rFonts w:ascii="Times New Roman" w:hAnsi="Times New Roman" w:cs="Times New Roman"/>
              </w:rPr>
              <w:t>…</w:t>
            </w:r>
          </w:p>
        </w:tc>
        <w:tc>
          <w:tcPr>
            <w:tcW w:w="921" w:type="dxa"/>
          </w:tcPr>
          <w:p w:rsidR="00C3751C" w:rsidRPr="0028239C" w:rsidRDefault="00C3751C" w:rsidP="008842E0">
            <w:pPr>
              <w:spacing w:after="0" w:line="360" w:lineRule="auto"/>
              <w:ind w:left="567" w:hanging="576"/>
              <w:jc w:val="center"/>
              <w:rPr>
                <w:rFonts w:ascii="Times New Roman" w:hAnsi="Times New Roman" w:cs="Times New Roman"/>
              </w:rPr>
            </w:pPr>
            <w:r w:rsidRPr="0028239C">
              <w:rPr>
                <w:rFonts w:ascii="Times New Roman" w:hAnsi="Times New Roman" w:cs="Times New Roman"/>
              </w:rPr>
              <w:t>100</w:t>
            </w:r>
          </w:p>
        </w:tc>
        <w:tc>
          <w:tcPr>
            <w:tcW w:w="862" w:type="dxa"/>
          </w:tcPr>
          <w:p w:rsidR="00C3751C" w:rsidRPr="0028239C" w:rsidRDefault="00C3751C" w:rsidP="008842E0">
            <w:pPr>
              <w:spacing w:after="0" w:line="360" w:lineRule="auto"/>
              <w:ind w:left="567" w:hanging="759"/>
              <w:jc w:val="center"/>
              <w:rPr>
                <w:rFonts w:ascii="Times New Roman" w:hAnsi="Times New Roman" w:cs="Times New Roman"/>
              </w:rPr>
            </w:pPr>
            <w:r w:rsidRPr="0028239C">
              <w:rPr>
                <w:rFonts w:ascii="Times New Roman" w:hAnsi="Times New Roman" w:cs="Times New Roman"/>
              </w:rPr>
              <w:t>85-100</w:t>
            </w:r>
          </w:p>
        </w:tc>
        <w:tc>
          <w:tcPr>
            <w:tcW w:w="849" w:type="dxa"/>
          </w:tcPr>
          <w:p w:rsidR="00C3751C" w:rsidRPr="0028239C" w:rsidRDefault="00C3751C" w:rsidP="008842E0">
            <w:pPr>
              <w:spacing w:after="0" w:line="360" w:lineRule="auto"/>
              <w:rPr>
                <w:rFonts w:ascii="Times New Roman" w:hAnsi="Times New Roman" w:cs="Times New Roman"/>
              </w:rPr>
            </w:pPr>
            <w:r w:rsidRPr="0028239C">
              <w:rPr>
                <w:rFonts w:ascii="Times New Roman" w:hAnsi="Times New Roman" w:cs="Times New Roman"/>
              </w:rPr>
              <w:t>10-30</w:t>
            </w:r>
          </w:p>
        </w:tc>
        <w:tc>
          <w:tcPr>
            <w:tcW w:w="743" w:type="dxa"/>
          </w:tcPr>
          <w:p w:rsidR="00C3751C" w:rsidRPr="0028239C" w:rsidRDefault="00C3751C" w:rsidP="008842E0">
            <w:pPr>
              <w:tabs>
                <w:tab w:val="left" w:pos="567"/>
              </w:tabs>
              <w:spacing w:after="0" w:line="360" w:lineRule="auto"/>
              <w:ind w:left="567" w:hanging="573"/>
              <w:jc w:val="center"/>
              <w:rPr>
                <w:rFonts w:ascii="Times New Roman" w:hAnsi="Times New Roman" w:cs="Times New Roman"/>
              </w:rPr>
            </w:pPr>
            <w:r w:rsidRPr="0028239C">
              <w:rPr>
                <w:rFonts w:ascii="Times New Roman" w:hAnsi="Times New Roman" w:cs="Times New Roman"/>
              </w:rPr>
              <w:t>0.10</w:t>
            </w:r>
          </w:p>
        </w:tc>
      </w:tr>
    </w:tbl>
    <w:p w:rsidR="00C3751C" w:rsidRDefault="00C3751C" w:rsidP="008842E0">
      <w:pPr>
        <w:spacing w:after="0" w:line="360" w:lineRule="auto"/>
        <w:ind w:left="567"/>
        <w:jc w:val="center"/>
        <w:rPr>
          <w:rFonts w:ascii="Times New Roman" w:hAnsi="Times New Roman" w:cs="Times New Roman"/>
          <w:sz w:val="24"/>
          <w:szCs w:val="24"/>
        </w:rPr>
      </w:pPr>
      <w:r w:rsidRPr="003646F6">
        <w:rPr>
          <w:rFonts w:ascii="Times New Roman" w:hAnsi="Times New Roman" w:cs="Times New Roman"/>
          <w:sz w:val="24"/>
          <w:szCs w:val="24"/>
        </w:rPr>
        <w:t>Fuente: Laura</w:t>
      </w:r>
      <w:r>
        <w:rPr>
          <w:rFonts w:ascii="Times New Roman" w:hAnsi="Times New Roman" w:cs="Times New Roman"/>
          <w:sz w:val="24"/>
          <w:szCs w:val="24"/>
        </w:rPr>
        <w:t>, S. (2006)</w:t>
      </w:r>
      <w:r w:rsidRPr="003646F6">
        <w:rPr>
          <w:rFonts w:ascii="Times New Roman" w:hAnsi="Times New Roman" w:cs="Times New Roman"/>
          <w:sz w:val="24"/>
          <w:szCs w:val="24"/>
        </w:rPr>
        <w:t>.</w:t>
      </w:r>
    </w:p>
    <w:p w:rsidR="00C3751C" w:rsidRDefault="00C3751C" w:rsidP="00C3751C">
      <w:pPr>
        <w:tabs>
          <w:tab w:val="left" w:pos="851"/>
          <w:tab w:val="left" w:pos="993"/>
        </w:tabs>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2.2.7</w:t>
      </w:r>
      <w:r w:rsidRPr="00050E35">
        <w:rPr>
          <w:rFonts w:ascii="Times New Roman" w:hAnsi="Times New Roman" w:cs="Times New Roman"/>
          <w:b/>
          <w:bCs/>
          <w:sz w:val="24"/>
          <w:szCs w:val="24"/>
        </w:rPr>
        <w:t>.</w:t>
      </w:r>
      <w:r>
        <w:rPr>
          <w:rFonts w:ascii="Times New Roman" w:hAnsi="Times New Roman" w:cs="Times New Roman"/>
          <w:b/>
          <w:bCs/>
          <w:sz w:val="24"/>
          <w:szCs w:val="24"/>
        </w:rPr>
        <w:t>5</w:t>
      </w:r>
      <w:r w:rsidRPr="00050E35">
        <w:rPr>
          <w:rFonts w:ascii="Times New Roman" w:hAnsi="Times New Roman" w:cs="Times New Roman"/>
          <w:b/>
          <w:bCs/>
          <w:sz w:val="24"/>
          <w:szCs w:val="24"/>
          <w:lang w:val="es-ES_tradnl"/>
        </w:rPr>
        <w:t xml:space="preserve">. </w:t>
      </w:r>
      <w:r>
        <w:rPr>
          <w:rFonts w:ascii="Times New Roman" w:hAnsi="Times New Roman" w:cs="Times New Roman"/>
          <w:b/>
          <w:sz w:val="24"/>
          <w:szCs w:val="24"/>
        </w:rPr>
        <w:t xml:space="preserve">Estimación del agua de mezclado y contenido </w:t>
      </w:r>
      <w:r w:rsidR="002643DC">
        <w:rPr>
          <w:rFonts w:ascii="Times New Roman" w:hAnsi="Times New Roman" w:cs="Times New Roman"/>
          <w:b/>
          <w:sz w:val="24"/>
          <w:szCs w:val="24"/>
        </w:rPr>
        <w:t>de aire</w:t>
      </w:r>
      <w:r>
        <w:rPr>
          <w:rFonts w:ascii="Times New Roman" w:hAnsi="Times New Roman" w:cs="Times New Roman"/>
          <w:b/>
          <w:sz w:val="24"/>
          <w:szCs w:val="24"/>
        </w:rPr>
        <w:t>.</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tabla siguiente</w:t>
      </w:r>
      <w:r w:rsidR="008842E0">
        <w:rPr>
          <w:rFonts w:ascii="Times New Roman" w:hAnsi="Times New Roman" w:cs="Times New Roman"/>
          <w:sz w:val="24"/>
          <w:szCs w:val="24"/>
        </w:rPr>
        <w:t xml:space="preserve"> </w:t>
      </w:r>
      <w:r>
        <w:rPr>
          <w:rFonts w:ascii="Times New Roman" w:hAnsi="Times New Roman" w:cs="Times New Roman"/>
          <w:sz w:val="24"/>
          <w:szCs w:val="24"/>
        </w:rPr>
        <w:t>preparada  en base  a las  recomendaciones del comité 2011 del  ACI, nos  proporciona  una primera  estimación del  agua  de  mezclado para concretos  elaborados con diferentes tamaños máximos de agregados con o  sin aire incorporado.</w:t>
      </w:r>
    </w:p>
    <w:p w:rsidR="008C05BC" w:rsidRDefault="008C05BC" w:rsidP="00484FD3">
      <w:pPr>
        <w:pStyle w:val="Sinespaciado"/>
        <w:spacing w:line="360" w:lineRule="auto"/>
        <w:ind w:left="567"/>
        <w:jc w:val="both"/>
        <w:rPr>
          <w:rFonts w:ascii="Times New Roman" w:hAnsi="Times New Roman"/>
          <w:b/>
          <w:sz w:val="24"/>
          <w:szCs w:val="24"/>
        </w:rPr>
      </w:pPr>
    </w:p>
    <w:p w:rsidR="008C05BC" w:rsidRDefault="008C05BC" w:rsidP="00484FD3">
      <w:pPr>
        <w:pStyle w:val="Sinespaciado"/>
        <w:spacing w:line="360" w:lineRule="auto"/>
        <w:ind w:left="567"/>
        <w:jc w:val="both"/>
        <w:rPr>
          <w:rFonts w:ascii="Times New Roman" w:hAnsi="Times New Roman"/>
          <w:b/>
          <w:sz w:val="24"/>
          <w:szCs w:val="24"/>
        </w:rPr>
      </w:pPr>
    </w:p>
    <w:p w:rsidR="00C3751C" w:rsidRDefault="00C3751C" w:rsidP="008842E0">
      <w:pPr>
        <w:pStyle w:val="Sinespaciado"/>
        <w:spacing w:line="276" w:lineRule="auto"/>
        <w:ind w:left="567"/>
        <w:jc w:val="both"/>
        <w:rPr>
          <w:rFonts w:ascii="Times New Roman" w:eastAsiaTheme="minorHAnsi" w:hAnsi="Times New Roman" w:cstheme="minorBidi"/>
          <w:color w:val="000000"/>
          <w:sz w:val="24"/>
          <w:szCs w:val="24"/>
          <w:lang w:eastAsia="en-US"/>
        </w:rPr>
      </w:pPr>
      <w:r w:rsidRPr="003646F6">
        <w:rPr>
          <w:rFonts w:ascii="Times New Roman" w:hAnsi="Times New Roman"/>
          <w:b/>
          <w:sz w:val="24"/>
          <w:szCs w:val="24"/>
        </w:rPr>
        <w:lastRenderedPageBreak/>
        <w:t>Tabla N°</w:t>
      </w:r>
      <w:r>
        <w:rPr>
          <w:rFonts w:ascii="Times New Roman" w:hAnsi="Times New Roman"/>
          <w:b/>
          <w:sz w:val="24"/>
          <w:szCs w:val="24"/>
        </w:rPr>
        <w:t>13</w:t>
      </w:r>
      <w:r w:rsidRPr="00865663">
        <w:rPr>
          <w:rFonts w:ascii="Times New Roman" w:hAnsi="Times New Roman"/>
          <w:b/>
          <w:sz w:val="24"/>
          <w:szCs w:val="24"/>
        </w:rPr>
        <w:t xml:space="preserve">: </w:t>
      </w:r>
      <w:r w:rsidRPr="00342F30">
        <w:rPr>
          <w:rFonts w:ascii="Times New Roman" w:eastAsiaTheme="minorHAnsi" w:hAnsi="Times New Roman" w:cstheme="minorBidi"/>
          <w:color w:val="000000"/>
          <w:sz w:val="24"/>
          <w:szCs w:val="24"/>
          <w:lang w:eastAsia="en-US"/>
        </w:rPr>
        <w:t>Requerimientos aproximados de agua de  mezclado y  de  contenido de  aire para diferentes valores de  asentamiento y  tamaños máximos de   agregados.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850"/>
        <w:gridCol w:w="709"/>
        <w:gridCol w:w="850"/>
        <w:gridCol w:w="709"/>
        <w:gridCol w:w="851"/>
        <w:gridCol w:w="708"/>
        <w:gridCol w:w="709"/>
        <w:gridCol w:w="709"/>
      </w:tblGrid>
      <w:tr w:rsidR="00C3751C" w:rsidRPr="00AC589C" w:rsidTr="00850A1E">
        <w:trPr>
          <w:trHeight w:val="379"/>
        </w:trPr>
        <w:tc>
          <w:tcPr>
            <w:tcW w:w="2127" w:type="dxa"/>
            <w:vMerge w:val="restart"/>
            <w:shd w:val="clear" w:color="000000" w:fill="FFFFFF"/>
            <w:vAlign w:val="center"/>
            <w:hideMark/>
          </w:tcPr>
          <w:p w:rsidR="00C3751C" w:rsidRPr="00AC589C" w:rsidRDefault="00C3751C" w:rsidP="008842E0">
            <w:pPr>
              <w:spacing w:after="0" w:line="360" w:lineRule="auto"/>
              <w:rPr>
                <w:rFonts w:ascii="Times New Roman" w:hAnsi="Times New Roman" w:cs="Times New Roman"/>
                <w:color w:val="000000"/>
              </w:rPr>
            </w:pPr>
            <w:r w:rsidRPr="00AC589C">
              <w:rPr>
                <w:rFonts w:ascii="Times New Roman" w:hAnsi="Times New Roman" w:cs="Times New Roman"/>
                <w:color w:val="000000"/>
              </w:rPr>
              <w:t>Asentamiento</w:t>
            </w:r>
          </w:p>
        </w:tc>
        <w:tc>
          <w:tcPr>
            <w:tcW w:w="6095" w:type="dxa"/>
            <w:gridSpan w:val="8"/>
            <w:vMerge w:val="restart"/>
            <w:shd w:val="clear" w:color="000000" w:fill="FFFFFF"/>
            <w:vAlign w:val="center"/>
            <w:hideMark/>
          </w:tcPr>
          <w:p w:rsidR="00C3751C" w:rsidRPr="00AC589C" w:rsidRDefault="00C3751C" w:rsidP="008842E0">
            <w:pPr>
              <w:spacing w:after="0" w:line="360" w:lineRule="auto"/>
              <w:ind w:left="567"/>
              <w:jc w:val="center"/>
              <w:rPr>
                <w:rFonts w:ascii="Times New Roman" w:hAnsi="Times New Roman" w:cs="Times New Roman"/>
                <w:color w:val="000000"/>
              </w:rPr>
            </w:pPr>
            <w:r w:rsidRPr="00AC589C">
              <w:rPr>
                <w:rFonts w:ascii="Times New Roman" w:hAnsi="Times New Roman" w:cs="Times New Roman"/>
                <w:color w:val="000000"/>
              </w:rPr>
              <w:t>Agua , en L/m3, para los tamaños máximos nominales del agregado grueso y consistencia indicados</w:t>
            </w:r>
          </w:p>
        </w:tc>
      </w:tr>
      <w:tr w:rsidR="00C3751C" w:rsidRPr="00AC589C" w:rsidTr="00850A1E">
        <w:trPr>
          <w:trHeight w:val="379"/>
        </w:trPr>
        <w:tc>
          <w:tcPr>
            <w:tcW w:w="2127" w:type="dxa"/>
            <w:vMerge/>
            <w:vAlign w:val="center"/>
            <w:hideMark/>
          </w:tcPr>
          <w:p w:rsidR="00C3751C" w:rsidRPr="00AC589C" w:rsidRDefault="00C3751C" w:rsidP="008842E0">
            <w:pPr>
              <w:spacing w:after="0" w:line="360" w:lineRule="auto"/>
              <w:ind w:left="567"/>
              <w:rPr>
                <w:rFonts w:ascii="Times New Roman" w:hAnsi="Times New Roman" w:cs="Times New Roman"/>
                <w:color w:val="000000"/>
              </w:rPr>
            </w:pPr>
          </w:p>
        </w:tc>
        <w:tc>
          <w:tcPr>
            <w:tcW w:w="6095" w:type="dxa"/>
            <w:gridSpan w:val="8"/>
            <w:vMerge/>
            <w:vAlign w:val="center"/>
            <w:hideMark/>
          </w:tcPr>
          <w:p w:rsidR="00C3751C" w:rsidRPr="00AC589C" w:rsidRDefault="00C3751C" w:rsidP="008842E0">
            <w:pPr>
              <w:spacing w:after="0" w:line="360" w:lineRule="auto"/>
              <w:ind w:left="567"/>
              <w:rPr>
                <w:rFonts w:ascii="Times New Roman" w:hAnsi="Times New Roman" w:cs="Times New Roman"/>
                <w:color w:val="000000"/>
              </w:rPr>
            </w:pPr>
          </w:p>
        </w:tc>
      </w:tr>
      <w:tr w:rsidR="00C3751C" w:rsidRPr="00AC589C" w:rsidTr="00850A1E">
        <w:trPr>
          <w:trHeight w:val="263"/>
        </w:trPr>
        <w:tc>
          <w:tcPr>
            <w:tcW w:w="2127" w:type="dxa"/>
            <w:vMerge/>
            <w:vAlign w:val="center"/>
            <w:hideMark/>
          </w:tcPr>
          <w:p w:rsidR="00C3751C" w:rsidRPr="00AC589C" w:rsidRDefault="00C3751C" w:rsidP="008842E0">
            <w:pPr>
              <w:spacing w:after="0" w:line="360" w:lineRule="auto"/>
              <w:ind w:left="567"/>
              <w:rPr>
                <w:rFonts w:ascii="Times New Roman" w:hAnsi="Times New Roman" w:cs="Times New Roman"/>
                <w:color w:val="000000"/>
              </w:rPr>
            </w:pP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3/8"</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1/2"</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3/4"</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 1/2"</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6"</w:t>
            </w:r>
          </w:p>
        </w:tc>
      </w:tr>
      <w:tr w:rsidR="00C3751C" w:rsidRPr="00AC589C" w:rsidTr="00850A1E">
        <w:trPr>
          <w:trHeight w:val="263"/>
        </w:trPr>
        <w:tc>
          <w:tcPr>
            <w:tcW w:w="8222" w:type="dxa"/>
            <w:gridSpan w:val="9"/>
            <w:shd w:val="clear" w:color="000000" w:fill="FFFFFF"/>
            <w:noWrap/>
            <w:vAlign w:val="bottom"/>
            <w:hideMark/>
          </w:tcPr>
          <w:p w:rsidR="00C3751C" w:rsidRPr="00AC589C" w:rsidRDefault="00C3751C" w:rsidP="008842E0">
            <w:pPr>
              <w:spacing w:after="0" w:line="360" w:lineRule="auto"/>
              <w:ind w:left="567"/>
              <w:rPr>
                <w:rFonts w:ascii="Times New Roman" w:hAnsi="Times New Roman" w:cs="Times New Roman"/>
                <w:color w:val="000000"/>
              </w:rPr>
            </w:pPr>
            <w:r w:rsidRPr="00AC589C">
              <w:rPr>
                <w:rFonts w:ascii="Times New Roman" w:hAnsi="Times New Roman" w:cs="Times New Roman"/>
                <w:color w:val="000000"/>
              </w:rPr>
              <w:t> CONCRETO SIN AIRE INCORPORADO</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 a 2"</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207</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199</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190</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179</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166</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154</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130</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11</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 a 4"</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228</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216</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205</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193</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181</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169</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145</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124</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6" a 7"</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243</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228</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216</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202</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190</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178</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160</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w:t>
            </w:r>
          </w:p>
        </w:tc>
      </w:tr>
      <w:tr w:rsidR="00C3751C" w:rsidRPr="00AC589C" w:rsidTr="00850A1E">
        <w:trPr>
          <w:trHeight w:val="263"/>
        </w:trPr>
        <w:tc>
          <w:tcPr>
            <w:tcW w:w="2127"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Cont. Aire atrapado (%)</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2.5</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1.5</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0.5</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0.3</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0.2</w:t>
            </w:r>
          </w:p>
        </w:tc>
      </w:tr>
      <w:tr w:rsidR="00C3751C" w:rsidRPr="00AC589C" w:rsidTr="00850A1E">
        <w:trPr>
          <w:trHeight w:val="263"/>
        </w:trPr>
        <w:tc>
          <w:tcPr>
            <w:tcW w:w="8222" w:type="dxa"/>
            <w:gridSpan w:val="9"/>
            <w:shd w:val="clear" w:color="000000" w:fill="FFFFFF"/>
            <w:noWrap/>
            <w:vAlign w:val="bottom"/>
            <w:hideMark/>
          </w:tcPr>
          <w:p w:rsidR="00C3751C" w:rsidRPr="00AC589C" w:rsidRDefault="00C3751C" w:rsidP="008842E0">
            <w:pPr>
              <w:spacing w:after="0" w:line="360" w:lineRule="auto"/>
              <w:ind w:left="567"/>
              <w:jc w:val="center"/>
              <w:rPr>
                <w:rFonts w:ascii="Times New Roman" w:hAnsi="Times New Roman" w:cs="Times New Roman"/>
                <w:color w:val="000000"/>
              </w:rPr>
            </w:pPr>
            <w:r w:rsidRPr="00AC589C">
              <w:rPr>
                <w:rFonts w:ascii="Times New Roman" w:hAnsi="Times New Roman" w:cs="Times New Roman"/>
                <w:color w:val="000000"/>
              </w:rPr>
              <w:t>CONCRETO CON AIRE INCORPORADO</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 a 2"</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181</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175</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168</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160</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150</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142</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122</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107</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 a 4"</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202</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193</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184</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175</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165</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157</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133</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119</w:t>
            </w:r>
          </w:p>
        </w:tc>
      </w:tr>
      <w:tr w:rsidR="00C3751C" w:rsidRPr="00AC589C" w:rsidTr="00850A1E">
        <w:trPr>
          <w:trHeight w:val="263"/>
        </w:trPr>
        <w:tc>
          <w:tcPr>
            <w:tcW w:w="2127" w:type="dxa"/>
            <w:shd w:val="clear" w:color="000000" w:fill="FFFFFF"/>
            <w:noWrap/>
            <w:vAlign w:val="bottom"/>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6" a 7"</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216</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205</w:t>
            </w:r>
          </w:p>
        </w:tc>
        <w:tc>
          <w:tcPr>
            <w:tcW w:w="850"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197</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184</w:t>
            </w:r>
          </w:p>
        </w:tc>
        <w:tc>
          <w:tcPr>
            <w:tcW w:w="851"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174</w:t>
            </w:r>
          </w:p>
        </w:tc>
        <w:tc>
          <w:tcPr>
            <w:tcW w:w="708"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166</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154</w:t>
            </w:r>
          </w:p>
        </w:tc>
        <w:tc>
          <w:tcPr>
            <w:tcW w:w="709" w:type="dxa"/>
            <w:shd w:val="clear" w:color="000000" w:fill="FFFFFF"/>
            <w:noWrap/>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w:t>
            </w:r>
          </w:p>
        </w:tc>
      </w:tr>
      <w:tr w:rsidR="00C3751C" w:rsidRPr="00AC589C" w:rsidTr="00850A1E">
        <w:trPr>
          <w:trHeight w:val="379"/>
        </w:trPr>
        <w:tc>
          <w:tcPr>
            <w:tcW w:w="2127"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Promedio recomendable para el contenido total de aire (%)</w:t>
            </w:r>
          </w:p>
        </w:tc>
        <w:tc>
          <w:tcPr>
            <w:tcW w:w="850"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8</w:t>
            </w:r>
          </w:p>
        </w:tc>
        <w:tc>
          <w:tcPr>
            <w:tcW w:w="709"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7</w:t>
            </w:r>
          </w:p>
        </w:tc>
        <w:tc>
          <w:tcPr>
            <w:tcW w:w="850"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6</w:t>
            </w:r>
          </w:p>
        </w:tc>
        <w:tc>
          <w:tcPr>
            <w:tcW w:w="709"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5</w:t>
            </w:r>
          </w:p>
        </w:tc>
        <w:tc>
          <w:tcPr>
            <w:tcW w:w="851"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4.5</w:t>
            </w:r>
          </w:p>
        </w:tc>
        <w:tc>
          <w:tcPr>
            <w:tcW w:w="708"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4</w:t>
            </w:r>
          </w:p>
        </w:tc>
        <w:tc>
          <w:tcPr>
            <w:tcW w:w="709"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3.5</w:t>
            </w:r>
          </w:p>
        </w:tc>
        <w:tc>
          <w:tcPr>
            <w:tcW w:w="709" w:type="dxa"/>
            <w:vMerge w:val="restart"/>
            <w:shd w:val="clear" w:color="000000" w:fill="FFFFFF"/>
            <w:vAlign w:val="center"/>
            <w:hideMark/>
          </w:tcPr>
          <w:p w:rsidR="00C3751C" w:rsidRPr="00AC589C" w:rsidRDefault="00C3751C" w:rsidP="008842E0">
            <w:pPr>
              <w:spacing w:after="0" w:line="360" w:lineRule="auto"/>
              <w:jc w:val="center"/>
              <w:rPr>
                <w:rFonts w:ascii="Times New Roman" w:hAnsi="Times New Roman" w:cs="Times New Roman"/>
                <w:color w:val="000000"/>
              </w:rPr>
            </w:pPr>
            <w:r w:rsidRPr="00AC589C">
              <w:rPr>
                <w:rFonts w:ascii="Times New Roman" w:hAnsi="Times New Roman" w:cs="Times New Roman"/>
                <w:color w:val="000000"/>
              </w:rPr>
              <w:t>3</w:t>
            </w:r>
          </w:p>
        </w:tc>
      </w:tr>
      <w:tr w:rsidR="00C3751C" w:rsidRPr="00AC589C" w:rsidTr="00850A1E">
        <w:trPr>
          <w:trHeight w:val="379"/>
        </w:trPr>
        <w:tc>
          <w:tcPr>
            <w:tcW w:w="2127"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850"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709"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850"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709"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851"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708"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709" w:type="dxa"/>
            <w:vMerge/>
            <w:vAlign w:val="center"/>
            <w:hideMark/>
          </w:tcPr>
          <w:p w:rsidR="00C3751C" w:rsidRPr="00AC589C" w:rsidRDefault="00C3751C" w:rsidP="008842E0">
            <w:pPr>
              <w:spacing w:after="0" w:line="360" w:lineRule="auto"/>
              <w:ind w:left="567"/>
              <w:rPr>
                <w:rFonts w:ascii="Arial" w:hAnsi="Arial" w:cs="Arial"/>
                <w:color w:val="000000"/>
              </w:rPr>
            </w:pPr>
          </w:p>
        </w:tc>
        <w:tc>
          <w:tcPr>
            <w:tcW w:w="709" w:type="dxa"/>
            <w:vMerge/>
            <w:vAlign w:val="center"/>
            <w:hideMark/>
          </w:tcPr>
          <w:p w:rsidR="00C3751C" w:rsidRPr="00AC589C" w:rsidRDefault="00C3751C" w:rsidP="008842E0">
            <w:pPr>
              <w:spacing w:after="0" w:line="360" w:lineRule="auto"/>
              <w:ind w:left="567"/>
              <w:rPr>
                <w:rFonts w:ascii="Arial" w:hAnsi="Arial" w:cs="Arial"/>
                <w:color w:val="000000"/>
              </w:rPr>
            </w:pPr>
          </w:p>
        </w:tc>
      </w:tr>
    </w:tbl>
    <w:p w:rsidR="00C3751C" w:rsidRPr="00865663" w:rsidRDefault="00C3751C" w:rsidP="008842E0">
      <w:pPr>
        <w:pStyle w:val="Sinespaciado"/>
        <w:spacing w:line="276" w:lineRule="auto"/>
        <w:ind w:left="567"/>
        <w:jc w:val="center"/>
        <w:rPr>
          <w:rFonts w:ascii="Times New Roman" w:hAnsi="Times New Roman"/>
          <w:color w:val="000000"/>
        </w:rPr>
      </w:pPr>
      <w:r w:rsidRPr="00865663">
        <w:rPr>
          <w:rFonts w:ascii="Times New Roman" w:hAnsi="Times New Roman"/>
          <w:color w:val="000000"/>
        </w:rPr>
        <w:t>Fuente: ACI 211 y ACI 318</w:t>
      </w:r>
    </w:p>
    <w:p w:rsidR="00C3751C" w:rsidRDefault="002643DC" w:rsidP="00C3751C">
      <w:pPr>
        <w:spacing w:line="360" w:lineRule="auto"/>
        <w:ind w:left="567"/>
        <w:jc w:val="both"/>
        <w:rPr>
          <w:rFonts w:ascii="Times New Roman" w:hAnsi="Times New Roman"/>
          <w:color w:val="000000"/>
          <w:sz w:val="24"/>
          <w:szCs w:val="24"/>
        </w:rPr>
      </w:pPr>
      <w:r>
        <w:rPr>
          <w:rFonts w:ascii="Times New Roman" w:hAnsi="Times New Roman"/>
          <w:color w:val="000000"/>
          <w:sz w:val="24"/>
          <w:szCs w:val="24"/>
        </w:rPr>
        <w:t>Como se observa</w:t>
      </w:r>
      <w:r w:rsidR="00C3751C">
        <w:rPr>
          <w:rFonts w:ascii="Times New Roman" w:hAnsi="Times New Roman"/>
          <w:color w:val="000000"/>
          <w:sz w:val="24"/>
          <w:szCs w:val="24"/>
        </w:rPr>
        <w:t xml:space="preserve"> en </w:t>
      </w:r>
      <w:r>
        <w:rPr>
          <w:rFonts w:ascii="Times New Roman" w:hAnsi="Times New Roman"/>
          <w:color w:val="000000"/>
          <w:sz w:val="24"/>
          <w:szCs w:val="24"/>
        </w:rPr>
        <w:t>la tabla</w:t>
      </w:r>
      <w:r w:rsidR="00C3751C">
        <w:rPr>
          <w:rFonts w:ascii="Times New Roman" w:hAnsi="Times New Roman"/>
          <w:color w:val="000000"/>
          <w:sz w:val="24"/>
          <w:szCs w:val="24"/>
        </w:rPr>
        <w:t xml:space="preserve"> no se </w:t>
      </w:r>
      <w:r>
        <w:rPr>
          <w:rFonts w:ascii="Times New Roman" w:hAnsi="Times New Roman"/>
          <w:color w:val="000000"/>
          <w:sz w:val="24"/>
          <w:szCs w:val="24"/>
        </w:rPr>
        <w:t>toma en cuenta para la estimación</w:t>
      </w:r>
      <w:r w:rsidR="008842E0">
        <w:rPr>
          <w:rFonts w:ascii="Times New Roman" w:hAnsi="Times New Roman"/>
          <w:color w:val="000000"/>
          <w:sz w:val="24"/>
          <w:szCs w:val="24"/>
        </w:rPr>
        <w:t xml:space="preserve"> </w:t>
      </w:r>
      <w:r>
        <w:rPr>
          <w:rFonts w:ascii="Times New Roman" w:hAnsi="Times New Roman"/>
          <w:color w:val="000000"/>
          <w:sz w:val="24"/>
          <w:szCs w:val="24"/>
        </w:rPr>
        <w:t>del agua</w:t>
      </w:r>
      <w:r w:rsidR="00C3751C">
        <w:rPr>
          <w:rFonts w:ascii="Times New Roman" w:hAnsi="Times New Roman"/>
          <w:color w:val="000000"/>
          <w:sz w:val="24"/>
          <w:szCs w:val="24"/>
        </w:rPr>
        <w:t xml:space="preserve">  de  mezclado las incidencias  del perfil, textura y granulometría de los  agregados. Se </w:t>
      </w:r>
      <w:r>
        <w:rPr>
          <w:rFonts w:ascii="Times New Roman" w:hAnsi="Times New Roman"/>
          <w:color w:val="000000"/>
          <w:sz w:val="24"/>
          <w:szCs w:val="24"/>
        </w:rPr>
        <w:t>debe tener en</w:t>
      </w:r>
      <w:r w:rsidR="00C3751C">
        <w:rPr>
          <w:rFonts w:ascii="Times New Roman" w:hAnsi="Times New Roman"/>
          <w:color w:val="000000"/>
          <w:sz w:val="24"/>
          <w:szCs w:val="24"/>
        </w:rPr>
        <w:t xml:space="preserve"> cuenta que </w:t>
      </w:r>
      <w:r>
        <w:rPr>
          <w:rFonts w:ascii="Times New Roman" w:hAnsi="Times New Roman"/>
          <w:color w:val="000000"/>
          <w:sz w:val="24"/>
          <w:szCs w:val="24"/>
        </w:rPr>
        <w:t>estos valores tabulados son</w:t>
      </w:r>
      <w:r w:rsidR="008842E0">
        <w:rPr>
          <w:rFonts w:ascii="Times New Roman" w:hAnsi="Times New Roman"/>
          <w:color w:val="000000"/>
          <w:sz w:val="24"/>
          <w:szCs w:val="24"/>
        </w:rPr>
        <w:t xml:space="preserve"> </w:t>
      </w:r>
      <w:r>
        <w:rPr>
          <w:rFonts w:ascii="Times New Roman" w:hAnsi="Times New Roman"/>
          <w:color w:val="000000"/>
          <w:sz w:val="24"/>
          <w:szCs w:val="24"/>
        </w:rPr>
        <w:t>lo suficientemente</w:t>
      </w:r>
      <w:r w:rsidR="00C3751C">
        <w:rPr>
          <w:rFonts w:ascii="Times New Roman" w:hAnsi="Times New Roman"/>
          <w:color w:val="000000"/>
          <w:sz w:val="24"/>
          <w:szCs w:val="24"/>
        </w:rPr>
        <w:t xml:space="preserve">  aproximados para una primera  estimación y  que  dependiendo del perfil, textura y granulometría de los  agregados, los  valores  requeridos de  agua  de  mezclado pueden estar por  encima  o por  debajo  de dichos  valores. </w:t>
      </w:r>
      <w:r>
        <w:rPr>
          <w:rFonts w:ascii="Times New Roman" w:hAnsi="Times New Roman"/>
          <w:color w:val="000000"/>
          <w:sz w:val="24"/>
          <w:szCs w:val="24"/>
        </w:rPr>
        <w:t>Se puede usar</w:t>
      </w:r>
      <w:r w:rsidR="00C3751C">
        <w:rPr>
          <w:rFonts w:ascii="Times New Roman" w:hAnsi="Times New Roman"/>
          <w:color w:val="000000"/>
          <w:sz w:val="24"/>
          <w:szCs w:val="24"/>
        </w:rPr>
        <w:t xml:space="preserve"> la  siguiente  tabla  para  calcular  la  cantidad  de agua  de  mezcla tomando  en  consideración  además de la consistencia  y  tamaño máximo  del  agregado, el perfil del  mismo. </w:t>
      </w:r>
    </w:p>
    <w:p w:rsidR="008C05BC" w:rsidRDefault="008C05BC" w:rsidP="002643DC">
      <w:pPr>
        <w:pStyle w:val="Sinespaciado"/>
        <w:ind w:left="567"/>
        <w:jc w:val="both"/>
        <w:rPr>
          <w:rFonts w:ascii="Times New Roman" w:hAnsi="Times New Roman"/>
          <w:b/>
          <w:sz w:val="24"/>
          <w:szCs w:val="24"/>
        </w:rPr>
      </w:pPr>
    </w:p>
    <w:p w:rsidR="008C05BC" w:rsidRDefault="008C05BC" w:rsidP="002643DC">
      <w:pPr>
        <w:pStyle w:val="Sinespaciado"/>
        <w:ind w:left="567"/>
        <w:jc w:val="both"/>
        <w:rPr>
          <w:rFonts w:ascii="Times New Roman" w:hAnsi="Times New Roman"/>
          <w:b/>
          <w:sz w:val="24"/>
          <w:szCs w:val="24"/>
        </w:rPr>
      </w:pPr>
    </w:p>
    <w:p w:rsidR="008C05BC" w:rsidRDefault="008C05BC" w:rsidP="002643DC">
      <w:pPr>
        <w:pStyle w:val="Sinespaciado"/>
        <w:ind w:left="567"/>
        <w:jc w:val="both"/>
        <w:rPr>
          <w:rFonts w:ascii="Times New Roman" w:hAnsi="Times New Roman"/>
          <w:b/>
          <w:sz w:val="24"/>
          <w:szCs w:val="24"/>
        </w:rPr>
      </w:pPr>
    </w:p>
    <w:p w:rsidR="008C05BC" w:rsidRDefault="008C05BC" w:rsidP="002643DC">
      <w:pPr>
        <w:pStyle w:val="Sinespaciado"/>
        <w:ind w:left="567"/>
        <w:jc w:val="both"/>
        <w:rPr>
          <w:rFonts w:ascii="Times New Roman" w:hAnsi="Times New Roman"/>
          <w:b/>
          <w:sz w:val="24"/>
          <w:szCs w:val="24"/>
        </w:rPr>
      </w:pPr>
    </w:p>
    <w:p w:rsidR="00C3751C" w:rsidRDefault="00C3751C" w:rsidP="008842E0">
      <w:pPr>
        <w:pStyle w:val="Sinespaciado"/>
        <w:ind w:left="567"/>
        <w:jc w:val="both"/>
        <w:rPr>
          <w:rFonts w:ascii="Times New Roman" w:hAnsi="Times New Roman"/>
          <w:sz w:val="24"/>
          <w:szCs w:val="24"/>
        </w:rPr>
      </w:pPr>
      <w:r>
        <w:rPr>
          <w:rFonts w:ascii="Times New Roman" w:hAnsi="Times New Roman"/>
          <w:b/>
          <w:sz w:val="24"/>
          <w:szCs w:val="24"/>
        </w:rPr>
        <w:lastRenderedPageBreak/>
        <w:t>Tabla N°14</w:t>
      </w:r>
      <w:r w:rsidR="008842E0">
        <w:rPr>
          <w:rFonts w:ascii="Times New Roman" w:hAnsi="Times New Roman"/>
          <w:b/>
          <w:sz w:val="24"/>
          <w:szCs w:val="24"/>
        </w:rPr>
        <w:t>:</w:t>
      </w:r>
      <w:r w:rsidR="008842E0" w:rsidRPr="00865663">
        <w:rPr>
          <w:rFonts w:ascii="Times New Roman" w:hAnsi="Times New Roman"/>
          <w:sz w:val="24"/>
          <w:szCs w:val="24"/>
        </w:rPr>
        <w:t xml:space="preserve"> Volumen</w:t>
      </w:r>
      <w:r w:rsidRPr="00865663">
        <w:rPr>
          <w:rFonts w:ascii="Times New Roman" w:hAnsi="Times New Roman"/>
          <w:sz w:val="24"/>
          <w:szCs w:val="24"/>
        </w:rPr>
        <w:t xml:space="preserve"> unitario de agua de mezclado, para asentamientos y tamaño máximo nominal.</w:t>
      </w:r>
    </w:p>
    <w:p w:rsidR="00C3751C" w:rsidRPr="00865663" w:rsidRDefault="00C3751C" w:rsidP="002643DC">
      <w:pPr>
        <w:pStyle w:val="Sinespaciado"/>
        <w:ind w:left="567"/>
        <w:jc w:val="both"/>
        <w:rPr>
          <w:rFonts w:ascii="Times New Roman" w:hAnsi="Times New Roman"/>
          <w:noProof/>
          <w:sz w:val="16"/>
          <w:szCs w:val="16"/>
        </w:rPr>
      </w:pPr>
    </w:p>
    <w:tbl>
      <w:tblPr>
        <w:tblW w:w="468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
        <w:gridCol w:w="1303"/>
        <w:gridCol w:w="1160"/>
        <w:gridCol w:w="1307"/>
        <w:gridCol w:w="1159"/>
        <w:gridCol w:w="1305"/>
        <w:gridCol w:w="1159"/>
      </w:tblGrid>
      <w:tr w:rsidR="00C3751C" w:rsidRPr="00377A63" w:rsidTr="00850A1E">
        <w:trPr>
          <w:trHeight w:val="414"/>
        </w:trPr>
        <w:tc>
          <w:tcPr>
            <w:tcW w:w="604" w:type="pct"/>
            <w:vMerge w:val="restart"/>
            <w:shd w:val="clear" w:color="000000" w:fill="FFFFFF"/>
            <w:vAlign w:val="center"/>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TMN</w:t>
            </w:r>
          </w:p>
        </w:tc>
        <w:tc>
          <w:tcPr>
            <w:tcW w:w="4396" w:type="pct"/>
            <w:gridSpan w:val="6"/>
            <w:vMerge w:val="restart"/>
            <w:shd w:val="clear" w:color="000000" w:fill="FFFFFF"/>
            <w:vAlign w:val="bottom"/>
            <w:hideMark/>
          </w:tcPr>
          <w:p w:rsidR="00C3751C" w:rsidRPr="00377A63" w:rsidRDefault="008842E0" w:rsidP="002643DC">
            <w:pPr>
              <w:spacing w:after="0"/>
              <w:ind w:left="567"/>
              <w:jc w:val="center"/>
              <w:rPr>
                <w:rFonts w:ascii="Times New Roman" w:hAnsi="Times New Roman" w:cs="Times New Roman"/>
                <w:color w:val="000000"/>
              </w:rPr>
            </w:pPr>
            <w:r>
              <w:rPr>
                <w:rFonts w:ascii="Times New Roman" w:hAnsi="Times New Roman" w:cs="Times New Roman"/>
                <w:color w:val="000000"/>
              </w:rPr>
              <w:t>Volumen unitario de agua (l</w:t>
            </w:r>
            <w:r w:rsidR="00C3751C" w:rsidRPr="00377A63">
              <w:rPr>
                <w:rFonts w:ascii="Times New Roman" w:hAnsi="Times New Roman" w:cs="Times New Roman"/>
                <w:color w:val="000000"/>
              </w:rPr>
              <w:t>/m3); para asentamientos y perfiles de agregado grueso indicados.</w:t>
            </w:r>
          </w:p>
        </w:tc>
      </w:tr>
      <w:tr w:rsidR="00C3751C" w:rsidRPr="00377A63" w:rsidTr="00850A1E">
        <w:trPr>
          <w:trHeight w:val="414"/>
        </w:trPr>
        <w:tc>
          <w:tcPr>
            <w:tcW w:w="604" w:type="pct"/>
            <w:vMerge/>
            <w:vAlign w:val="center"/>
            <w:hideMark/>
          </w:tcPr>
          <w:p w:rsidR="00C3751C" w:rsidRPr="00377A63" w:rsidRDefault="00C3751C" w:rsidP="002643DC">
            <w:pPr>
              <w:spacing w:after="0"/>
              <w:ind w:left="214"/>
              <w:jc w:val="center"/>
              <w:rPr>
                <w:rFonts w:ascii="Times New Roman" w:hAnsi="Times New Roman" w:cs="Times New Roman"/>
                <w:color w:val="000000"/>
              </w:rPr>
            </w:pPr>
          </w:p>
        </w:tc>
        <w:tc>
          <w:tcPr>
            <w:tcW w:w="4396" w:type="pct"/>
            <w:gridSpan w:val="6"/>
            <w:vMerge/>
            <w:vAlign w:val="center"/>
            <w:hideMark/>
          </w:tcPr>
          <w:p w:rsidR="00C3751C" w:rsidRPr="00377A63" w:rsidRDefault="00C3751C" w:rsidP="002643DC">
            <w:pPr>
              <w:spacing w:after="0"/>
              <w:ind w:left="567"/>
              <w:rPr>
                <w:rFonts w:ascii="Times New Roman" w:hAnsi="Times New Roman" w:cs="Times New Roman"/>
                <w:color w:val="000000"/>
              </w:rPr>
            </w:pPr>
          </w:p>
        </w:tc>
      </w:tr>
      <w:tr w:rsidR="00C3751C" w:rsidRPr="00377A63" w:rsidTr="00850A1E">
        <w:trPr>
          <w:trHeight w:val="213"/>
        </w:trPr>
        <w:tc>
          <w:tcPr>
            <w:tcW w:w="604" w:type="pct"/>
            <w:vMerge/>
            <w:vAlign w:val="center"/>
            <w:hideMark/>
          </w:tcPr>
          <w:p w:rsidR="00C3751C" w:rsidRPr="00377A63" w:rsidRDefault="00C3751C" w:rsidP="002643DC">
            <w:pPr>
              <w:spacing w:after="0"/>
              <w:ind w:left="214"/>
              <w:jc w:val="center"/>
              <w:rPr>
                <w:rFonts w:ascii="Times New Roman" w:hAnsi="Times New Roman" w:cs="Times New Roman"/>
                <w:color w:val="000000"/>
              </w:rPr>
            </w:pPr>
          </w:p>
        </w:tc>
        <w:tc>
          <w:tcPr>
            <w:tcW w:w="1465" w:type="pct"/>
            <w:gridSpan w:val="2"/>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 a 2"</w:t>
            </w:r>
          </w:p>
        </w:tc>
        <w:tc>
          <w:tcPr>
            <w:tcW w:w="1466" w:type="pct"/>
            <w:gridSpan w:val="2"/>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3" a 4"</w:t>
            </w:r>
          </w:p>
        </w:tc>
        <w:tc>
          <w:tcPr>
            <w:tcW w:w="1465" w:type="pct"/>
            <w:gridSpan w:val="2"/>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6" a 7"</w:t>
            </w:r>
          </w:p>
        </w:tc>
      </w:tr>
      <w:tr w:rsidR="00C3751C" w:rsidRPr="00377A63" w:rsidTr="00850A1E">
        <w:trPr>
          <w:trHeight w:val="414"/>
        </w:trPr>
        <w:tc>
          <w:tcPr>
            <w:tcW w:w="604" w:type="pct"/>
            <w:vMerge/>
            <w:vAlign w:val="center"/>
            <w:hideMark/>
          </w:tcPr>
          <w:p w:rsidR="00C3751C" w:rsidRPr="00377A63" w:rsidRDefault="00C3751C" w:rsidP="002643DC">
            <w:pPr>
              <w:spacing w:after="0"/>
              <w:ind w:left="214"/>
              <w:jc w:val="center"/>
              <w:rPr>
                <w:rFonts w:ascii="Times New Roman" w:hAnsi="Times New Roman" w:cs="Times New Roman"/>
                <w:color w:val="000000"/>
              </w:rPr>
            </w:pPr>
          </w:p>
        </w:tc>
        <w:tc>
          <w:tcPr>
            <w:tcW w:w="775"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redondeado</w:t>
            </w:r>
          </w:p>
        </w:tc>
        <w:tc>
          <w:tcPr>
            <w:tcW w:w="690"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angular</w:t>
            </w:r>
          </w:p>
        </w:tc>
        <w:tc>
          <w:tcPr>
            <w:tcW w:w="777"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redondeado</w:t>
            </w:r>
          </w:p>
        </w:tc>
        <w:tc>
          <w:tcPr>
            <w:tcW w:w="689"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angular</w:t>
            </w:r>
          </w:p>
        </w:tc>
        <w:tc>
          <w:tcPr>
            <w:tcW w:w="776"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redondeado</w:t>
            </w:r>
          </w:p>
        </w:tc>
        <w:tc>
          <w:tcPr>
            <w:tcW w:w="689" w:type="pct"/>
            <w:vMerge w:val="restart"/>
            <w:shd w:val="clear" w:color="000000" w:fill="FFFFFF"/>
            <w:vAlign w:val="center"/>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Agregado angular</w:t>
            </w:r>
          </w:p>
        </w:tc>
      </w:tr>
      <w:tr w:rsidR="00C3751C" w:rsidRPr="00377A63" w:rsidTr="00850A1E">
        <w:trPr>
          <w:trHeight w:val="414"/>
        </w:trPr>
        <w:tc>
          <w:tcPr>
            <w:tcW w:w="604" w:type="pct"/>
            <w:vMerge/>
            <w:vAlign w:val="center"/>
            <w:hideMark/>
          </w:tcPr>
          <w:p w:rsidR="00C3751C" w:rsidRPr="00377A63" w:rsidRDefault="00C3751C" w:rsidP="002643DC">
            <w:pPr>
              <w:spacing w:after="0"/>
              <w:ind w:left="214"/>
              <w:jc w:val="center"/>
              <w:rPr>
                <w:rFonts w:ascii="Times New Roman" w:hAnsi="Times New Roman" w:cs="Times New Roman"/>
                <w:color w:val="000000"/>
              </w:rPr>
            </w:pPr>
          </w:p>
        </w:tc>
        <w:tc>
          <w:tcPr>
            <w:tcW w:w="775"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c>
          <w:tcPr>
            <w:tcW w:w="690"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c>
          <w:tcPr>
            <w:tcW w:w="777"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c>
          <w:tcPr>
            <w:tcW w:w="689"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c>
          <w:tcPr>
            <w:tcW w:w="776"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c>
          <w:tcPr>
            <w:tcW w:w="689" w:type="pct"/>
            <w:vMerge/>
            <w:vAlign w:val="center"/>
            <w:hideMark/>
          </w:tcPr>
          <w:p w:rsidR="00C3751C" w:rsidRPr="00377A63" w:rsidRDefault="00C3751C" w:rsidP="002643DC">
            <w:pPr>
              <w:spacing w:after="0"/>
              <w:ind w:left="567"/>
              <w:jc w:val="center"/>
              <w:rPr>
                <w:rFonts w:ascii="Times New Roman" w:hAnsi="Times New Roman" w:cs="Times New Roman"/>
                <w:color w:val="000000"/>
              </w:rPr>
            </w:pP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3/8"</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185</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212</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201</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227</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230</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250</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1/2"</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182</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201</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197</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216</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219</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238</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3/4"</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170</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189</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185</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204</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208</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227</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1"</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163</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182</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178</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197</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197</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216</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1 1/2"</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155</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170</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170</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185</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185</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204</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2"</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148</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163</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163</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178</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178</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197</w:t>
            </w:r>
          </w:p>
        </w:tc>
      </w:tr>
      <w:tr w:rsidR="00C3751C" w:rsidRPr="00377A63" w:rsidTr="00850A1E">
        <w:trPr>
          <w:trHeight w:val="213"/>
        </w:trPr>
        <w:tc>
          <w:tcPr>
            <w:tcW w:w="604" w:type="pct"/>
            <w:shd w:val="clear" w:color="000000" w:fill="FFFFFF"/>
            <w:noWrap/>
            <w:vAlign w:val="bottom"/>
            <w:hideMark/>
          </w:tcPr>
          <w:p w:rsidR="00C3751C" w:rsidRPr="00377A63" w:rsidRDefault="00C3751C" w:rsidP="002643DC">
            <w:pPr>
              <w:spacing w:after="0"/>
              <w:ind w:left="214"/>
              <w:rPr>
                <w:rFonts w:ascii="Times New Roman" w:hAnsi="Times New Roman" w:cs="Times New Roman"/>
                <w:color w:val="000000"/>
              </w:rPr>
            </w:pPr>
            <w:r w:rsidRPr="00377A63">
              <w:rPr>
                <w:rFonts w:ascii="Times New Roman" w:hAnsi="Times New Roman" w:cs="Times New Roman"/>
                <w:color w:val="000000"/>
              </w:rPr>
              <w:t>3"</w:t>
            </w:r>
          </w:p>
        </w:tc>
        <w:tc>
          <w:tcPr>
            <w:tcW w:w="775"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136</w:t>
            </w:r>
          </w:p>
        </w:tc>
        <w:tc>
          <w:tcPr>
            <w:tcW w:w="690"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151</w:t>
            </w:r>
          </w:p>
        </w:tc>
        <w:tc>
          <w:tcPr>
            <w:tcW w:w="777"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151</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167</w:t>
            </w:r>
          </w:p>
        </w:tc>
        <w:tc>
          <w:tcPr>
            <w:tcW w:w="776"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163</w:t>
            </w:r>
          </w:p>
        </w:tc>
        <w:tc>
          <w:tcPr>
            <w:tcW w:w="689" w:type="pct"/>
            <w:shd w:val="clear" w:color="000000" w:fill="FFFFFF"/>
            <w:noWrap/>
            <w:vAlign w:val="bottom"/>
            <w:hideMark/>
          </w:tcPr>
          <w:p w:rsidR="00C3751C" w:rsidRPr="00377A63" w:rsidRDefault="00C3751C" w:rsidP="002643DC">
            <w:pPr>
              <w:spacing w:after="0"/>
              <w:jc w:val="center"/>
              <w:rPr>
                <w:rFonts w:ascii="Times New Roman" w:hAnsi="Times New Roman" w:cs="Times New Roman"/>
                <w:color w:val="000000"/>
              </w:rPr>
            </w:pPr>
            <w:r w:rsidRPr="00377A63">
              <w:rPr>
                <w:rFonts w:ascii="Times New Roman" w:hAnsi="Times New Roman" w:cs="Times New Roman"/>
                <w:color w:val="000000"/>
              </w:rPr>
              <w:t>182</w:t>
            </w:r>
          </w:p>
        </w:tc>
      </w:tr>
    </w:tbl>
    <w:p w:rsidR="00C3751C" w:rsidRPr="00F57DF4" w:rsidRDefault="00C3751C" w:rsidP="00C3751C">
      <w:pPr>
        <w:spacing w:line="360" w:lineRule="auto"/>
        <w:ind w:left="567"/>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Fuente: Rivva</w:t>
      </w:r>
      <w:r>
        <w:rPr>
          <w:rFonts w:ascii="Times New Roman" w:hAnsi="Times New Roman" w:cs="Times New Roman"/>
          <w:color w:val="000000"/>
          <w:sz w:val="24"/>
          <w:szCs w:val="24"/>
        </w:rPr>
        <w:t>, E. (2007)</w:t>
      </w:r>
      <w:r w:rsidRPr="003646F6">
        <w:rPr>
          <w:rFonts w:ascii="Times New Roman" w:hAnsi="Times New Roman" w:cs="Times New Roman"/>
          <w:color w:val="000000"/>
          <w:sz w:val="24"/>
          <w:szCs w:val="24"/>
        </w:rPr>
        <w:t>.</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olor w:val="000000"/>
          <w:sz w:val="24"/>
          <w:szCs w:val="24"/>
        </w:rPr>
        <w:t xml:space="preserve">Los valores de la tabla </w:t>
      </w:r>
      <w:r>
        <w:rPr>
          <w:rFonts w:ascii="Times New Roman" w:hAnsi="Times New Roman"/>
          <w:sz w:val="24"/>
          <w:szCs w:val="24"/>
        </w:rPr>
        <w:t>N°14</w:t>
      </w:r>
      <w:r w:rsidR="008842E0">
        <w:rPr>
          <w:rFonts w:ascii="Times New Roman" w:hAnsi="Times New Roman"/>
          <w:sz w:val="24"/>
          <w:szCs w:val="24"/>
        </w:rPr>
        <w:t xml:space="preserve"> </w:t>
      </w:r>
      <w:r>
        <w:rPr>
          <w:rFonts w:ascii="Times New Roman" w:hAnsi="Times New Roman"/>
          <w:color w:val="000000"/>
          <w:sz w:val="24"/>
          <w:szCs w:val="24"/>
        </w:rPr>
        <w:t>corresponden a mezclas  sin aire incorporado, para la  elección del  aire atrapado se tomará de la</w:t>
      </w:r>
      <w:r w:rsidR="008842E0">
        <w:rPr>
          <w:rFonts w:ascii="Times New Roman" w:hAnsi="Times New Roman"/>
          <w:color w:val="000000"/>
          <w:sz w:val="24"/>
          <w:szCs w:val="24"/>
        </w:rPr>
        <w:t xml:space="preserve"> </w:t>
      </w:r>
      <w:r>
        <w:rPr>
          <w:rFonts w:ascii="Times New Roman" w:hAnsi="Times New Roman" w:cs="Times New Roman"/>
          <w:sz w:val="24"/>
          <w:szCs w:val="24"/>
        </w:rPr>
        <w:t>Tabla N°15.</w:t>
      </w:r>
    </w:p>
    <w:p w:rsidR="00C3751C" w:rsidRPr="003646F6" w:rsidRDefault="00C3751C" w:rsidP="00C3751C">
      <w:pPr>
        <w:pStyle w:val="Sinespaciado"/>
        <w:tabs>
          <w:tab w:val="left" w:pos="709"/>
        </w:tabs>
        <w:spacing w:line="360" w:lineRule="auto"/>
        <w:ind w:left="567"/>
        <w:rPr>
          <w:rFonts w:ascii="Times New Roman" w:hAnsi="Times New Roman"/>
          <w:i/>
          <w:color w:val="000000"/>
          <w:sz w:val="24"/>
          <w:szCs w:val="24"/>
        </w:rPr>
      </w:pPr>
      <w:r>
        <w:rPr>
          <w:rFonts w:ascii="Times New Roman" w:hAnsi="Times New Roman"/>
          <w:b/>
          <w:bCs/>
          <w:color w:val="000000"/>
          <w:sz w:val="24"/>
          <w:szCs w:val="24"/>
        </w:rPr>
        <w:t>Tabla N°15</w:t>
      </w:r>
      <w:r w:rsidRPr="003646F6">
        <w:rPr>
          <w:rFonts w:ascii="Times New Roman" w:hAnsi="Times New Roman"/>
          <w:b/>
          <w:bCs/>
          <w:color w:val="000000"/>
          <w:sz w:val="24"/>
          <w:szCs w:val="24"/>
        </w:rPr>
        <w:t>.</w:t>
      </w:r>
      <w:r w:rsidR="008842E0">
        <w:rPr>
          <w:rFonts w:ascii="Times New Roman" w:hAnsi="Times New Roman"/>
          <w:b/>
          <w:bCs/>
          <w:color w:val="000000"/>
          <w:sz w:val="24"/>
          <w:szCs w:val="24"/>
        </w:rPr>
        <w:t xml:space="preserve"> </w:t>
      </w:r>
      <w:r w:rsidRPr="00944ECE">
        <w:rPr>
          <w:rFonts w:ascii="Times New Roman" w:hAnsi="Times New Roman"/>
          <w:color w:val="000000"/>
          <w:sz w:val="24"/>
          <w:szCs w:val="24"/>
        </w:rPr>
        <w:t xml:space="preserve">Determinación </w:t>
      </w:r>
      <w:r w:rsidR="002643DC" w:rsidRPr="00944ECE">
        <w:rPr>
          <w:rFonts w:ascii="Times New Roman" w:hAnsi="Times New Roman"/>
          <w:color w:val="000000"/>
          <w:sz w:val="24"/>
          <w:szCs w:val="24"/>
        </w:rPr>
        <w:t>del aire atrapado</w:t>
      </w:r>
      <w:r w:rsidRPr="00944ECE">
        <w:rPr>
          <w:rFonts w:ascii="Times New Roman" w:hAnsi="Times New Roman"/>
          <w:color w:val="000000"/>
          <w:sz w:val="24"/>
          <w:szCs w:val="24"/>
        </w:rPr>
        <w:t xml:space="preserve"> según el tamaño máximo nominal.</w:t>
      </w:r>
    </w:p>
    <w:tbl>
      <w:tblPr>
        <w:tblStyle w:val="Tablaconcuadrcula"/>
        <w:tblW w:w="0" w:type="auto"/>
        <w:tblInd w:w="534" w:type="dxa"/>
        <w:tblLook w:val="04A0" w:firstRow="1" w:lastRow="0" w:firstColumn="1" w:lastColumn="0" w:noHBand="0" w:noVBand="1"/>
      </w:tblPr>
      <w:tblGrid>
        <w:gridCol w:w="4586"/>
        <w:gridCol w:w="3642"/>
      </w:tblGrid>
      <w:tr w:rsidR="00C3751C" w:rsidRPr="00377A63" w:rsidTr="002643DC">
        <w:trPr>
          <w:trHeight w:val="330"/>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b/>
              </w:rPr>
            </w:pPr>
            <w:r w:rsidRPr="00377A63">
              <w:rPr>
                <w:rFonts w:ascii="Times New Roman" w:eastAsiaTheme="minorEastAsia" w:hAnsi="Times New Roman" w:cs="Times New Roman"/>
                <w:b/>
              </w:rPr>
              <w:t>Tamaño máximo  nominal</w:t>
            </w:r>
          </w:p>
        </w:tc>
        <w:tc>
          <w:tcPr>
            <w:tcW w:w="3642" w:type="dxa"/>
          </w:tcPr>
          <w:p w:rsidR="00C3751C" w:rsidRPr="00377A63" w:rsidRDefault="00C3751C" w:rsidP="008842E0">
            <w:pPr>
              <w:pStyle w:val="Prrafodelista"/>
              <w:spacing w:after="0"/>
              <w:ind w:left="567"/>
              <w:jc w:val="center"/>
              <w:rPr>
                <w:rFonts w:ascii="Times New Roman" w:eastAsiaTheme="minorEastAsia" w:hAnsi="Times New Roman" w:cs="Times New Roman"/>
                <w:b/>
              </w:rPr>
            </w:pPr>
            <w:r w:rsidRPr="00377A63">
              <w:rPr>
                <w:rFonts w:ascii="Times New Roman" w:eastAsiaTheme="minorEastAsia" w:hAnsi="Times New Roman" w:cs="Times New Roman"/>
                <w:b/>
              </w:rPr>
              <w:t>Aire atrapado</w:t>
            </w:r>
          </w:p>
        </w:tc>
      </w:tr>
      <w:tr w:rsidR="00C3751C" w:rsidRPr="00377A63" w:rsidTr="002643DC">
        <w:trPr>
          <w:trHeight w:val="315"/>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3/8"</w:t>
            </w:r>
          </w:p>
        </w:tc>
        <w:tc>
          <w:tcPr>
            <w:tcW w:w="3642"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3.0%</w:t>
            </w:r>
          </w:p>
        </w:tc>
      </w:tr>
      <w:tr w:rsidR="00C3751C" w:rsidRPr="00377A63" w:rsidTr="002643DC">
        <w:trPr>
          <w:trHeight w:val="330"/>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1/2"</w:t>
            </w:r>
          </w:p>
        </w:tc>
        <w:tc>
          <w:tcPr>
            <w:tcW w:w="3642"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2.5%</w:t>
            </w:r>
          </w:p>
        </w:tc>
      </w:tr>
      <w:tr w:rsidR="00C3751C" w:rsidRPr="00377A63" w:rsidTr="002643DC">
        <w:trPr>
          <w:trHeight w:val="330"/>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3/4"</w:t>
            </w:r>
          </w:p>
        </w:tc>
        <w:tc>
          <w:tcPr>
            <w:tcW w:w="3642" w:type="dxa"/>
          </w:tcPr>
          <w:p w:rsidR="00C3751C" w:rsidRPr="00377A63" w:rsidRDefault="00C3751C" w:rsidP="008842E0">
            <w:pPr>
              <w:spacing w:after="0"/>
              <w:ind w:left="567"/>
              <w:jc w:val="center"/>
              <w:rPr>
                <w:rFonts w:ascii="Times New Roman" w:hAnsi="Times New Roman" w:cs="Times New Roman"/>
              </w:rPr>
            </w:pPr>
            <w:r w:rsidRPr="00377A63">
              <w:rPr>
                <w:rFonts w:ascii="Times New Roman" w:eastAsiaTheme="minorEastAsia" w:hAnsi="Times New Roman" w:cs="Times New Roman"/>
              </w:rPr>
              <w:t>2.0%</w:t>
            </w:r>
          </w:p>
        </w:tc>
      </w:tr>
      <w:tr w:rsidR="00C3751C" w:rsidRPr="00377A63" w:rsidTr="002643DC">
        <w:trPr>
          <w:trHeight w:val="165"/>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1"</w:t>
            </w:r>
          </w:p>
        </w:tc>
        <w:tc>
          <w:tcPr>
            <w:tcW w:w="3642" w:type="dxa"/>
          </w:tcPr>
          <w:p w:rsidR="00C3751C" w:rsidRPr="00377A63" w:rsidRDefault="00C3751C" w:rsidP="008842E0">
            <w:pPr>
              <w:spacing w:after="0"/>
              <w:ind w:left="567"/>
              <w:jc w:val="center"/>
              <w:rPr>
                <w:rFonts w:ascii="Times New Roman" w:hAnsi="Times New Roman" w:cs="Times New Roman"/>
              </w:rPr>
            </w:pPr>
            <w:r w:rsidRPr="00377A63">
              <w:rPr>
                <w:rFonts w:ascii="Times New Roman" w:eastAsiaTheme="minorEastAsia" w:hAnsi="Times New Roman" w:cs="Times New Roman"/>
              </w:rPr>
              <w:t>1.5%</w:t>
            </w:r>
          </w:p>
        </w:tc>
      </w:tr>
      <w:tr w:rsidR="00C3751C" w:rsidRPr="00377A63" w:rsidTr="002643DC">
        <w:trPr>
          <w:trHeight w:val="330"/>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 xml:space="preserve">1 </w:t>
            </w:r>
            <w:r w:rsidRPr="00377A63">
              <w:rPr>
                <w:rFonts w:ascii="Times New Roman" w:eastAsiaTheme="minorEastAsia" w:hAnsi="Times New Roman" w:cs="Times New Roman"/>
                <w:vertAlign w:val="subscript"/>
              </w:rPr>
              <w:t>1/2</w:t>
            </w:r>
            <w:r w:rsidRPr="00377A63">
              <w:rPr>
                <w:rFonts w:ascii="Times New Roman" w:eastAsiaTheme="minorEastAsia" w:hAnsi="Times New Roman" w:cs="Times New Roman"/>
              </w:rPr>
              <w:t>"</w:t>
            </w:r>
          </w:p>
        </w:tc>
        <w:tc>
          <w:tcPr>
            <w:tcW w:w="3642" w:type="dxa"/>
          </w:tcPr>
          <w:p w:rsidR="00C3751C" w:rsidRPr="00377A63" w:rsidRDefault="00C3751C" w:rsidP="008842E0">
            <w:pPr>
              <w:spacing w:after="0"/>
              <w:ind w:left="567"/>
              <w:jc w:val="center"/>
              <w:rPr>
                <w:rFonts w:ascii="Times New Roman" w:hAnsi="Times New Roman" w:cs="Times New Roman"/>
              </w:rPr>
            </w:pPr>
            <w:r w:rsidRPr="00377A63">
              <w:rPr>
                <w:rFonts w:ascii="Times New Roman" w:eastAsiaTheme="minorEastAsia" w:hAnsi="Times New Roman" w:cs="Times New Roman"/>
              </w:rPr>
              <w:t>1.0%</w:t>
            </w:r>
          </w:p>
        </w:tc>
      </w:tr>
      <w:tr w:rsidR="00C3751C" w:rsidRPr="00377A63" w:rsidTr="002643DC">
        <w:trPr>
          <w:trHeight w:val="281"/>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2"</w:t>
            </w:r>
          </w:p>
        </w:tc>
        <w:tc>
          <w:tcPr>
            <w:tcW w:w="3642" w:type="dxa"/>
          </w:tcPr>
          <w:p w:rsidR="00C3751C" w:rsidRPr="00377A63" w:rsidRDefault="00C3751C" w:rsidP="008842E0">
            <w:pPr>
              <w:spacing w:after="0"/>
              <w:ind w:left="567"/>
              <w:jc w:val="center"/>
              <w:rPr>
                <w:rFonts w:ascii="Times New Roman" w:hAnsi="Times New Roman" w:cs="Times New Roman"/>
              </w:rPr>
            </w:pPr>
            <w:r w:rsidRPr="00377A63">
              <w:rPr>
                <w:rFonts w:ascii="Times New Roman" w:eastAsiaTheme="minorEastAsia" w:hAnsi="Times New Roman" w:cs="Times New Roman"/>
              </w:rPr>
              <w:t>0.5%</w:t>
            </w:r>
          </w:p>
        </w:tc>
      </w:tr>
      <w:tr w:rsidR="00C3751C" w:rsidRPr="00377A63" w:rsidTr="002643DC">
        <w:trPr>
          <w:trHeight w:val="330"/>
        </w:trPr>
        <w:tc>
          <w:tcPr>
            <w:tcW w:w="4586" w:type="dxa"/>
          </w:tcPr>
          <w:p w:rsidR="00C3751C" w:rsidRPr="00377A63" w:rsidRDefault="00C3751C" w:rsidP="008842E0">
            <w:pPr>
              <w:pStyle w:val="Prrafodelista"/>
              <w:spacing w:after="0"/>
              <w:ind w:left="567"/>
              <w:jc w:val="center"/>
              <w:rPr>
                <w:rFonts w:ascii="Times New Roman" w:eastAsiaTheme="minorEastAsia" w:hAnsi="Times New Roman" w:cs="Times New Roman"/>
              </w:rPr>
            </w:pPr>
            <w:r w:rsidRPr="00377A63">
              <w:rPr>
                <w:rFonts w:ascii="Times New Roman" w:eastAsiaTheme="minorEastAsia" w:hAnsi="Times New Roman" w:cs="Times New Roman"/>
              </w:rPr>
              <w:t>3"</w:t>
            </w:r>
          </w:p>
        </w:tc>
        <w:tc>
          <w:tcPr>
            <w:tcW w:w="3642" w:type="dxa"/>
          </w:tcPr>
          <w:p w:rsidR="00C3751C" w:rsidRPr="00377A63" w:rsidRDefault="00C3751C" w:rsidP="008842E0">
            <w:pPr>
              <w:spacing w:after="0"/>
              <w:ind w:left="567"/>
              <w:jc w:val="center"/>
              <w:rPr>
                <w:rFonts w:ascii="Times New Roman" w:hAnsi="Times New Roman" w:cs="Times New Roman"/>
              </w:rPr>
            </w:pPr>
            <w:r w:rsidRPr="00377A63">
              <w:rPr>
                <w:rFonts w:ascii="Times New Roman" w:eastAsiaTheme="minorEastAsia" w:hAnsi="Times New Roman" w:cs="Times New Roman"/>
              </w:rPr>
              <w:t>0.3%</w:t>
            </w:r>
          </w:p>
        </w:tc>
      </w:tr>
    </w:tbl>
    <w:p w:rsidR="00C3751C" w:rsidRDefault="00C3751C" w:rsidP="008842E0">
      <w:pPr>
        <w:spacing w:after="0" w:line="360" w:lineRule="auto"/>
        <w:ind w:left="567"/>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Fuente: Rivva</w:t>
      </w:r>
      <w:r>
        <w:rPr>
          <w:rFonts w:ascii="Times New Roman" w:hAnsi="Times New Roman" w:cs="Times New Roman"/>
          <w:color w:val="000000"/>
          <w:sz w:val="24"/>
          <w:szCs w:val="24"/>
        </w:rPr>
        <w:t>, E. (2007)</w:t>
      </w:r>
      <w:r w:rsidRPr="003646F6">
        <w:rPr>
          <w:rFonts w:ascii="Times New Roman" w:hAnsi="Times New Roman" w:cs="Times New Roman"/>
          <w:color w:val="000000"/>
          <w:sz w:val="24"/>
          <w:szCs w:val="24"/>
        </w:rPr>
        <w:t>.</w:t>
      </w:r>
    </w:p>
    <w:p w:rsidR="00C3751C" w:rsidRDefault="00C3751C" w:rsidP="00C3751C">
      <w:pPr>
        <w:spacing w:line="360" w:lineRule="auto"/>
        <w:ind w:left="567"/>
        <w:jc w:val="both"/>
        <w:rPr>
          <w:rFonts w:ascii="Times New Roman" w:eastAsiaTheme="minorEastAsia" w:hAnsi="Times New Roman" w:cs="Times New Roman"/>
          <w:b/>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Pr>
          <w:rFonts w:ascii="Times New Roman" w:hAnsi="Times New Roman" w:cs="Times New Roman"/>
          <w:b/>
          <w:bCs/>
          <w:sz w:val="24"/>
          <w:szCs w:val="24"/>
        </w:rPr>
        <w:t>6</w:t>
      </w:r>
      <w:r>
        <w:rPr>
          <w:rFonts w:ascii="Times New Roman" w:eastAsiaTheme="minorEastAsia" w:hAnsi="Times New Roman" w:cs="Times New Roman"/>
          <w:b/>
          <w:sz w:val="24"/>
          <w:szCs w:val="24"/>
        </w:rPr>
        <w:t>. Elecci</w:t>
      </w:r>
      <w:r>
        <w:rPr>
          <w:rFonts w:ascii="Times New Roman" w:hAnsi="Times New Roman" w:cs="Times New Roman"/>
          <w:b/>
          <w:sz w:val="24"/>
          <w:szCs w:val="24"/>
        </w:rPr>
        <w:t>ó</w:t>
      </w:r>
      <w:r>
        <w:rPr>
          <w:rFonts w:ascii="Times New Roman" w:eastAsiaTheme="minorEastAsia" w:hAnsi="Times New Roman" w:cs="Times New Roman"/>
          <w:b/>
          <w:sz w:val="24"/>
          <w:szCs w:val="24"/>
        </w:rPr>
        <w:t>n de la relación agua cemento (a/c).</w:t>
      </w:r>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Existen dos criterios (por resistencia y por durabilidad), para la  selección de la  relación agua cemento a/c, de los  cuales  se  elegirá  el  menor  de los  valores con el cual  se  garantiza  el  cumplimiento  de las  especificaciones.</w:t>
      </w:r>
    </w:p>
    <w:p w:rsidR="00C3751C" w:rsidRDefault="00C3751C" w:rsidP="00C3751C">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Es importante que la relación agua cemento a/c seleccionada con base en la resistencia satisfaga también los requerimientos de durabilidad. </w:t>
      </w:r>
    </w:p>
    <w:p w:rsidR="00C3751C" w:rsidRDefault="00C3751C" w:rsidP="00C3751C">
      <w:pPr>
        <w:spacing w:line="360" w:lineRule="auto"/>
        <w:ind w:left="567"/>
        <w:jc w:val="both"/>
        <w:rPr>
          <w:rFonts w:ascii="Times New Roman" w:eastAsiaTheme="minorEastAsia" w:hAnsi="Times New Roman" w:cs="Times New Roman"/>
          <w:b/>
          <w:sz w:val="24"/>
          <w:szCs w:val="24"/>
        </w:rPr>
      </w:pPr>
      <w:r>
        <w:rPr>
          <w:rFonts w:ascii="Times New Roman" w:hAnsi="Times New Roman" w:cs="Times New Roman"/>
          <w:b/>
          <w:sz w:val="24"/>
          <w:szCs w:val="24"/>
        </w:rPr>
        <w:t>a</w:t>
      </w:r>
      <w:r>
        <w:rPr>
          <w:rFonts w:ascii="Times New Roman" w:eastAsiaTheme="minorEastAsia" w:hAnsi="Times New Roman" w:cs="Times New Roman"/>
          <w:b/>
          <w:sz w:val="24"/>
          <w:szCs w:val="24"/>
        </w:rPr>
        <w:t xml:space="preserve">. Por resistencia </w:t>
      </w:r>
    </w:p>
    <w:p w:rsidR="00C3751C" w:rsidRPr="005E6EDF" w:rsidRDefault="00C3751C" w:rsidP="005E6EDF">
      <w:pPr>
        <w:spacing w:line="360" w:lineRule="auto"/>
        <w:ind w:left="567"/>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Para concretos preparados con Cemento Portland, puede tomarse la relación a/c de  la  tabla </w:t>
      </w:r>
      <w:r>
        <w:rPr>
          <w:rFonts w:ascii="Times New Roman" w:hAnsi="Times New Roman" w:cs="Times New Roman"/>
          <w:sz w:val="24"/>
          <w:szCs w:val="24"/>
        </w:rPr>
        <w:t>N°16 o 17.</w:t>
      </w:r>
    </w:p>
    <w:p w:rsidR="00C3751C" w:rsidRPr="003646F6" w:rsidRDefault="00C3751C" w:rsidP="00C3751C">
      <w:pPr>
        <w:pStyle w:val="Sinespaciado"/>
        <w:spacing w:line="360" w:lineRule="auto"/>
        <w:ind w:left="567"/>
        <w:rPr>
          <w:rFonts w:ascii="Times New Roman" w:hAnsi="Times New Roman"/>
          <w:i/>
          <w:color w:val="000000"/>
          <w:sz w:val="24"/>
          <w:szCs w:val="24"/>
        </w:rPr>
      </w:pPr>
      <w:r>
        <w:rPr>
          <w:rFonts w:ascii="Times New Roman" w:hAnsi="Times New Roman"/>
          <w:b/>
          <w:bCs/>
          <w:color w:val="000000"/>
          <w:sz w:val="24"/>
          <w:szCs w:val="24"/>
        </w:rPr>
        <w:t>Tabla N°16</w:t>
      </w:r>
      <w:r w:rsidRPr="003646F6">
        <w:rPr>
          <w:rFonts w:ascii="Times New Roman" w:hAnsi="Times New Roman"/>
          <w:b/>
          <w:bCs/>
          <w:color w:val="000000"/>
          <w:sz w:val="24"/>
          <w:szCs w:val="24"/>
        </w:rPr>
        <w:t>.</w:t>
      </w:r>
      <w:r w:rsidRPr="009D6557">
        <w:rPr>
          <w:rFonts w:ascii="Times New Roman" w:hAnsi="Times New Roman"/>
          <w:color w:val="000000"/>
          <w:sz w:val="24"/>
          <w:szCs w:val="24"/>
        </w:rPr>
        <w:t xml:space="preserve">Relación agua /cemento </w:t>
      </w:r>
      <w:r w:rsidR="008C05BC" w:rsidRPr="009D6557">
        <w:rPr>
          <w:rFonts w:ascii="Times New Roman" w:hAnsi="Times New Roman"/>
          <w:color w:val="000000"/>
          <w:sz w:val="24"/>
          <w:szCs w:val="24"/>
        </w:rPr>
        <w:t>y resistencia a</w:t>
      </w:r>
      <w:r w:rsidR="008842E0">
        <w:rPr>
          <w:rFonts w:ascii="Times New Roman" w:hAnsi="Times New Roman"/>
          <w:color w:val="000000"/>
          <w:sz w:val="24"/>
          <w:szCs w:val="24"/>
        </w:rPr>
        <w:t xml:space="preserve"> </w:t>
      </w:r>
      <w:r w:rsidR="008C05BC" w:rsidRPr="009D6557">
        <w:rPr>
          <w:rFonts w:ascii="Times New Roman" w:hAnsi="Times New Roman"/>
          <w:color w:val="000000"/>
          <w:sz w:val="24"/>
          <w:szCs w:val="24"/>
        </w:rPr>
        <w:t>la compresión</w:t>
      </w:r>
      <w:r w:rsidR="008842E0">
        <w:rPr>
          <w:rFonts w:ascii="Times New Roman" w:hAnsi="Times New Roman"/>
          <w:color w:val="000000"/>
          <w:sz w:val="24"/>
          <w:szCs w:val="24"/>
        </w:rPr>
        <w:t xml:space="preserve"> </w:t>
      </w:r>
      <w:r w:rsidR="008C05BC" w:rsidRPr="009D6557">
        <w:rPr>
          <w:rFonts w:ascii="Times New Roman" w:hAnsi="Times New Roman"/>
          <w:color w:val="000000"/>
          <w:sz w:val="24"/>
          <w:szCs w:val="24"/>
        </w:rPr>
        <w:t>del concreto</w:t>
      </w:r>
      <w:r w:rsidRPr="009D6557">
        <w:rPr>
          <w:rFonts w:ascii="Times New Roman" w:hAnsi="Times New Roman"/>
          <w:color w:val="000000"/>
          <w:sz w:val="24"/>
          <w:szCs w:val="24"/>
        </w:rPr>
        <w:t>.</w:t>
      </w:r>
    </w:p>
    <w:tbl>
      <w:tblPr>
        <w:tblStyle w:val="Tablaconcuadrcula"/>
        <w:tblW w:w="8109" w:type="dxa"/>
        <w:tblInd w:w="675" w:type="dxa"/>
        <w:tblLook w:val="04A0" w:firstRow="1" w:lastRow="0" w:firstColumn="1" w:lastColumn="0" w:noHBand="0" w:noVBand="1"/>
      </w:tblPr>
      <w:tblGrid>
        <w:gridCol w:w="2268"/>
        <w:gridCol w:w="3006"/>
        <w:gridCol w:w="2835"/>
      </w:tblGrid>
      <w:tr w:rsidR="00C3751C" w:rsidRPr="0054034C" w:rsidTr="008842E0">
        <w:trPr>
          <w:trHeight w:val="255"/>
        </w:trPr>
        <w:tc>
          <w:tcPr>
            <w:tcW w:w="2268" w:type="dxa"/>
            <w:vMerge w:val="restart"/>
            <w:hideMark/>
          </w:tcPr>
          <w:p w:rsidR="00C3751C" w:rsidRPr="0054034C" w:rsidRDefault="00C3751C" w:rsidP="008842E0">
            <w:pPr>
              <w:spacing w:after="0"/>
              <w:ind w:left="567"/>
              <w:jc w:val="center"/>
              <w:rPr>
                <w:rFonts w:ascii="Times New Roman" w:hAnsi="Times New Roman" w:cs="Times New Roman"/>
                <w:color w:val="000000"/>
              </w:rPr>
            </w:pPr>
            <w:r>
              <w:rPr>
                <w:rFonts w:ascii="Times New Roman" w:hAnsi="Times New Roman" w:cs="Times New Roman"/>
                <w:color w:val="000000"/>
              </w:rPr>
              <w:t>R</w:t>
            </w:r>
            <w:r w:rsidRPr="0054034C">
              <w:rPr>
                <w:rFonts w:ascii="Times New Roman" w:hAnsi="Times New Roman" w:cs="Times New Roman"/>
                <w:color w:val="000000"/>
              </w:rPr>
              <w:t>esistencia a la compresión a los 28 días</w:t>
            </w:r>
          </w:p>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f´cr (kg/cm2)</w:t>
            </w:r>
          </w:p>
        </w:tc>
        <w:tc>
          <w:tcPr>
            <w:tcW w:w="5841" w:type="dxa"/>
            <w:gridSpan w:val="2"/>
            <w:noWrap/>
            <w:hideMark/>
          </w:tcPr>
          <w:p w:rsidR="00C3751C" w:rsidRPr="0054034C" w:rsidRDefault="00C3751C" w:rsidP="008842E0">
            <w:pPr>
              <w:spacing w:after="0"/>
              <w:ind w:left="567"/>
              <w:jc w:val="center"/>
              <w:rPr>
                <w:rFonts w:ascii="Times New Roman" w:hAnsi="Times New Roman" w:cs="Times New Roman"/>
                <w:color w:val="000000"/>
              </w:rPr>
            </w:pPr>
            <w:r>
              <w:rPr>
                <w:rFonts w:ascii="Times New Roman" w:hAnsi="Times New Roman" w:cs="Times New Roman"/>
                <w:color w:val="000000"/>
              </w:rPr>
              <w:t>R</w:t>
            </w:r>
            <w:r w:rsidRPr="0054034C">
              <w:rPr>
                <w:rFonts w:ascii="Times New Roman" w:hAnsi="Times New Roman" w:cs="Times New Roman"/>
                <w:color w:val="000000"/>
              </w:rPr>
              <w:t>elación agua / cemento de diseño en peso</w:t>
            </w:r>
          </w:p>
        </w:tc>
      </w:tr>
      <w:tr w:rsidR="00C3751C" w:rsidRPr="0054034C" w:rsidTr="008842E0">
        <w:trPr>
          <w:trHeight w:val="579"/>
        </w:trPr>
        <w:tc>
          <w:tcPr>
            <w:tcW w:w="2268" w:type="dxa"/>
            <w:vMerge/>
            <w:hideMark/>
          </w:tcPr>
          <w:p w:rsidR="00C3751C" w:rsidRPr="0054034C" w:rsidRDefault="00C3751C" w:rsidP="008842E0">
            <w:pPr>
              <w:spacing w:after="0"/>
              <w:ind w:left="567"/>
              <w:jc w:val="center"/>
              <w:rPr>
                <w:rFonts w:ascii="Times New Roman" w:hAnsi="Times New Roman" w:cs="Times New Roman"/>
                <w:color w:val="000000"/>
              </w:rPr>
            </w:pPr>
          </w:p>
        </w:tc>
        <w:tc>
          <w:tcPr>
            <w:tcW w:w="3006" w:type="dxa"/>
            <w:vMerge w:val="restart"/>
            <w:hideMark/>
          </w:tcPr>
          <w:p w:rsidR="00C3751C" w:rsidRPr="0054034C" w:rsidRDefault="00C3751C" w:rsidP="008842E0">
            <w:pPr>
              <w:spacing w:after="0"/>
              <w:ind w:left="567"/>
              <w:rPr>
                <w:rFonts w:ascii="Times New Roman" w:hAnsi="Times New Roman" w:cs="Times New Roman"/>
                <w:color w:val="000000"/>
              </w:rPr>
            </w:pPr>
            <w:r>
              <w:rPr>
                <w:rFonts w:ascii="Times New Roman" w:hAnsi="Times New Roman" w:cs="Times New Roman"/>
                <w:color w:val="000000"/>
              </w:rPr>
              <w:t>S</w:t>
            </w:r>
            <w:r w:rsidRPr="0054034C">
              <w:rPr>
                <w:rFonts w:ascii="Times New Roman" w:hAnsi="Times New Roman" w:cs="Times New Roman"/>
                <w:color w:val="000000"/>
              </w:rPr>
              <w:t>in aire incorporado</w:t>
            </w:r>
          </w:p>
        </w:tc>
        <w:tc>
          <w:tcPr>
            <w:tcW w:w="2835" w:type="dxa"/>
            <w:vMerge w:val="restart"/>
            <w:hideMark/>
          </w:tcPr>
          <w:p w:rsidR="00C3751C" w:rsidRPr="0054034C" w:rsidRDefault="00C3751C" w:rsidP="008842E0">
            <w:pPr>
              <w:spacing w:after="0"/>
              <w:ind w:right="-278"/>
              <w:jc w:val="center"/>
              <w:rPr>
                <w:rFonts w:ascii="Times New Roman" w:hAnsi="Times New Roman" w:cs="Times New Roman"/>
                <w:color w:val="000000"/>
              </w:rPr>
            </w:pPr>
            <w:r>
              <w:rPr>
                <w:rFonts w:ascii="Times New Roman" w:hAnsi="Times New Roman" w:cs="Times New Roman"/>
                <w:color w:val="000000"/>
              </w:rPr>
              <w:t>C</w:t>
            </w:r>
            <w:r w:rsidRPr="0054034C">
              <w:rPr>
                <w:rFonts w:ascii="Times New Roman" w:hAnsi="Times New Roman" w:cs="Times New Roman"/>
                <w:color w:val="000000"/>
              </w:rPr>
              <w:t>on aire incorporado</w:t>
            </w:r>
          </w:p>
        </w:tc>
      </w:tr>
      <w:tr w:rsidR="00C3751C" w:rsidRPr="0054034C" w:rsidTr="008842E0">
        <w:trPr>
          <w:trHeight w:val="291"/>
        </w:trPr>
        <w:tc>
          <w:tcPr>
            <w:tcW w:w="2268" w:type="dxa"/>
            <w:vMerge/>
            <w:hideMark/>
          </w:tcPr>
          <w:p w:rsidR="00C3751C" w:rsidRPr="0054034C" w:rsidRDefault="00C3751C" w:rsidP="008842E0">
            <w:pPr>
              <w:spacing w:after="0"/>
              <w:ind w:left="567"/>
              <w:jc w:val="center"/>
              <w:rPr>
                <w:rFonts w:ascii="Times New Roman" w:hAnsi="Times New Roman" w:cs="Times New Roman"/>
                <w:color w:val="000000"/>
              </w:rPr>
            </w:pPr>
          </w:p>
        </w:tc>
        <w:tc>
          <w:tcPr>
            <w:tcW w:w="3006" w:type="dxa"/>
            <w:vMerge/>
            <w:hideMark/>
          </w:tcPr>
          <w:p w:rsidR="00C3751C" w:rsidRPr="0054034C" w:rsidRDefault="00C3751C" w:rsidP="008842E0">
            <w:pPr>
              <w:spacing w:after="0"/>
              <w:ind w:left="567"/>
              <w:jc w:val="center"/>
              <w:rPr>
                <w:rFonts w:ascii="Times New Roman" w:hAnsi="Times New Roman" w:cs="Times New Roman"/>
                <w:color w:val="000000"/>
              </w:rPr>
            </w:pPr>
          </w:p>
        </w:tc>
        <w:tc>
          <w:tcPr>
            <w:tcW w:w="2835" w:type="dxa"/>
            <w:vMerge/>
            <w:hideMark/>
          </w:tcPr>
          <w:p w:rsidR="00C3751C" w:rsidRPr="0054034C" w:rsidRDefault="00C3751C" w:rsidP="008842E0">
            <w:pPr>
              <w:spacing w:after="0"/>
              <w:ind w:left="567"/>
              <w:jc w:val="center"/>
              <w:rPr>
                <w:rFonts w:ascii="Times New Roman" w:hAnsi="Times New Roman" w:cs="Times New Roman"/>
                <w:color w:val="000000"/>
              </w:rPr>
            </w:pPr>
          </w:p>
        </w:tc>
      </w:tr>
      <w:tr w:rsidR="00C3751C" w:rsidRPr="0054034C" w:rsidTr="008842E0">
        <w:trPr>
          <w:trHeight w:val="270"/>
        </w:trPr>
        <w:tc>
          <w:tcPr>
            <w:tcW w:w="2268" w:type="dxa"/>
            <w:noWrap/>
            <w:hideMark/>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450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0.38</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w:t>
            </w:r>
          </w:p>
        </w:tc>
      </w:tr>
      <w:tr w:rsidR="00C3751C" w:rsidRPr="0054034C" w:rsidTr="008842E0">
        <w:trPr>
          <w:trHeight w:val="255"/>
        </w:trPr>
        <w:tc>
          <w:tcPr>
            <w:tcW w:w="2268" w:type="dxa"/>
            <w:noWrap/>
            <w:hideMark/>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400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0.43</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w:t>
            </w:r>
          </w:p>
        </w:tc>
      </w:tr>
      <w:tr w:rsidR="00C3751C" w:rsidRPr="0054034C" w:rsidTr="008842E0">
        <w:trPr>
          <w:trHeight w:val="255"/>
        </w:trPr>
        <w:tc>
          <w:tcPr>
            <w:tcW w:w="2268" w:type="dxa"/>
            <w:noWrap/>
            <w:hideMark/>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350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0.48</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0.40</w:t>
            </w:r>
          </w:p>
        </w:tc>
      </w:tr>
      <w:tr w:rsidR="00C3751C" w:rsidRPr="0054034C" w:rsidTr="008842E0">
        <w:trPr>
          <w:trHeight w:val="255"/>
        </w:trPr>
        <w:tc>
          <w:tcPr>
            <w:tcW w:w="2268"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300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0.55</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0.46</w:t>
            </w:r>
          </w:p>
        </w:tc>
      </w:tr>
      <w:tr w:rsidR="00C3751C" w:rsidRPr="0054034C" w:rsidTr="008842E0">
        <w:trPr>
          <w:trHeight w:val="255"/>
        </w:trPr>
        <w:tc>
          <w:tcPr>
            <w:tcW w:w="2268"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250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0.62</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0.53</w:t>
            </w:r>
          </w:p>
        </w:tc>
      </w:tr>
      <w:tr w:rsidR="00C3751C" w:rsidRPr="0054034C" w:rsidTr="008842E0">
        <w:trPr>
          <w:trHeight w:val="270"/>
        </w:trPr>
        <w:tc>
          <w:tcPr>
            <w:tcW w:w="2268"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200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0.70</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0.61</w:t>
            </w:r>
          </w:p>
        </w:tc>
      </w:tr>
      <w:tr w:rsidR="00C3751C" w:rsidRPr="0054034C" w:rsidTr="008842E0">
        <w:trPr>
          <w:trHeight w:val="270"/>
        </w:trPr>
        <w:tc>
          <w:tcPr>
            <w:tcW w:w="2268"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150</w:t>
            </w:r>
          </w:p>
        </w:tc>
        <w:tc>
          <w:tcPr>
            <w:tcW w:w="3006"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0.80</w:t>
            </w:r>
          </w:p>
        </w:tc>
        <w:tc>
          <w:tcPr>
            <w:tcW w:w="2835" w:type="dxa"/>
            <w:noWrap/>
          </w:tcPr>
          <w:p w:rsidR="00C3751C" w:rsidRPr="0054034C" w:rsidRDefault="00C3751C" w:rsidP="008842E0">
            <w:pPr>
              <w:spacing w:after="0"/>
              <w:ind w:left="567"/>
              <w:jc w:val="center"/>
              <w:rPr>
                <w:rFonts w:ascii="Times New Roman" w:hAnsi="Times New Roman" w:cs="Times New Roman"/>
                <w:color w:val="000000"/>
              </w:rPr>
            </w:pPr>
            <w:r w:rsidRPr="0054034C">
              <w:rPr>
                <w:rFonts w:ascii="Times New Roman" w:hAnsi="Times New Roman" w:cs="Times New Roman"/>
                <w:color w:val="000000"/>
              </w:rPr>
              <w:t>0.71</w:t>
            </w:r>
          </w:p>
        </w:tc>
      </w:tr>
    </w:tbl>
    <w:p w:rsidR="00C3751C" w:rsidRDefault="00C3751C" w:rsidP="008842E0">
      <w:pPr>
        <w:spacing w:after="0" w:line="360" w:lineRule="auto"/>
        <w:ind w:left="567"/>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Fuente: Fuente: Rivva</w:t>
      </w:r>
      <w:r>
        <w:rPr>
          <w:rFonts w:ascii="Times New Roman" w:hAnsi="Times New Roman" w:cs="Times New Roman"/>
          <w:color w:val="000000"/>
          <w:sz w:val="24"/>
          <w:szCs w:val="24"/>
        </w:rPr>
        <w:t>, E. (2007)</w:t>
      </w:r>
      <w:r w:rsidRPr="003646F6">
        <w:rPr>
          <w:rFonts w:ascii="Times New Roman" w:hAnsi="Times New Roman" w:cs="Times New Roman"/>
          <w:color w:val="000000"/>
          <w:sz w:val="24"/>
          <w:szCs w:val="24"/>
        </w:rPr>
        <w:t>.</w:t>
      </w:r>
    </w:p>
    <w:p w:rsidR="008C05BC" w:rsidRDefault="008C05BC" w:rsidP="00C3751C">
      <w:pPr>
        <w:pStyle w:val="Sinespaciado"/>
        <w:spacing w:line="360" w:lineRule="auto"/>
        <w:ind w:left="567"/>
        <w:rPr>
          <w:rFonts w:ascii="Times New Roman" w:hAnsi="Times New Roman"/>
          <w:b/>
          <w:bCs/>
          <w:color w:val="000000"/>
          <w:sz w:val="24"/>
          <w:szCs w:val="24"/>
        </w:rPr>
      </w:pPr>
    </w:p>
    <w:p w:rsidR="00C3751C" w:rsidRPr="003646F6" w:rsidRDefault="00C3751C" w:rsidP="00C3751C">
      <w:pPr>
        <w:pStyle w:val="Sinespaciado"/>
        <w:spacing w:line="360" w:lineRule="auto"/>
        <w:ind w:left="567"/>
        <w:rPr>
          <w:rFonts w:ascii="Times New Roman" w:hAnsi="Times New Roman"/>
          <w:i/>
          <w:color w:val="000000"/>
          <w:sz w:val="24"/>
          <w:szCs w:val="24"/>
        </w:rPr>
      </w:pPr>
      <w:r>
        <w:rPr>
          <w:rFonts w:ascii="Times New Roman" w:hAnsi="Times New Roman"/>
          <w:b/>
          <w:bCs/>
          <w:color w:val="000000"/>
          <w:sz w:val="24"/>
          <w:szCs w:val="24"/>
        </w:rPr>
        <w:t>Tabla N°17</w:t>
      </w:r>
      <w:r w:rsidRPr="003646F6">
        <w:rPr>
          <w:rFonts w:ascii="Times New Roman" w:hAnsi="Times New Roman"/>
          <w:b/>
          <w:bCs/>
          <w:color w:val="000000"/>
          <w:sz w:val="24"/>
          <w:szCs w:val="24"/>
        </w:rPr>
        <w:t>.</w:t>
      </w:r>
      <w:r w:rsidRPr="009D6557">
        <w:rPr>
          <w:rFonts w:ascii="Times New Roman" w:hAnsi="Times New Roman"/>
          <w:color w:val="000000"/>
          <w:sz w:val="24"/>
          <w:szCs w:val="24"/>
        </w:rPr>
        <w:t xml:space="preserve">Relación agua /cemento y </w:t>
      </w:r>
      <w:r w:rsidR="008C05BC" w:rsidRPr="009D6557">
        <w:rPr>
          <w:rFonts w:ascii="Times New Roman" w:hAnsi="Times New Roman"/>
          <w:color w:val="000000"/>
          <w:sz w:val="24"/>
          <w:szCs w:val="24"/>
        </w:rPr>
        <w:t>resistencia a</w:t>
      </w:r>
      <w:r w:rsidR="008842E0">
        <w:rPr>
          <w:rFonts w:ascii="Times New Roman" w:hAnsi="Times New Roman"/>
          <w:color w:val="000000"/>
          <w:sz w:val="24"/>
          <w:szCs w:val="24"/>
        </w:rPr>
        <w:t xml:space="preserve"> </w:t>
      </w:r>
      <w:r w:rsidR="008C05BC" w:rsidRPr="009D6557">
        <w:rPr>
          <w:rFonts w:ascii="Times New Roman" w:hAnsi="Times New Roman"/>
          <w:color w:val="000000"/>
          <w:sz w:val="24"/>
          <w:szCs w:val="24"/>
        </w:rPr>
        <w:t>la compresión</w:t>
      </w:r>
      <w:r w:rsidR="008842E0">
        <w:rPr>
          <w:rFonts w:ascii="Times New Roman" w:hAnsi="Times New Roman"/>
          <w:color w:val="000000"/>
          <w:sz w:val="24"/>
          <w:szCs w:val="24"/>
        </w:rPr>
        <w:t xml:space="preserve"> </w:t>
      </w:r>
      <w:r w:rsidR="008C05BC" w:rsidRPr="009D6557">
        <w:rPr>
          <w:rFonts w:ascii="Times New Roman" w:hAnsi="Times New Roman"/>
          <w:color w:val="000000"/>
          <w:sz w:val="24"/>
          <w:szCs w:val="24"/>
        </w:rPr>
        <w:t>del concreto</w:t>
      </w:r>
      <w:r w:rsidRPr="009D6557">
        <w:rPr>
          <w:rFonts w:ascii="Times New Roman" w:hAnsi="Times New Roman"/>
          <w:color w:val="000000"/>
          <w:sz w:val="24"/>
          <w:szCs w:val="24"/>
        </w:rPr>
        <w:t>.</w:t>
      </w:r>
    </w:p>
    <w:tbl>
      <w:tblPr>
        <w:tblStyle w:val="Tablaconcuadrcula"/>
        <w:tblW w:w="8109" w:type="dxa"/>
        <w:tblInd w:w="675" w:type="dxa"/>
        <w:tblLook w:val="04A0" w:firstRow="1" w:lastRow="0" w:firstColumn="1" w:lastColumn="0" w:noHBand="0" w:noVBand="1"/>
      </w:tblPr>
      <w:tblGrid>
        <w:gridCol w:w="2297"/>
        <w:gridCol w:w="2977"/>
        <w:gridCol w:w="2835"/>
      </w:tblGrid>
      <w:tr w:rsidR="00C3751C" w:rsidRPr="00B600B7" w:rsidTr="008842E0">
        <w:trPr>
          <w:trHeight w:val="255"/>
        </w:trPr>
        <w:tc>
          <w:tcPr>
            <w:tcW w:w="2297" w:type="dxa"/>
            <w:vMerge w:val="restart"/>
            <w:hideMark/>
          </w:tcPr>
          <w:p w:rsidR="00C3751C" w:rsidRPr="00B600B7" w:rsidRDefault="00C3751C" w:rsidP="008842E0">
            <w:pPr>
              <w:spacing w:after="0"/>
              <w:jc w:val="center"/>
              <w:rPr>
                <w:rFonts w:ascii="Times New Roman" w:hAnsi="Times New Roman" w:cs="Times New Roman"/>
              </w:rPr>
            </w:pPr>
            <w:r w:rsidRPr="00B600B7">
              <w:rPr>
                <w:rFonts w:ascii="Times New Roman" w:hAnsi="Times New Roman" w:cs="Times New Roman"/>
              </w:rPr>
              <w:t>Relación agua / cemento</w:t>
            </w:r>
          </w:p>
        </w:tc>
        <w:tc>
          <w:tcPr>
            <w:tcW w:w="5812" w:type="dxa"/>
            <w:gridSpan w:val="2"/>
            <w:noWrap/>
            <w:hideMark/>
          </w:tcPr>
          <w:p w:rsidR="00C3751C" w:rsidRPr="00B600B7" w:rsidRDefault="00C3751C" w:rsidP="008842E0">
            <w:pPr>
              <w:spacing w:after="0"/>
              <w:ind w:left="567"/>
              <w:rPr>
                <w:rFonts w:ascii="Times New Roman" w:hAnsi="Times New Roman" w:cs="Times New Roman"/>
              </w:rPr>
            </w:pPr>
            <w:r w:rsidRPr="00B600B7">
              <w:rPr>
                <w:rFonts w:ascii="Times New Roman" w:hAnsi="Times New Roman" w:cs="Times New Roman"/>
              </w:rPr>
              <w:t>Resistencia probable a los 28 días (f´cr)</w:t>
            </w:r>
          </w:p>
        </w:tc>
      </w:tr>
      <w:tr w:rsidR="00C3751C" w:rsidRPr="00B600B7" w:rsidTr="008842E0">
        <w:trPr>
          <w:trHeight w:val="154"/>
        </w:trPr>
        <w:tc>
          <w:tcPr>
            <w:tcW w:w="2297" w:type="dxa"/>
            <w:vMerge/>
            <w:hideMark/>
          </w:tcPr>
          <w:p w:rsidR="00C3751C" w:rsidRPr="00B600B7" w:rsidRDefault="00C3751C" w:rsidP="008842E0">
            <w:pPr>
              <w:spacing w:after="0"/>
              <w:ind w:left="567"/>
              <w:jc w:val="center"/>
              <w:rPr>
                <w:rFonts w:ascii="Times New Roman" w:hAnsi="Times New Roman" w:cs="Times New Roman"/>
              </w:rPr>
            </w:pPr>
          </w:p>
        </w:tc>
        <w:tc>
          <w:tcPr>
            <w:tcW w:w="2977" w:type="dxa"/>
            <w:hideMark/>
          </w:tcPr>
          <w:p w:rsidR="00C3751C" w:rsidRPr="00B600B7" w:rsidRDefault="00C3751C" w:rsidP="008842E0">
            <w:pPr>
              <w:spacing w:after="0"/>
              <w:jc w:val="center"/>
              <w:rPr>
                <w:rFonts w:ascii="Times New Roman" w:hAnsi="Times New Roman" w:cs="Times New Roman"/>
              </w:rPr>
            </w:pPr>
            <w:r w:rsidRPr="00B600B7">
              <w:rPr>
                <w:rFonts w:ascii="Times New Roman" w:hAnsi="Times New Roman" w:cs="Times New Roman"/>
              </w:rPr>
              <w:t>Sin aire incorporado</w:t>
            </w:r>
          </w:p>
        </w:tc>
        <w:tc>
          <w:tcPr>
            <w:tcW w:w="2835" w:type="dxa"/>
            <w:hideMark/>
          </w:tcPr>
          <w:p w:rsidR="00C3751C" w:rsidRPr="00B600B7" w:rsidRDefault="00C3751C" w:rsidP="008842E0">
            <w:pPr>
              <w:spacing w:after="0"/>
              <w:ind w:left="567"/>
              <w:jc w:val="center"/>
              <w:rPr>
                <w:rFonts w:ascii="Times New Roman" w:hAnsi="Times New Roman" w:cs="Times New Roman"/>
              </w:rPr>
            </w:pPr>
            <w:r w:rsidRPr="00B600B7">
              <w:rPr>
                <w:rFonts w:ascii="Times New Roman" w:hAnsi="Times New Roman" w:cs="Times New Roman"/>
              </w:rPr>
              <w:t>Con aire incorporado</w:t>
            </w:r>
          </w:p>
        </w:tc>
      </w:tr>
      <w:tr w:rsidR="00C3751C" w:rsidRPr="00B600B7" w:rsidTr="008842E0">
        <w:trPr>
          <w:trHeight w:val="270"/>
        </w:trPr>
        <w:tc>
          <w:tcPr>
            <w:tcW w:w="2297" w:type="dxa"/>
            <w:noWrap/>
            <w:hideMark/>
          </w:tcPr>
          <w:p w:rsidR="00C3751C" w:rsidRPr="00B600B7" w:rsidRDefault="00C3751C" w:rsidP="008842E0">
            <w:pPr>
              <w:spacing w:after="0"/>
              <w:ind w:left="567"/>
              <w:rPr>
                <w:rFonts w:ascii="Times New Roman" w:hAnsi="Times New Roman" w:cs="Times New Roman"/>
              </w:rPr>
            </w:pPr>
            <w:r w:rsidRPr="00B600B7">
              <w:rPr>
                <w:rFonts w:ascii="Times New Roman" w:hAnsi="Times New Roman" w:cs="Times New Roman"/>
              </w:rPr>
              <w:t>0.35</w:t>
            </w:r>
          </w:p>
        </w:tc>
        <w:tc>
          <w:tcPr>
            <w:tcW w:w="2977" w:type="dxa"/>
            <w:noWrap/>
            <w:hideMark/>
          </w:tcPr>
          <w:p w:rsidR="00C3751C" w:rsidRPr="00B600B7" w:rsidRDefault="00C3751C" w:rsidP="008842E0">
            <w:pPr>
              <w:spacing w:after="0"/>
              <w:ind w:left="567"/>
              <w:jc w:val="center"/>
              <w:rPr>
                <w:rFonts w:ascii="Times New Roman" w:hAnsi="Times New Roman" w:cs="Times New Roman"/>
              </w:rPr>
            </w:pPr>
            <w:r w:rsidRPr="00B600B7">
              <w:rPr>
                <w:rFonts w:ascii="Times New Roman" w:hAnsi="Times New Roman" w:cs="Times New Roman"/>
              </w:rPr>
              <w:t>420</w:t>
            </w:r>
          </w:p>
        </w:tc>
        <w:tc>
          <w:tcPr>
            <w:tcW w:w="2835" w:type="dxa"/>
            <w:noWrap/>
            <w:hideMark/>
          </w:tcPr>
          <w:p w:rsidR="00C3751C" w:rsidRPr="00B600B7" w:rsidRDefault="00C3751C" w:rsidP="008842E0">
            <w:pPr>
              <w:spacing w:after="0"/>
              <w:ind w:left="567"/>
              <w:jc w:val="center"/>
              <w:rPr>
                <w:rFonts w:ascii="Times New Roman" w:hAnsi="Times New Roman" w:cs="Times New Roman"/>
              </w:rPr>
            </w:pPr>
            <w:r w:rsidRPr="00B600B7">
              <w:rPr>
                <w:rFonts w:ascii="Times New Roman" w:hAnsi="Times New Roman" w:cs="Times New Roman"/>
              </w:rPr>
              <w:t>335</w:t>
            </w:r>
          </w:p>
        </w:tc>
      </w:tr>
      <w:tr w:rsidR="00C3751C" w:rsidRPr="00B600B7" w:rsidTr="008842E0">
        <w:trPr>
          <w:trHeight w:val="255"/>
        </w:trPr>
        <w:tc>
          <w:tcPr>
            <w:tcW w:w="2297" w:type="dxa"/>
            <w:noWrap/>
            <w:hideMark/>
          </w:tcPr>
          <w:p w:rsidR="00C3751C" w:rsidRPr="00B600B7" w:rsidRDefault="00C3751C" w:rsidP="008842E0">
            <w:pPr>
              <w:spacing w:after="0"/>
              <w:ind w:left="567"/>
              <w:rPr>
                <w:rFonts w:ascii="Times New Roman" w:hAnsi="Times New Roman" w:cs="Times New Roman"/>
                <w:color w:val="000000"/>
              </w:rPr>
            </w:pPr>
            <w:r w:rsidRPr="00B600B7">
              <w:rPr>
                <w:rFonts w:ascii="Times New Roman" w:hAnsi="Times New Roman" w:cs="Times New Roman"/>
                <w:color w:val="000000"/>
              </w:rPr>
              <w:t>0.45</w:t>
            </w:r>
          </w:p>
        </w:tc>
        <w:tc>
          <w:tcPr>
            <w:tcW w:w="2977"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350</w:t>
            </w:r>
          </w:p>
        </w:tc>
        <w:tc>
          <w:tcPr>
            <w:tcW w:w="2835"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280</w:t>
            </w:r>
          </w:p>
        </w:tc>
      </w:tr>
      <w:tr w:rsidR="00C3751C" w:rsidRPr="00B600B7" w:rsidTr="008842E0">
        <w:trPr>
          <w:trHeight w:val="255"/>
        </w:trPr>
        <w:tc>
          <w:tcPr>
            <w:tcW w:w="2297" w:type="dxa"/>
            <w:noWrap/>
            <w:hideMark/>
          </w:tcPr>
          <w:p w:rsidR="00C3751C" w:rsidRPr="00B600B7" w:rsidRDefault="00C3751C" w:rsidP="008842E0">
            <w:pPr>
              <w:spacing w:after="0"/>
              <w:ind w:left="567"/>
              <w:rPr>
                <w:rFonts w:ascii="Times New Roman" w:hAnsi="Times New Roman" w:cs="Times New Roman"/>
                <w:color w:val="000000"/>
              </w:rPr>
            </w:pPr>
            <w:r w:rsidRPr="00B600B7">
              <w:rPr>
                <w:rFonts w:ascii="Times New Roman" w:hAnsi="Times New Roman" w:cs="Times New Roman"/>
                <w:color w:val="000000"/>
              </w:rPr>
              <w:t>0.54</w:t>
            </w:r>
          </w:p>
        </w:tc>
        <w:tc>
          <w:tcPr>
            <w:tcW w:w="2977"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280</w:t>
            </w:r>
          </w:p>
        </w:tc>
        <w:tc>
          <w:tcPr>
            <w:tcW w:w="2835"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225</w:t>
            </w:r>
          </w:p>
        </w:tc>
      </w:tr>
      <w:tr w:rsidR="00C3751C" w:rsidRPr="00B600B7" w:rsidTr="008842E0">
        <w:trPr>
          <w:trHeight w:val="268"/>
        </w:trPr>
        <w:tc>
          <w:tcPr>
            <w:tcW w:w="2297" w:type="dxa"/>
            <w:noWrap/>
            <w:hideMark/>
          </w:tcPr>
          <w:p w:rsidR="00C3751C" w:rsidRPr="00B600B7" w:rsidRDefault="00C3751C" w:rsidP="008842E0">
            <w:pPr>
              <w:spacing w:after="0"/>
              <w:ind w:left="567"/>
              <w:rPr>
                <w:rFonts w:ascii="Times New Roman" w:hAnsi="Times New Roman" w:cs="Times New Roman"/>
                <w:color w:val="000000"/>
              </w:rPr>
            </w:pPr>
            <w:r w:rsidRPr="00B600B7">
              <w:rPr>
                <w:rFonts w:ascii="Times New Roman" w:hAnsi="Times New Roman" w:cs="Times New Roman"/>
                <w:color w:val="000000"/>
              </w:rPr>
              <w:t>0.63</w:t>
            </w:r>
          </w:p>
        </w:tc>
        <w:tc>
          <w:tcPr>
            <w:tcW w:w="2977"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225</w:t>
            </w:r>
          </w:p>
        </w:tc>
        <w:tc>
          <w:tcPr>
            <w:tcW w:w="2835"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180</w:t>
            </w:r>
          </w:p>
        </w:tc>
      </w:tr>
      <w:tr w:rsidR="00C3751C" w:rsidRPr="00B600B7" w:rsidTr="008842E0">
        <w:trPr>
          <w:trHeight w:val="204"/>
        </w:trPr>
        <w:tc>
          <w:tcPr>
            <w:tcW w:w="2297" w:type="dxa"/>
            <w:noWrap/>
            <w:hideMark/>
          </w:tcPr>
          <w:p w:rsidR="00C3751C" w:rsidRPr="00B600B7" w:rsidRDefault="00C3751C" w:rsidP="008842E0">
            <w:pPr>
              <w:spacing w:after="0"/>
              <w:ind w:left="567"/>
              <w:rPr>
                <w:rFonts w:ascii="Times New Roman" w:hAnsi="Times New Roman" w:cs="Times New Roman"/>
                <w:color w:val="000000"/>
              </w:rPr>
            </w:pPr>
            <w:r w:rsidRPr="00B600B7">
              <w:rPr>
                <w:rFonts w:ascii="Times New Roman" w:hAnsi="Times New Roman" w:cs="Times New Roman"/>
                <w:color w:val="000000"/>
              </w:rPr>
              <w:t>0.71</w:t>
            </w:r>
          </w:p>
        </w:tc>
        <w:tc>
          <w:tcPr>
            <w:tcW w:w="2977"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175</w:t>
            </w:r>
          </w:p>
        </w:tc>
        <w:tc>
          <w:tcPr>
            <w:tcW w:w="2835"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140</w:t>
            </w:r>
          </w:p>
        </w:tc>
      </w:tr>
      <w:tr w:rsidR="00C3751C" w:rsidRPr="00B600B7" w:rsidTr="008842E0">
        <w:trPr>
          <w:trHeight w:val="270"/>
        </w:trPr>
        <w:tc>
          <w:tcPr>
            <w:tcW w:w="2297" w:type="dxa"/>
            <w:noWrap/>
            <w:hideMark/>
          </w:tcPr>
          <w:p w:rsidR="00C3751C" w:rsidRPr="00B600B7" w:rsidRDefault="00C3751C" w:rsidP="008842E0">
            <w:pPr>
              <w:spacing w:after="0"/>
              <w:ind w:left="567"/>
              <w:rPr>
                <w:rFonts w:ascii="Times New Roman" w:hAnsi="Times New Roman" w:cs="Times New Roman"/>
                <w:color w:val="000000"/>
              </w:rPr>
            </w:pPr>
            <w:r w:rsidRPr="00B600B7">
              <w:rPr>
                <w:rFonts w:ascii="Times New Roman" w:hAnsi="Times New Roman" w:cs="Times New Roman"/>
                <w:color w:val="000000"/>
              </w:rPr>
              <w:t>0.80</w:t>
            </w:r>
          </w:p>
        </w:tc>
        <w:tc>
          <w:tcPr>
            <w:tcW w:w="2977"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140</w:t>
            </w:r>
          </w:p>
        </w:tc>
        <w:tc>
          <w:tcPr>
            <w:tcW w:w="2835" w:type="dxa"/>
            <w:noWrap/>
            <w:hideMark/>
          </w:tcPr>
          <w:p w:rsidR="00C3751C" w:rsidRPr="00B600B7" w:rsidRDefault="00C3751C" w:rsidP="008842E0">
            <w:pPr>
              <w:spacing w:after="0"/>
              <w:ind w:left="567"/>
              <w:jc w:val="center"/>
              <w:rPr>
                <w:rFonts w:ascii="Times New Roman" w:hAnsi="Times New Roman" w:cs="Times New Roman"/>
                <w:color w:val="000000"/>
              </w:rPr>
            </w:pPr>
            <w:r w:rsidRPr="00B600B7">
              <w:rPr>
                <w:rFonts w:ascii="Times New Roman" w:hAnsi="Times New Roman" w:cs="Times New Roman"/>
                <w:color w:val="000000"/>
              </w:rPr>
              <w:t>110</w:t>
            </w:r>
          </w:p>
        </w:tc>
      </w:tr>
    </w:tbl>
    <w:p w:rsidR="00C3751C" w:rsidRDefault="008C05BC" w:rsidP="008842E0">
      <w:pPr>
        <w:spacing w:after="0" w:line="360" w:lineRule="auto"/>
        <w:ind w:left="567"/>
        <w:jc w:val="center"/>
        <w:rPr>
          <w:rFonts w:ascii="Times New Roman" w:hAnsi="Times New Roman" w:cs="Times New Roman"/>
          <w:color w:val="000000"/>
          <w:sz w:val="24"/>
          <w:szCs w:val="24"/>
        </w:rPr>
      </w:pPr>
      <w:r>
        <w:rPr>
          <w:rFonts w:ascii="Times New Roman" w:hAnsi="Times New Roman" w:cs="Times New Roman"/>
          <w:color w:val="000000"/>
          <w:sz w:val="24"/>
          <w:szCs w:val="24"/>
        </w:rPr>
        <w:t>Fuente</w:t>
      </w:r>
      <w:r w:rsidR="00C3751C" w:rsidRPr="003646F6">
        <w:rPr>
          <w:rFonts w:ascii="Times New Roman" w:hAnsi="Times New Roman" w:cs="Times New Roman"/>
          <w:color w:val="000000"/>
          <w:sz w:val="24"/>
          <w:szCs w:val="24"/>
        </w:rPr>
        <w:t>: Rivva</w:t>
      </w:r>
      <w:r w:rsidR="00C3751C">
        <w:rPr>
          <w:rFonts w:ascii="Times New Roman" w:hAnsi="Times New Roman" w:cs="Times New Roman"/>
          <w:color w:val="000000"/>
          <w:sz w:val="24"/>
          <w:szCs w:val="24"/>
        </w:rPr>
        <w:t>, E. (2007)</w:t>
      </w:r>
      <w:r w:rsidR="00C3751C" w:rsidRPr="003646F6">
        <w:rPr>
          <w:rFonts w:ascii="Times New Roman" w:hAnsi="Times New Roman" w:cs="Times New Roman"/>
          <w:color w:val="000000"/>
          <w:sz w:val="24"/>
          <w:szCs w:val="24"/>
        </w:rPr>
        <w:t>.</w:t>
      </w:r>
    </w:p>
    <w:p w:rsidR="008842E0" w:rsidRDefault="008842E0" w:rsidP="008842E0">
      <w:pPr>
        <w:spacing w:after="0" w:line="360" w:lineRule="auto"/>
        <w:ind w:left="567"/>
        <w:jc w:val="center"/>
        <w:rPr>
          <w:rFonts w:ascii="Times New Roman" w:hAnsi="Times New Roman" w:cs="Times New Roman"/>
          <w:color w:val="000000"/>
          <w:sz w:val="24"/>
          <w:szCs w:val="24"/>
        </w:rPr>
      </w:pPr>
    </w:p>
    <w:p w:rsidR="008842E0" w:rsidRDefault="008842E0" w:rsidP="008842E0">
      <w:pPr>
        <w:spacing w:after="0" w:line="360" w:lineRule="auto"/>
        <w:ind w:left="567"/>
        <w:jc w:val="center"/>
        <w:rPr>
          <w:rFonts w:ascii="Times New Roman" w:hAnsi="Times New Roman" w:cs="Times New Roman"/>
          <w:color w:val="000000"/>
          <w:sz w:val="24"/>
          <w:szCs w:val="24"/>
        </w:rPr>
      </w:pPr>
    </w:p>
    <w:p w:rsidR="008842E0" w:rsidRDefault="008842E0" w:rsidP="008842E0">
      <w:pPr>
        <w:spacing w:after="0" w:line="360" w:lineRule="auto"/>
        <w:ind w:left="567"/>
        <w:jc w:val="center"/>
        <w:rPr>
          <w:rFonts w:ascii="Times New Roman" w:hAnsi="Times New Roman" w:cs="Times New Roman"/>
          <w:color w:val="000000"/>
          <w:sz w:val="24"/>
          <w:szCs w:val="24"/>
        </w:rPr>
      </w:pPr>
    </w:p>
    <w:p w:rsidR="008842E0" w:rsidRDefault="008842E0" w:rsidP="008842E0">
      <w:pPr>
        <w:spacing w:after="0" w:line="360" w:lineRule="auto"/>
        <w:ind w:left="567"/>
        <w:jc w:val="center"/>
        <w:rPr>
          <w:rFonts w:ascii="Times New Roman" w:hAnsi="Times New Roman" w:cs="Times New Roman"/>
          <w:color w:val="000000"/>
          <w:sz w:val="24"/>
          <w:szCs w:val="24"/>
        </w:rPr>
      </w:pPr>
    </w:p>
    <w:p w:rsidR="00C3751C" w:rsidRPr="005E6EDF" w:rsidRDefault="00C3751C" w:rsidP="005E6EDF">
      <w:pPr>
        <w:pStyle w:val="Prrafodelista"/>
        <w:numPr>
          <w:ilvl w:val="0"/>
          <w:numId w:val="19"/>
        </w:numPr>
        <w:spacing w:line="360" w:lineRule="auto"/>
        <w:rPr>
          <w:rFonts w:ascii="Times New Roman" w:hAnsi="Times New Roman" w:cs="Times New Roman"/>
          <w:bCs/>
          <w:color w:val="000000"/>
          <w:sz w:val="24"/>
          <w:szCs w:val="24"/>
        </w:rPr>
      </w:pPr>
      <w:r w:rsidRPr="005E6EDF">
        <w:rPr>
          <w:rFonts w:ascii="Times New Roman" w:hAnsi="Times New Roman" w:cs="Times New Roman"/>
          <w:b/>
          <w:bCs/>
          <w:color w:val="000000"/>
          <w:sz w:val="24"/>
          <w:szCs w:val="24"/>
        </w:rPr>
        <w:lastRenderedPageBreak/>
        <w:t xml:space="preserve">Por durabilidad. </w:t>
      </w:r>
      <w:r w:rsidRPr="005E6EDF">
        <w:rPr>
          <w:rFonts w:ascii="Times New Roman" w:hAnsi="Times New Roman" w:cs="Times New Roman"/>
          <w:bCs/>
          <w:color w:val="000000"/>
          <w:sz w:val="24"/>
          <w:szCs w:val="24"/>
        </w:rPr>
        <w:t>Se deberá cumplir con los requisitos indicados  en la  tabla N°18.</w:t>
      </w:r>
    </w:p>
    <w:p w:rsidR="00C3751C" w:rsidRPr="00F57DF4" w:rsidRDefault="00C3751C" w:rsidP="008842E0">
      <w:pPr>
        <w:pStyle w:val="Sinespaciado"/>
        <w:spacing w:line="276" w:lineRule="auto"/>
        <w:ind w:left="426"/>
        <w:rPr>
          <w:rFonts w:ascii="Times New Roman" w:hAnsi="Times New Roman"/>
          <w:b/>
          <w:bCs/>
          <w:color w:val="000000"/>
          <w:sz w:val="24"/>
          <w:szCs w:val="24"/>
        </w:rPr>
      </w:pPr>
      <w:r w:rsidRPr="003646F6">
        <w:rPr>
          <w:rFonts w:ascii="Times New Roman" w:hAnsi="Times New Roman"/>
          <w:b/>
          <w:bCs/>
          <w:color w:val="000000"/>
          <w:sz w:val="24"/>
          <w:szCs w:val="24"/>
        </w:rPr>
        <w:t>Tabla N°</w:t>
      </w:r>
      <w:r>
        <w:rPr>
          <w:rFonts w:ascii="Times New Roman" w:hAnsi="Times New Roman"/>
          <w:b/>
          <w:bCs/>
          <w:color w:val="000000"/>
          <w:sz w:val="24"/>
          <w:szCs w:val="24"/>
        </w:rPr>
        <w:t>18</w:t>
      </w:r>
      <w:r w:rsidRPr="00F57DF4">
        <w:rPr>
          <w:rFonts w:ascii="Times New Roman" w:hAnsi="Times New Roman"/>
          <w:b/>
          <w:bCs/>
          <w:color w:val="000000"/>
          <w:sz w:val="24"/>
          <w:szCs w:val="24"/>
        </w:rPr>
        <w:t xml:space="preserve">: </w:t>
      </w:r>
      <w:r w:rsidRPr="00F57DF4">
        <w:rPr>
          <w:rFonts w:ascii="Times New Roman" w:hAnsi="Times New Roman"/>
          <w:bCs/>
          <w:color w:val="000000"/>
          <w:sz w:val="24"/>
          <w:szCs w:val="24"/>
        </w:rPr>
        <w:t>Requisitos para condiciones especiales de exposición</w:t>
      </w:r>
    </w:p>
    <w:tbl>
      <w:tblPr>
        <w:tblW w:w="468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6"/>
        <w:gridCol w:w="2412"/>
        <w:gridCol w:w="2321"/>
      </w:tblGrid>
      <w:tr w:rsidR="00C3751C" w:rsidRPr="006E3425" w:rsidTr="00850A1E">
        <w:trPr>
          <w:trHeight w:val="1455"/>
        </w:trPr>
        <w:tc>
          <w:tcPr>
            <w:tcW w:w="2186"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Condición de la exposición</w:t>
            </w:r>
          </w:p>
          <w:p w:rsidR="00C3751C" w:rsidRPr="006E3425" w:rsidRDefault="00C3751C" w:rsidP="008842E0">
            <w:pPr>
              <w:spacing w:after="0"/>
              <w:ind w:left="567"/>
              <w:rPr>
                <w:rFonts w:ascii="Times New Roman" w:hAnsi="Times New Roman" w:cs="Times New Roman"/>
                <w:color w:val="000000"/>
              </w:rPr>
            </w:pPr>
          </w:p>
        </w:tc>
        <w:tc>
          <w:tcPr>
            <w:tcW w:w="1434"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Relación máxima agua-material cementante(en peso) para concreto de peso normal</w:t>
            </w:r>
          </w:p>
        </w:tc>
        <w:tc>
          <w:tcPr>
            <w:tcW w:w="1380"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f'c mínimo(Mpa) para concretos de peso normal o con agregados ligeros</w:t>
            </w:r>
          </w:p>
        </w:tc>
      </w:tr>
      <w:tr w:rsidR="00C3751C" w:rsidRPr="006E3425" w:rsidTr="00850A1E">
        <w:trPr>
          <w:trHeight w:val="765"/>
        </w:trPr>
        <w:tc>
          <w:tcPr>
            <w:tcW w:w="2186"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Concreto que se pretende tenga baja permeabilidad en exposición al agua.</w:t>
            </w:r>
          </w:p>
        </w:tc>
        <w:tc>
          <w:tcPr>
            <w:tcW w:w="1434"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0.5</w:t>
            </w:r>
          </w:p>
        </w:tc>
        <w:tc>
          <w:tcPr>
            <w:tcW w:w="1380"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28</w:t>
            </w:r>
          </w:p>
        </w:tc>
      </w:tr>
      <w:tr w:rsidR="00C3751C" w:rsidRPr="006E3425" w:rsidTr="00850A1E">
        <w:trPr>
          <w:trHeight w:val="915"/>
        </w:trPr>
        <w:tc>
          <w:tcPr>
            <w:tcW w:w="2186"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Concreto expuesto a ciclos de congelamiento y deshielo en condición húmeda o a productos químicos des congelantes.</w:t>
            </w:r>
          </w:p>
        </w:tc>
        <w:tc>
          <w:tcPr>
            <w:tcW w:w="1434"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0.45</w:t>
            </w:r>
          </w:p>
        </w:tc>
        <w:tc>
          <w:tcPr>
            <w:tcW w:w="1380"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31</w:t>
            </w:r>
          </w:p>
        </w:tc>
      </w:tr>
      <w:tr w:rsidR="00C3751C" w:rsidRPr="006E3425" w:rsidTr="00850A1E">
        <w:trPr>
          <w:trHeight w:val="1485"/>
        </w:trPr>
        <w:tc>
          <w:tcPr>
            <w:tcW w:w="2186" w:type="pct"/>
            <w:shd w:val="clear" w:color="000000" w:fill="FFFFFF"/>
            <w:vAlign w:val="center"/>
            <w:hideMark/>
          </w:tcPr>
          <w:p w:rsidR="00C3751C" w:rsidRPr="006E3425" w:rsidRDefault="00C3751C" w:rsidP="008842E0">
            <w:pPr>
              <w:spacing w:after="0"/>
              <w:rPr>
                <w:rFonts w:ascii="Times New Roman" w:hAnsi="Times New Roman" w:cs="Times New Roman"/>
                <w:color w:val="000000"/>
              </w:rPr>
            </w:pPr>
            <w:r w:rsidRPr="006E3425">
              <w:rPr>
                <w:rFonts w:ascii="Times New Roman" w:hAnsi="Times New Roman" w:cs="Times New Roman"/>
                <w:color w:val="000000"/>
              </w:rPr>
              <w:t>Para proteger de la corrosión el refuerzo de acero cuando el concreto está expuesto a cloruros provenientes de productos descongelantes, sal, agua salobre, agua de mar o a salpicaduras del mismo origen.</w:t>
            </w:r>
          </w:p>
        </w:tc>
        <w:tc>
          <w:tcPr>
            <w:tcW w:w="1434"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0.4</w:t>
            </w:r>
          </w:p>
        </w:tc>
        <w:tc>
          <w:tcPr>
            <w:tcW w:w="1380" w:type="pct"/>
            <w:shd w:val="clear" w:color="000000" w:fill="FFFFFF"/>
            <w:vAlign w:val="center"/>
            <w:hideMark/>
          </w:tcPr>
          <w:p w:rsidR="00C3751C" w:rsidRPr="006E3425" w:rsidRDefault="00C3751C" w:rsidP="008842E0">
            <w:pPr>
              <w:spacing w:after="0"/>
              <w:ind w:left="567"/>
              <w:jc w:val="center"/>
              <w:rPr>
                <w:rFonts w:ascii="Times New Roman" w:hAnsi="Times New Roman" w:cs="Times New Roman"/>
                <w:color w:val="000000"/>
              </w:rPr>
            </w:pPr>
            <w:r w:rsidRPr="006E3425">
              <w:rPr>
                <w:rFonts w:ascii="Times New Roman" w:hAnsi="Times New Roman" w:cs="Times New Roman"/>
                <w:color w:val="000000"/>
              </w:rPr>
              <w:t>35</w:t>
            </w:r>
          </w:p>
        </w:tc>
      </w:tr>
    </w:tbl>
    <w:p w:rsidR="00C3751C" w:rsidRPr="006E3425" w:rsidRDefault="00C3751C" w:rsidP="00C3751C">
      <w:pPr>
        <w:spacing w:after="0" w:line="360" w:lineRule="auto"/>
        <w:ind w:left="567"/>
        <w:jc w:val="center"/>
        <w:rPr>
          <w:rFonts w:ascii="Times New Roman" w:hAnsi="Times New Roman" w:cs="Times New Roman"/>
          <w:color w:val="000000"/>
        </w:rPr>
      </w:pPr>
      <w:r w:rsidRPr="006E3425">
        <w:rPr>
          <w:rFonts w:ascii="Times New Roman" w:hAnsi="Times New Roman" w:cs="Times New Roman"/>
          <w:color w:val="000000"/>
        </w:rPr>
        <w:t xml:space="preserve">Fuente: Reglamento Nacional de Edificaciones </w:t>
      </w:r>
    </w:p>
    <w:p w:rsidR="00C3751C" w:rsidRDefault="00C3751C" w:rsidP="00C3751C">
      <w:pPr>
        <w:spacing w:line="360" w:lineRule="auto"/>
        <w:ind w:left="567"/>
        <w:rPr>
          <w:rFonts w:ascii="Times New Roman" w:hAnsi="Times New Roman" w:cs="Times New Roman"/>
          <w:b/>
          <w:color w:val="000000"/>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Pr>
          <w:rFonts w:ascii="Times New Roman" w:hAnsi="Times New Roman" w:cs="Times New Roman"/>
          <w:b/>
          <w:bCs/>
          <w:sz w:val="24"/>
          <w:szCs w:val="24"/>
        </w:rPr>
        <w:t>7.</w:t>
      </w:r>
      <w:r>
        <w:rPr>
          <w:rFonts w:ascii="Times New Roman" w:hAnsi="Times New Roman" w:cs="Times New Roman"/>
          <w:b/>
          <w:color w:val="000000"/>
          <w:sz w:val="24"/>
          <w:szCs w:val="24"/>
        </w:rPr>
        <w:t xml:space="preserve"> Cálculo del contenido de cemento.</w:t>
      </w:r>
    </w:p>
    <w:p w:rsidR="00C3751C" w:rsidRDefault="00C3751C" w:rsidP="00C3751C">
      <w:pPr>
        <w:spacing w:after="0" w:line="36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Una  vez  que  la  cantidad de agua y  la  relación a/c han  sido  estimadas  la  cantidad  de  cemento  por  unidad  de  volumen del concreto  es  determinada  dividiendo  la  cantidad de agua  entre la  relación a/c. Sin embargo es posible que  las  especificaciones del proyecto  establezcan una  cantidad de  cemento mínima. Tales requerimientos podrían ser especificados para  asegurar  un acabado satisfactorio.</w:t>
      </w:r>
    </w:p>
    <w:p w:rsidR="00C3751C" w:rsidRDefault="00C3751C" w:rsidP="00C3751C">
      <w:pPr>
        <w:spacing w:after="0" w:line="360" w:lineRule="auto"/>
        <w:ind w:left="567"/>
        <w:jc w:val="both"/>
        <w:rPr>
          <w:rFonts w:ascii="Times New Roman" w:hAnsi="Times New Roman" w:cs="Times New Roman"/>
          <w:color w:val="000000"/>
          <w:sz w:val="24"/>
          <w:szCs w:val="24"/>
        </w:rPr>
      </w:pPr>
    </w:p>
    <w:p w:rsidR="00C3751C" w:rsidRPr="00FB1734" w:rsidRDefault="00C3751C" w:rsidP="00C3751C">
      <w:pPr>
        <w:tabs>
          <w:tab w:val="left" w:pos="993"/>
        </w:tabs>
        <w:spacing w:after="0" w:line="360" w:lineRule="auto"/>
        <w:rPr>
          <w:rFonts w:ascii="Times New Roman" w:hAnsi="Times New Roman" w:cs="Times New Roman"/>
          <w:color w:val="000000"/>
          <w:sz w:val="24"/>
          <w:szCs w:val="24"/>
        </w:rPr>
      </w:pPr>
      <m:oMathPara>
        <m:oMath>
          <m:r>
            <m:rPr>
              <m:sty m:val="p"/>
            </m:rPr>
            <w:rPr>
              <w:rFonts w:ascii="Cambria Math" w:hAnsi="Cambria Math" w:cs="Times New Roman"/>
              <w:color w:val="000000"/>
              <w:sz w:val="24"/>
              <w:szCs w:val="24"/>
            </w:rPr>
            <m:t xml:space="preserve">       contenido de  cemento(kg/m3)=</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contenido de  agua  de  mezcla(L/m3)</m:t>
              </m:r>
            </m:num>
            <m:den>
              <m:r>
                <m:rPr>
                  <m:sty m:val="p"/>
                </m:rPr>
                <w:rPr>
                  <w:rFonts w:ascii="Cambria Math" w:hAnsi="Cambria Math" w:cs="Times New Roman"/>
                  <w:color w:val="000000"/>
                  <w:sz w:val="24"/>
                  <w:szCs w:val="24"/>
                </w:rPr>
                <m:t>relacion a/c  (para f´cr)</m:t>
              </m:r>
            </m:den>
          </m:f>
        </m:oMath>
      </m:oMathPara>
    </w:p>
    <w:p w:rsidR="00C3751C" w:rsidRDefault="00C3751C" w:rsidP="00C3751C">
      <w:pPr>
        <w:spacing w:after="0" w:line="360" w:lineRule="auto"/>
        <w:ind w:left="567"/>
        <w:rPr>
          <w:rFonts w:ascii="Times New Roman" w:hAnsi="Times New Roman" w:cs="Times New Roman"/>
          <w:color w:val="000000"/>
          <w:sz w:val="24"/>
          <w:szCs w:val="24"/>
        </w:rPr>
      </w:pPr>
    </w:p>
    <w:p w:rsidR="00C3751C" w:rsidRPr="009B4904" w:rsidRDefault="00C3751C" w:rsidP="00C3751C">
      <w:pPr>
        <w:tabs>
          <w:tab w:val="left" w:pos="567"/>
        </w:tabs>
        <w:spacing w:after="0" w:line="360" w:lineRule="auto"/>
        <w:rPr>
          <w:rFonts w:ascii="Times New Roman" w:eastAsiaTheme="minorEastAsia" w:hAnsi="Times New Roman" w:cs="Times New Roman"/>
          <w:color w:val="000000"/>
          <w:sz w:val="24"/>
          <w:szCs w:val="24"/>
        </w:rPr>
      </w:pPr>
      <m:oMathPara>
        <m:oMath>
          <m:r>
            <m:rPr>
              <m:sty m:val="p"/>
            </m:rPr>
            <w:rPr>
              <w:rFonts w:ascii="Cambria Math" w:hAnsi="Cambria Math" w:cs="Times New Roman"/>
              <w:color w:val="000000"/>
              <w:sz w:val="24"/>
              <w:szCs w:val="24"/>
            </w:rPr>
            <m:t>volumen  de  cemento(m3)=</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contenido de  cemento(kg)</m:t>
              </m:r>
            </m:num>
            <m:den>
              <m:r>
                <m:rPr>
                  <m:sty m:val="p"/>
                </m:rPr>
                <w:rPr>
                  <w:rFonts w:ascii="Cambria Math" w:hAnsi="Cambria Math" w:cs="Times New Roman"/>
                  <w:color w:val="000000"/>
                  <w:sz w:val="24"/>
                  <w:szCs w:val="24"/>
                </w:rPr>
                <m:t>peso  especifico del  cemento(kg/m3)</m:t>
              </m:r>
            </m:den>
          </m:f>
        </m:oMath>
      </m:oMathPara>
    </w:p>
    <w:p w:rsidR="00C3751C" w:rsidRDefault="00C3751C" w:rsidP="00C3751C">
      <w:pPr>
        <w:spacing w:after="0" w:line="360" w:lineRule="auto"/>
        <w:ind w:left="567"/>
        <w:rPr>
          <w:rFonts w:ascii="Times New Roman" w:eastAsiaTheme="minorEastAsia" w:hAnsi="Times New Roman" w:cs="Times New Roman"/>
          <w:color w:val="000000"/>
          <w:sz w:val="24"/>
          <w:szCs w:val="24"/>
        </w:rPr>
      </w:pPr>
    </w:p>
    <w:p w:rsidR="00D347A7" w:rsidRDefault="00D347A7" w:rsidP="00C3751C">
      <w:pPr>
        <w:spacing w:after="0" w:line="360" w:lineRule="auto"/>
        <w:ind w:left="567"/>
        <w:rPr>
          <w:rFonts w:ascii="Times New Roman" w:eastAsiaTheme="minorEastAsia" w:hAnsi="Times New Roman" w:cs="Times New Roman"/>
          <w:color w:val="000000"/>
          <w:sz w:val="24"/>
          <w:szCs w:val="24"/>
        </w:rPr>
      </w:pP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lastRenderedPageBreak/>
        <w:t>2.2.7</w:t>
      </w:r>
      <w:r w:rsidRPr="0054034C">
        <w:rPr>
          <w:rFonts w:ascii="Times New Roman" w:hAnsi="Times New Roman" w:cs="Times New Roman"/>
          <w:b/>
          <w:bCs/>
          <w:sz w:val="24"/>
          <w:szCs w:val="24"/>
        </w:rPr>
        <w:t>.</w:t>
      </w:r>
      <w:r w:rsidR="008C05BC">
        <w:rPr>
          <w:rFonts w:ascii="Times New Roman" w:hAnsi="Times New Roman" w:cs="Times New Roman"/>
          <w:b/>
          <w:bCs/>
          <w:sz w:val="24"/>
          <w:szCs w:val="24"/>
        </w:rPr>
        <w:t>8.</w:t>
      </w:r>
      <w:r w:rsidR="008C05BC">
        <w:rPr>
          <w:rFonts w:ascii="Times New Roman" w:hAnsi="Times New Roman" w:cs="Times New Roman"/>
          <w:b/>
          <w:sz w:val="24"/>
          <w:szCs w:val="24"/>
        </w:rPr>
        <w:t xml:space="preserve"> Estimación</w:t>
      </w:r>
      <w:r>
        <w:rPr>
          <w:rFonts w:ascii="Times New Roman" w:hAnsi="Times New Roman" w:cs="Times New Roman"/>
          <w:b/>
          <w:sz w:val="24"/>
          <w:szCs w:val="24"/>
        </w:rPr>
        <w:t xml:space="preserve"> del contenido de agregado grueso y fino.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Pr>
          <w:rFonts w:ascii="Times New Roman" w:hAnsi="Times New Roman" w:cs="Times New Roman"/>
          <w:b/>
          <w:bCs/>
          <w:sz w:val="24"/>
          <w:szCs w:val="24"/>
        </w:rPr>
        <w:t>8.</w:t>
      </w:r>
      <w:r>
        <w:rPr>
          <w:rFonts w:ascii="Times New Roman" w:hAnsi="Times New Roman" w:cs="Times New Roman"/>
          <w:b/>
          <w:color w:val="000000"/>
          <w:sz w:val="24"/>
          <w:szCs w:val="24"/>
        </w:rPr>
        <w:t xml:space="preserve">1. </w:t>
      </w:r>
      <w:r>
        <w:rPr>
          <w:rFonts w:ascii="Times New Roman" w:hAnsi="Times New Roman" w:cs="Times New Roman"/>
          <w:b/>
          <w:sz w:val="24"/>
          <w:szCs w:val="24"/>
        </w:rPr>
        <w:t xml:space="preserve">Método del módulo de finura de la combinación </w:t>
      </w:r>
      <w:r w:rsidR="008C05BC">
        <w:rPr>
          <w:rFonts w:ascii="Times New Roman" w:hAnsi="Times New Roman" w:cs="Times New Roman"/>
          <w:b/>
          <w:sz w:val="24"/>
          <w:szCs w:val="24"/>
        </w:rPr>
        <w:t>de agregados</w:t>
      </w:r>
      <w:r>
        <w:rPr>
          <w:rFonts w:ascii="Times New Roman" w:hAnsi="Times New Roman" w:cs="Times New Roman"/>
          <w:sz w:val="24"/>
          <w:szCs w:val="24"/>
        </w:rPr>
        <w:t>.</w:t>
      </w:r>
    </w:p>
    <w:p w:rsidR="00C3751C" w:rsidRDefault="008C05B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Las investigaciones realizadas</w:t>
      </w:r>
      <w:r w:rsidR="00C3751C">
        <w:rPr>
          <w:rFonts w:ascii="Times New Roman" w:hAnsi="Times New Roman" w:cs="Times New Roman"/>
          <w:sz w:val="24"/>
          <w:szCs w:val="24"/>
        </w:rPr>
        <w:t xml:space="preserve"> en </w:t>
      </w:r>
      <w:r>
        <w:rPr>
          <w:rFonts w:ascii="Times New Roman" w:hAnsi="Times New Roman" w:cs="Times New Roman"/>
          <w:sz w:val="24"/>
          <w:szCs w:val="24"/>
        </w:rPr>
        <w:t>la universidad</w:t>
      </w:r>
      <w:r w:rsidR="00C3751C">
        <w:rPr>
          <w:rFonts w:ascii="Times New Roman" w:hAnsi="Times New Roman" w:cs="Times New Roman"/>
          <w:sz w:val="24"/>
          <w:szCs w:val="24"/>
        </w:rPr>
        <w:t xml:space="preserve"> de Maryland han permitido  establecer que  la  combinación de  los  agregados fino  y  grueso  cuando estos  tienen granulometrías comprendidas dentro de los  </w:t>
      </w:r>
      <w:r w:rsidR="00915E65">
        <w:rPr>
          <w:rFonts w:ascii="Times New Roman" w:hAnsi="Times New Roman" w:cs="Times New Roman"/>
          <w:sz w:val="24"/>
          <w:szCs w:val="24"/>
        </w:rPr>
        <w:t xml:space="preserve">límites  que </w:t>
      </w:r>
      <w:r w:rsidR="00C3751C">
        <w:rPr>
          <w:rFonts w:ascii="Times New Roman" w:hAnsi="Times New Roman" w:cs="Times New Roman"/>
          <w:sz w:val="24"/>
          <w:szCs w:val="24"/>
        </w:rPr>
        <w:t xml:space="preserve">establece  la  norma ASTM C 33, debe  producir un concreto trabajable en condiciones ordinarias y  se  aproxime a  los  valores indicados  en la  tabla  N°19. </w:t>
      </w:r>
    </w:p>
    <w:p w:rsidR="00C3751C" w:rsidRPr="003646F6" w:rsidRDefault="00C3751C" w:rsidP="00C3751C">
      <w:pPr>
        <w:pStyle w:val="Sinespaciado"/>
        <w:spacing w:line="360" w:lineRule="auto"/>
        <w:ind w:left="567"/>
        <w:rPr>
          <w:rFonts w:ascii="Times New Roman" w:hAnsi="Times New Roman"/>
          <w:bCs/>
          <w:color w:val="000000"/>
          <w:sz w:val="24"/>
          <w:szCs w:val="24"/>
        </w:rPr>
      </w:pPr>
      <w:r>
        <w:rPr>
          <w:rFonts w:ascii="Times New Roman" w:hAnsi="Times New Roman"/>
          <w:b/>
          <w:bCs/>
          <w:color w:val="000000"/>
          <w:sz w:val="24"/>
          <w:szCs w:val="24"/>
        </w:rPr>
        <w:t>Tabla N°19:</w:t>
      </w:r>
      <w:r w:rsidRPr="003646F6">
        <w:rPr>
          <w:rFonts w:ascii="Times New Roman" w:hAnsi="Times New Roman"/>
          <w:bCs/>
          <w:color w:val="000000"/>
          <w:sz w:val="24"/>
          <w:szCs w:val="24"/>
        </w:rPr>
        <w:t xml:space="preserve"> Módulo de fineza de la combinación de agregados</w:t>
      </w:r>
    </w:p>
    <w:tbl>
      <w:tblPr>
        <w:tblStyle w:val="Tablaconcuadrcula"/>
        <w:tblW w:w="8109" w:type="dxa"/>
        <w:tblInd w:w="675" w:type="dxa"/>
        <w:tblLook w:val="04A0" w:firstRow="1" w:lastRow="0" w:firstColumn="1" w:lastColumn="0" w:noHBand="0" w:noVBand="1"/>
      </w:tblPr>
      <w:tblGrid>
        <w:gridCol w:w="1523"/>
        <w:gridCol w:w="1213"/>
        <w:gridCol w:w="1288"/>
        <w:gridCol w:w="1287"/>
        <w:gridCol w:w="1288"/>
        <w:gridCol w:w="1510"/>
      </w:tblGrid>
      <w:tr w:rsidR="00C3751C" w:rsidRPr="003646F6" w:rsidTr="008842E0">
        <w:trPr>
          <w:trHeight w:val="1284"/>
        </w:trPr>
        <w:tc>
          <w:tcPr>
            <w:tcW w:w="1523" w:type="dxa"/>
            <w:vMerge w:val="restart"/>
            <w:hideMark/>
          </w:tcPr>
          <w:p w:rsidR="00C3751C" w:rsidRPr="00FB1734" w:rsidRDefault="00C3751C" w:rsidP="008842E0">
            <w:pPr>
              <w:spacing w:after="0"/>
              <w:rPr>
                <w:rFonts w:ascii="Times New Roman" w:hAnsi="Times New Roman" w:cs="Times New Roman"/>
                <w:color w:val="000000"/>
                <w:sz w:val="24"/>
                <w:szCs w:val="24"/>
              </w:rPr>
            </w:pPr>
            <w:r w:rsidRPr="00FB1734">
              <w:rPr>
                <w:rFonts w:ascii="Times New Roman" w:hAnsi="Times New Roman" w:cs="Times New Roman"/>
                <w:color w:val="000000"/>
                <w:sz w:val="24"/>
                <w:szCs w:val="24"/>
              </w:rPr>
              <w:t>T</w:t>
            </w:r>
            <w:r>
              <w:rPr>
                <w:rFonts w:ascii="Times New Roman" w:hAnsi="Times New Roman" w:cs="Times New Roman"/>
                <w:color w:val="000000"/>
                <w:sz w:val="24"/>
                <w:szCs w:val="24"/>
              </w:rPr>
              <w:t>MN</w:t>
            </w:r>
          </w:p>
        </w:tc>
        <w:tc>
          <w:tcPr>
            <w:tcW w:w="6586" w:type="dxa"/>
            <w:gridSpan w:val="5"/>
          </w:tcPr>
          <w:p w:rsidR="00C3751C" w:rsidRPr="003646F6" w:rsidRDefault="00C3751C" w:rsidP="008842E0">
            <w:pPr>
              <w:spacing w:after="0"/>
              <w:jc w:val="center"/>
              <w:rPr>
                <w:rFonts w:ascii="Times New Roman" w:hAnsi="Times New Roman" w:cs="Times New Roman"/>
                <w:bCs/>
                <w:color w:val="000000"/>
                <w:sz w:val="24"/>
                <w:szCs w:val="24"/>
              </w:rPr>
            </w:pPr>
            <w:r w:rsidRPr="00FB1734">
              <w:rPr>
                <w:rFonts w:ascii="Times New Roman" w:hAnsi="Times New Roman" w:cs="Times New Roman"/>
                <w:color w:val="000000"/>
                <w:sz w:val="24"/>
                <w:szCs w:val="24"/>
              </w:rPr>
              <w:t>Módulo de fineza de la combinación de agregados que da las mejores condiciones de trabajabilidad para los contenidos de cemento en sacos / metro cúbico indicados</w:t>
            </w:r>
          </w:p>
        </w:tc>
      </w:tr>
      <w:tr w:rsidR="00C3751C" w:rsidRPr="003646F6" w:rsidTr="008842E0">
        <w:trPr>
          <w:trHeight w:val="372"/>
        </w:trPr>
        <w:tc>
          <w:tcPr>
            <w:tcW w:w="1523" w:type="dxa"/>
            <w:vMerge/>
            <w:noWrap/>
          </w:tcPr>
          <w:p w:rsidR="00C3751C" w:rsidRPr="00FB1734" w:rsidRDefault="00C3751C" w:rsidP="008842E0">
            <w:pPr>
              <w:spacing w:after="0"/>
              <w:jc w:val="center"/>
              <w:rPr>
                <w:rFonts w:ascii="Times New Roman" w:hAnsi="Times New Roman" w:cs="Times New Roman"/>
                <w:color w:val="000000"/>
                <w:sz w:val="24"/>
                <w:szCs w:val="24"/>
              </w:rPr>
            </w:pP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88" w:type="dxa"/>
          </w:tcPr>
          <w:p w:rsidR="00C3751C" w:rsidRPr="003646F6" w:rsidRDefault="00C3751C" w:rsidP="008842E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87" w:type="dxa"/>
          </w:tcPr>
          <w:p w:rsidR="00C3751C" w:rsidRPr="003646F6" w:rsidRDefault="00C3751C" w:rsidP="008842E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88" w:type="dxa"/>
          </w:tcPr>
          <w:p w:rsidR="00C3751C" w:rsidRPr="003646F6" w:rsidRDefault="00C3751C" w:rsidP="008842E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510" w:type="dxa"/>
          </w:tcPr>
          <w:p w:rsidR="00C3751C" w:rsidRPr="003646F6" w:rsidRDefault="00C3751C" w:rsidP="008842E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3/8"</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3.88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3.96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4.04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4.11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4.19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1/2"</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4.38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4.46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4.54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4.61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4.69</w:t>
            </w:r>
          </w:p>
        </w:tc>
      </w:tr>
      <w:tr w:rsidR="00C3751C" w:rsidRPr="003646F6" w:rsidTr="008842E0">
        <w:trPr>
          <w:trHeight w:val="372"/>
        </w:trPr>
        <w:tc>
          <w:tcPr>
            <w:tcW w:w="1523" w:type="dxa"/>
            <w:noWrap/>
            <w:hideMark/>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3/4"</w:t>
            </w:r>
          </w:p>
        </w:tc>
        <w:tc>
          <w:tcPr>
            <w:tcW w:w="1213" w:type="dxa"/>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4.88</w:t>
            </w:r>
          </w:p>
        </w:tc>
        <w:tc>
          <w:tcPr>
            <w:tcW w:w="1288" w:type="dxa"/>
            <w:hideMark/>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4.96</w:t>
            </w:r>
          </w:p>
        </w:tc>
        <w:tc>
          <w:tcPr>
            <w:tcW w:w="1287" w:type="dxa"/>
            <w:hideMark/>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5.04</w:t>
            </w:r>
          </w:p>
        </w:tc>
        <w:tc>
          <w:tcPr>
            <w:tcW w:w="1288" w:type="dxa"/>
            <w:hideMark/>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5.11</w:t>
            </w:r>
          </w:p>
        </w:tc>
        <w:tc>
          <w:tcPr>
            <w:tcW w:w="1510" w:type="dxa"/>
            <w:hideMark/>
          </w:tcPr>
          <w:p w:rsidR="00C3751C" w:rsidRPr="0059733C" w:rsidRDefault="00C3751C" w:rsidP="008842E0">
            <w:pPr>
              <w:spacing w:after="0"/>
              <w:jc w:val="center"/>
              <w:rPr>
                <w:rFonts w:ascii="Times New Roman" w:hAnsi="Times New Roman" w:cs="Times New Roman"/>
                <w:color w:val="000000"/>
                <w:sz w:val="24"/>
                <w:szCs w:val="24"/>
              </w:rPr>
            </w:pPr>
            <w:r w:rsidRPr="0059733C">
              <w:rPr>
                <w:rFonts w:ascii="Times New Roman" w:hAnsi="Times New Roman" w:cs="Times New Roman"/>
                <w:color w:val="000000"/>
                <w:sz w:val="24"/>
                <w:szCs w:val="24"/>
              </w:rPr>
              <w:t>5.19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1"</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5.18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5.26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5.34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5.41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5.49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1 1/2"</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5.48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5.56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5.64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5.71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5.79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2"</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5.78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5.86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5.94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6.01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6.09</w:t>
            </w:r>
          </w:p>
        </w:tc>
      </w:tr>
      <w:tr w:rsidR="00C3751C" w:rsidRPr="003646F6" w:rsidTr="008842E0">
        <w:trPr>
          <w:trHeight w:val="372"/>
        </w:trPr>
        <w:tc>
          <w:tcPr>
            <w:tcW w:w="1523" w:type="dxa"/>
            <w:noWrap/>
            <w:hideMark/>
          </w:tcPr>
          <w:p w:rsidR="00C3751C" w:rsidRPr="00FB1734" w:rsidRDefault="00C3751C" w:rsidP="008842E0">
            <w:pPr>
              <w:spacing w:after="0"/>
              <w:jc w:val="center"/>
              <w:rPr>
                <w:rFonts w:ascii="Times New Roman" w:hAnsi="Times New Roman" w:cs="Times New Roman"/>
                <w:color w:val="000000"/>
                <w:sz w:val="24"/>
                <w:szCs w:val="24"/>
              </w:rPr>
            </w:pPr>
            <w:r w:rsidRPr="00FB1734">
              <w:rPr>
                <w:rFonts w:ascii="Times New Roman" w:hAnsi="Times New Roman" w:cs="Times New Roman"/>
                <w:color w:val="000000"/>
                <w:sz w:val="24"/>
                <w:szCs w:val="24"/>
              </w:rPr>
              <w:t>3"</w:t>
            </w:r>
          </w:p>
        </w:tc>
        <w:tc>
          <w:tcPr>
            <w:tcW w:w="1213" w:type="dxa"/>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6.08</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6.16</w:t>
            </w:r>
          </w:p>
        </w:tc>
        <w:tc>
          <w:tcPr>
            <w:tcW w:w="1287"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6.24</w:t>
            </w:r>
          </w:p>
        </w:tc>
        <w:tc>
          <w:tcPr>
            <w:tcW w:w="1288"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6.31</w:t>
            </w:r>
          </w:p>
        </w:tc>
        <w:tc>
          <w:tcPr>
            <w:tcW w:w="1510" w:type="dxa"/>
            <w:hideMark/>
          </w:tcPr>
          <w:p w:rsidR="00C3751C" w:rsidRPr="003646F6" w:rsidRDefault="00C3751C" w:rsidP="008842E0">
            <w:pPr>
              <w:spacing w:after="0"/>
              <w:jc w:val="center"/>
              <w:rPr>
                <w:rFonts w:ascii="Times New Roman" w:hAnsi="Times New Roman" w:cs="Times New Roman"/>
                <w:color w:val="000000"/>
                <w:sz w:val="24"/>
                <w:szCs w:val="24"/>
              </w:rPr>
            </w:pPr>
            <w:r w:rsidRPr="003646F6">
              <w:rPr>
                <w:rFonts w:ascii="Times New Roman" w:hAnsi="Times New Roman" w:cs="Times New Roman"/>
                <w:color w:val="000000"/>
                <w:sz w:val="24"/>
                <w:szCs w:val="24"/>
              </w:rPr>
              <w:t>6.39</w:t>
            </w:r>
          </w:p>
        </w:tc>
      </w:tr>
    </w:tbl>
    <w:p w:rsidR="00C3751C" w:rsidRPr="008C4C94" w:rsidRDefault="00C3751C" w:rsidP="008842E0">
      <w:pPr>
        <w:spacing w:after="0" w:line="360" w:lineRule="auto"/>
        <w:ind w:left="567"/>
        <w:jc w:val="center"/>
        <w:rPr>
          <w:rFonts w:ascii="Times New Roman" w:hAnsi="Times New Roman" w:cs="Times New Roman"/>
          <w:color w:val="000000"/>
          <w:sz w:val="24"/>
          <w:szCs w:val="24"/>
        </w:rPr>
      </w:pPr>
      <w:r>
        <w:rPr>
          <w:rFonts w:ascii="Times New Roman" w:hAnsi="Times New Roman"/>
          <w:color w:val="000000"/>
          <w:sz w:val="24"/>
          <w:szCs w:val="24"/>
        </w:rPr>
        <w:t xml:space="preserve">Fuente: Universidad de Maryland, </w:t>
      </w:r>
      <w:r w:rsidRPr="003646F6">
        <w:rPr>
          <w:rFonts w:ascii="Times New Roman" w:hAnsi="Times New Roman" w:cs="Times New Roman"/>
          <w:color w:val="000000"/>
          <w:sz w:val="24"/>
          <w:szCs w:val="24"/>
        </w:rPr>
        <w:t>Rivva</w:t>
      </w:r>
      <w:r>
        <w:rPr>
          <w:rFonts w:ascii="Times New Roman" w:hAnsi="Times New Roman" w:cs="Times New Roman"/>
          <w:color w:val="000000"/>
          <w:sz w:val="24"/>
          <w:szCs w:val="24"/>
        </w:rPr>
        <w:t>, E. (2007)</w:t>
      </w:r>
      <w:r w:rsidRPr="003646F6">
        <w:rPr>
          <w:rFonts w:ascii="Times New Roman" w:hAnsi="Times New Roman" w:cs="Times New Roman"/>
          <w:color w:val="000000"/>
          <w:sz w:val="24"/>
          <w:szCs w:val="24"/>
        </w:rPr>
        <w:t>.</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De la tabla N°19  podemos obtener el módulo de  fineza de la  combinación de  agregados (mc), al mismo tiempo se  cuenta con el módulo de  fineza del agregado fino (mf) y  el módulo  de  fineza del  agregado grueso(mg), de los  cuales se  hará  uso para  obtener  el porcentaje  de  agregado fino respecto al volumen total de los  agregados  mediante el uso de la  siguiente </w:t>
      </w:r>
      <w:r w:rsidR="00D347A7">
        <w:rPr>
          <w:rFonts w:ascii="Times New Roman" w:hAnsi="Times New Roman" w:cs="Times New Roman"/>
          <w:sz w:val="24"/>
          <w:szCs w:val="24"/>
        </w:rPr>
        <w:t>fórmula</w:t>
      </w:r>
      <w:r>
        <w:rPr>
          <w:rFonts w:ascii="Times New Roman" w:hAnsi="Times New Roman" w:cs="Times New Roman"/>
          <w:sz w:val="24"/>
          <w:szCs w:val="24"/>
        </w:rPr>
        <w:t>:</w:t>
      </w:r>
    </w:p>
    <w:p w:rsidR="00C3751C" w:rsidRDefault="00C3751C" w:rsidP="00C3751C">
      <w:pPr>
        <w:spacing w:line="360" w:lineRule="auto"/>
        <w:ind w:left="567"/>
        <w:jc w:val="both"/>
        <w:rPr>
          <w:rFonts w:ascii="Times New Roman" w:hAnsi="Times New Roman" w:cs="Times New Roman"/>
          <w:sz w:val="24"/>
          <w:szCs w:val="24"/>
        </w:rPr>
      </w:pPr>
      <m:oMathPara>
        <m:oMath>
          <m:r>
            <m:rPr>
              <m:sty m:val="p"/>
            </m:rPr>
            <w:rPr>
              <w:rFonts w:ascii="Cambria Math" w:hAnsi="Cambria Math" w:cs="Times New Roman"/>
              <w:sz w:val="24"/>
              <w:szCs w:val="24"/>
            </w:rPr>
            <m:t>rf=</m:t>
          </m:r>
          <m:f>
            <m:fPr>
              <m:ctrlPr>
                <w:rPr>
                  <w:rFonts w:ascii="Cambria Math" w:hAnsi="Cambria Math" w:cs="Times New Roman"/>
                  <w:sz w:val="24"/>
                  <w:szCs w:val="24"/>
                </w:rPr>
              </m:ctrlPr>
            </m:fPr>
            <m:num>
              <m:r>
                <m:rPr>
                  <m:sty m:val="p"/>
                </m:rPr>
                <w:rPr>
                  <w:rFonts w:ascii="Cambria Math" w:hAnsi="Cambria Math" w:cs="Times New Roman"/>
                  <w:sz w:val="24"/>
                  <w:szCs w:val="24"/>
                </w:rPr>
                <m:t>mg-mc</m:t>
              </m:r>
            </m:num>
            <m:den>
              <m:r>
                <m:rPr>
                  <m:sty m:val="p"/>
                </m:rPr>
                <w:rPr>
                  <w:rFonts w:ascii="Cambria Math" w:hAnsi="Cambria Math" w:cs="Times New Roman"/>
                  <w:sz w:val="24"/>
                  <w:szCs w:val="24"/>
                </w:rPr>
                <m:t>mg-mf</m:t>
              </m:r>
            </m:den>
          </m:f>
          <m:r>
            <m:rPr>
              <m:sty m:val="p"/>
            </m:rPr>
            <w:rPr>
              <w:rFonts w:ascii="Cambria Math" w:hAnsi="Cambria Math" w:cs="Times New Roman"/>
              <w:sz w:val="24"/>
              <w:szCs w:val="24"/>
            </w:rPr>
            <m:t>*10</m:t>
          </m:r>
          <m:r>
            <w:rPr>
              <w:rFonts w:ascii="Cambria Math" w:hAnsi="Cambria Math" w:cs="Times New Roman"/>
              <w:sz w:val="24"/>
              <w:szCs w:val="24"/>
            </w:rPr>
            <m:t>0</m:t>
          </m:r>
        </m:oMath>
      </m:oMathPara>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rf: porcentaje del volumen del agregado fino, con respecto  al volumen total de los  agregados.</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mg: módulo  de  fineza  del  agregado grueso.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mf: módulo de  fineza del  agregado fino.</w:t>
      </w: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sidR="00433FF7">
        <w:rPr>
          <w:rFonts w:ascii="Times New Roman" w:hAnsi="Times New Roman" w:cs="Times New Roman"/>
          <w:b/>
          <w:bCs/>
          <w:sz w:val="24"/>
          <w:szCs w:val="24"/>
        </w:rPr>
        <w:t>9.</w:t>
      </w:r>
      <w:r w:rsidR="00433FF7">
        <w:rPr>
          <w:rFonts w:ascii="Times New Roman" w:hAnsi="Times New Roman" w:cs="Times New Roman"/>
          <w:b/>
          <w:sz w:val="24"/>
          <w:szCs w:val="24"/>
        </w:rPr>
        <w:t xml:space="preserve"> Ajuste</w:t>
      </w:r>
      <w:r>
        <w:rPr>
          <w:rFonts w:ascii="Times New Roman" w:hAnsi="Times New Roman" w:cs="Times New Roman"/>
          <w:b/>
          <w:sz w:val="24"/>
          <w:szCs w:val="24"/>
        </w:rPr>
        <w:t xml:space="preserve"> por humedad y absorción.</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El contenido  de  agua  añadida para formar  parte  de la  pasta será afectada por  el  contenido de humedad de los  agregados. Si ellos están secos absorberán agua y disminuirán la relación a/c y la  trabajabilidad. Sin embargo si ellos tienen  humedad libre  en la  superficie aportaran agua  a la  pasta aumentando la  relación agua  cemento, la trabajabilidad y la  resistencia  a la compresión.</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Pr>
          <w:rFonts w:ascii="Times New Roman" w:hAnsi="Times New Roman" w:cs="Times New Roman"/>
          <w:b/>
          <w:bCs/>
          <w:sz w:val="24"/>
          <w:szCs w:val="24"/>
        </w:rPr>
        <w:t>10.</w:t>
      </w:r>
      <w:r>
        <w:rPr>
          <w:rFonts w:ascii="Times New Roman" w:hAnsi="Times New Roman" w:cs="Times New Roman"/>
          <w:b/>
          <w:color w:val="000000"/>
          <w:sz w:val="24"/>
          <w:szCs w:val="24"/>
        </w:rPr>
        <w:t xml:space="preserve"> Cálculo</w:t>
      </w:r>
      <w:r>
        <w:rPr>
          <w:rFonts w:ascii="Times New Roman" w:hAnsi="Times New Roman" w:cs="Times New Roman"/>
          <w:b/>
          <w:sz w:val="24"/>
          <w:szCs w:val="24"/>
        </w:rPr>
        <w:t xml:space="preserve"> de las proporciones en peso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Consiste en obtener los  pesos  de los  componentes del concreto  respecto al peso  del  cemento.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Cemento:                  agregado fino:             agregado grueso              /  agua </w:t>
      </w:r>
    </w:p>
    <w:p w:rsidR="00C3751C" w:rsidRPr="006C08D5" w:rsidRDefault="00573346" w:rsidP="00C3751C">
      <w:pPr>
        <w:spacing w:line="360" w:lineRule="auto"/>
        <w:ind w:left="567"/>
        <w:jc w:val="both"/>
        <w:rPr>
          <w:rFonts w:ascii="Times New Roman" w:hAnsi="Times New Roman" w:cs="Times New Roman"/>
          <w:sz w:val="20"/>
          <w:szCs w:val="20"/>
        </w:rPr>
      </w:pPr>
      <m:oMathPara>
        <m:oMathParaPr>
          <m:jc m:val="left"/>
        </m:oMathParaP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peso del cemento </m:t>
              </m:r>
            </m:num>
            <m:den>
              <m:r>
                <m:rPr>
                  <m:sty m:val="p"/>
                </m:rPr>
                <w:rPr>
                  <w:rFonts w:ascii="Cambria Math" w:hAnsi="Cambria Math" w:cs="Times New Roman"/>
                  <w:sz w:val="20"/>
                  <w:szCs w:val="20"/>
                </w:rPr>
                <m:t>peso del cemento</m:t>
              </m:r>
            </m:den>
          </m:f>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 xml:space="preserve">  peso del agregado fino</m:t>
              </m:r>
            </m:num>
            <m:den>
              <m:r>
                <m:rPr>
                  <m:sty m:val="p"/>
                </m:rPr>
                <w:rPr>
                  <w:rFonts w:ascii="Cambria Math" w:hAnsi="Cambria Math" w:cs="Times New Roman"/>
                  <w:sz w:val="20"/>
                  <w:szCs w:val="20"/>
                </w:rPr>
                <m:t>peso del cemento</m:t>
              </m:r>
            </m:den>
          </m:f>
          <m:r>
            <w:rPr>
              <w:rFonts w:ascii="Cambria Math" w:hAnsi="Cambria Math" w:cs="Times New Roman"/>
              <w:sz w:val="20"/>
              <w:szCs w:val="20"/>
            </w:rPr>
            <m:t xml:space="preserve"> :  </m:t>
          </m:r>
          <m:f>
            <m:fPr>
              <m:ctrlPr>
                <w:rPr>
                  <w:rFonts w:ascii="Cambria Math" w:hAnsi="Cambria Math" w:cs="Times New Roman"/>
                  <w:sz w:val="20"/>
                  <w:szCs w:val="20"/>
                </w:rPr>
              </m:ctrlPr>
            </m:fPr>
            <m:num>
              <m:r>
                <m:rPr>
                  <m:sty m:val="p"/>
                </m:rPr>
                <w:rPr>
                  <w:rFonts w:ascii="Cambria Math" w:hAnsi="Cambria Math" w:cs="Times New Roman"/>
                  <w:sz w:val="20"/>
                  <w:szCs w:val="20"/>
                </w:rPr>
                <m:t>peso del agregado grueso</m:t>
              </m:r>
            </m:num>
            <m:den>
              <m:r>
                <m:rPr>
                  <m:sty m:val="p"/>
                </m:rPr>
                <w:rPr>
                  <w:rFonts w:ascii="Cambria Math" w:hAnsi="Cambria Math" w:cs="Times New Roman"/>
                  <w:sz w:val="20"/>
                  <w:szCs w:val="20"/>
                </w:rPr>
                <m:t>peso del cemento</m:t>
              </m:r>
            </m:den>
          </m:f>
          <m:r>
            <w:rPr>
              <w:rFonts w:ascii="Cambria Math" w:hAnsi="Cambria Math" w:cs="Times New Roman"/>
              <w:sz w:val="20"/>
              <w:szCs w:val="20"/>
            </w:rPr>
            <m:t xml:space="preserve"> /  </m:t>
          </m:r>
          <m:f>
            <m:fPr>
              <m:ctrlPr>
                <w:rPr>
                  <w:rFonts w:ascii="Cambria Math" w:hAnsi="Cambria Math" w:cs="Times New Roman"/>
                  <w:sz w:val="20"/>
                  <w:szCs w:val="20"/>
                </w:rPr>
              </m:ctrlPr>
            </m:fPr>
            <m:num>
              <m:r>
                <m:rPr>
                  <m:sty m:val="p"/>
                </m:rPr>
                <w:rPr>
                  <w:rFonts w:ascii="Cambria Math" w:hAnsi="Cambria Math" w:cs="Times New Roman"/>
                  <w:sz w:val="20"/>
                  <w:szCs w:val="20"/>
                </w:rPr>
                <m:t>agua efectiva</m:t>
              </m:r>
            </m:num>
            <m:den>
              <m:r>
                <m:rPr>
                  <m:sty m:val="p"/>
                </m:rPr>
                <w:rPr>
                  <w:rFonts w:ascii="Cambria Math" w:hAnsi="Cambria Math" w:cs="Times New Roman"/>
                  <w:sz w:val="20"/>
                  <w:szCs w:val="20"/>
                </w:rPr>
                <m:t>peso del cemento</m:t>
              </m:r>
            </m:den>
          </m:f>
        </m:oMath>
      </m:oMathPara>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2.2.7</w:t>
      </w:r>
      <w:r w:rsidRPr="0054034C">
        <w:rPr>
          <w:rFonts w:ascii="Times New Roman" w:hAnsi="Times New Roman" w:cs="Times New Roman"/>
          <w:b/>
          <w:bCs/>
          <w:sz w:val="24"/>
          <w:szCs w:val="24"/>
        </w:rPr>
        <w:t>.</w:t>
      </w:r>
      <w:r>
        <w:rPr>
          <w:rFonts w:ascii="Times New Roman" w:hAnsi="Times New Roman" w:cs="Times New Roman"/>
          <w:b/>
          <w:bCs/>
          <w:sz w:val="24"/>
          <w:szCs w:val="24"/>
        </w:rPr>
        <w:t xml:space="preserve">11. </w:t>
      </w:r>
      <w:r>
        <w:rPr>
          <w:rFonts w:ascii="Times New Roman" w:hAnsi="Times New Roman" w:cs="Times New Roman"/>
          <w:b/>
          <w:color w:val="000000"/>
          <w:sz w:val="24"/>
          <w:szCs w:val="24"/>
        </w:rPr>
        <w:t>Cálculo</w:t>
      </w:r>
      <w:r>
        <w:rPr>
          <w:rFonts w:ascii="Times New Roman" w:hAnsi="Times New Roman" w:cs="Times New Roman"/>
          <w:b/>
          <w:sz w:val="24"/>
          <w:szCs w:val="24"/>
        </w:rPr>
        <w:t xml:space="preserve"> de las proporciones en volumen.</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Cemento:                  agregado fino:             agregado grueso         /  agua (L/bolsa)</w:t>
      </w:r>
    </w:p>
    <w:p w:rsidR="00C3751C" w:rsidRPr="006C08D5" w:rsidRDefault="00573346" w:rsidP="00C3751C">
      <w:pPr>
        <w:spacing w:line="360" w:lineRule="auto"/>
        <w:ind w:left="567"/>
        <w:jc w:val="both"/>
        <w:rPr>
          <w:rFonts w:ascii="Times New Roman" w:hAnsi="Times New Roman" w:cs="Times New Roman"/>
          <w:sz w:val="20"/>
          <w:szCs w:val="20"/>
        </w:rPr>
      </w:pPr>
      <m:oMathPara>
        <m:oMathParaPr>
          <m:jc m:val="left"/>
        </m:oMathParaPr>
        <m:oMath>
          <m:f>
            <m:fPr>
              <m:ctrlPr>
                <w:rPr>
                  <w:rFonts w:ascii="Cambria Math" w:hAnsi="Cambria Math" w:cs="Times New Roman"/>
                  <w:sz w:val="20"/>
                  <w:szCs w:val="20"/>
                </w:rPr>
              </m:ctrlPr>
            </m:fPr>
            <m:num>
              <m:r>
                <m:rPr>
                  <m:sty m:val="p"/>
                </m:rPr>
                <w:rPr>
                  <w:rFonts w:ascii="Cambria Math" w:hAnsi="Cambria Math" w:cs="Times New Roman"/>
                  <w:sz w:val="20"/>
                  <w:szCs w:val="20"/>
                </w:rPr>
                <m:t xml:space="preserve">volumen del cemento </m:t>
              </m:r>
            </m:num>
            <m:den>
              <m:r>
                <m:rPr>
                  <m:sty m:val="p"/>
                </m:rPr>
                <w:rPr>
                  <w:rFonts w:ascii="Cambria Math" w:hAnsi="Cambria Math" w:cs="Times New Roman"/>
                  <w:sz w:val="20"/>
                  <w:szCs w:val="20"/>
                </w:rPr>
                <m:t>volumen del cemento</m:t>
              </m:r>
            </m:den>
          </m:f>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 xml:space="preserve">  vol. agregado fino</m:t>
              </m:r>
            </m:num>
            <m:den>
              <m:r>
                <m:rPr>
                  <m:sty m:val="p"/>
                </m:rPr>
                <w:rPr>
                  <w:rFonts w:ascii="Cambria Math" w:hAnsi="Cambria Math" w:cs="Times New Roman"/>
                  <w:sz w:val="20"/>
                  <w:szCs w:val="20"/>
                </w:rPr>
                <m:t>volumen del cemento</m:t>
              </m:r>
            </m:den>
          </m:f>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vol. agregado grueso</m:t>
              </m:r>
            </m:num>
            <m:den>
              <m:r>
                <m:rPr>
                  <m:sty m:val="p"/>
                </m:rPr>
                <w:rPr>
                  <w:rFonts w:ascii="Cambria Math" w:hAnsi="Cambria Math" w:cs="Times New Roman"/>
                  <w:sz w:val="20"/>
                  <w:szCs w:val="20"/>
                </w:rPr>
                <m:t>volumen del cemento</m:t>
              </m:r>
            </m:den>
          </m:f>
          <m:r>
            <w:rPr>
              <w:rFonts w:ascii="Cambria Math" w:hAnsi="Cambria Math" w:cs="Times New Roman"/>
              <w:sz w:val="20"/>
              <w:szCs w:val="20"/>
            </w:rPr>
            <m:t xml:space="preserve">/ </m:t>
          </m:r>
          <m:r>
            <m:rPr>
              <m:sty m:val="p"/>
            </m:rPr>
            <w:rPr>
              <w:rFonts w:ascii="Cambria Math" w:hAnsi="Cambria Math" w:cs="Times New Roman"/>
              <w:sz w:val="20"/>
              <w:szCs w:val="20"/>
            </w:rPr>
            <m:t>agua (L/bolsa)</m:t>
          </m:r>
        </m:oMath>
      </m:oMathPara>
    </w:p>
    <w:p w:rsidR="00C3751C" w:rsidRPr="00FB1734" w:rsidRDefault="00C3751C" w:rsidP="00C3751C">
      <w:pPr>
        <w:spacing w:line="360" w:lineRule="auto"/>
        <w:ind w:left="567"/>
        <w:jc w:val="both"/>
        <w:rPr>
          <w:rFonts w:ascii="Times New Roman" w:hAnsi="Times New Roman" w:cs="Times New Roman"/>
          <w:b/>
          <w:sz w:val="24"/>
          <w:szCs w:val="24"/>
        </w:rPr>
      </w:pPr>
      <w:r w:rsidRPr="00FB1734">
        <w:rPr>
          <w:rFonts w:ascii="Times New Roman" w:eastAsia="Times New Roman" w:hAnsi="Times New Roman" w:cs="Times New Roman"/>
          <w:b/>
          <w:bCs/>
          <w:color w:val="000000"/>
          <w:sz w:val="24"/>
          <w:szCs w:val="24"/>
          <w:lang w:eastAsia="es-PE"/>
        </w:rPr>
        <w:t>2.2.</w:t>
      </w:r>
      <w:r>
        <w:rPr>
          <w:rFonts w:ascii="Times New Roman" w:eastAsia="Times New Roman" w:hAnsi="Times New Roman" w:cs="Times New Roman"/>
          <w:b/>
          <w:bCs/>
          <w:color w:val="000000"/>
          <w:sz w:val="24"/>
          <w:szCs w:val="24"/>
          <w:lang w:eastAsia="es-PE"/>
        </w:rPr>
        <w:t>8</w:t>
      </w:r>
      <w:r w:rsidRPr="00FB1734">
        <w:rPr>
          <w:rFonts w:ascii="Times New Roman" w:eastAsia="Times New Roman" w:hAnsi="Times New Roman" w:cs="Times New Roman"/>
          <w:b/>
          <w:bCs/>
          <w:color w:val="000000"/>
          <w:sz w:val="24"/>
          <w:szCs w:val="24"/>
          <w:lang w:eastAsia="es-PE"/>
        </w:rPr>
        <w:t xml:space="preserve">. </w:t>
      </w:r>
      <w:r w:rsidRPr="00FB1734">
        <w:rPr>
          <w:rFonts w:ascii="Times New Roman" w:hAnsi="Times New Roman" w:cs="Times New Roman"/>
          <w:b/>
          <w:sz w:val="24"/>
          <w:szCs w:val="24"/>
        </w:rPr>
        <w:t>Prueba de  ensayos.</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El ensayo de  aceptación se realiza  para verificar  cuantitativamente si el concreto cumple  con lo  especificado  en las normas técnicas. Es importante para  aquellos  involucrados  en la  realización de ensayos que estén claros , ya que los  resultados  </w:t>
      </w:r>
      <w:r>
        <w:rPr>
          <w:rFonts w:ascii="Times New Roman" w:hAnsi="Times New Roman" w:cs="Times New Roman"/>
          <w:sz w:val="24"/>
          <w:szCs w:val="24"/>
        </w:rPr>
        <w:lastRenderedPageBreak/>
        <w:t>de  aceptación tienen importantes implicaciones en  el cronograma  de  ejecución de los proyectos.</w:t>
      </w:r>
    </w:p>
    <w:p w:rsidR="00C3751C" w:rsidRDefault="00C3751C" w:rsidP="00C3751C">
      <w:pPr>
        <w:spacing w:line="360" w:lineRule="auto"/>
        <w:ind w:left="567"/>
        <w:jc w:val="both"/>
        <w:rPr>
          <w:rFonts w:ascii="Times New Roman" w:hAnsi="Times New Roman" w:cs="Times New Roman"/>
          <w:b/>
          <w:sz w:val="24"/>
          <w:szCs w:val="24"/>
        </w:rPr>
      </w:pPr>
      <w:r w:rsidRPr="00FB1734">
        <w:rPr>
          <w:rFonts w:ascii="Times New Roman" w:hAnsi="Times New Roman" w:cs="Times New Roman"/>
          <w:b/>
          <w:bCs/>
          <w:sz w:val="24"/>
          <w:szCs w:val="24"/>
        </w:rPr>
        <w:t>2.2.</w:t>
      </w:r>
      <w:r>
        <w:rPr>
          <w:rFonts w:ascii="Times New Roman" w:hAnsi="Times New Roman" w:cs="Times New Roman"/>
          <w:b/>
          <w:bCs/>
          <w:sz w:val="24"/>
          <w:szCs w:val="24"/>
        </w:rPr>
        <w:t xml:space="preserve">8.1. </w:t>
      </w:r>
      <w:r>
        <w:rPr>
          <w:rFonts w:ascii="Times New Roman" w:hAnsi="Times New Roman" w:cs="Times New Roman"/>
          <w:b/>
          <w:sz w:val="24"/>
          <w:szCs w:val="24"/>
        </w:rPr>
        <w:t>Descripción de materiales utilizados.</w:t>
      </w:r>
    </w:p>
    <w:p w:rsidR="00C3751C" w:rsidRDefault="00D347A7" w:rsidP="00C3751C">
      <w:pPr>
        <w:spacing w:line="360" w:lineRule="auto"/>
        <w:ind w:left="567"/>
        <w:jc w:val="both"/>
        <w:rPr>
          <w:rFonts w:ascii="Times New Roman" w:hAnsi="Times New Roman" w:cs="Times New Roman"/>
          <w:sz w:val="24"/>
          <w:szCs w:val="24"/>
        </w:rPr>
      </w:pPr>
      <w:r w:rsidRPr="00D347A7">
        <w:rPr>
          <w:rFonts w:ascii="Times New Roman" w:hAnsi="Times New Roman" w:cs="Times New Roman"/>
          <w:b/>
          <w:sz w:val="24"/>
          <w:szCs w:val="24"/>
        </w:rPr>
        <w:t>a. Equipo menor</w:t>
      </w:r>
      <w:r w:rsidR="00C3751C" w:rsidRPr="00D347A7">
        <w:rPr>
          <w:rFonts w:ascii="Times New Roman" w:hAnsi="Times New Roman" w:cs="Times New Roman"/>
          <w:b/>
          <w:sz w:val="24"/>
          <w:szCs w:val="24"/>
        </w:rPr>
        <w:t>.</w:t>
      </w:r>
      <w:r w:rsidR="00C3751C">
        <w:rPr>
          <w:rFonts w:ascii="Times New Roman" w:hAnsi="Times New Roman" w:cs="Times New Roman"/>
          <w:sz w:val="24"/>
          <w:szCs w:val="24"/>
        </w:rPr>
        <w:t xml:space="preserve"> Está conformado por  todas  las  herramientas livianas utilizadas para  la  elaboración y  ensayo de las probetas, tales como: cuchara de albañil, guantes, cinta métrica, espátulas, palas, y barra compactadora de  acero cilíndrica de 1.6cm de  diámetro por 60cm de longitud y punta semiesférica de 0.8cm de radio.</w:t>
      </w:r>
    </w:p>
    <w:p w:rsidR="00C3751C" w:rsidRDefault="00D347A7" w:rsidP="00C3751C">
      <w:pPr>
        <w:spacing w:line="360" w:lineRule="auto"/>
        <w:ind w:left="567"/>
        <w:jc w:val="both"/>
        <w:rPr>
          <w:rFonts w:ascii="Times New Roman" w:hAnsi="Times New Roman" w:cs="Times New Roman"/>
          <w:sz w:val="24"/>
          <w:szCs w:val="24"/>
        </w:rPr>
      </w:pPr>
      <w:r w:rsidRPr="00D347A7">
        <w:rPr>
          <w:rFonts w:ascii="Times New Roman" w:hAnsi="Times New Roman" w:cs="Times New Roman"/>
          <w:b/>
          <w:sz w:val="24"/>
          <w:szCs w:val="24"/>
        </w:rPr>
        <w:t>b. Cono de abrams.</w:t>
      </w:r>
      <w:r>
        <w:rPr>
          <w:rFonts w:ascii="Times New Roman" w:hAnsi="Times New Roman" w:cs="Times New Roman"/>
          <w:sz w:val="24"/>
          <w:szCs w:val="24"/>
        </w:rPr>
        <w:t xml:space="preserve"> </w:t>
      </w:r>
      <w:r w:rsidR="00C3751C">
        <w:rPr>
          <w:rFonts w:ascii="Times New Roman" w:hAnsi="Times New Roman" w:cs="Times New Roman"/>
          <w:sz w:val="24"/>
          <w:szCs w:val="24"/>
        </w:rPr>
        <w:t>Construido de un material metálico rígido e inatacable por  el concreto; con un espesor  mínimo  de 0.15cm. Su  forma interna es similar a la de un  cono truncado de 20cm de  diámetro de  base mayor, y  de 10cm de  diámetro de  base menor y 30cm de  altura. Las  bases deben ser abiertas paralelas entre si y perpendiculares al  eje del cono. El molde debe  ser provisto de asas y aletas para su manejo. Para este  ensayo se requiere de una plancha metálica de material similar  al del cono, cuyas dimensiones no  están especificadas, pero se  recomienda que  su  área sea lo suficientemente grande para cubrir la base inferior del cono; y sirve como base para el mismo e impide la pérdida de agua entre la superficie de esta  y  el cono.</w:t>
      </w:r>
    </w:p>
    <w:p w:rsidR="00C3751C" w:rsidRDefault="00D347A7" w:rsidP="00C3751C">
      <w:pPr>
        <w:spacing w:line="360" w:lineRule="auto"/>
        <w:ind w:left="567"/>
        <w:jc w:val="both"/>
        <w:rPr>
          <w:rFonts w:ascii="Times New Roman" w:hAnsi="Times New Roman" w:cs="Times New Roman"/>
          <w:sz w:val="24"/>
          <w:szCs w:val="24"/>
        </w:rPr>
      </w:pPr>
      <w:r w:rsidRPr="00D347A7">
        <w:rPr>
          <w:rFonts w:ascii="Times New Roman" w:hAnsi="Times New Roman" w:cs="Times New Roman"/>
          <w:b/>
          <w:sz w:val="24"/>
          <w:szCs w:val="24"/>
        </w:rPr>
        <w:t xml:space="preserve">c. </w:t>
      </w:r>
      <w:r>
        <w:rPr>
          <w:rFonts w:ascii="Times New Roman" w:hAnsi="Times New Roman" w:cs="Times New Roman"/>
          <w:b/>
          <w:sz w:val="24"/>
          <w:szCs w:val="24"/>
        </w:rPr>
        <w:t>M</w:t>
      </w:r>
      <w:r w:rsidRPr="00D347A7">
        <w:rPr>
          <w:rFonts w:ascii="Times New Roman" w:hAnsi="Times New Roman" w:cs="Times New Roman"/>
          <w:b/>
          <w:sz w:val="24"/>
          <w:szCs w:val="24"/>
        </w:rPr>
        <w:t>oldes cilíndricos.</w:t>
      </w:r>
      <w:r>
        <w:rPr>
          <w:rFonts w:ascii="Times New Roman" w:hAnsi="Times New Roman" w:cs="Times New Roman"/>
          <w:sz w:val="24"/>
          <w:szCs w:val="24"/>
        </w:rPr>
        <w:t xml:space="preserve"> </w:t>
      </w:r>
      <w:r w:rsidR="00C3751C">
        <w:rPr>
          <w:rFonts w:ascii="Times New Roman" w:hAnsi="Times New Roman" w:cs="Times New Roman"/>
          <w:sz w:val="24"/>
          <w:szCs w:val="24"/>
        </w:rPr>
        <w:t>Construido de un material rígido, de  superficie interior lisa, no absorbente y que no reacciona con el  concreto. Provisto de una base metálica del mismo material de la pared del molde con la  que se consigue un cierre hermético y provisto de asas laterales para su manejo. El molde debe tener dimensiones de: 15.24cm (6 pulgadas) de diámetro y 30.48cm (12 pulgadas) de altura.</w:t>
      </w:r>
    </w:p>
    <w:p w:rsidR="00C3751C" w:rsidRDefault="00D347A7" w:rsidP="00C3751C">
      <w:pPr>
        <w:spacing w:line="360" w:lineRule="auto"/>
        <w:ind w:left="567"/>
        <w:jc w:val="both"/>
        <w:rPr>
          <w:rFonts w:ascii="Times New Roman" w:hAnsi="Times New Roman" w:cs="Times New Roman"/>
          <w:sz w:val="24"/>
          <w:szCs w:val="24"/>
        </w:rPr>
      </w:pPr>
      <w:r w:rsidRPr="00D347A7">
        <w:rPr>
          <w:rFonts w:ascii="Times New Roman" w:hAnsi="Times New Roman" w:cs="Times New Roman"/>
          <w:b/>
          <w:sz w:val="24"/>
          <w:szCs w:val="24"/>
        </w:rPr>
        <w:t>d.</w:t>
      </w:r>
      <w:r>
        <w:rPr>
          <w:rFonts w:ascii="Times New Roman" w:hAnsi="Times New Roman" w:cs="Times New Roman"/>
          <w:sz w:val="24"/>
          <w:szCs w:val="24"/>
        </w:rPr>
        <w:t xml:space="preserve"> </w:t>
      </w:r>
      <w:r w:rsidRPr="00D347A7">
        <w:rPr>
          <w:rFonts w:ascii="Times New Roman" w:hAnsi="Times New Roman" w:cs="Times New Roman"/>
          <w:b/>
          <w:sz w:val="24"/>
          <w:szCs w:val="24"/>
        </w:rPr>
        <w:t>Equipos mayores.</w:t>
      </w:r>
      <w:r>
        <w:rPr>
          <w:rFonts w:ascii="Times New Roman" w:hAnsi="Times New Roman" w:cs="Times New Roman"/>
          <w:sz w:val="24"/>
          <w:szCs w:val="24"/>
        </w:rPr>
        <w:t xml:space="preserve"> </w:t>
      </w:r>
      <w:r w:rsidR="00C3751C">
        <w:rPr>
          <w:rFonts w:ascii="Times New Roman" w:hAnsi="Times New Roman" w:cs="Times New Roman"/>
          <w:sz w:val="24"/>
          <w:szCs w:val="24"/>
        </w:rPr>
        <w:t xml:space="preserve">Tenemos a la máquina de compresión, para realizar el </w:t>
      </w:r>
    </w:p>
    <w:p w:rsidR="00C3751C" w:rsidRDefault="00C3751C" w:rsidP="00C3751C">
      <w:pPr>
        <w:spacing w:line="360" w:lineRule="auto"/>
        <w:ind w:left="567"/>
        <w:jc w:val="both"/>
        <w:rPr>
          <w:rFonts w:ascii="Times New Roman" w:hAnsi="Times New Roman" w:cs="Times New Roman"/>
          <w:b/>
          <w:sz w:val="24"/>
          <w:szCs w:val="24"/>
        </w:rPr>
      </w:pPr>
      <w:r>
        <w:rPr>
          <w:rFonts w:ascii="Times New Roman" w:hAnsi="Times New Roman" w:cs="Times New Roman"/>
          <w:b/>
          <w:bCs/>
          <w:sz w:val="24"/>
          <w:szCs w:val="24"/>
        </w:rPr>
        <w:t>2.2.8.2</w:t>
      </w:r>
      <w:r w:rsidRPr="00493149">
        <w:rPr>
          <w:rFonts w:ascii="Times New Roman" w:hAnsi="Times New Roman" w:cs="Times New Roman"/>
          <w:b/>
          <w:bCs/>
          <w:sz w:val="24"/>
          <w:szCs w:val="24"/>
        </w:rPr>
        <w:t xml:space="preserve">. </w:t>
      </w:r>
      <w:r>
        <w:rPr>
          <w:rFonts w:ascii="Times New Roman" w:hAnsi="Times New Roman" w:cs="Times New Roman"/>
          <w:b/>
          <w:sz w:val="24"/>
          <w:szCs w:val="24"/>
        </w:rPr>
        <w:t>Curado</w:t>
      </w:r>
    </w:p>
    <w:p w:rsidR="00C3751C" w:rsidRDefault="00D347A7"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d.1. </w:t>
      </w:r>
      <w:r w:rsidR="00C3751C">
        <w:rPr>
          <w:rFonts w:ascii="Times New Roman" w:hAnsi="Times New Roman" w:cs="Times New Roman"/>
          <w:sz w:val="24"/>
          <w:szCs w:val="24"/>
        </w:rPr>
        <w:t>A</w:t>
      </w:r>
      <w:r>
        <w:rPr>
          <w:rFonts w:ascii="Times New Roman" w:hAnsi="Times New Roman" w:cs="Times New Roman"/>
          <w:sz w:val="24"/>
          <w:szCs w:val="24"/>
        </w:rPr>
        <w:t xml:space="preserve">lmacenamiento.  </w:t>
      </w:r>
      <w:r w:rsidR="00C3751C">
        <w:rPr>
          <w:rFonts w:ascii="Times New Roman" w:hAnsi="Times New Roman" w:cs="Times New Roman"/>
          <w:sz w:val="24"/>
          <w:szCs w:val="24"/>
        </w:rPr>
        <w:t>Si los  especímenes no  pueden ser  elaborados  en el lugar donde recibieran el curado inicial, inmediatamente después del terminado se debe mover al lugar donde recibirán el  curado inicial, para su  almacenamiento.</w:t>
      </w:r>
    </w:p>
    <w:p w:rsidR="00C3751C" w:rsidRDefault="00D347A7"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d.2. </w:t>
      </w:r>
      <w:r w:rsidR="00C3751C">
        <w:rPr>
          <w:rFonts w:ascii="Times New Roman" w:hAnsi="Times New Roman" w:cs="Times New Roman"/>
          <w:sz w:val="24"/>
          <w:szCs w:val="24"/>
        </w:rPr>
        <w:t>C</w:t>
      </w:r>
      <w:r>
        <w:rPr>
          <w:rFonts w:ascii="Times New Roman" w:hAnsi="Times New Roman" w:cs="Times New Roman"/>
          <w:sz w:val="24"/>
          <w:szCs w:val="24"/>
        </w:rPr>
        <w:t xml:space="preserve">urado inicial. </w:t>
      </w:r>
      <w:r w:rsidR="00C3751C">
        <w:rPr>
          <w:rFonts w:ascii="Times New Roman" w:hAnsi="Times New Roman" w:cs="Times New Roman"/>
          <w:sz w:val="24"/>
          <w:szCs w:val="24"/>
        </w:rPr>
        <w:t>Inmediatamente después de moldeados y  acabados los especímenes deben de ser colocados por  un periodo de hasta 48 horas  en un  rango  de temperatura de 16°C a 27°C y en un ambiente que  prevenga la perdida de humedad de los especímenes.</w:t>
      </w:r>
    </w:p>
    <w:p w:rsidR="00C3751C" w:rsidRDefault="00D347A7"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d.3. </w:t>
      </w:r>
      <w:r w:rsidR="00C3751C">
        <w:rPr>
          <w:rFonts w:ascii="Times New Roman" w:hAnsi="Times New Roman" w:cs="Times New Roman"/>
          <w:sz w:val="24"/>
          <w:szCs w:val="24"/>
        </w:rPr>
        <w:t>C</w:t>
      </w:r>
      <w:r>
        <w:rPr>
          <w:rFonts w:ascii="Times New Roman" w:hAnsi="Times New Roman" w:cs="Times New Roman"/>
          <w:sz w:val="24"/>
          <w:szCs w:val="24"/>
        </w:rPr>
        <w:t>urado final</w:t>
      </w:r>
      <w:r w:rsidR="00C3751C">
        <w:rPr>
          <w:rFonts w:ascii="Times New Roman" w:hAnsi="Times New Roman" w:cs="Times New Roman"/>
          <w:sz w:val="24"/>
          <w:szCs w:val="24"/>
        </w:rPr>
        <w:t xml:space="preserve">. Luego  de  completar  el  curado inicial y  dentro de los  30 minutos después de remover los moldes, los  especímenes  se  deben  de  curar  manteniendo agua  libre sobre su  superficie permanentemente  a una  temperatura de 23°C ± 2°C, usando agua que  cumpla con la  NTP 334.077. </w:t>
      </w:r>
    </w:p>
    <w:p w:rsidR="00C3751C" w:rsidRDefault="00C3751C" w:rsidP="00C3751C">
      <w:pPr>
        <w:spacing w:line="360" w:lineRule="auto"/>
        <w:ind w:left="567"/>
        <w:jc w:val="both"/>
        <w:rPr>
          <w:rFonts w:ascii="Times New Roman" w:hAnsi="Times New Roman" w:cs="Times New Roman"/>
          <w:b/>
          <w:sz w:val="24"/>
          <w:szCs w:val="24"/>
        </w:rPr>
      </w:pPr>
      <w:r w:rsidRPr="00493149">
        <w:rPr>
          <w:rFonts w:ascii="Times New Roman" w:hAnsi="Times New Roman" w:cs="Times New Roman"/>
          <w:b/>
          <w:bCs/>
          <w:sz w:val="24"/>
          <w:szCs w:val="24"/>
        </w:rPr>
        <w:t>2.2.</w:t>
      </w:r>
      <w:r>
        <w:rPr>
          <w:rFonts w:ascii="Times New Roman" w:hAnsi="Times New Roman" w:cs="Times New Roman"/>
          <w:b/>
          <w:bCs/>
          <w:sz w:val="24"/>
          <w:szCs w:val="24"/>
        </w:rPr>
        <w:t>8.3</w:t>
      </w:r>
      <w:r w:rsidRPr="00493149">
        <w:rPr>
          <w:rFonts w:ascii="Times New Roman" w:hAnsi="Times New Roman" w:cs="Times New Roman"/>
          <w:b/>
          <w:bCs/>
          <w:sz w:val="24"/>
          <w:szCs w:val="24"/>
        </w:rPr>
        <w:t xml:space="preserve">. </w:t>
      </w:r>
      <w:r>
        <w:rPr>
          <w:rFonts w:ascii="Times New Roman" w:hAnsi="Times New Roman" w:cs="Times New Roman"/>
          <w:b/>
          <w:sz w:val="24"/>
          <w:szCs w:val="24"/>
        </w:rPr>
        <w:t>Prueba de especímenes a la compresión (NTP 339.034).</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  resistencia a compresión del  concreto  se  puede  diseñar  de  tal  manera  que  tenga  una  amplia variedad de propiedades  mecánicas  y  de  durabilidad, que  cumplan con los  requerimientos  de  diseño  de la estructura. La  resistencia  a la  compresión  se mide tronando probetas cilíndricas  de concreto  en una máquina  de ensayo  de  compresión, en tanto  la  resistencia  a la  compresión se  calcula  a partir de la  carga  de ruptura dividida entre el área de la  sección que  resiste  a la  carga.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Los  resultados  de las pruebas de  resistencia  a la  compresión  se  usa fundamentalmente para  determinar  que  la  mezcla  de  concreto suministrada cumpla con los  requerimientos  de  </w:t>
      </w:r>
      <w:r w:rsidR="00D347A7">
        <w:rPr>
          <w:rFonts w:ascii="Times New Roman" w:hAnsi="Times New Roman" w:cs="Times New Roman"/>
          <w:sz w:val="24"/>
          <w:szCs w:val="24"/>
        </w:rPr>
        <w:t>la</w:t>
      </w:r>
      <w:r>
        <w:rPr>
          <w:rFonts w:ascii="Times New Roman" w:hAnsi="Times New Roman" w:cs="Times New Roman"/>
          <w:sz w:val="24"/>
          <w:szCs w:val="24"/>
        </w:rPr>
        <w:t xml:space="preserve">  resistencia  especificada, f´c del proyecto.</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Los resultados de  las  pruebas de  resistencia a partir de  cilindros moldeados  se  pueden utilizar  para  fines del  control  de  calidad, aceptación del  concreto o para estimar la  resistencia del concreto en estructuras, para programar las  operaciones  de construcción.</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Los registros históricos de las  pruebas de resistencia se utilizan para  establecer  la resistencia promedio deseada de mezcla de concretos para obras futuras.</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Los  cilindros para pruebas  de  aceptación deben  de  tener un  tamaño de 6" x 12" (150 X 300 mm).</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Con el  fin de  conseguir  una distribución uniforme de la carga, generalmente los  cilindros se  cabecean con mortero de azufre (ASTM C-617) o  con almohadillas de neopreno (ASTM C-1231).</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El diámetro del cilindro del  cilindro  se debe  medir  en dos sitios en ángulos  rectos  entre </w:t>
      </w:r>
      <w:r w:rsidR="008C05BC">
        <w:rPr>
          <w:rFonts w:ascii="Times New Roman" w:hAnsi="Times New Roman" w:cs="Times New Roman"/>
          <w:sz w:val="24"/>
          <w:szCs w:val="24"/>
        </w:rPr>
        <w:t>sí</w:t>
      </w:r>
      <w:r>
        <w:rPr>
          <w:rFonts w:ascii="Times New Roman" w:hAnsi="Times New Roman" w:cs="Times New Roman"/>
          <w:sz w:val="24"/>
          <w:szCs w:val="24"/>
        </w:rPr>
        <w:t xml:space="preserve"> a  media  altura de la probeta y  debe promediarse para calcular  el  área de la  sección. Si los </w:t>
      </w:r>
      <w:r w:rsidR="008C05BC">
        <w:rPr>
          <w:rFonts w:ascii="Times New Roman" w:hAnsi="Times New Roman" w:cs="Times New Roman"/>
          <w:sz w:val="24"/>
          <w:szCs w:val="24"/>
        </w:rPr>
        <w:t>dos diámetros</w:t>
      </w:r>
      <w:r>
        <w:rPr>
          <w:rFonts w:ascii="Times New Roman" w:hAnsi="Times New Roman" w:cs="Times New Roman"/>
          <w:sz w:val="24"/>
          <w:szCs w:val="24"/>
        </w:rPr>
        <w:t xml:space="preserve"> medios difieren en más de 2% no  se  debe someter a prueba el cilindro. </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Los </w:t>
      </w:r>
      <w:r w:rsidR="008C05BC">
        <w:rPr>
          <w:rFonts w:ascii="Times New Roman" w:hAnsi="Times New Roman" w:cs="Times New Roman"/>
          <w:sz w:val="24"/>
          <w:szCs w:val="24"/>
        </w:rPr>
        <w:t>extremos de</w:t>
      </w:r>
      <w:r>
        <w:rPr>
          <w:rFonts w:ascii="Times New Roman" w:hAnsi="Times New Roman" w:cs="Times New Roman"/>
          <w:sz w:val="24"/>
          <w:szCs w:val="24"/>
        </w:rPr>
        <w:t xml:space="preserve"> las probetas  no  deben presentar desviación con respecto   a la perpendicularidad del eje del cilindro  en más de 0.5% y los extremos deben  hallarse planos  dentro  de  un margen de 0.002"(0.05mm).</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Los cilindros se  deben  centrar  en la  máquina de ensayo  de compresión y  cargados hasta completar  la ruptura. El régimen de carga con maquina hidráulica se </w:t>
      </w:r>
      <w:r w:rsidR="008C05BC">
        <w:rPr>
          <w:rFonts w:ascii="Times New Roman" w:hAnsi="Times New Roman" w:cs="Times New Roman"/>
          <w:sz w:val="24"/>
          <w:szCs w:val="24"/>
        </w:rPr>
        <w:t>debe mantener</w:t>
      </w:r>
      <w:r>
        <w:rPr>
          <w:rFonts w:ascii="Times New Roman" w:hAnsi="Times New Roman" w:cs="Times New Roman"/>
          <w:sz w:val="24"/>
          <w:szCs w:val="24"/>
        </w:rPr>
        <w:t xml:space="preserve"> en un rango de 0.15 a 0.35 Mpa/s durante la última mitad de la  fase de carga. Se debe anotar el  tipo de ruptura la  fractura cónica es un patrón común de ruptura.</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En </w:t>
      </w:r>
      <w:r w:rsidR="008C05BC">
        <w:rPr>
          <w:rFonts w:ascii="Times New Roman" w:hAnsi="Times New Roman" w:cs="Times New Roman"/>
          <w:sz w:val="24"/>
          <w:szCs w:val="24"/>
        </w:rPr>
        <w:t>la prueba</w:t>
      </w:r>
      <w:r>
        <w:rPr>
          <w:rFonts w:ascii="Times New Roman" w:hAnsi="Times New Roman" w:cs="Times New Roman"/>
          <w:sz w:val="24"/>
          <w:szCs w:val="24"/>
        </w:rPr>
        <w:t xml:space="preserve">  de   resistencia a la  compresión se debe anotar la fecha  en que  se  recibieron las probetas  en el  laboratorio, la  fecha  de la prueba, identificación de la probeta, diámetro del  cilindro, la  edad de los cilindros de prueba , la máxima carga  aplicada, el tipo de fractura y  todo  defecto que  presenten los cilindros.</w:t>
      </w:r>
    </w:p>
    <w:p w:rsidR="00C3751C" w:rsidRDefault="00C3751C" w:rsidP="00C3751C">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carga debe de  ser aplicada en forma continua, para maquinas operadas hidráulicamente la  velocidad de carga estará en el  rango de 0.14 a 0.34 Mpa/s se aplicará la velocidad de  carga continua y constante desde el inicio hasta producir la rotura de la probeta. </w:t>
      </w:r>
    </w:p>
    <w:p w:rsidR="00BF78C2" w:rsidRDefault="00BF78C2" w:rsidP="00C3751C">
      <w:pPr>
        <w:spacing w:line="360" w:lineRule="auto"/>
        <w:ind w:left="567"/>
        <w:jc w:val="both"/>
        <w:rPr>
          <w:rFonts w:ascii="Times New Roman" w:hAnsi="Times New Roman" w:cs="Times New Roman"/>
          <w:sz w:val="24"/>
          <w:szCs w:val="24"/>
        </w:rPr>
      </w:pPr>
    </w:p>
    <w:p w:rsidR="00BF78C2" w:rsidRDefault="00BF78C2" w:rsidP="00C3751C">
      <w:pPr>
        <w:spacing w:line="360" w:lineRule="auto"/>
        <w:ind w:left="567"/>
        <w:jc w:val="both"/>
        <w:rPr>
          <w:rFonts w:ascii="Times New Roman" w:hAnsi="Times New Roman" w:cs="Times New Roman"/>
          <w:sz w:val="24"/>
          <w:szCs w:val="24"/>
        </w:rPr>
      </w:pPr>
    </w:p>
    <w:p w:rsidR="00A75E60" w:rsidRDefault="00A75E60" w:rsidP="00C3751C">
      <w:pPr>
        <w:spacing w:line="360" w:lineRule="auto"/>
        <w:ind w:left="567"/>
        <w:jc w:val="both"/>
        <w:rPr>
          <w:rFonts w:ascii="Times New Roman" w:hAnsi="Times New Roman" w:cs="Times New Roman"/>
          <w:sz w:val="24"/>
          <w:szCs w:val="24"/>
        </w:rPr>
      </w:pPr>
    </w:p>
    <w:p w:rsidR="00C3751C" w:rsidRPr="003064F5" w:rsidRDefault="00C3751C" w:rsidP="00C3751C">
      <w:pPr>
        <w:spacing w:line="360" w:lineRule="auto"/>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Pr="00B01AD2">
        <w:rPr>
          <w:rFonts w:ascii="Times New Roman" w:hAnsi="Times New Roman" w:cs="Times New Roman"/>
          <w:b/>
          <w:sz w:val="24"/>
          <w:szCs w:val="24"/>
        </w:rPr>
        <w:t>DEFINICIÓN</w:t>
      </w:r>
      <w:r w:rsidRPr="003064F5">
        <w:rPr>
          <w:rFonts w:ascii="Times New Roman" w:hAnsi="Times New Roman" w:cs="Times New Roman"/>
          <w:b/>
          <w:sz w:val="24"/>
          <w:szCs w:val="24"/>
        </w:rPr>
        <w:t xml:space="preserve"> DE TÉRMINOS BÁSICOS</w:t>
      </w:r>
    </w:p>
    <w:p w:rsidR="00C3751C" w:rsidRPr="003064F5" w:rsidRDefault="00C3751C" w:rsidP="00C3751C">
      <w:pPr>
        <w:tabs>
          <w:tab w:val="left" w:pos="993"/>
        </w:tabs>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Absorción: </w:t>
      </w:r>
      <w:r w:rsidRPr="003064F5">
        <w:rPr>
          <w:rFonts w:ascii="Times New Roman" w:hAnsi="Times New Roman" w:cs="Times New Roman"/>
          <w:sz w:val="24"/>
          <w:szCs w:val="24"/>
        </w:rPr>
        <w:t>Capacidad que tiene los agregados para llenar de agua los vacíos permeables de su estructura interna, al ser sumergirlos durante 24 horas en esta.</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Aditivo:</w:t>
      </w:r>
      <w:r w:rsidRPr="003064F5">
        <w:rPr>
          <w:rFonts w:ascii="Times New Roman" w:hAnsi="Times New Roman" w:cs="Times New Roman"/>
          <w:sz w:val="24"/>
          <w:szCs w:val="24"/>
        </w:rPr>
        <w:t xml:space="preserve"> Un material que no siendo agua, agregado, cemento hidráulico, o fibra de refuerzo, es empleado como un ingrediente del mortero o concreto.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Aditivo Chema </w:t>
      </w:r>
      <w:r>
        <w:rPr>
          <w:rFonts w:ascii="Times New Roman" w:hAnsi="Times New Roman" w:cs="Times New Roman"/>
          <w:b/>
          <w:sz w:val="24"/>
          <w:szCs w:val="24"/>
        </w:rPr>
        <w:t>Entrampaire</w:t>
      </w:r>
      <w:r w:rsidRPr="003064F5">
        <w:rPr>
          <w:rFonts w:ascii="Times New Roman" w:hAnsi="Times New Roman" w:cs="Times New Roman"/>
          <w:b/>
          <w:sz w:val="24"/>
          <w:szCs w:val="24"/>
        </w:rPr>
        <w:t>:</w:t>
      </w:r>
      <w:r w:rsidR="00D347A7">
        <w:rPr>
          <w:rFonts w:ascii="Times New Roman" w:hAnsi="Times New Roman" w:cs="Times New Roman"/>
          <w:b/>
          <w:sz w:val="24"/>
          <w:szCs w:val="24"/>
        </w:rPr>
        <w:t xml:space="preserve"> </w:t>
      </w:r>
      <w:r>
        <w:rPr>
          <w:rFonts w:ascii="Times New Roman" w:hAnsi="Times New Roman" w:cs="Times New Roman"/>
          <w:sz w:val="24"/>
          <w:szCs w:val="24"/>
        </w:rPr>
        <w:t>E</w:t>
      </w:r>
      <w:r w:rsidRPr="003064F5">
        <w:rPr>
          <w:rFonts w:ascii="Times New Roman" w:hAnsi="Times New Roman" w:cs="Times New Roman"/>
          <w:sz w:val="24"/>
          <w:szCs w:val="24"/>
        </w:rPr>
        <w:t xml:space="preserve">s un aditivo </w:t>
      </w:r>
      <w:r>
        <w:rPr>
          <w:rFonts w:ascii="Times New Roman" w:hAnsi="Times New Roman" w:cs="Times New Roman"/>
          <w:sz w:val="24"/>
          <w:szCs w:val="24"/>
        </w:rPr>
        <w:t>incorporador de aire que brinda plasticidad y flexibilidad al concreto, evitando su fisuramiento a cambios bruscos de temperatura, aplicable en lugares donde la temperatura desciende a menos de 0°C.</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Agregados: </w:t>
      </w:r>
      <w:r w:rsidRPr="003064F5">
        <w:rPr>
          <w:rFonts w:ascii="Times New Roman" w:hAnsi="Times New Roman" w:cs="Times New Roman"/>
          <w:sz w:val="24"/>
          <w:szCs w:val="24"/>
        </w:rPr>
        <w:t>Llamados también áridos, son materiales inertes que se combinan con los  aglomerantes (cemento, cal, etc.) y  el  agua  formando los  concretos y morteros.</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Agregado fino.</w:t>
      </w:r>
      <w:r w:rsidRPr="003064F5">
        <w:rPr>
          <w:rFonts w:ascii="Times New Roman" w:hAnsi="Times New Roman" w:cs="Times New Roman"/>
          <w:sz w:val="24"/>
          <w:szCs w:val="24"/>
        </w:rPr>
        <w:t xml:space="preserve"> Material proveniente de la desintegración natural o  artificial de las rocas, que pasa el tamiz 9.51 mm (3/8”) y  queda retenido en el tamiz 0.074 mm (Nº200). </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Agregado grueso:</w:t>
      </w:r>
      <w:r w:rsidRPr="003064F5">
        <w:rPr>
          <w:rFonts w:ascii="Times New Roman" w:hAnsi="Times New Roman" w:cs="Times New Roman"/>
          <w:sz w:val="24"/>
          <w:szCs w:val="24"/>
        </w:rPr>
        <w:t xml:space="preserve"> Material retenido en el  tamiz N°4(4.75mm), el agregado grueso podrá consistir de grava  natural o triturada, piedra partida o  agregados  metálicos  naturales o  artificiales.</w:t>
      </w:r>
    </w:p>
    <w:p w:rsidR="00C3751C" w:rsidRPr="003064F5" w:rsidRDefault="00C3751C" w:rsidP="00C3751C">
      <w:pPr>
        <w:spacing w:line="360" w:lineRule="auto"/>
        <w:ind w:left="567"/>
        <w:jc w:val="both"/>
        <w:rPr>
          <w:rFonts w:ascii="Times New Roman" w:hAnsi="Times New Roman"/>
          <w:color w:val="000000"/>
          <w:sz w:val="24"/>
          <w:szCs w:val="24"/>
        </w:rPr>
      </w:pPr>
      <w:r w:rsidRPr="003064F5">
        <w:rPr>
          <w:rFonts w:ascii="Times New Roman" w:hAnsi="Times New Roman" w:cs="Times New Roman"/>
          <w:b/>
          <w:sz w:val="24"/>
          <w:szCs w:val="24"/>
        </w:rPr>
        <w:t xml:space="preserve">Agua de mezclado: </w:t>
      </w:r>
      <w:r w:rsidRPr="003064F5">
        <w:rPr>
          <w:rFonts w:ascii="Times New Roman" w:hAnsi="Times New Roman"/>
          <w:color w:val="000000"/>
          <w:sz w:val="24"/>
          <w:szCs w:val="24"/>
        </w:rPr>
        <w:t xml:space="preserve">El agua es un componente esencial en las mezclas de concreto, pues permite  que  el cemento desarrolle su capacidad ligante. </w:t>
      </w:r>
    </w:p>
    <w:p w:rsidR="00C3751C" w:rsidRPr="0041619F" w:rsidRDefault="00C3751C" w:rsidP="00C3751C">
      <w:pPr>
        <w:ind w:left="567"/>
      </w:pPr>
      <w:r>
        <w:rPr>
          <w:rFonts w:ascii="Times New Roman" w:eastAsiaTheme="majorEastAsia" w:hAnsi="Times New Roman" w:cs="Times New Roman"/>
          <w:b/>
          <w:sz w:val="24"/>
          <w:szCs w:val="24"/>
        </w:rPr>
        <w:t xml:space="preserve">Agua de </w:t>
      </w:r>
      <w:r w:rsidR="00D347A7">
        <w:rPr>
          <w:rFonts w:ascii="Times New Roman" w:eastAsiaTheme="majorEastAsia" w:hAnsi="Times New Roman" w:cs="Times New Roman"/>
          <w:b/>
          <w:sz w:val="24"/>
          <w:szCs w:val="24"/>
        </w:rPr>
        <w:t>curado:</w:t>
      </w:r>
      <w:r w:rsidR="00D347A7" w:rsidRPr="003064F5">
        <w:rPr>
          <w:rFonts w:ascii="Times New Roman" w:hAnsi="Times New Roman"/>
          <w:color w:val="000000"/>
          <w:sz w:val="24"/>
          <w:szCs w:val="24"/>
        </w:rPr>
        <w:t xml:space="preserve"> El</w:t>
      </w:r>
      <w:r w:rsidRPr="003064F5">
        <w:rPr>
          <w:rFonts w:ascii="Times New Roman" w:hAnsi="Times New Roman"/>
          <w:color w:val="000000"/>
          <w:sz w:val="24"/>
          <w:szCs w:val="24"/>
        </w:rPr>
        <w:t xml:space="preserve"> agua de curado no debe contener sustancias agresivas para el concreto endurecido o las armaduras  </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Análisis granulométrico: </w:t>
      </w:r>
      <w:r w:rsidRPr="003064F5">
        <w:rPr>
          <w:rFonts w:ascii="Times New Roman" w:hAnsi="Times New Roman" w:cs="Times New Roman"/>
          <w:sz w:val="24"/>
          <w:szCs w:val="24"/>
        </w:rPr>
        <w:t>Ensayo cuya  finalidad es determinar la distribución de las partículas por tamaño presentes en una muestra de agregado.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Calor de hidratación: </w:t>
      </w:r>
      <w:r w:rsidRPr="003064F5">
        <w:rPr>
          <w:rFonts w:ascii="Times New Roman" w:hAnsi="Times New Roman" w:cs="Times New Roman"/>
          <w:sz w:val="24"/>
          <w:szCs w:val="24"/>
        </w:rPr>
        <w:t>Se llama calor  de  hidratación al  calor  que  se desprende durante la  reacción que  se  produce  entre  el  agua y  el cemento al  estar  en contacto</w:t>
      </w:r>
      <w:r w:rsidRPr="003064F5">
        <w:rPr>
          <w:sz w:val="24"/>
          <w:szCs w:val="24"/>
        </w:rPr>
        <w:t>.</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lastRenderedPageBreak/>
        <w:t xml:space="preserve">Cantera: </w:t>
      </w:r>
      <w:r w:rsidRPr="003064F5">
        <w:rPr>
          <w:rFonts w:ascii="Times New Roman" w:hAnsi="Times New Roman" w:cs="Times New Roman"/>
          <w:sz w:val="24"/>
          <w:szCs w:val="24"/>
        </w:rPr>
        <w:t>Lugar de extracción de los agregados para elaboración de mezclas de concreto.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Cemento:</w:t>
      </w:r>
      <w:r w:rsidRPr="003064F5">
        <w:rPr>
          <w:rFonts w:ascii="Times New Roman" w:hAnsi="Times New Roman" w:cs="Times New Roman"/>
          <w:sz w:val="24"/>
          <w:szCs w:val="24"/>
        </w:rPr>
        <w:t xml:space="preserve"> Se define  como una  mezcla de caliza quemada, hierro, sílice y alúmina.  </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Cementos portland: </w:t>
      </w:r>
      <w:r w:rsidRPr="003064F5">
        <w:rPr>
          <w:rFonts w:ascii="Times New Roman" w:hAnsi="Times New Roman" w:cs="Times New Roman"/>
          <w:sz w:val="24"/>
          <w:szCs w:val="24"/>
        </w:rPr>
        <w:t>proceso de calcinación de caliza arcillosa que producía un cemento que al hidratarse adquiría según él, la misma resistencia que la piedra de la isla de Pórtland.</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Cemento Pacasmayo: </w:t>
      </w:r>
      <w:r w:rsidRPr="003064F5">
        <w:rPr>
          <w:rFonts w:ascii="Times New Roman" w:eastAsia="Times New Roman" w:hAnsi="Times New Roman" w:cs="Times New Roman"/>
          <w:bCs/>
          <w:color w:val="000000"/>
          <w:sz w:val="24"/>
          <w:szCs w:val="24"/>
          <w:lang w:eastAsia="es-PE"/>
        </w:rPr>
        <w:t>Cemento común, para usos generales</w:t>
      </w:r>
      <w:r w:rsidRPr="003064F5">
        <w:rPr>
          <w:rFonts w:ascii="Times New Roman" w:eastAsia="Times New Roman" w:hAnsi="Times New Roman" w:cs="Times New Roman"/>
          <w:color w:val="000000"/>
          <w:sz w:val="24"/>
          <w:szCs w:val="24"/>
          <w:lang w:eastAsia="es-PE"/>
        </w:rPr>
        <w:t>, es el que más se emplea para fines estructurales cuando no se requieren de las propiedades especiales.</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Concreto: </w:t>
      </w:r>
      <w:r w:rsidRPr="003064F5">
        <w:rPr>
          <w:rFonts w:ascii="Times New Roman" w:hAnsi="Times New Roman" w:cs="Times New Roman"/>
          <w:bCs/>
          <w:color w:val="252525"/>
          <w:sz w:val="24"/>
          <w:szCs w:val="24"/>
        </w:rPr>
        <w:t>Es el material obtenido al mezclar cemento portland, agua y áridos, además en algunos  casos se utiliza aditivos.</w:t>
      </w:r>
    </w:p>
    <w:p w:rsidR="00C3751C" w:rsidRPr="003064F5" w:rsidRDefault="00D347A7" w:rsidP="00C3751C">
      <w:pPr>
        <w:spacing w:line="360" w:lineRule="auto"/>
        <w:ind w:left="567"/>
        <w:jc w:val="both"/>
        <w:rPr>
          <w:rFonts w:ascii="Times New Roman" w:hAnsi="Times New Roman" w:cs="Times New Roman"/>
          <w:color w:val="252525"/>
          <w:sz w:val="24"/>
          <w:szCs w:val="24"/>
        </w:rPr>
      </w:pPr>
      <w:r w:rsidRPr="003064F5">
        <w:rPr>
          <w:rFonts w:ascii="Times New Roman" w:hAnsi="Times New Roman" w:cs="Times New Roman"/>
          <w:b/>
          <w:sz w:val="24"/>
          <w:szCs w:val="24"/>
        </w:rPr>
        <w:t>Consistencia:</w:t>
      </w:r>
      <w:r>
        <w:rPr>
          <w:rFonts w:ascii="Times New Roman" w:hAnsi="Times New Roman" w:cs="Times New Roman"/>
          <w:color w:val="252525"/>
          <w:sz w:val="24"/>
          <w:szCs w:val="24"/>
        </w:rPr>
        <w:t xml:space="preserve"> </w:t>
      </w:r>
      <w:r w:rsidRPr="003064F5">
        <w:rPr>
          <w:rFonts w:ascii="Times New Roman" w:hAnsi="Times New Roman" w:cs="Times New Roman"/>
          <w:color w:val="252525"/>
          <w:sz w:val="24"/>
          <w:szCs w:val="24"/>
        </w:rPr>
        <w:t>Es</w:t>
      </w:r>
      <w:r w:rsidR="00C3751C" w:rsidRPr="003064F5">
        <w:rPr>
          <w:rFonts w:ascii="Times New Roman" w:hAnsi="Times New Roman" w:cs="Times New Roman"/>
          <w:color w:val="252525"/>
          <w:sz w:val="24"/>
          <w:szCs w:val="24"/>
        </w:rPr>
        <w:t xml:space="preserve"> la mayor o menor facilidad que tiene el hormigón fresco para deformarse y consiguientemente para ocupar todos los huecos del molde o encofrado.</w:t>
      </w:r>
    </w:p>
    <w:p w:rsidR="00C3751C" w:rsidRPr="003064F5" w:rsidRDefault="00C3751C" w:rsidP="00C3751C">
      <w:pPr>
        <w:pStyle w:val="Sinespaciado"/>
        <w:spacing w:line="360" w:lineRule="auto"/>
        <w:ind w:left="567"/>
        <w:jc w:val="both"/>
        <w:rPr>
          <w:rFonts w:ascii="Times New Roman" w:hAnsi="Times New Roman"/>
          <w:b/>
          <w:sz w:val="24"/>
          <w:szCs w:val="24"/>
        </w:rPr>
      </w:pPr>
      <w:r w:rsidRPr="003064F5">
        <w:rPr>
          <w:rFonts w:ascii="Times New Roman" w:hAnsi="Times New Roman"/>
          <w:b/>
          <w:sz w:val="24"/>
          <w:szCs w:val="24"/>
        </w:rPr>
        <w:t>Contenido de humedad.</w:t>
      </w:r>
      <w:r w:rsidRPr="003064F5">
        <w:rPr>
          <w:rFonts w:ascii="Times New Roman" w:hAnsi="Times New Roman"/>
          <w:sz w:val="24"/>
          <w:szCs w:val="24"/>
        </w:rPr>
        <w:t xml:space="preserve"> Es la cantidad de agua  que contiene el agregado en un momento dado.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Curado de probetas de concreto: </w:t>
      </w:r>
      <w:r w:rsidRPr="003064F5">
        <w:rPr>
          <w:rFonts w:ascii="Times New Roman" w:hAnsi="Times New Roman" w:cs="Times New Roman"/>
          <w:sz w:val="24"/>
          <w:szCs w:val="24"/>
        </w:rPr>
        <w:t>Consiste en cubrir completamente con agua todas las caras de la probeta desencofrada de concreto.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Diseño de mezcla de concreto: </w:t>
      </w:r>
      <w:r w:rsidRPr="003064F5">
        <w:rPr>
          <w:rFonts w:ascii="Times New Roman" w:hAnsi="Times New Roman" w:cs="Times New Roman"/>
          <w:sz w:val="24"/>
          <w:szCs w:val="24"/>
        </w:rPr>
        <w:t>Se define así al proceso necesario para encontrar las proporciones necesarias de los componentes del concreto.</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Durabilidad: </w:t>
      </w:r>
      <w:r w:rsidRPr="003064F5">
        <w:rPr>
          <w:rFonts w:ascii="Times New Roman" w:hAnsi="Times New Roman" w:cs="Times New Roman"/>
          <w:color w:val="252525"/>
          <w:sz w:val="24"/>
          <w:szCs w:val="24"/>
        </w:rPr>
        <w:t>Se define como la capacidad para comportarse satisfactoriamente frente a las acciones físicas y químicas agresivas a lo largo de la vida útil de la estructura protegiendo también las armaduras y elementos metálicos embebidos en su interior.</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Especímenes de concreto: </w:t>
      </w:r>
      <w:r w:rsidRPr="003064F5">
        <w:rPr>
          <w:rFonts w:ascii="Times New Roman" w:hAnsi="Times New Roman" w:cs="Times New Roman"/>
          <w:sz w:val="24"/>
          <w:szCs w:val="24"/>
        </w:rPr>
        <w:t xml:space="preserve">Son las probetas de concreto elaboradas con el fin de investigación. </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lastRenderedPageBreak/>
        <w:t xml:space="preserve">Fraguado: </w:t>
      </w:r>
      <w:r w:rsidRPr="003064F5">
        <w:rPr>
          <w:rFonts w:ascii="Times New Roman" w:hAnsi="Times New Roman" w:cs="Times New Roman"/>
          <w:sz w:val="24"/>
          <w:szCs w:val="24"/>
        </w:rPr>
        <w:t>El término se usa para describir el cambio del estado plástico  al  estado  endurecido de una  pasta de cemento.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Hipótesis: </w:t>
      </w:r>
      <w:r w:rsidRPr="003064F5">
        <w:rPr>
          <w:rFonts w:ascii="Times New Roman" w:hAnsi="Times New Roman" w:cs="Times New Roman"/>
          <w:sz w:val="24"/>
          <w:szCs w:val="24"/>
        </w:rPr>
        <w:t>Es una suposición, es una idea que puede no ser verdadera, basada en información previa</w:t>
      </w:r>
    </w:p>
    <w:p w:rsidR="00C3751C" w:rsidRPr="003064F5" w:rsidRDefault="00D347A7"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Influencia:</w:t>
      </w:r>
      <w:r w:rsidRPr="003064F5">
        <w:rPr>
          <w:rFonts w:ascii="Times New Roman" w:hAnsi="Times New Roman" w:cs="Times New Roman"/>
          <w:sz w:val="24"/>
          <w:szCs w:val="24"/>
        </w:rPr>
        <w:t xml:space="preserve"> La</w:t>
      </w:r>
      <w:r w:rsidR="00C3751C" w:rsidRPr="003064F5">
        <w:rPr>
          <w:rFonts w:ascii="Times New Roman" w:hAnsi="Times New Roman" w:cs="Times New Roman"/>
          <w:sz w:val="24"/>
          <w:szCs w:val="24"/>
        </w:rPr>
        <w:t xml:space="preserve"> influencia es la calidad que otorga capacidad para ejercer determinado control sobre el poder por alguien o algo. </w:t>
      </w:r>
    </w:p>
    <w:p w:rsidR="00C3751C" w:rsidRPr="003064F5" w:rsidRDefault="00C3751C" w:rsidP="00C3751C">
      <w:pPr>
        <w:spacing w:line="360" w:lineRule="auto"/>
        <w:ind w:left="567"/>
        <w:jc w:val="both"/>
        <w:rPr>
          <w:rFonts w:ascii="Times New Roman" w:hAnsi="Times New Roman" w:cs="Times New Roman"/>
          <w:color w:val="222222"/>
          <w:sz w:val="24"/>
          <w:szCs w:val="24"/>
          <w:shd w:val="clear" w:color="auto" w:fill="FFFFFF"/>
        </w:rPr>
      </w:pPr>
      <w:r w:rsidRPr="003064F5">
        <w:rPr>
          <w:rFonts w:ascii="Times New Roman" w:hAnsi="Times New Roman" w:cs="Times New Roman"/>
          <w:b/>
          <w:sz w:val="24"/>
          <w:szCs w:val="24"/>
        </w:rPr>
        <w:t xml:space="preserve">Investigación experimental: </w:t>
      </w:r>
      <w:r w:rsidRPr="003064F5">
        <w:rPr>
          <w:rFonts w:ascii="Times New Roman" w:hAnsi="Times New Roman" w:cs="Times New Roman"/>
          <w:color w:val="222222"/>
          <w:sz w:val="24"/>
          <w:szCs w:val="24"/>
          <w:shd w:val="clear" w:color="auto" w:fill="FFFFFF"/>
        </w:rPr>
        <w:t>Se presenta mediante la manipulación de una variable experimental no comprobada.</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Laboratorio de ensayo de materiales: </w:t>
      </w:r>
      <w:r w:rsidRPr="003064F5">
        <w:rPr>
          <w:rFonts w:ascii="Times New Roman" w:hAnsi="Times New Roman" w:cs="Times New Roman"/>
          <w:sz w:val="24"/>
          <w:szCs w:val="24"/>
        </w:rPr>
        <w:t>lugar físico que se encuentra especialmente equipado con diversos instrumentos y elementos de medida o equipo, para satisfacer las demandas y necesidades de experimentos o investigaciones diversas.</w:t>
      </w:r>
    </w:p>
    <w:p w:rsidR="00C3751C" w:rsidRPr="003064F5" w:rsidRDefault="00C3751C" w:rsidP="00C3751C">
      <w:pPr>
        <w:pStyle w:val="Sinespaciado"/>
        <w:spacing w:line="360" w:lineRule="auto"/>
        <w:ind w:left="567"/>
        <w:jc w:val="both"/>
        <w:rPr>
          <w:rFonts w:ascii="Times New Roman" w:hAnsi="Times New Roman"/>
          <w:b/>
          <w:sz w:val="24"/>
          <w:szCs w:val="24"/>
        </w:rPr>
      </w:pPr>
      <w:r w:rsidRPr="003064F5">
        <w:rPr>
          <w:rFonts w:ascii="Times New Roman" w:hAnsi="Times New Roman"/>
          <w:b/>
          <w:sz w:val="24"/>
          <w:szCs w:val="24"/>
        </w:rPr>
        <w:t>Material más fino que  el tamiz N°200:</w:t>
      </w:r>
      <w:r w:rsidRPr="003064F5">
        <w:rPr>
          <w:rFonts w:ascii="Times New Roman" w:hAnsi="Times New Roman"/>
          <w:spacing w:val="-3"/>
          <w:sz w:val="24"/>
          <w:szCs w:val="24"/>
          <w:lang w:val="es-ES_tradnl"/>
        </w:rPr>
        <w:t xml:space="preserve"> Son elementos perjudiciales que cuando se hallan presentes en los agregados, disminuyen las propiedades fundamentales del concreto.</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b/>
          <w:sz w:val="24"/>
          <w:szCs w:val="24"/>
        </w:rPr>
        <w:t xml:space="preserve">Módulo de finura: </w:t>
      </w:r>
      <w:r w:rsidRPr="003064F5">
        <w:rPr>
          <w:rFonts w:ascii="Times New Roman" w:hAnsi="Times New Roman"/>
          <w:sz w:val="24"/>
          <w:szCs w:val="24"/>
        </w:rPr>
        <w:t>Se define como el indicador del grosor predominante en el conjunto  de partículas en un agregado.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Módulo de Finura de la Combinación de Agregados: </w:t>
      </w:r>
      <w:r w:rsidRPr="003064F5">
        <w:rPr>
          <w:rFonts w:ascii="Times New Roman" w:hAnsi="Times New Roman" w:cs="Times New Roman"/>
          <w:sz w:val="24"/>
          <w:szCs w:val="24"/>
        </w:rPr>
        <w:t>Método de diseño de mezcla empleado para determinar las proporciones de los componentes del concreto.</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cs="Times New Roman"/>
          <w:b/>
          <w:sz w:val="24"/>
          <w:szCs w:val="24"/>
        </w:rPr>
        <w:t xml:space="preserve">Peso específico: </w:t>
      </w:r>
      <w:r w:rsidRPr="003064F5">
        <w:rPr>
          <w:rFonts w:ascii="Times New Roman" w:hAnsi="Times New Roman" w:cs="Times New Roman"/>
          <w:sz w:val="24"/>
          <w:szCs w:val="24"/>
        </w:rPr>
        <w:t>Se  define como la relación entre la masa de un volumen unitario del material y la masa de igual volumen de agua destilada, libre de gas, a una temperatura especificada.</w:t>
      </w:r>
    </w:p>
    <w:p w:rsidR="00C3751C" w:rsidRPr="003064F5" w:rsidRDefault="00C3751C" w:rsidP="00C3751C">
      <w:pPr>
        <w:pStyle w:val="Sinespaciado"/>
        <w:spacing w:line="360" w:lineRule="auto"/>
        <w:ind w:left="567"/>
        <w:jc w:val="both"/>
        <w:rPr>
          <w:rFonts w:ascii="Times New Roman" w:hAnsi="Times New Roman"/>
          <w:b/>
          <w:sz w:val="24"/>
          <w:szCs w:val="24"/>
        </w:rPr>
      </w:pPr>
      <w:r w:rsidRPr="003064F5">
        <w:rPr>
          <w:rFonts w:ascii="Times New Roman" w:hAnsi="Times New Roman"/>
          <w:b/>
          <w:sz w:val="24"/>
          <w:szCs w:val="24"/>
        </w:rPr>
        <w:t>Peso unitario:</w:t>
      </w:r>
      <w:r w:rsidRPr="003064F5">
        <w:rPr>
          <w:rFonts w:ascii="Times New Roman" w:hAnsi="Times New Roman"/>
          <w:sz w:val="24"/>
          <w:szCs w:val="24"/>
        </w:rPr>
        <w:t xml:space="preserve"> Se lo define como el peso del material seco que se necesita para llenar cierto recipiente de volumen unitario.</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Proporcionamiento</w:t>
      </w:r>
      <w:r w:rsidR="00D347A7" w:rsidRPr="003064F5">
        <w:rPr>
          <w:rFonts w:ascii="Times New Roman" w:hAnsi="Times New Roman" w:cs="Times New Roman"/>
          <w:b/>
          <w:sz w:val="24"/>
          <w:szCs w:val="24"/>
        </w:rPr>
        <w:t>:</w:t>
      </w:r>
      <w:r w:rsidR="00D347A7" w:rsidRPr="003064F5">
        <w:rPr>
          <w:rFonts w:ascii="Times New Roman" w:eastAsia="Times New Roman" w:hAnsi="Times New Roman" w:cs="Times New Roman"/>
          <w:sz w:val="24"/>
          <w:szCs w:val="24"/>
          <w:lang w:eastAsia="es-PE"/>
        </w:rPr>
        <w:t xml:space="preserve"> Selección</w:t>
      </w:r>
      <w:r w:rsidRPr="003064F5">
        <w:rPr>
          <w:rFonts w:ascii="Times New Roman" w:eastAsia="Times New Roman" w:hAnsi="Times New Roman" w:cs="Times New Roman"/>
          <w:sz w:val="24"/>
          <w:szCs w:val="24"/>
          <w:lang w:eastAsia="es-PE"/>
        </w:rPr>
        <w:t xml:space="preserve"> de las proporciones para los </w:t>
      </w:r>
      <w:r>
        <w:rPr>
          <w:rFonts w:ascii="Times New Roman" w:eastAsia="Times New Roman" w:hAnsi="Times New Roman" w:cs="Times New Roman"/>
          <w:sz w:val="24"/>
          <w:szCs w:val="24"/>
          <w:lang w:eastAsia="es-PE"/>
        </w:rPr>
        <w:t>componentes</w:t>
      </w:r>
      <w:r w:rsidRPr="003064F5">
        <w:rPr>
          <w:rFonts w:ascii="Times New Roman" w:eastAsia="Times New Roman" w:hAnsi="Times New Roman" w:cs="Times New Roman"/>
          <w:sz w:val="24"/>
          <w:szCs w:val="24"/>
          <w:lang w:eastAsia="es-PE"/>
        </w:rPr>
        <w:t xml:space="preserve"> a fin de lograr el uso más económico de los materiales disponibles para producir mortero o concreto con las propiedades deseadas.</w:t>
      </w:r>
    </w:p>
    <w:p w:rsidR="00C3751C" w:rsidRPr="003064F5" w:rsidRDefault="00C3751C" w:rsidP="00C3751C">
      <w:pPr>
        <w:pStyle w:val="Sinespaciado"/>
        <w:spacing w:line="360" w:lineRule="auto"/>
        <w:ind w:left="567"/>
        <w:jc w:val="both"/>
        <w:rPr>
          <w:rFonts w:ascii="Times New Roman" w:hAnsi="Times New Roman"/>
          <w:b/>
          <w:sz w:val="24"/>
          <w:szCs w:val="24"/>
        </w:rPr>
      </w:pPr>
      <w:r w:rsidRPr="003064F5">
        <w:rPr>
          <w:rFonts w:ascii="Times New Roman" w:hAnsi="Times New Roman"/>
          <w:b/>
          <w:sz w:val="24"/>
          <w:szCs w:val="24"/>
        </w:rPr>
        <w:lastRenderedPageBreak/>
        <w:t>Resistencia a la abrasión:</w:t>
      </w:r>
      <w:r w:rsidRPr="003064F5">
        <w:rPr>
          <w:rFonts w:ascii="Times New Roman" w:hAnsi="Times New Roman"/>
          <w:sz w:val="24"/>
          <w:szCs w:val="24"/>
        </w:rPr>
        <w:t xml:space="preserve"> Se define  como la  resistencia que  ofrece  el material bajo  condiciones  de  desgaste.</w:t>
      </w:r>
    </w:p>
    <w:p w:rsidR="00C3751C" w:rsidRPr="003064F5" w:rsidRDefault="00C3751C" w:rsidP="00C3751C">
      <w:pPr>
        <w:spacing w:line="360" w:lineRule="auto"/>
        <w:ind w:left="567"/>
        <w:jc w:val="both"/>
        <w:rPr>
          <w:rFonts w:ascii="Times New Roman" w:eastAsia="Times New Roman" w:hAnsi="Times New Roman" w:cs="Times New Roman"/>
          <w:sz w:val="24"/>
          <w:szCs w:val="24"/>
          <w:lang w:eastAsia="es-PE"/>
        </w:rPr>
      </w:pPr>
      <w:r w:rsidRPr="003064F5">
        <w:rPr>
          <w:rFonts w:ascii="Times New Roman" w:hAnsi="Times New Roman" w:cs="Times New Roman"/>
          <w:b/>
          <w:sz w:val="24"/>
          <w:szCs w:val="24"/>
        </w:rPr>
        <w:t xml:space="preserve">Resistencia a compresión: </w:t>
      </w:r>
      <w:r w:rsidRPr="00B60A81">
        <w:rPr>
          <w:rFonts w:ascii="Times New Roman" w:eastAsia="Times New Roman" w:hAnsi="Times New Roman" w:cs="Times New Roman"/>
          <w:sz w:val="24"/>
          <w:szCs w:val="24"/>
          <w:lang w:eastAsia="es-PE"/>
        </w:rPr>
        <w:t>R</w:t>
      </w:r>
      <w:r w:rsidRPr="003064F5">
        <w:rPr>
          <w:rFonts w:ascii="Times New Roman" w:eastAsia="Times New Roman" w:hAnsi="Times New Roman" w:cs="Times New Roman"/>
          <w:sz w:val="24"/>
          <w:szCs w:val="24"/>
          <w:lang w:eastAsia="es-PE"/>
        </w:rPr>
        <w:t>esistencia máxima que una probeta de concreto o mortero puede resistir cuando es cargada axialmente en compresión en una máquina de ensayo a una velocidad especificada.</w:t>
      </w:r>
    </w:p>
    <w:p w:rsidR="00C3751C" w:rsidRPr="003064F5" w:rsidRDefault="00C3751C" w:rsidP="00C3751C">
      <w:pPr>
        <w:spacing w:line="360" w:lineRule="auto"/>
        <w:ind w:left="567"/>
        <w:rPr>
          <w:rFonts w:ascii="Times New Roman" w:hAnsi="Times New Roman" w:cs="Times New Roman"/>
          <w:b/>
          <w:sz w:val="24"/>
          <w:szCs w:val="24"/>
        </w:rPr>
      </w:pPr>
      <w:r w:rsidRPr="003064F5">
        <w:rPr>
          <w:rFonts w:ascii="Times New Roman" w:hAnsi="Times New Roman" w:cs="Times New Roman"/>
          <w:b/>
          <w:sz w:val="24"/>
          <w:szCs w:val="24"/>
        </w:rPr>
        <w:t xml:space="preserve">Sanidad: </w:t>
      </w:r>
      <w:r w:rsidRPr="003064F5">
        <w:rPr>
          <w:rFonts w:ascii="Times New Roman" w:eastAsia="Times New Roman" w:hAnsi="Times New Roman" w:cs="Times New Roman"/>
          <w:sz w:val="24"/>
          <w:szCs w:val="24"/>
          <w:lang w:eastAsia="es-PE"/>
        </w:rPr>
        <w:t>Se define como la capacidad de los agregados para resistir variaciones excesivas de volumen debido a las condiciones físicas cambiantes.</w:t>
      </w:r>
    </w:p>
    <w:p w:rsidR="00C3751C" w:rsidRPr="003064F5" w:rsidRDefault="00C3751C" w:rsidP="00C3751C">
      <w:pPr>
        <w:spacing w:line="360" w:lineRule="auto"/>
        <w:ind w:left="567"/>
        <w:jc w:val="both"/>
        <w:rPr>
          <w:rFonts w:ascii="Times New Roman" w:hAnsi="Times New Roman" w:cs="Times New Roman"/>
          <w:sz w:val="24"/>
          <w:szCs w:val="24"/>
        </w:rPr>
      </w:pPr>
      <w:r w:rsidRPr="003064F5">
        <w:rPr>
          <w:rFonts w:ascii="Times New Roman" w:hAnsi="Times New Roman"/>
          <w:b/>
          <w:sz w:val="24"/>
          <w:szCs w:val="24"/>
        </w:rPr>
        <w:t xml:space="preserve">Tamaño máximo nominal. </w:t>
      </w:r>
      <w:r w:rsidRPr="003064F5">
        <w:rPr>
          <w:rFonts w:ascii="Times New Roman" w:hAnsi="Times New Roman"/>
          <w:sz w:val="24"/>
          <w:szCs w:val="24"/>
        </w:rPr>
        <w:t>Se define como el tamiz más pequeño que produce el primer retenido.</w:t>
      </w:r>
    </w:p>
    <w:p w:rsidR="00C3751C" w:rsidRPr="003064F5" w:rsidRDefault="00C3751C" w:rsidP="00C3751C">
      <w:pPr>
        <w:spacing w:line="360" w:lineRule="auto"/>
        <w:ind w:left="567"/>
        <w:jc w:val="both"/>
        <w:rPr>
          <w:rFonts w:ascii="Times New Roman" w:hAnsi="Times New Roman" w:cs="Times New Roman"/>
          <w:b/>
          <w:sz w:val="24"/>
          <w:szCs w:val="24"/>
        </w:rPr>
      </w:pPr>
      <w:r w:rsidRPr="003064F5">
        <w:rPr>
          <w:rFonts w:ascii="Times New Roman" w:hAnsi="Times New Roman" w:cs="Times New Roman"/>
          <w:b/>
          <w:sz w:val="24"/>
          <w:szCs w:val="24"/>
        </w:rPr>
        <w:t xml:space="preserve">Variables: </w:t>
      </w:r>
      <w:r w:rsidRPr="003064F5">
        <w:rPr>
          <w:rFonts w:ascii="Times New Roman" w:hAnsi="Times New Roman" w:cs="Times New Roman"/>
          <w:color w:val="252525"/>
          <w:sz w:val="24"/>
          <w:szCs w:val="24"/>
          <w:shd w:val="clear" w:color="auto" w:fill="FFFFFF"/>
        </w:rPr>
        <w:t>Es</w:t>
      </w:r>
      <w:r w:rsidRPr="003064F5">
        <w:rPr>
          <w:rFonts w:ascii="Times New Roman" w:hAnsi="Times New Roman" w:cs="Times New Roman"/>
          <w:sz w:val="24"/>
          <w:szCs w:val="24"/>
        </w:rPr>
        <w:t xml:space="preserve"> una propiedad que puede variar y cuya variación es susceptible de adoptar diferentes valores, los cuales pueden medirse u observarse. Las variables adquieren valor para la investigación cuando se relacionan con otras variables, es decir, si forman parte de una hipótesis o de una teoría.</w:t>
      </w:r>
    </w:p>
    <w:p w:rsidR="00C3751C" w:rsidRDefault="00C3751C" w:rsidP="00C3751C">
      <w:pPr>
        <w:ind w:left="567"/>
      </w:pPr>
    </w:p>
    <w:p w:rsidR="00377A63" w:rsidRDefault="00377A63"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874646" w:rsidRDefault="00874646"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874646" w:rsidRDefault="00874646"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8C05BC" w:rsidRDefault="008C05BC"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2C14BF" w:rsidRDefault="002C14BF"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A75E60" w:rsidRDefault="00A75E60"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A75E60" w:rsidRDefault="00A75E60"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976920" w:rsidRDefault="00976920"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C3751C" w:rsidRDefault="00C3751C"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CAPÍTULO III</w:t>
      </w:r>
    </w:p>
    <w:p w:rsidR="00B34C83" w:rsidRDefault="00B34C83"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p>
    <w:p w:rsidR="00C3751C" w:rsidRPr="00BA6195" w:rsidRDefault="00C3751C" w:rsidP="00C3751C">
      <w:pPr>
        <w:tabs>
          <w:tab w:val="left" w:pos="851"/>
          <w:tab w:val="left" w:pos="993"/>
          <w:tab w:val="left" w:pos="1418"/>
        </w:tabs>
        <w:spacing w:after="0" w:line="360" w:lineRule="auto"/>
        <w:ind w:left="567"/>
        <w:jc w:val="center"/>
        <w:rPr>
          <w:rFonts w:ascii="Times New Roman" w:hAnsi="Times New Roman" w:cs="Times New Roman"/>
          <w:b/>
          <w:sz w:val="24"/>
          <w:szCs w:val="24"/>
          <w:lang w:val="es-ES_tradnl"/>
        </w:rPr>
      </w:pPr>
      <w:r w:rsidRPr="00BA6195">
        <w:rPr>
          <w:rFonts w:ascii="Times New Roman" w:hAnsi="Times New Roman" w:cs="Times New Roman"/>
          <w:b/>
          <w:sz w:val="24"/>
          <w:szCs w:val="24"/>
          <w:lang w:val="es-ES_tradnl"/>
        </w:rPr>
        <w:t>MATERIALES Y MÉTODOS</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311B08">
        <w:rPr>
          <w:rFonts w:ascii="Times New Roman" w:hAnsi="Times New Roman" w:cs="Times New Roman"/>
          <w:b/>
          <w:sz w:val="24"/>
          <w:szCs w:val="24"/>
          <w:lang w:val="es-ES_tradnl"/>
        </w:rPr>
        <w:t>3.1.</w:t>
      </w:r>
      <w:r w:rsidRPr="00311B08">
        <w:rPr>
          <w:rFonts w:ascii="Times New Roman" w:hAnsi="Times New Roman" w:cs="Times New Roman"/>
          <w:b/>
          <w:sz w:val="24"/>
          <w:szCs w:val="24"/>
          <w:lang w:val="es-ES_tradnl"/>
        </w:rPr>
        <w:tab/>
        <w:t>Ubicación geográfica</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r w:rsidRPr="00BA6195">
        <w:rPr>
          <w:rFonts w:ascii="Times New Roman" w:hAnsi="Times New Roman" w:cs="Times New Roman"/>
          <w:sz w:val="24"/>
          <w:szCs w:val="24"/>
          <w:lang w:val="es-ES_tradnl"/>
        </w:rPr>
        <w:t xml:space="preserve">La investigación se realizó en la ciudad de Cajamarca, Universidad Nacional de Cajamarca, ubicada la Av. Atahualpa N°1050, Facultad  de Ingeniería, en el  Laboratorio de Ensayo de Materiales </w:t>
      </w:r>
      <w:r w:rsidRPr="00BA6195">
        <w:rPr>
          <w:rFonts w:ascii="Times New Roman" w:hAnsi="Times New Roman" w:cs="Times New Roman"/>
          <w:sz w:val="24"/>
          <w:szCs w:val="24"/>
        </w:rPr>
        <w:t>“</w:t>
      </w:r>
      <w:r w:rsidRPr="00BA6195">
        <w:rPr>
          <w:rFonts w:ascii="Times New Roman" w:hAnsi="Times New Roman" w:cs="Times New Roman"/>
          <w:sz w:val="24"/>
          <w:szCs w:val="24"/>
          <w:lang w:val="es-ES_tradnl"/>
        </w:rPr>
        <w:t>Carlos Esparza Díaz</w:t>
      </w:r>
      <w:r w:rsidRPr="00BA6195">
        <w:rPr>
          <w:rFonts w:ascii="Times New Roman" w:hAnsi="Times New Roman" w:cs="Times New Roman"/>
          <w:sz w:val="24"/>
          <w:szCs w:val="24"/>
        </w:rPr>
        <w:t>”</w:t>
      </w:r>
      <w:r w:rsidRPr="00BA6195">
        <w:rPr>
          <w:rFonts w:ascii="Times New Roman" w:hAnsi="Times New Roman" w:cs="Times New Roman"/>
          <w:sz w:val="24"/>
          <w:szCs w:val="24"/>
          <w:lang w:val="es-ES_tradnl"/>
        </w:rPr>
        <w:t xml:space="preserve">, entre los meses de </w:t>
      </w:r>
      <w:r>
        <w:rPr>
          <w:rFonts w:ascii="Times New Roman" w:hAnsi="Times New Roman" w:cs="Times New Roman"/>
          <w:sz w:val="24"/>
          <w:szCs w:val="24"/>
          <w:lang w:val="es-ES_tradnl"/>
        </w:rPr>
        <w:t xml:space="preserve">Octubre </w:t>
      </w:r>
      <w:r w:rsidRPr="00BA6195">
        <w:rPr>
          <w:rFonts w:ascii="Times New Roman" w:hAnsi="Times New Roman" w:cs="Times New Roman"/>
          <w:sz w:val="24"/>
          <w:szCs w:val="24"/>
          <w:lang w:val="es-ES_tradnl"/>
        </w:rPr>
        <w:t xml:space="preserve">a </w:t>
      </w:r>
      <w:r>
        <w:rPr>
          <w:rFonts w:ascii="Times New Roman" w:hAnsi="Times New Roman" w:cs="Times New Roman"/>
          <w:sz w:val="24"/>
          <w:szCs w:val="24"/>
          <w:lang w:val="es-ES_tradnl"/>
        </w:rPr>
        <w:t>Diciembre</w:t>
      </w:r>
      <w:r w:rsidRPr="00BA6195">
        <w:rPr>
          <w:rFonts w:ascii="Times New Roman" w:hAnsi="Times New Roman" w:cs="Times New Roman"/>
          <w:sz w:val="24"/>
          <w:szCs w:val="24"/>
          <w:lang w:val="es-ES_tradnl"/>
        </w:rPr>
        <w:t xml:space="preserve"> de 201</w:t>
      </w:r>
      <w:r>
        <w:rPr>
          <w:rFonts w:ascii="Times New Roman" w:hAnsi="Times New Roman" w:cs="Times New Roman"/>
          <w:sz w:val="24"/>
          <w:szCs w:val="24"/>
          <w:lang w:val="es-ES_tradnl"/>
        </w:rPr>
        <w:t>6.</w:t>
      </w:r>
    </w:p>
    <w:p w:rsidR="00976920" w:rsidRDefault="00976920"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p>
    <w:p w:rsidR="00C3751C" w:rsidRPr="00E64381"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E64381">
        <w:rPr>
          <w:rFonts w:ascii="Times New Roman" w:hAnsi="Times New Roman" w:cs="Times New Roman"/>
          <w:b/>
          <w:sz w:val="24"/>
          <w:szCs w:val="24"/>
          <w:lang w:val="es-ES_tradnl"/>
        </w:rPr>
        <w:t>3.2. Aspectos previos</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Pr>
          <w:rFonts w:ascii="Times New Roman" w:hAnsi="Times New Roman" w:cs="Times New Roman"/>
          <w:b/>
          <w:sz w:val="24"/>
          <w:szCs w:val="24"/>
        </w:rPr>
        <w:t>3.2.1 Tipo y n</w:t>
      </w:r>
      <w:r w:rsidRPr="00E7611A">
        <w:rPr>
          <w:rFonts w:ascii="Times New Roman" w:hAnsi="Times New Roman" w:cs="Times New Roman"/>
          <w:b/>
          <w:sz w:val="24"/>
          <w:szCs w:val="24"/>
        </w:rPr>
        <w:t>ivel de Investigación</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lang w:val="es-ES_tradnl"/>
        </w:rPr>
        <w:t xml:space="preserve">El </w:t>
      </w:r>
      <w:r w:rsidRPr="00FC4725">
        <w:rPr>
          <w:rFonts w:ascii="Times New Roman" w:hAnsi="Times New Roman" w:cs="Times New Roman"/>
          <w:sz w:val="24"/>
          <w:szCs w:val="24"/>
          <w:lang w:val="es-ES_tradnl"/>
        </w:rPr>
        <w:t xml:space="preserve">tipo </w:t>
      </w:r>
      <w:r>
        <w:rPr>
          <w:rFonts w:ascii="Times New Roman" w:hAnsi="Times New Roman" w:cs="Times New Roman"/>
          <w:sz w:val="24"/>
          <w:szCs w:val="24"/>
          <w:lang w:val="es-ES_tradnl"/>
        </w:rPr>
        <w:t xml:space="preserve">de investigación, en la presente tesis, fue aplicada, con un </w:t>
      </w:r>
      <w:r w:rsidRPr="00FC4725">
        <w:rPr>
          <w:rFonts w:ascii="Times New Roman" w:hAnsi="Times New Roman" w:cs="Times New Roman"/>
          <w:sz w:val="24"/>
          <w:szCs w:val="24"/>
          <w:lang w:val="es-ES_tradnl"/>
        </w:rPr>
        <w:t>nivel</w:t>
      </w:r>
      <w:r w:rsidR="00FC4725" w:rsidRPr="00FC4725">
        <w:rPr>
          <w:rFonts w:ascii="Times New Roman" w:hAnsi="Times New Roman" w:cs="Times New Roman"/>
          <w:sz w:val="24"/>
          <w:szCs w:val="24"/>
          <w:lang w:val="es-ES_tradnl"/>
        </w:rPr>
        <w:t xml:space="preserve"> </w:t>
      </w:r>
      <w:r w:rsidRPr="003646F6">
        <w:rPr>
          <w:rFonts w:ascii="Times New Roman" w:hAnsi="Times New Roman" w:cs="Times New Roman"/>
          <w:sz w:val="24"/>
          <w:szCs w:val="24"/>
        </w:rPr>
        <w:t>descriptivo en su primera parte</w:t>
      </w:r>
      <w:r>
        <w:rPr>
          <w:rFonts w:ascii="Times New Roman" w:hAnsi="Times New Roman" w:cs="Times New Roman"/>
          <w:sz w:val="24"/>
          <w:szCs w:val="24"/>
        </w:rPr>
        <w:t>,</w:t>
      </w:r>
      <w:r w:rsidRPr="003646F6">
        <w:rPr>
          <w:rFonts w:ascii="Times New Roman" w:hAnsi="Times New Roman" w:cs="Times New Roman"/>
          <w:sz w:val="24"/>
          <w:szCs w:val="24"/>
        </w:rPr>
        <w:t xml:space="preserve"> luego explicativo y finalmente comparativo</w:t>
      </w:r>
      <w:r>
        <w:rPr>
          <w:rFonts w:ascii="Times New Roman" w:hAnsi="Times New Roman" w:cs="Times New Roman"/>
          <w:sz w:val="24"/>
          <w:szCs w:val="24"/>
        </w:rPr>
        <w:t>.</w:t>
      </w:r>
    </w:p>
    <w:p w:rsidR="00C3751C" w:rsidRPr="00FB24B0" w:rsidRDefault="00C3751C" w:rsidP="00C3751C">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3.2.2</w:t>
      </w:r>
      <w:r w:rsidRPr="00FB24B0">
        <w:rPr>
          <w:rFonts w:ascii="Times New Roman" w:hAnsi="Times New Roman" w:cs="Times New Roman"/>
          <w:b/>
          <w:sz w:val="24"/>
          <w:szCs w:val="24"/>
        </w:rPr>
        <w:t xml:space="preserve"> Diseño y Método de investigación</w:t>
      </w:r>
    </w:p>
    <w:p w:rsidR="00C3751C" w:rsidRPr="00FC4725" w:rsidRDefault="00C3751C" w:rsidP="00C3751C">
      <w:pPr>
        <w:pStyle w:val="Prrafodelista"/>
        <w:tabs>
          <w:tab w:val="left" w:pos="851"/>
          <w:tab w:val="left" w:pos="993"/>
        </w:tabs>
        <w:spacing w:after="0" w:line="360" w:lineRule="auto"/>
        <w:ind w:left="567"/>
        <w:jc w:val="both"/>
        <w:rPr>
          <w:rFonts w:ascii="Times New Roman" w:hAnsi="Times New Roman" w:cs="Times New Roman"/>
          <w:sz w:val="24"/>
          <w:szCs w:val="24"/>
        </w:rPr>
      </w:pPr>
      <w:r w:rsidRPr="00FC4725">
        <w:rPr>
          <w:rFonts w:ascii="Times New Roman" w:hAnsi="Times New Roman" w:cs="Times New Roman"/>
          <w:sz w:val="24"/>
          <w:szCs w:val="24"/>
        </w:rPr>
        <w:t>Se hizo uso de los métodos descriptivo, cuando se da a conocer paso a paso cada a uno de los procedimientos para la determinación de las proporciones de los elementos componentes de la mezcla de concreto. Inductivo, ya que se procedió desde lo más particular  como es la determinación de las propiedades físicas y mecánicas de los agregados, necesarias e intervinientes en el diseño de mezcla de concreto, pasando por la elaboración de los especímenes, curado, hasta la determinación de la resistencia a la compresión.  Y deductivo ya que se comenzó de una resistencia a la compresión especificada de 210</w:t>
      </w:r>
      <w:r w:rsidR="00976920">
        <w:rPr>
          <w:rFonts w:ascii="Times New Roman" w:hAnsi="Times New Roman" w:cs="Times New Roman"/>
          <w:sz w:val="24"/>
          <w:szCs w:val="24"/>
        </w:rPr>
        <w:t xml:space="preserve"> </w:t>
      </w:r>
      <w:r w:rsidRPr="00FC4725">
        <w:rPr>
          <w:rFonts w:ascii="Times New Roman" w:hAnsi="Times New Roman" w:cs="Times New Roman"/>
          <w:sz w:val="24"/>
          <w:szCs w:val="24"/>
        </w:rPr>
        <w:t>kg/cm</w:t>
      </w:r>
      <w:r w:rsidRPr="00976920">
        <w:rPr>
          <w:rFonts w:ascii="Times New Roman" w:hAnsi="Times New Roman" w:cs="Times New Roman"/>
          <w:sz w:val="24"/>
          <w:szCs w:val="24"/>
          <w:vertAlign w:val="superscript"/>
        </w:rPr>
        <w:t>2</w:t>
      </w:r>
      <w:r w:rsidRPr="00FC4725">
        <w:rPr>
          <w:rFonts w:ascii="Times New Roman" w:hAnsi="Times New Roman" w:cs="Times New Roman"/>
          <w:sz w:val="24"/>
          <w:szCs w:val="24"/>
        </w:rPr>
        <w:t>, para así poder determinar el proporcionamiento de los componentes en cada uno de los casos.</w:t>
      </w:r>
    </w:p>
    <w:p w:rsidR="00C3751C" w:rsidRPr="00FC4725" w:rsidRDefault="00C3751C" w:rsidP="00C3751C">
      <w:pPr>
        <w:tabs>
          <w:tab w:val="left" w:pos="142"/>
          <w:tab w:val="left" w:pos="851"/>
          <w:tab w:val="left" w:pos="993"/>
        </w:tabs>
        <w:autoSpaceDE w:val="0"/>
        <w:autoSpaceDN w:val="0"/>
        <w:adjustRightInd w:val="0"/>
        <w:spacing w:after="0" w:line="360" w:lineRule="auto"/>
        <w:ind w:left="567"/>
        <w:jc w:val="both"/>
        <w:rPr>
          <w:rFonts w:ascii="Times New Roman" w:hAnsi="Times New Roman" w:cs="Times New Roman"/>
          <w:sz w:val="24"/>
          <w:szCs w:val="24"/>
        </w:rPr>
      </w:pPr>
      <w:r w:rsidRPr="00FC4725">
        <w:rPr>
          <w:rFonts w:ascii="Times New Roman" w:hAnsi="Times New Roman" w:cs="Times New Roman"/>
          <w:sz w:val="24"/>
          <w:szCs w:val="24"/>
        </w:rPr>
        <w:t>Por la naturaleza de las variables es una investigación de diseño experimental con un grupo de control.</w:t>
      </w:r>
    </w:p>
    <w:p w:rsidR="00C3751C" w:rsidRPr="00FB24B0" w:rsidRDefault="00C3751C" w:rsidP="00B34C83">
      <w:pPr>
        <w:tabs>
          <w:tab w:val="left" w:pos="142"/>
          <w:tab w:val="left" w:pos="851"/>
          <w:tab w:val="left" w:pos="993"/>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El diseñ</w:t>
      </w:r>
      <w:r>
        <w:rPr>
          <w:rFonts w:ascii="Times New Roman" w:hAnsi="Times New Roman" w:cs="Times New Roman"/>
          <w:sz w:val="24"/>
          <w:szCs w:val="24"/>
        </w:rPr>
        <w:t>o</w:t>
      </w:r>
      <w:r w:rsidRPr="00FB24B0">
        <w:rPr>
          <w:rFonts w:ascii="Times New Roman" w:hAnsi="Times New Roman" w:cs="Times New Roman"/>
          <w:sz w:val="24"/>
          <w:szCs w:val="24"/>
        </w:rPr>
        <w:t xml:space="preserve"> de la investigación es como se muestra:</w:t>
      </w:r>
    </w:p>
    <w:p w:rsidR="00C3751C" w:rsidRPr="00FB24B0" w:rsidRDefault="00C3751C" w:rsidP="00C3751C">
      <w:pPr>
        <w:tabs>
          <w:tab w:val="left" w:pos="142"/>
          <w:tab w:val="left" w:pos="851"/>
          <w:tab w:val="left" w:pos="993"/>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DISEÑO 01: GRUPO DE CONTROL</w:t>
      </w:r>
    </w:p>
    <w:p w:rsidR="00C3751C" w:rsidRDefault="00573346" w:rsidP="00B34C83">
      <w:pPr>
        <w:tabs>
          <w:tab w:val="left" w:pos="142"/>
          <w:tab w:val="left" w:pos="851"/>
          <w:tab w:val="left" w:pos="993"/>
          <w:tab w:val="left" w:pos="2970"/>
          <w:tab w:val="left" w:pos="3402"/>
          <w:tab w:val="left" w:pos="3544"/>
        </w:tabs>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es-PE"/>
        </w:rPr>
        <w:pict>
          <v:shapetype id="_x0000_t32" coordsize="21600,21600" o:spt="32" o:oned="t" path="m,l21600,21600e" filled="f">
            <v:path arrowok="t" fillok="f" o:connecttype="none"/>
            <o:lock v:ext="edit" shapetype="t"/>
          </v:shapetype>
          <v:shape id="Conector recto de flecha 9" o:spid="_x0000_s1026" type="#_x0000_t32" style="position:absolute;left:0;text-align:left;margin-left:57.7pt;margin-top:7.25pt;width:84pt;height:.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" strokecolor="#5b9bd5 [3204]" strokeweight=".5pt">
            <v:stroke endarrow="block" joinstyle="miter"/>
          </v:shape>
        </w:pict>
      </w:r>
      <w:r w:rsidR="00C3751C" w:rsidRPr="00FB24B0">
        <w:rPr>
          <w:rFonts w:ascii="Times New Roman" w:hAnsi="Times New Roman" w:cs="Times New Roman"/>
          <w:sz w:val="24"/>
          <w:szCs w:val="24"/>
        </w:rPr>
        <w:t>GC</w:t>
      </w:r>
      <w:r w:rsidR="00C3751C" w:rsidRPr="00FB24B0">
        <w:rPr>
          <w:rFonts w:ascii="Times New Roman" w:hAnsi="Times New Roman" w:cs="Times New Roman"/>
          <w:sz w:val="24"/>
          <w:szCs w:val="24"/>
        </w:rPr>
        <w:tab/>
      </w:r>
      <w:r w:rsidR="00C3751C">
        <w:rPr>
          <w:rFonts w:ascii="Times New Roman" w:hAnsi="Times New Roman" w:cs="Times New Roman"/>
          <w:sz w:val="24"/>
          <w:szCs w:val="24"/>
        </w:rPr>
        <w:tab/>
        <w:t xml:space="preserve"> OGC</w:t>
      </w:r>
    </w:p>
    <w:p w:rsidR="00C3751C" w:rsidRPr="00FB24B0" w:rsidRDefault="00C3751C" w:rsidP="00C3751C">
      <w:pPr>
        <w:tabs>
          <w:tab w:val="left" w:pos="142"/>
          <w:tab w:val="left" w:pos="851"/>
          <w:tab w:val="left" w:pos="993"/>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lastRenderedPageBreak/>
        <w:t>DISEÑO 02: GRUPOS EXPERIMENTALES</w:t>
      </w:r>
    </w:p>
    <w:p w:rsidR="00C3751C" w:rsidRPr="00FB24B0" w:rsidRDefault="00573346"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es-PE"/>
        </w:rPr>
        <w:pict>
          <v:shape id="Conector recto de flecha 11" o:spid="_x0000_s1028" type="#_x0000_t32" style="position:absolute;left:0;text-align:left;margin-left:84.45pt;margin-top:6.4pt;width:84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" strokecolor="#5b9bd5 [3204]" strokeweight=".5pt">
            <v:stroke endarrow="block" joinstyle="miter"/>
          </v:shape>
        </w:pict>
      </w:r>
      <w:r w:rsidR="00C3751C" w:rsidRPr="00FB24B0">
        <w:rPr>
          <w:rFonts w:ascii="Times New Roman" w:hAnsi="Times New Roman" w:cs="Times New Roman"/>
          <w:sz w:val="24"/>
          <w:szCs w:val="24"/>
        </w:rPr>
        <w:t xml:space="preserve">GE1, E                                 </w:t>
      </w:r>
      <w:r w:rsidR="00C3751C" w:rsidRPr="00FB24B0">
        <w:rPr>
          <w:rFonts w:ascii="Times New Roman" w:hAnsi="Times New Roman" w:cs="Times New Roman"/>
          <w:sz w:val="24"/>
          <w:szCs w:val="24"/>
        </w:rPr>
        <w:tab/>
        <w:t>OGE1</w:t>
      </w:r>
    </w:p>
    <w:p w:rsidR="00C3751C" w:rsidRPr="00FB24B0" w:rsidRDefault="00573346"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es-PE"/>
        </w:rPr>
        <w:pict>
          <v:shape id="Conector recto de flecha 15" o:spid="_x0000_s1027" type="#_x0000_t32" style="position:absolute;left:0;text-align:left;margin-left:88.05pt;margin-top:6.4pt;width:84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" strokecolor="#5b9bd5 [3204]" strokeweight=".5pt">
            <v:stroke endarrow="block" joinstyle="miter"/>
          </v:shape>
        </w:pict>
      </w:r>
      <w:r w:rsidR="00C3751C" w:rsidRPr="00FB24B0">
        <w:rPr>
          <w:rFonts w:ascii="Times New Roman" w:hAnsi="Times New Roman" w:cs="Times New Roman"/>
          <w:sz w:val="24"/>
          <w:szCs w:val="24"/>
        </w:rPr>
        <w:t>GE2, E (X)                                OGE2</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Donde: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GC: Grupo de control, compuesto por 10 especímenes de concreto sin aditivo no expuestos.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OGC: Observación del grupo de control, determinación de la resistencia a la compresión de los especímenes del grupo de control.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GE1: Compuesto por 10 especímenes sin aditivo expuestos a ciclos de congelamiento y deshielo.</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E: exposición a ciclos de congelamiento y deshielo (12 horas por día).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OGE1: Observación al grupo experimental 01, determinación de la resistencia a la compresión de los especímenes del grupo experimental 01.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GE2: Compuesto por 10 especímenes con aditivo Chema Entrampaire expuestos a ciclos de congelamiento y deshielo.</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E: exposición a ciclos de congelamiento y deshielo (12 horas por día). </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X: Aditivo Chema Entrampaire en mezcla de concreto.</w:t>
      </w:r>
    </w:p>
    <w:p w:rsidR="00C3751C" w:rsidRPr="00FB24B0" w:rsidRDefault="00C3751C" w:rsidP="00C3751C">
      <w:pPr>
        <w:tabs>
          <w:tab w:val="left" w:pos="142"/>
          <w:tab w:val="left" w:pos="851"/>
          <w:tab w:val="left" w:pos="993"/>
          <w:tab w:val="left" w:pos="3210"/>
        </w:tabs>
        <w:autoSpaceDE w:val="0"/>
        <w:autoSpaceDN w:val="0"/>
        <w:adjustRightInd w:val="0"/>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 xml:space="preserve">OGE2: Observación al grupo experimental 02, determinación de la resistencia a la compresión de los especímenes del grupo experimental 02. </w:t>
      </w:r>
    </w:p>
    <w:p w:rsidR="00C3751C" w:rsidRPr="00FB24B0" w:rsidRDefault="00C3751C" w:rsidP="00C3751C">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3.2.3</w:t>
      </w:r>
      <w:r w:rsidRPr="00FB24B0">
        <w:rPr>
          <w:rFonts w:ascii="Times New Roman" w:hAnsi="Times New Roman" w:cs="Times New Roman"/>
          <w:b/>
          <w:sz w:val="24"/>
          <w:szCs w:val="24"/>
        </w:rPr>
        <w:t xml:space="preserve"> Población de Estudio</w:t>
      </w:r>
    </w:p>
    <w:p w:rsidR="00C3751C" w:rsidRPr="00FB24B0" w:rsidRDefault="00C3751C" w:rsidP="00C3751C">
      <w:pPr>
        <w:pStyle w:val="Prrafodelista"/>
        <w:tabs>
          <w:tab w:val="left" w:pos="851"/>
          <w:tab w:val="left" w:pos="993"/>
        </w:tabs>
        <w:spacing w:after="0"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Se consideró como población de estudio el conjunto de especímenes de concreto compuesto por 90 especímenes en total.</w:t>
      </w:r>
    </w:p>
    <w:p w:rsidR="00C3751C" w:rsidRPr="00FB24B0" w:rsidRDefault="00C3751C" w:rsidP="00C3751C">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3.2.4</w:t>
      </w:r>
      <w:r w:rsidRPr="00FB24B0">
        <w:rPr>
          <w:rFonts w:ascii="Times New Roman" w:hAnsi="Times New Roman" w:cs="Times New Roman"/>
          <w:b/>
          <w:sz w:val="24"/>
          <w:szCs w:val="24"/>
        </w:rPr>
        <w:t xml:space="preserve"> Muestra</w:t>
      </w:r>
    </w:p>
    <w:p w:rsidR="00C3751C" w:rsidRDefault="00C3751C" w:rsidP="00C3751C">
      <w:pPr>
        <w:tabs>
          <w:tab w:val="left" w:pos="851"/>
          <w:tab w:val="left" w:pos="993"/>
        </w:tabs>
        <w:spacing w:line="360" w:lineRule="auto"/>
        <w:ind w:left="567"/>
        <w:jc w:val="both"/>
        <w:rPr>
          <w:rFonts w:ascii="Times New Roman" w:hAnsi="Times New Roman" w:cs="Times New Roman"/>
          <w:sz w:val="24"/>
          <w:szCs w:val="24"/>
        </w:rPr>
      </w:pPr>
      <w:r w:rsidRPr="00FB24B0">
        <w:rPr>
          <w:rFonts w:ascii="Times New Roman" w:hAnsi="Times New Roman" w:cs="Times New Roman"/>
          <w:sz w:val="24"/>
          <w:szCs w:val="24"/>
        </w:rPr>
        <w:t>La muestra fue intencional y considerada por 10 especímenes de concreto por cada grupo experimental y de control, que fueron ensayados a la compresión a las edades de 7, 14 y 28 días de elaborado.</w:t>
      </w:r>
    </w:p>
    <w:p w:rsidR="00C3751C" w:rsidRPr="00E64381" w:rsidRDefault="00C3751C" w:rsidP="00C3751C">
      <w:pPr>
        <w:pStyle w:val="Prrafodelista"/>
        <w:tabs>
          <w:tab w:val="left" w:pos="851"/>
          <w:tab w:val="left" w:pos="993"/>
        </w:tabs>
        <w:spacing w:after="0" w:line="360" w:lineRule="auto"/>
        <w:ind w:left="567"/>
        <w:rPr>
          <w:rFonts w:ascii="Times New Roman" w:hAnsi="Times New Roman" w:cs="Times New Roman"/>
          <w:b/>
          <w:sz w:val="24"/>
          <w:szCs w:val="24"/>
        </w:rPr>
      </w:pPr>
      <w:r w:rsidRPr="00E64381">
        <w:rPr>
          <w:rFonts w:ascii="Times New Roman" w:hAnsi="Times New Roman" w:cs="Times New Roman"/>
          <w:b/>
          <w:sz w:val="24"/>
          <w:szCs w:val="24"/>
        </w:rPr>
        <w:t>3.2.5</w:t>
      </w:r>
      <w:r w:rsidR="00FC4725">
        <w:rPr>
          <w:rFonts w:ascii="Times New Roman" w:hAnsi="Times New Roman" w:cs="Times New Roman"/>
          <w:b/>
          <w:sz w:val="24"/>
          <w:szCs w:val="24"/>
        </w:rPr>
        <w:t xml:space="preserve">. </w:t>
      </w:r>
      <w:r w:rsidRPr="00E64381">
        <w:rPr>
          <w:rFonts w:ascii="Times New Roman" w:hAnsi="Times New Roman" w:cs="Times New Roman"/>
          <w:b/>
          <w:sz w:val="24"/>
          <w:szCs w:val="24"/>
        </w:rPr>
        <w:t xml:space="preserve">Unidad de Análisis </w:t>
      </w:r>
    </w:p>
    <w:p w:rsidR="00C3751C" w:rsidRPr="00E64381" w:rsidRDefault="00C3751C" w:rsidP="00C3751C">
      <w:pPr>
        <w:tabs>
          <w:tab w:val="left" w:pos="851"/>
          <w:tab w:val="left" w:pos="993"/>
        </w:tabs>
        <w:spacing w:line="360" w:lineRule="auto"/>
        <w:ind w:left="567"/>
        <w:jc w:val="both"/>
        <w:rPr>
          <w:rFonts w:ascii="Times New Roman" w:hAnsi="Times New Roman" w:cs="Times New Roman"/>
          <w:sz w:val="24"/>
          <w:szCs w:val="24"/>
        </w:rPr>
      </w:pPr>
      <w:r w:rsidRPr="00E64381">
        <w:rPr>
          <w:rFonts w:ascii="Times New Roman" w:hAnsi="Times New Roman" w:cs="Times New Roman"/>
          <w:sz w:val="24"/>
          <w:szCs w:val="24"/>
        </w:rPr>
        <w:t>La unidad de análisis se denominó “especímenes de concreto”.</w:t>
      </w:r>
    </w:p>
    <w:p w:rsidR="00C3751C" w:rsidRPr="00E64381" w:rsidRDefault="00C3751C" w:rsidP="00C3751C">
      <w:pPr>
        <w:pStyle w:val="Prrafodelista"/>
        <w:tabs>
          <w:tab w:val="left" w:pos="851"/>
          <w:tab w:val="left" w:pos="993"/>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3.2.6</w:t>
      </w:r>
      <w:r w:rsidR="00FC4725">
        <w:rPr>
          <w:rFonts w:ascii="Times New Roman" w:hAnsi="Times New Roman" w:cs="Times New Roman"/>
          <w:b/>
          <w:sz w:val="24"/>
          <w:szCs w:val="24"/>
        </w:rPr>
        <w:t xml:space="preserve">. </w:t>
      </w:r>
      <w:r w:rsidRPr="00E64381">
        <w:rPr>
          <w:rFonts w:ascii="Times New Roman" w:hAnsi="Times New Roman" w:cs="Times New Roman"/>
          <w:b/>
          <w:sz w:val="24"/>
          <w:szCs w:val="24"/>
        </w:rPr>
        <w:t>Técnicas e Instrumentos de Recolección de Datos</w:t>
      </w:r>
    </w:p>
    <w:p w:rsidR="00C3751C" w:rsidRPr="00E64381" w:rsidRDefault="00C3751C" w:rsidP="00FC4725">
      <w:pPr>
        <w:pStyle w:val="Prrafodelista"/>
        <w:tabs>
          <w:tab w:val="left" w:pos="851"/>
          <w:tab w:val="left" w:pos="993"/>
        </w:tabs>
        <w:autoSpaceDE w:val="0"/>
        <w:autoSpaceDN w:val="0"/>
        <w:adjustRightInd w:val="0"/>
        <w:spacing w:after="0"/>
        <w:ind w:left="567"/>
        <w:jc w:val="both"/>
        <w:rPr>
          <w:rFonts w:ascii="Times New Roman" w:hAnsi="Times New Roman" w:cs="Times New Roman"/>
          <w:sz w:val="24"/>
          <w:szCs w:val="24"/>
        </w:rPr>
      </w:pPr>
      <w:r w:rsidRPr="00E64381">
        <w:rPr>
          <w:rFonts w:ascii="Times New Roman" w:hAnsi="Times New Roman" w:cs="Times New Roman"/>
          <w:sz w:val="24"/>
          <w:szCs w:val="24"/>
        </w:rPr>
        <w:lastRenderedPageBreak/>
        <w:t>Técnica de observación directa en el Laboratorio de Ensayo de Materiales de la Facultad de Ingeniería de la Universidad Nacional de Cajamarca.</w:t>
      </w:r>
    </w:p>
    <w:p w:rsidR="00C3751C" w:rsidRPr="00E64381" w:rsidRDefault="00C3751C" w:rsidP="00FC4725">
      <w:pPr>
        <w:pStyle w:val="Prrafodelista"/>
        <w:tabs>
          <w:tab w:val="left" w:pos="851"/>
          <w:tab w:val="left" w:pos="993"/>
        </w:tabs>
        <w:spacing w:after="0"/>
        <w:ind w:left="567"/>
        <w:jc w:val="both"/>
        <w:rPr>
          <w:rFonts w:ascii="Times New Roman" w:hAnsi="Times New Roman" w:cs="Times New Roman"/>
          <w:sz w:val="24"/>
          <w:szCs w:val="24"/>
        </w:rPr>
      </w:pPr>
    </w:p>
    <w:p w:rsidR="00C3751C" w:rsidRPr="00E64381" w:rsidRDefault="00C3751C" w:rsidP="00FC4725">
      <w:pPr>
        <w:pStyle w:val="Prrafodelista"/>
        <w:tabs>
          <w:tab w:val="left" w:pos="851"/>
          <w:tab w:val="left" w:pos="993"/>
        </w:tabs>
        <w:spacing w:after="0"/>
        <w:ind w:left="567"/>
        <w:rPr>
          <w:rFonts w:ascii="Times New Roman" w:hAnsi="Times New Roman" w:cs="Times New Roman"/>
          <w:b/>
          <w:sz w:val="24"/>
          <w:szCs w:val="24"/>
        </w:rPr>
      </w:pPr>
      <w:r>
        <w:rPr>
          <w:rFonts w:ascii="Times New Roman" w:hAnsi="Times New Roman" w:cs="Times New Roman"/>
          <w:b/>
          <w:sz w:val="24"/>
          <w:szCs w:val="24"/>
        </w:rPr>
        <w:t>3.2.7</w:t>
      </w:r>
      <w:r w:rsidR="00FC4725">
        <w:rPr>
          <w:rFonts w:ascii="Times New Roman" w:hAnsi="Times New Roman" w:cs="Times New Roman"/>
          <w:b/>
          <w:sz w:val="24"/>
          <w:szCs w:val="24"/>
        </w:rPr>
        <w:t xml:space="preserve">. </w:t>
      </w:r>
      <w:r w:rsidRPr="00E64381">
        <w:rPr>
          <w:rFonts w:ascii="Times New Roman" w:hAnsi="Times New Roman" w:cs="Times New Roman"/>
          <w:b/>
          <w:sz w:val="24"/>
          <w:szCs w:val="24"/>
        </w:rPr>
        <w:t xml:space="preserve">Análisis e Interpretación de Datos </w:t>
      </w:r>
    </w:p>
    <w:p w:rsidR="00C3751C" w:rsidRPr="00D82DF6" w:rsidRDefault="00C3751C" w:rsidP="00C3751C">
      <w:pPr>
        <w:pStyle w:val="Prrafodelista"/>
        <w:tabs>
          <w:tab w:val="left" w:pos="851"/>
          <w:tab w:val="left" w:pos="993"/>
        </w:tabs>
        <w:autoSpaceDE w:val="0"/>
        <w:autoSpaceDN w:val="0"/>
        <w:adjustRightInd w:val="0"/>
        <w:spacing w:after="0" w:line="360" w:lineRule="auto"/>
        <w:ind w:left="567"/>
        <w:jc w:val="both"/>
        <w:rPr>
          <w:rFonts w:ascii="Times New Roman" w:hAnsi="Times New Roman" w:cs="Times New Roman"/>
          <w:sz w:val="24"/>
          <w:szCs w:val="24"/>
          <w:highlight w:val="yellow"/>
        </w:rPr>
      </w:pPr>
      <w:r w:rsidRPr="00E64381">
        <w:rPr>
          <w:rFonts w:ascii="Times New Roman" w:hAnsi="Times New Roman" w:cs="Times New Roman"/>
          <w:sz w:val="24"/>
          <w:szCs w:val="24"/>
        </w:rPr>
        <w:t>Se utilizó la técnica de análisis estadístico, mediante hojas de cálculo.</w:t>
      </w:r>
    </w:p>
    <w:p w:rsidR="00FC4725" w:rsidRDefault="00FC4725"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p>
    <w:p w:rsidR="00C3751C" w:rsidRPr="005A78CE"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5A78CE">
        <w:rPr>
          <w:rFonts w:ascii="Times New Roman" w:hAnsi="Times New Roman" w:cs="Times New Roman"/>
          <w:b/>
          <w:sz w:val="24"/>
          <w:szCs w:val="24"/>
          <w:lang w:val="es-ES_tradnl"/>
        </w:rPr>
        <w:t>3.</w:t>
      </w:r>
      <w:r>
        <w:rPr>
          <w:rFonts w:ascii="Times New Roman" w:hAnsi="Times New Roman" w:cs="Times New Roman"/>
          <w:b/>
          <w:sz w:val="24"/>
          <w:szCs w:val="24"/>
          <w:lang w:val="es-ES_tradnl"/>
        </w:rPr>
        <w:t>3</w:t>
      </w:r>
      <w:r w:rsidRPr="005A78CE">
        <w:rPr>
          <w:rFonts w:ascii="Times New Roman" w:hAnsi="Times New Roman" w:cs="Times New Roman"/>
          <w:b/>
          <w:sz w:val="24"/>
          <w:szCs w:val="24"/>
          <w:lang w:val="es-ES_tradnl"/>
        </w:rPr>
        <w:t>.</w:t>
      </w:r>
      <w:r w:rsidRPr="005A78CE">
        <w:rPr>
          <w:rFonts w:ascii="Times New Roman" w:hAnsi="Times New Roman" w:cs="Times New Roman"/>
          <w:b/>
          <w:sz w:val="24"/>
          <w:szCs w:val="24"/>
          <w:lang w:val="es-ES_tradnl"/>
        </w:rPr>
        <w:tab/>
      </w:r>
      <w:r>
        <w:rPr>
          <w:rFonts w:ascii="Times New Roman" w:hAnsi="Times New Roman" w:cs="Times New Roman"/>
          <w:b/>
          <w:sz w:val="24"/>
          <w:szCs w:val="24"/>
          <w:lang w:val="es-ES_tradnl"/>
        </w:rPr>
        <w:t xml:space="preserve">Componentes, </w:t>
      </w:r>
      <w:r w:rsidRPr="005A78CE">
        <w:rPr>
          <w:rFonts w:ascii="Times New Roman" w:hAnsi="Times New Roman" w:cs="Times New Roman"/>
          <w:b/>
          <w:sz w:val="24"/>
          <w:szCs w:val="24"/>
          <w:lang w:val="es-ES_tradnl"/>
        </w:rPr>
        <w:t>materiales</w:t>
      </w:r>
      <w:r>
        <w:rPr>
          <w:rFonts w:ascii="Times New Roman" w:hAnsi="Times New Roman" w:cs="Times New Roman"/>
          <w:b/>
          <w:sz w:val="24"/>
          <w:szCs w:val="24"/>
          <w:lang w:val="es-ES_tradnl"/>
        </w:rPr>
        <w:t>, equipos y herramientas</w:t>
      </w:r>
    </w:p>
    <w:p w:rsidR="00C3751C" w:rsidRPr="005A78CE" w:rsidRDefault="00C3751C" w:rsidP="00C3751C">
      <w:pPr>
        <w:tabs>
          <w:tab w:val="left" w:pos="709"/>
          <w:tab w:val="left" w:pos="851"/>
          <w:tab w:val="left" w:pos="1134"/>
          <w:tab w:val="left" w:pos="1418"/>
        </w:tabs>
        <w:spacing w:after="0" w:line="360" w:lineRule="auto"/>
        <w:ind w:left="567"/>
        <w:jc w:val="both"/>
        <w:rPr>
          <w:rFonts w:ascii="Times New Roman" w:hAnsi="Times New Roman" w:cs="Times New Roman"/>
          <w:b/>
          <w:sz w:val="24"/>
          <w:szCs w:val="24"/>
          <w:lang w:val="es-ES_tradnl"/>
        </w:rPr>
      </w:pPr>
      <w:r w:rsidRPr="005A78CE">
        <w:rPr>
          <w:rFonts w:ascii="Times New Roman" w:hAnsi="Times New Roman" w:cs="Times New Roman"/>
          <w:b/>
          <w:sz w:val="24"/>
          <w:szCs w:val="24"/>
          <w:lang w:val="es-ES_tradnl"/>
        </w:rPr>
        <w:t>3</w:t>
      </w:r>
      <w:r>
        <w:rPr>
          <w:rFonts w:ascii="Times New Roman" w:hAnsi="Times New Roman" w:cs="Times New Roman"/>
          <w:b/>
          <w:sz w:val="24"/>
          <w:szCs w:val="24"/>
          <w:lang w:val="es-ES_tradnl"/>
        </w:rPr>
        <w:t>.3.</w:t>
      </w:r>
      <w:r w:rsidRPr="005A78CE">
        <w:rPr>
          <w:rFonts w:ascii="Times New Roman" w:hAnsi="Times New Roman" w:cs="Times New Roman"/>
          <w:b/>
          <w:sz w:val="24"/>
          <w:szCs w:val="24"/>
          <w:lang w:val="es-ES_tradnl"/>
        </w:rPr>
        <w:t>1.</w:t>
      </w:r>
      <w:r w:rsidRPr="005A78CE">
        <w:rPr>
          <w:rFonts w:ascii="Times New Roman" w:hAnsi="Times New Roman" w:cs="Times New Roman"/>
          <w:b/>
          <w:sz w:val="24"/>
          <w:szCs w:val="24"/>
          <w:lang w:val="es-ES_tradnl"/>
        </w:rPr>
        <w:tab/>
        <w:t xml:space="preserve">Componentes utilizados en la </w:t>
      </w:r>
      <w:r>
        <w:rPr>
          <w:rFonts w:ascii="Times New Roman" w:hAnsi="Times New Roman" w:cs="Times New Roman"/>
          <w:b/>
          <w:sz w:val="24"/>
          <w:szCs w:val="24"/>
          <w:lang w:val="es-ES_tradnl"/>
        </w:rPr>
        <w:t xml:space="preserve">investigación </w:t>
      </w:r>
    </w:p>
    <w:p w:rsidR="00C3751C" w:rsidRPr="00D951B2"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BA6195">
        <w:rPr>
          <w:rFonts w:ascii="Times New Roman" w:eastAsia="Times New Roman" w:hAnsi="Times New Roman" w:cs="Times New Roman"/>
          <w:sz w:val="24"/>
          <w:szCs w:val="24"/>
          <w:lang w:eastAsia="es-PE"/>
        </w:rPr>
        <w:t xml:space="preserve">Cemento Pacasmayo tipo I, norma ASTM C-150, </w:t>
      </w:r>
      <w:r>
        <w:rPr>
          <w:rFonts w:ascii="Times New Roman" w:hAnsi="Times New Roman" w:cs="Times New Roman"/>
          <w:sz w:val="24"/>
          <w:szCs w:val="24"/>
        </w:rPr>
        <w:t>NTP334.009, con peso específico 3.11 g/cm</w:t>
      </w:r>
      <w:r w:rsidRPr="00D951B2">
        <w:rPr>
          <w:rFonts w:ascii="Times New Roman" w:hAnsi="Times New Roman" w:cs="Times New Roman"/>
          <w:sz w:val="24"/>
          <w:szCs w:val="24"/>
          <w:vertAlign w:val="superscript"/>
        </w:rPr>
        <w:t>3</w:t>
      </w:r>
      <w:r>
        <w:rPr>
          <w:rFonts w:ascii="Times New Roman" w:hAnsi="Times New Roman" w:cs="Times New Roman"/>
          <w:sz w:val="24"/>
          <w:szCs w:val="24"/>
        </w:rPr>
        <w:t>.</w:t>
      </w:r>
    </w:p>
    <w:p w:rsidR="00C3751C" w:rsidRPr="00BA6195"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sidRPr="00BA6195">
        <w:rPr>
          <w:rFonts w:ascii="Times New Roman" w:hAnsi="Times New Roman" w:cs="Times New Roman"/>
          <w:sz w:val="24"/>
          <w:szCs w:val="24"/>
        </w:rPr>
        <w:t>Agregados</w:t>
      </w:r>
      <w:r>
        <w:rPr>
          <w:rFonts w:ascii="Times New Roman" w:hAnsi="Times New Roman" w:cs="Times New Roman"/>
          <w:sz w:val="24"/>
          <w:szCs w:val="24"/>
        </w:rPr>
        <w:t>: fino (arena) y grueso (piedra chancada)</w:t>
      </w:r>
      <w:r w:rsidRPr="00BA6195">
        <w:rPr>
          <w:rFonts w:ascii="Times New Roman" w:hAnsi="Times New Roman" w:cs="Times New Roman"/>
          <w:sz w:val="24"/>
          <w:szCs w:val="24"/>
        </w:rPr>
        <w:t>, procedentes de la cantera “Roca Fuer</w:t>
      </w:r>
      <w:r>
        <w:rPr>
          <w:rFonts w:ascii="Times New Roman" w:hAnsi="Times New Roman" w:cs="Times New Roman"/>
          <w:sz w:val="24"/>
          <w:szCs w:val="24"/>
        </w:rPr>
        <w:t>te”, rio Chonta, Baños del Inca</w:t>
      </w:r>
      <w:r w:rsidRPr="00BA6195">
        <w:rPr>
          <w:rFonts w:ascii="Times New Roman" w:hAnsi="Times New Roman" w:cs="Times New Roman"/>
          <w:sz w:val="24"/>
          <w:szCs w:val="24"/>
        </w:rPr>
        <w:t>.</w:t>
      </w:r>
    </w:p>
    <w:p w:rsidR="00C3751C" w:rsidRPr="00BA619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BA6195">
        <w:rPr>
          <w:rFonts w:ascii="Times New Roman" w:hAnsi="Times New Roman" w:cs="Times New Roman"/>
          <w:sz w:val="24"/>
          <w:szCs w:val="24"/>
        </w:rPr>
        <w:t xml:space="preserve">Agua  potable, proveniente de </w:t>
      </w:r>
      <w:r>
        <w:rPr>
          <w:rFonts w:ascii="Times New Roman" w:hAnsi="Times New Roman" w:cs="Times New Roman"/>
          <w:sz w:val="24"/>
          <w:szCs w:val="24"/>
        </w:rPr>
        <w:t>la red pública de servicio de agua en</w:t>
      </w:r>
      <w:r w:rsidRPr="00BA6195">
        <w:rPr>
          <w:rFonts w:ascii="Times New Roman" w:hAnsi="Times New Roman" w:cs="Times New Roman"/>
          <w:sz w:val="24"/>
          <w:szCs w:val="24"/>
        </w:rPr>
        <w:t xml:space="preserve"> Cajamarca.</w:t>
      </w:r>
    </w:p>
    <w:p w:rsidR="00C3751C" w:rsidRPr="00BA6195" w:rsidRDefault="00C3751C" w:rsidP="00C3751C">
      <w:pPr>
        <w:tabs>
          <w:tab w:val="left" w:pos="851"/>
          <w:tab w:val="left" w:pos="993"/>
          <w:tab w:val="left" w:pos="1418"/>
        </w:tabs>
        <w:spacing w:line="360" w:lineRule="auto"/>
        <w:ind w:left="567"/>
        <w:rPr>
          <w:rFonts w:ascii="Times New Roman" w:hAnsi="Times New Roman" w:cs="Times New Roman"/>
          <w:sz w:val="24"/>
          <w:szCs w:val="24"/>
        </w:rPr>
      </w:pPr>
      <w:r w:rsidRPr="00BA6195">
        <w:rPr>
          <w:rFonts w:ascii="Times New Roman" w:hAnsi="Times New Roman" w:cs="Times New Roman"/>
          <w:sz w:val="24"/>
          <w:szCs w:val="24"/>
        </w:rPr>
        <w:t xml:space="preserve">Aditivo Chema </w:t>
      </w:r>
      <w:r>
        <w:rPr>
          <w:rFonts w:ascii="Times New Roman" w:hAnsi="Times New Roman" w:cs="Times New Roman"/>
          <w:sz w:val="24"/>
          <w:szCs w:val="24"/>
        </w:rPr>
        <w:t>Entrampaire</w:t>
      </w:r>
      <w:r w:rsidRPr="00BA6195">
        <w:rPr>
          <w:rFonts w:ascii="Times New Roman" w:hAnsi="Times New Roman" w:cs="Times New Roman"/>
          <w:sz w:val="24"/>
          <w:szCs w:val="24"/>
        </w:rPr>
        <w:t xml:space="preserve"> norma </w:t>
      </w:r>
      <w:r w:rsidRPr="00E54203">
        <w:rPr>
          <w:rFonts w:ascii="Times New Roman" w:hAnsi="Times New Roman" w:cs="Times New Roman"/>
          <w:sz w:val="24"/>
          <w:szCs w:val="24"/>
        </w:rPr>
        <w:t>ASTM C260.</w:t>
      </w:r>
    </w:p>
    <w:p w:rsidR="00C3751C" w:rsidRPr="00D951B2"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5A78CE">
        <w:rPr>
          <w:rFonts w:ascii="Times New Roman" w:hAnsi="Times New Roman" w:cs="Times New Roman"/>
          <w:b/>
          <w:sz w:val="24"/>
          <w:szCs w:val="24"/>
          <w:lang w:val="es-ES_tradnl"/>
        </w:rPr>
        <w:t>3</w:t>
      </w:r>
      <w:r>
        <w:rPr>
          <w:rFonts w:ascii="Times New Roman" w:hAnsi="Times New Roman" w:cs="Times New Roman"/>
          <w:b/>
          <w:sz w:val="24"/>
          <w:szCs w:val="24"/>
          <w:lang w:val="es-ES_tradnl"/>
        </w:rPr>
        <w:t>.3.2</w:t>
      </w:r>
      <w:r w:rsidRPr="005A78CE">
        <w:rPr>
          <w:rFonts w:ascii="Times New Roman" w:hAnsi="Times New Roman" w:cs="Times New Roman"/>
          <w:b/>
          <w:sz w:val="24"/>
          <w:szCs w:val="24"/>
          <w:lang w:val="es-ES_tradnl"/>
        </w:rPr>
        <w:t>.</w:t>
      </w:r>
      <w:r w:rsidRPr="00D951B2">
        <w:rPr>
          <w:rFonts w:ascii="Times New Roman" w:hAnsi="Times New Roman" w:cs="Times New Roman"/>
          <w:b/>
          <w:sz w:val="24"/>
          <w:szCs w:val="24"/>
          <w:lang w:val="es-ES_tradnl"/>
        </w:rPr>
        <w:t xml:space="preserve"> Materiales utilizados en la </w:t>
      </w:r>
      <w:r>
        <w:rPr>
          <w:rFonts w:ascii="Times New Roman" w:hAnsi="Times New Roman" w:cs="Times New Roman"/>
          <w:b/>
          <w:sz w:val="24"/>
          <w:szCs w:val="24"/>
          <w:lang w:val="es-ES_tradnl"/>
        </w:rPr>
        <w:t>investigación</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J</w:t>
      </w:r>
      <w:r w:rsidRPr="00BA6195">
        <w:rPr>
          <w:rFonts w:ascii="Times New Roman" w:hAnsi="Times New Roman" w:cs="Times New Roman"/>
          <w:sz w:val="24"/>
          <w:szCs w:val="24"/>
        </w:rPr>
        <w:t>uego de tamices</w:t>
      </w:r>
      <w:r>
        <w:rPr>
          <w:rFonts w:ascii="Times New Roman" w:hAnsi="Times New Roman" w:cs="Times New Roman"/>
          <w:sz w:val="24"/>
          <w:szCs w:val="24"/>
        </w:rPr>
        <w:t xml:space="preserve"> para el ensayo de granulometría de los agregados</w:t>
      </w:r>
      <w:r w:rsidRPr="00BA6195">
        <w:rPr>
          <w:rFonts w:ascii="Times New Roman" w:hAnsi="Times New Roman" w:cs="Times New Roman"/>
          <w:sz w:val="24"/>
          <w:szCs w:val="24"/>
        </w:rPr>
        <w:t>, probetas de vidrio</w:t>
      </w:r>
      <w:r>
        <w:rPr>
          <w:rFonts w:ascii="Times New Roman" w:hAnsi="Times New Roman" w:cs="Times New Roman"/>
          <w:sz w:val="24"/>
          <w:szCs w:val="24"/>
        </w:rPr>
        <w:t xml:space="preserve"> para medir cantidades pequeñas de agua</w:t>
      </w:r>
      <w:r w:rsidRPr="00BA6195">
        <w:rPr>
          <w:rFonts w:ascii="Times New Roman" w:hAnsi="Times New Roman" w:cs="Times New Roman"/>
          <w:sz w:val="24"/>
          <w:szCs w:val="24"/>
        </w:rPr>
        <w:t>, molde cónico</w:t>
      </w:r>
      <w:r>
        <w:rPr>
          <w:rFonts w:ascii="Times New Roman" w:hAnsi="Times New Roman" w:cs="Times New Roman"/>
          <w:sz w:val="24"/>
          <w:szCs w:val="24"/>
        </w:rPr>
        <w:t xml:space="preserve"> para determinar si el agregado fino ha alcanzado el estado superficialmente seco</w:t>
      </w:r>
      <w:r w:rsidRPr="00BA6195">
        <w:rPr>
          <w:rFonts w:ascii="Times New Roman" w:hAnsi="Times New Roman" w:cs="Times New Roman"/>
          <w:sz w:val="24"/>
          <w:szCs w:val="24"/>
        </w:rPr>
        <w:t>, canastilla metálica</w:t>
      </w:r>
      <w:r>
        <w:rPr>
          <w:rFonts w:ascii="Times New Roman" w:hAnsi="Times New Roman" w:cs="Times New Roman"/>
          <w:sz w:val="24"/>
          <w:szCs w:val="24"/>
        </w:rPr>
        <w:t xml:space="preserve"> para la determinación del peso específico del agregado grueso</w:t>
      </w:r>
      <w:r w:rsidRPr="00BA6195">
        <w:rPr>
          <w:rFonts w:ascii="Times New Roman" w:hAnsi="Times New Roman" w:cs="Times New Roman"/>
          <w:sz w:val="24"/>
          <w:szCs w:val="24"/>
        </w:rPr>
        <w:t xml:space="preserve">, moldes para llenado de especímenes de concreto, recipientes para </w:t>
      </w:r>
      <w:r>
        <w:rPr>
          <w:rFonts w:ascii="Times New Roman" w:hAnsi="Times New Roman" w:cs="Times New Roman"/>
          <w:sz w:val="24"/>
          <w:szCs w:val="24"/>
        </w:rPr>
        <w:t>trasladar-</w:t>
      </w:r>
      <w:r w:rsidRPr="00BA6195">
        <w:rPr>
          <w:rFonts w:ascii="Times New Roman" w:hAnsi="Times New Roman" w:cs="Times New Roman"/>
          <w:sz w:val="24"/>
          <w:szCs w:val="24"/>
        </w:rPr>
        <w:t>pesar</w:t>
      </w:r>
      <w:r>
        <w:rPr>
          <w:rFonts w:ascii="Times New Roman" w:hAnsi="Times New Roman" w:cs="Times New Roman"/>
          <w:sz w:val="24"/>
          <w:szCs w:val="24"/>
        </w:rPr>
        <w:t xml:space="preserve">-llenar </w:t>
      </w:r>
      <w:r w:rsidRPr="00BA6195">
        <w:rPr>
          <w:rFonts w:ascii="Times New Roman" w:hAnsi="Times New Roman" w:cs="Times New Roman"/>
          <w:sz w:val="24"/>
          <w:szCs w:val="24"/>
        </w:rPr>
        <w:t>agregados</w:t>
      </w:r>
      <w:r>
        <w:rPr>
          <w:rFonts w:ascii="Times New Roman" w:hAnsi="Times New Roman" w:cs="Times New Roman"/>
          <w:sz w:val="24"/>
          <w:szCs w:val="24"/>
        </w:rPr>
        <w:t xml:space="preserve"> a la mezcladora</w:t>
      </w:r>
      <w:r w:rsidRPr="00BA6195">
        <w:rPr>
          <w:rFonts w:ascii="Times New Roman" w:hAnsi="Times New Roman" w:cs="Times New Roman"/>
          <w:sz w:val="24"/>
          <w:szCs w:val="24"/>
        </w:rPr>
        <w:t xml:space="preserve">, </w:t>
      </w:r>
      <w:r>
        <w:rPr>
          <w:rFonts w:ascii="Times New Roman" w:hAnsi="Times New Roman" w:cs="Times New Roman"/>
          <w:sz w:val="24"/>
          <w:szCs w:val="24"/>
        </w:rPr>
        <w:t>papel, libreta de apuntes.</w:t>
      </w:r>
    </w:p>
    <w:p w:rsidR="00FC4725" w:rsidRDefault="00FC4725"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5A78CE">
        <w:rPr>
          <w:rFonts w:ascii="Times New Roman" w:hAnsi="Times New Roman" w:cs="Times New Roman"/>
          <w:b/>
          <w:sz w:val="24"/>
          <w:szCs w:val="24"/>
          <w:lang w:val="es-ES_tradnl"/>
        </w:rPr>
        <w:t>3</w:t>
      </w:r>
      <w:r>
        <w:rPr>
          <w:rFonts w:ascii="Times New Roman" w:hAnsi="Times New Roman" w:cs="Times New Roman"/>
          <w:b/>
          <w:sz w:val="24"/>
          <w:szCs w:val="24"/>
          <w:lang w:val="es-ES_tradnl"/>
        </w:rPr>
        <w:t>.3.3</w:t>
      </w:r>
      <w:r w:rsidR="00874646" w:rsidRPr="005A78CE">
        <w:rPr>
          <w:rFonts w:ascii="Times New Roman" w:hAnsi="Times New Roman" w:cs="Times New Roman"/>
          <w:b/>
          <w:sz w:val="24"/>
          <w:szCs w:val="24"/>
          <w:lang w:val="es-ES_tradnl"/>
        </w:rPr>
        <w:t>.</w:t>
      </w:r>
      <w:r w:rsidR="00874646" w:rsidRPr="00E7363C">
        <w:rPr>
          <w:rFonts w:ascii="Times New Roman" w:hAnsi="Times New Roman" w:cs="Times New Roman"/>
          <w:b/>
          <w:sz w:val="24"/>
          <w:szCs w:val="24"/>
          <w:lang w:val="es-ES_tradnl"/>
        </w:rPr>
        <w:t xml:space="preserve"> Equipos</w:t>
      </w:r>
      <w:r w:rsidRPr="00E7363C">
        <w:rPr>
          <w:rFonts w:ascii="Times New Roman" w:hAnsi="Times New Roman" w:cs="Times New Roman"/>
          <w:b/>
          <w:sz w:val="24"/>
          <w:szCs w:val="24"/>
          <w:lang w:val="es-ES_tradnl"/>
        </w:rPr>
        <w:t xml:space="preserve"> utilizados en la </w:t>
      </w:r>
      <w:r>
        <w:rPr>
          <w:rFonts w:ascii="Times New Roman" w:hAnsi="Times New Roman" w:cs="Times New Roman"/>
          <w:b/>
          <w:sz w:val="24"/>
          <w:szCs w:val="24"/>
          <w:lang w:val="es-ES_tradnl"/>
        </w:rPr>
        <w:t>investigación</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Congeladora de 500 litros de capacidad, con temperatura controlada de -4°C, para someter a los especímenes de los grupos experimentales, e</w:t>
      </w:r>
      <w:r w:rsidRPr="00BA6195">
        <w:rPr>
          <w:rFonts w:ascii="Times New Roman" w:hAnsi="Times New Roman" w:cs="Times New Roman"/>
          <w:sz w:val="24"/>
          <w:szCs w:val="24"/>
        </w:rPr>
        <w:t>stufa</w:t>
      </w:r>
      <w:r>
        <w:rPr>
          <w:rFonts w:ascii="Times New Roman" w:hAnsi="Times New Roman" w:cs="Times New Roman"/>
          <w:sz w:val="24"/>
          <w:szCs w:val="24"/>
        </w:rPr>
        <w:t xml:space="preserve"> para secar las muestras de agregado</w:t>
      </w:r>
      <w:r w:rsidRPr="00BA6195">
        <w:rPr>
          <w:rFonts w:ascii="Times New Roman" w:hAnsi="Times New Roman" w:cs="Times New Roman"/>
          <w:sz w:val="24"/>
          <w:szCs w:val="24"/>
        </w:rPr>
        <w:t>, balanza</w:t>
      </w:r>
      <w:r>
        <w:rPr>
          <w:rFonts w:ascii="Times New Roman" w:hAnsi="Times New Roman" w:cs="Times New Roman"/>
          <w:sz w:val="24"/>
          <w:szCs w:val="24"/>
        </w:rPr>
        <w:t xml:space="preserve"> para medir el peso de los componentes y materiales utilizados en los </w:t>
      </w:r>
      <w:r w:rsidR="00FC4725">
        <w:rPr>
          <w:rFonts w:ascii="Times New Roman" w:hAnsi="Times New Roman" w:cs="Times New Roman"/>
          <w:sz w:val="24"/>
          <w:szCs w:val="24"/>
        </w:rPr>
        <w:t>ensayos</w:t>
      </w:r>
      <w:r w:rsidR="00FC4725" w:rsidRPr="00BA6195">
        <w:rPr>
          <w:rFonts w:ascii="Times New Roman" w:hAnsi="Times New Roman" w:cs="Times New Roman"/>
          <w:sz w:val="24"/>
          <w:szCs w:val="24"/>
        </w:rPr>
        <w:t>,</w:t>
      </w:r>
      <w:r w:rsidR="00FC4725">
        <w:rPr>
          <w:rFonts w:ascii="Times New Roman" w:hAnsi="Times New Roman" w:cs="Times New Roman"/>
          <w:sz w:val="24"/>
          <w:szCs w:val="24"/>
        </w:rPr>
        <w:t xml:space="preserve"> maquina</w:t>
      </w:r>
      <w:r w:rsidR="00874646">
        <w:rPr>
          <w:rFonts w:ascii="Times New Roman" w:hAnsi="Times New Roman" w:cs="Times New Roman"/>
          <w:sz w:val="24"/>
          <w:szCs w:val="24"/>
        </w:rPr>
        <w:t xml:space="preserve"> universal de ensayo a compresión axial de especímenes de concreto</w:t>
      </w:r>
      <w:r w:rsidRPr="00BA6195">
        <w:rPr>
          <w:rFonts w:ascii="Times New Roman" w:hAnsi="Times New Roman" w:cs="Times New Roman"/>
          <w:sz w:val="24"/>
          <w:szCs w:val="24"/>
        </w:rPr>
        <w:t>, deformímetro</w:t>
      </w:r>
      <w:r>
        <w:rPr>
          <w:rFonts w:ascii="Times New Roman" w:hAnsi="Times New Roman" w:cs="Times New Roman"/>
          <w:sz w:val="24"/>
          <w:szCs w:val="24"/>
        </w:rPr>
        <w:t xml:space="preserve"> para medir las deformaciones de los especímenes según el incremento de carga</w:t>
      </w:r>
      <w:r w:rsidRPr="00BA6195">
        <w:rPr>
          <w:rFonts w:ascii="Times New Roman" w:hAnsi="Times New Roman" w:cs="Times New Roman"/>
          <w:sz w:val="24"/>
          <w:szCs w:val="24"/>
        </w:rPr>
        <w:t>, cronómetro</w:t>
      </w:r>
      <w:r>
        <w:rPr>
          <w:rFonts w:ascii="Times New Roman" w:hAnsi="Times New Roman" w:cs="Times New Roman"/>
          <w:sz w:val="24"/>
          <w:szCs w:val="24"/>
        </w:rPr>
        <w:t xml:space="preserve"> para medir el tiempo de </w:t>
      </w:r>
      <w:r>
        <w:rPr>
          <w:rFonts w:ascii="Times New Roman" w:hAnsi="Times New Roman" w:cs="Times New Roman"/>
          <w:sz w:val="24"/>
          <w:szCs w:val="24"/>
        </w:rPr>
        <w:lastRenderedPageBreak/>
        <w:t xml:space="preserve">duración del ensayo a compresión desde el inicio de aplicación de carga hasta la </w:t>
      </w:r>
      <w:r w:rsidR="00FC4725">
        <w:rPr>
          <w:rFonts w:ascii="Times New Roman" w:hAnsi="Times New Roman" w:cs="Times New Roman"/>
          <w:sz w:val="24"/>
          <w:szCs w:val="24"/>
        </w:rPr>
        <w:t>rotura</w:t>
      </w:r>
      <w:r w:rsidR="00FC4725" w:rsidRPr="00BA6195">
        <w:rPr>
          <w:rFonts w:ascii="Times New Roman" w:hAnsi="Times New Roman" w:cs="Times New Roman"/>
          <w:sz w:val="24"/>
          <w:szCs w:val="24"/>
        </w:rPr>
        <w:t>, vernier</w:t>
      </w:r>
      <w:r>
        <w:rPr>
          <w:rFonts w:ascii="Times New Roman" w:hAnsi="Times New Roman" w:cs="Times New Roman"/>
          <w:sz w:val="24"/>
          <w:szCs w:val="24"/>
        </w:rPr>
        <w:t xml:space="preserve"> para medir las dimensiones de los especímenes antes del ensayo de </w:t>
      </w:r>
      <w:r w:rsidR="00FC4725">
        <w:rPr>
          <w:rFonts w:ascii="Times New Roman" w:hAnsi="Times New Roman" w:cs="Times New Roman"/>
          <w:sz w:val="24"/>
          <w:szCs w:val="24"/>
        </w:rPr>
        <w:t>comprensión</w:t>
      </w:r>
      <w:r w:rsidR="00FC4725" w:rsidRPr="00BA6195">
        <w:rPr>
          <w:rFonts w:ascii="Times New Roman" w:hAnsi="Times New Roman" w:cs="Times New Roman"/>
          <w:sz w:val="24"/>
          <w:szCs w:val="24"/>
        </w:rPr>
        <w:t>, equipo</w:t>
      </w:r>
      <w:r w:rsidRPr="00BA6195">
        <w:rPr>
          <w:rFonts w:ascii="Times New Roman" w:hAnsi="Times New Roman" w:cs="Times New Roman"/>
          <w:sz w:val="24"/>
          <w:szCs w:val="24"/>
        </w:rPr>
        <w:t xml:space="preserve"> para determinar el Slump</w:t>
      </w:r>
      <w:r>
        <w:rPr>
          <w:rFonts w:ascii="Times New Roman" w:hAnsi="Times New Roman" w:cs="Times New Roman"/>
          <w:sz w:val="24"/>
          <w:szCs w:val="24"/>
        </w:rPr>
        <w:t xml:space="preserve"> o </w:t>
      </w:r>
      <w:r w:rsidR="00FC4725">
        <w:rPr>
          <w:rFonts w:ascii="Times New Roman" w:hAnsi="Times New Roman" w:cs="Times New Roman"/>
          <w:sz w:val="24"/>
          <w:szCs w:val="24"/>
        </w:rPr>
        <w:t>asentamiento</w:t>
      </w:r>
      <w:r w:rsidR="00FC4725" w:rsidRPr="00BA6195">
        <w:rPr>
          <w:rFonts w:ascii="Times New Roman" w:hAnsi="Times New Roman" w:cs="Times New Roman"/>
          <w:sz w:val="24"/>
          <w:szCs w:val="24"/>
        </w:rPr>
        <w:t>, equipo</w:t>
      </w:r>
      <w:r w:rsidRPr="00BA6195">
        <w:rPr>
          <w:rFonts w:ascii="Times New Roman" w:hAnsi="Times New Roman" w:cs="Times New Roman"/>
          <w:sz w:val="24"/>
          <w:szCs w:val="24"/>
        </w:rPr>
        <w:t xml:space="preserve"> para determinar peso unitario de los agregados y del </w:t>
      </w:r>
      <w:r w:rsidR="00FC4725" w:rsidRPr="00BA6195">
        <w:rPr>
          <w:rFonts w:ascii="Times New Roman" w:hAnsi="Times New Roman" w:cs="Times New Roman"/>
          <w:sz w:val="24"/>
          <w:szCs w:val="24"/>
        </w:rPr>
        <w:t xml:space="preserve">concreto, </w:t>
      </w:r>
      <w:r w:rsidR="00FC4725">
        <w:rPr>
          <w:rFonts w:ascii="Times New Roman" w:hAnsi="Times New Roman" w:cs="Times New Roman"/>
          <w:sz w:val="24"/>
          <w:szCs w:val="24"/>
        </w:rPr>
        <w:t>m</w:t>
      </w:r>
      <w:r w:rsidR="00FC4725" w:rsidRPr="00BA6195">
        <w:rPr>
          <w:rFonts w:ascii="Times New Roman" w:hAnsi="Times New Roman" w:cs="Times New Roman"/>
          <w:sz w:val="24"/>
          <w:szCs w:val="24"/>
        </w:rPr>
        <w:t>áquina</w:t>
      </w:r>
      <w:r w:rsidRPr="00BA6195">
        <w:rPr>
          <w:rFonts w:ascii="Times New Roman" w:hAnsi="Times New Roman" w:cs="Times New Roman"/>
          <w:sz w:val="24"/>
          <w:szCs w:val="24"/>
        </w:rPr>
        <w:t xml:space="preserve"> de los ángeles</w:t>
      </w:r>
      <w:r>
        <w:rPr>
          <w:rFonts w:ascii="Times New Roman" w:hAnsi="Times New Roman" w:cs="Times New Roman"/>
          <w:sz w:val="24"/>
          <w:szCs w:val="24"/>
        </w:rPr>
        <w:t xml:space="preserve"> para medir el porcentaje de desgaste del agregado grueso</w:t>
      </w:r>
      <w:r w:rsidRPr="00BA6195">
        <w:rPr>
          <w:rFonts w:ascii="Times New Roman" w:hAnsi="Times New Roman" w:cs="Times New Roman"/>
          <w:sz w:val="24"/>
          <w:szCs w:val="24"/>
        </w:rPr>
        <w:t>, mezcladora de concreto</w:t>
      </w:r>
      <w:r>
        <w:rPr>
          <w:rFonts w:ascii="Times New Roman" w:hAnsi="Times New Roman" w:cs="Times New Roman"/>
          <w:sz w:val="24"/>
          <w:szCs w:val="24"/>
        </w:rPr>
        <w:t xml:space="preserve"> para mezclar los componentes del </w:t>
      </w:r>
      <w:r w:rsidR="00FC4725">
        <w:rPr>
          <w:rFonts w:ascii="Times New Roman" w:hAnsi="Times New Roman" w:cs="Times New Roman"/>
          <w:sz w:val="24"/>
          <w:szCs w:val="24"/>
        </w:rPr>
        <w:t>concreto</w:t>
      </w:r>
      <w:r w:rsidR="00FC4725" w:rsidRPr="00BA6195">
        <w:rPr>
          <w:rFonts w:ascii="Times New Roman" w:hAnsi="Times New Roman" w:cs="Times New Roman"/>
          <w:sz w:val="24"/>
          <w:szCs w:val="24"/>
        </w:rPr>
        <w:t>, computadora</w:t>
      </w:r>
      <w:r>
        <w:rPr>
          <w:rFonts w:ascii="Times New Roman" w:hAnsi="Times New Roman" w:cs="Times New Roman"/>
          <w:sz w:val="24"/>
          <w:szCs w:val="24"/>
        </w:rPr>
        <w:t xml:space="preserve"> para procesar los datos es información recopilado en los diferentes ensayos</w:t>
      </w:r>
      <w:r w:rsidRPr="00BA6195">
        <w:rPr>
          <w:rFonts w:ascii="Times New Roman" w:hAnsi="Times New Roman" w:cs="Times New Roman"/>
          <w:sz w:val="24"/>
          <w:szCs w:val="24"/>
        </w:rPr>
        <w:t>, impresora</w:t>
      </w:r>
      <w:r>
        <w:rPr>
          <w:rFonts w:ascii="Times New Roman" w:hAnsi="Times New Roman" w:cs="Times New Roman"/>
          <w:sz w:val="24"/>
          <w:szCs w:val="24"/>
        </w:rPr>
        <w:t xml:space="preserve"> para imprimir en soporte de papel los reportes de los ensayos según los datos recopilados.</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lang w:val="es-ES_tradnl"/>
        </w:rPr>
      </w:pPr>
      <w:r w:rsidRPr="00A23D14">
        <w:rPr>
          <w:rFonts w:ascii="Times New Roman" w:hAnsi="Times New Roman" w:cs="Times New Roman"/>
          <w:b/>
          <w:sz w:val="24"/>
          <w:szCs w:val="24"/>
          <w:lang w:val="es-ES_tradnl"/>
        </w:rPr>
        <w:t xml:space="preserve">3.3.3. </w:t>
      </w:r>
      <w:r w:rsidRPr="00E7363C">
        <w:rPr>
          <w:rFonts w:ascii="Times New Roman" w:hAnsi="Times New Roman" w:cs="Times New Roman"/>
          <w:b/>
          <w:sz w:val="24"/>
          <w:szCs w:val="24"/>
          <w:lang w:val="es-ES_tradnl"/>
        </w:rPr>
        <w:t xml:space="preserve">Herramientas utilizadas en la </w:t>
      </w:r>
      <w:r>
        <w:rPr>
          <w:rFonts w:ascii="Times New Roman" w:hAnsi="Times New Roman" w:cs="Times New Roman"/>
          <w:b/>
          <w:sz w:val="24"/>
          <w:szCs w:val="24"/>
          <w:lang w:val="es-ES_tradnl"/>
        </w:rPr>
        <w:t xml:space="preserve">investigación </w:t>
      </w:r>
    </w:p>
    <w:p w:rsidR="00C3751C" w:rsidRPr="00B64A4E"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r>
        <w:rPr>
          <w:rFonts w:ascii="Times New Roman" w:hAnsi="Times New Roman" w:cs="Times New Roman"/>
          <w:sz w:val="24"/>
          <w:szCs w:val="24"/>
        </w:rPr>
        <w:t>R</w:t>
      </w:r>
      <w:r w:rsidRPr="00BA6195">
        <w:rPr>
          <w:rFonts w:ascii="Times New Roman" w:hAnsi="Times New Roman" w:cs="Times New Roman"/>
          <w:sz w:val="24"/>
          <w:szCs w:val="24"/>
        </w:rPr>
        <w:t>egla metálica</w:t>
      </w:r>
      <w:r>
        <w:rPr>
          <w:rFonts w:ascii="Times New Roman" w:hAnsi="Times New Roman" w:cs="Times New Roman"/>
          <w:sz w:val="24"/>
          <w:szCs w:val="24"/>
        </w:rPr>
        <w:t xml:space="preserve"> graduada para medir el asentamiento (slump) del concreto y las alturas de los especímenes</w:t>
      </w:r>
      <w:r w:rsidRPr="00BA6195">
        <w:rPr>
          <w:rFonts w:ascii="Times New Roman" w:hAnsi="Times New Roman" w:cs="Times New Roman"/>
          <w:sz w:val="24"/>
          <w:szCs w:val="24"/>
        </w:rPr>
        <w:t>, marcador de concreto</w:t>
      </w:r>
      <w:r>
        <w:rPr>
          <w:rFonts w:ascii="Times New Roman" w:hAnsi="Times New Roman" w:cs="Times New Roman"/>
          <w:sz w:val="24"/>
          <w:szCs w:val="24"/>
        </w:rPr>
        <w:t xml:space="preserve"> para codificar los especímenes</w:t>
      </w:r>
      <w:r w:rsidRPr="00BA6195">
        <w:rPr>
          <w:rFonts w:ascii="Times New Roman" w:hAnsi="Times New Roman" w:cs="Times New Roman"/>
          <w:sz w:val="24"/>
          <w:szCs w:val="24"/>
        </w:rPr>
        <w:t>, badilejo</w:t>
      </w:r>
      <w:r>
        <w:rPr>
          <w:rFonts w:ascii="Times New Roman" w:hAnsi="Times New Roman" w:cs="Times New Roman"/>
          <w:sz w:val="24"/>
          <w:szCs w:val="24"/>
        </w:rPr>
        <w:t xml:space="preserve"> para remezclar los componentes del concreto en la bandeja</w:t>
      </w:r>
      <w:r w:rsidRPr="00BA6195">
        <w:rPr>
          <w:rFonts w:ascii="Times New Roman" w:hAnsi="Times New Roman" w:cs="Times New Roman"/>
          <w:sz w:val="24"/>
          <w:szCs w:val="24"/>
        </w:rPr>
        <w:t>, caretilla</w:t>
      </w:r>
      <w:r>
        <w:rPr>
          <w:rFonts w:ascii="Times New Roman" w:hAnsi="Times New Roman" w:cs="Times New Roman"/>
          <w:sz w:val="24"/>
          <w:szCs w:val="24"/>
        </w:rPr>
        <w:t xml:space="preserve"> para trasladar los especímenes desde la poza del curado hasta la máquina de compresión</w:t>
      </w:r>
      <w:r w:rsidRPr="00BA6195">
        <w:rPr>
          <w:rFonts w:ascii="Times New Roman" w:hAnsi="Times New Roman" w:cs="Times New Roman"/>
          <w:sz w:val="24"/>
          <w:szCs w:val="24"/>
        </w:rPr>
        <w:t>, martillo de goma</w:t>
      </w:r>
      <w:r>
        <w:rPr>
          <w:rFonts w:ascii="Times New Roman" w:hAnsi="Times New Roman" w:cs="Times New Roman"/>
          <w:sz w:val="24"/>
          <w:szCs w:val="24"/>
        </w:rPr>
        <w:t xml:space="preserve"> para golpear las paredes laterales exteriores del molde de los especímenes durante el </w:t>
      </w:r>
      <w:r w:rsidR="00FC4725">
        <w:rPr>
          <w:rFonts w:ascii="Times New Roman" w:hAnsi="Times New Roman" w:cs="Times New Roman"/>
          <w:sz w:val="24"/>
          <w:szCs w:val="24"/>
        </w:rPr>
        <w:t>vaciado,</w:t>
      </w:r>
      <w:r w:rsidR="00FC4725" w:rsidRPr="00BA6195">
        <w:rPr>
          <w:rFonts w:ascii="Times New Roman" w:hAnsi="Times New Roman" w:cs="Times New Roman"/>
          <w:sz w:val="24"/>
          <w:szCs w:val="24"/>
        </w:rPr>
        <w:t xml:space="preserve"> palanas</w:t>
      </w:r>
      <w:r>
        <w:rPr>
          <w:rFonts w:ascii="Times New Roman" w:hAnsi="Times New Roman" w:cs="Times New Roman"/>
          <w:sz w:val="24"/>
          <w:szCs w:val="24"/>
        </w:rPr>
        <w:t xml:space="preserve"> para llenar los recipiente con agregado para su posterior pesado</w:t>
      </w:r>
      <w:r w:rsidRPr="00BA6195">
        <w:rPr>
          <w:rFonts w:ascii="Times New Roman" w:hAnsi="Times New Roman" w:cs="Times New Roman"/>
          <w:sz w:val="24"/>
          <w:szCs w:val="24"/>
        </w:rPr>
        <w:t>, cucharón</w:t>
      </w:r>
      <w:r>
        <w:rPr>
          <w:rFonts w:ascii="Times New Roman" w:hAnsi="Times New Roman" w:cs="Times New Roman"/>
          <w:sz w:val="24"/>
          <w:szCs w:val="24"/>
        </w:rPr>
        <w:t xml:space="preserve"> para llenar los moldes de los especímenes entre otros usos.</w:t>
      </w:r>
    </w:p>
    <w:p w:rsidR="00C3751C" w:rsidRDefault="00C3751C" w:rsidP="00C3751C">
      <w:pPr>
        <w:pStyle w:val="Sinespaciado"/>
        <w:rPr>
          <w:lang w:val="es-ES_tradnl"/>
        </w:rPr>
      </w:pP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3.4.</w:t>
      </w:r>
      <w:r w:rsidRPr="00886D8B">
        <w:rPr>
          <w:rFonts w:ascii="Times New Roman" w:hAnsi="Times New Roman" w:cs="Times New Roman"/>
          <w:b/>
          <w:sz w:val="24"/>
          <w:szCs w:val="24"/>
        </w:rPr>
        <w:t xml:space="preserve"> Obtención d</w:t>
      </w:r>
      <w:r w:rsidRPr="002B2873">
        <w:rPr>
          <w:rFonts w:ascii="Times New Roman" w:hAnsi="Times New Roman" w:cs="Times New Roman"/>
          <w:b/>
          <w:sz w:val="24"/>
          <w:szCs w:val="24"/>
        </w:rPr>
        <w:t>e las propiedades físico mecánicas de los  agregados</w:t>
      </w:r>
      <w:r>
        <w:rPr>
          <w:rFonts w:ascii="Times New Roman" w:hAnsi="Times New Roman" w:cs="Times New Roman"/>
          <w:b/>
          <w:sz w:val="24"/>
          <w:szCs w:val="24"/>
          <w:lang w:val="es-ES_tradnl"/>
        </w:rPr>
        <w:t xml:space="preserve">. </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BA6195">
        <w:rPr>
          <w:rFonts w:ascii="Times New Roman" w:hAnsi="Times New Roman" w:cs="Times New Roman"/>
          <w:sz w:val="24"/>
          <w:szCs w:val="24"/>
        </w:rPr>
        <w:t>Una vez obtenido los  agregados</w:t>
      </w:r>
      <w:r>
        <w:rPr>
          <w:rFonts w:ascii="Times New Roman" w:hAnsi="Times New Roman" w:cs="Times New Roman"/>
          <w:sz w:val="24"/>
          <w:szCs w:val="24"/>
        </w:rPr>
        <w:t xml:space="preserve">, éstos </w:t>
      </w:r>
      <w:r w:rsidRPr="00BA6195">
        <w:rPr>
          <w:rFonts w:ascii="Times New Roman" w:hAnsi="Times New Roman" w:cs="Times New Roman"/>
          <w:sz w:val="24"/>
          <w:szCs w:val="24"/>
        </w:rPr>
        <w:t xml:space="preserve">fueron transportados al </w:t>
      </w:r>
      <w:r w:rsidRPr="00BA6195">
        <w:rPr>
          <w:rFonts w:ascii="Times New Roman" w:hAnsi="Times New Roman" w:cs="Times New Roman"/>
          <w:sz w:val="24"/>
          <w:szCs w:val="24"/>
          <w:lang w:val="es-ES_tradnl"/>
        </w:rPr>
        <w:t xml:space="preserve">Laboratorio de Ensayo de Materiales </w:t>
      </w:r>
      <w:r w:rsidRPr="00BA6195">
        <w:rPr>
          <w:rFonts w:ascii="Times New Roman" w:hAnsi="Times New Roman" w:cs="Times New Roman"/>
          <w:sz w:val="24"/>
          <w:szCs w:val="24"/>
        </w:rPr>
        <w:t>“</w:t>
      </w:r>
      <w:r w:rsidRPr="00BA6195">
        <w:rPr>
          <w:rFonts w:ascii="Times New Roman" w:hAnsi="Times New Roman" w:cs="Times New Roman"/>
          <w:sz w:val="24"/>
          <w:szCs w:val="24"/>
          <w:lang w:val="es-ES_tradnl"/>
        </w:rPr>
        <w:t>Carlos Esparza Díaz</w:t>
      </w:r>
      <w:r w:rsidRPr="00BA6195">
        <w:rPr>
          <w:rFonts w:ascii="Times New Roman" w:hAnsi="Times New Roman" w:cs="Times New Roman"/>
          <w:sz w:val="24"/>
          <w:szCs w:val="24"/>
        </w:rPr>
        <w:t xml:space="preserve">” para los ensayos </w:t>
      </w:r>
      <w:r>
        <w:rPr>
          <w:rFonts w:ascii="Times New Roman" w:hAnsi="Times New Roman" w:cs="Times New Roman"/>
          <w:sz w:val="24"/>
          <w:szCs w:val="24"/>
        </w:rPr>
        <w:t>diseñados como se detalla a continuación.</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3.4.1. </w:t>
      </w:r>
      <w:r w:rsidRPr="00BA6195">
        <w:rPr>
          <w:rFonts w:ascii="Times New Roman" w:hAnsi="Times New Roman" w:cs="Times New Roman"/>
          <w:b/>
          <w:sz w:val="24"/>
          <w:szCs w:val="24"/>
        </w:rPr>
        <w:t>Peso específico y absorción</w:t>
      </w:r>
    </w:p>
    <w:p w:rsidR="00C3751C"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Se realizó se</w:t>
      </w:r>
      <w:r w:rsidRPr="007645A5">
        <w:rPr>
          <w:rFonts w:ascii="Times New Roman" w:hAnsi="Times New Roman" w:cs="Times New Roman"/>
          <w:sz w:val="24"/>
          <w:szCs w:val="24"/>
        </w:rPr>
        <w:t>gún</w:t>
      </w:r>
      <w:r>
        <w:rPr>
          <w:rFonts w:ascii="Times New Roman" w:hAnsi="Times New Roman" w:cs="Times New Roman"/>
          <w:sz w:val="24"/>
          <w:szCs w:val="24"/>
        </w:rPr>
        <w:t xml:space="preserve"> las indicaciones de la </w:t>
      </w:r>
      <w:r w:rsidRPr="007645A5">
        <w:rPr>
          <w:rFonts w:ascii="Times New Roman" w:hAnsi="Times New Roman" w:cs="Times New Roman"/>
          <w:sz w:val="24"/>
          <w:szCs w:val="24"/>
        </w:rPr>
        <w:t xml:space="preserve">norma </w:t>
      </w:r>
      <w:r>
        <w:rPr>
          <w:rFonts w:ascii="Times New Roman" w:hAnsi="Times New Roman" w:cs="Times New Roman"/>
          <w:sz w:val="24"/>
          <w:szCs w:val="24"/>
        </w:rPr>
        <w:t xml:space="preserve">NTP 400.021 y </w:t>
      </w:r>
      <w:r w:rsidRPr="007645A5">
        <w:rPr>
          <w:rFonts w:ascii="Times New Roman" w:hAnsi="Times New Roman" w:cs="Times New Roman"/>
          <w:sz w:val="24"/>
          <w:szCs w:val="24"/>
        </w:rPr>
        <w:t>ASTM</w:t>
      </w:r>
      <w:r>
        <w:rPr>
          <w:rFonts w:ascii="Times New Roman" w:hAnsi="Times New Roman" w:cs="Times New Roman"/>
          <w:sz w:val="24"/>
          <w:szCs w:val="24"/>
        </w:rPr>
        <w:t xml:space="preserve"> C </w:t>
      </w:r>
      <w:r w:rsidRPr="007645A5">
        <w:rPr>
          <w:rFonts w:ascii="Times New Roman" w:hAnsi="Times New Roman" w:cs="Times New Roman"/>
          <w:sz w:val="24"/>
          <w:szCs w:val="24"/>
        </w:rPr>
        <w:t>127</w:t>
      </w:r>
      <w:r>
        <w:rPr>
          <w:rFonts w:ascii="Times New Roman" w:hAnsi="Times New Roman" w:cs="Times New Roman"/>
          <w:sz w:val="24"/>
          <w:szCs w:val="24"/>
        </w:rPr>
        <w:t xml:space="preserve"> para el agregado grueso y la NTP </w:t>
      </w:r>
      <w:r w:rsidRPr="007645A5">
        <w:rPr>
          <w:rFonts w:ascii="Times New Roman" w:hAnsi="Times New Roman" w:cs="Times New Roman"/>
          <w:sz w:val="24"/>
          <w:szCs w:val="24"/>
        </w:rPr>
        <w:t>400.022</w:t>
      </w:r>
      <w:r>
        <w:rPr>
          <w:rFonts w:ascii="Times New Roman" w:hAnsi="Times New Roman" w:cs="Times New Roman"/>
          <w:sz w:val="24"/>
          <w:szCs w:val="24"/>
        </w:rPr>
        <w:t xml:space="preserve"> y ASTM </w:t>
      </w:r>
      <w:r w:rsidRPr="007645A5">
        <w:rPr>
          <w:rFonts w:ascii="Times New Roman" w:hAnsi="Times New Roman" w:cs="Times New Roman"/>
          <w:sz w:val="24"/>
          <w:szCs w:val="24"/>
        </w:rPr>
        <w:t xml:space="preserve"> C 128</w:t>
      </w:r>
      <w:r>
        <w:rPr>
          <w:rFonts w:ascii="Times New Roman" w:hAnsi="Times New Roman" w:cs="Times New Roman"/>
          <w:sz w:val="24"/>
          <w:szCs w:val="24"/>
        </w:rPr>
        <w:t xml:space="preserve"> para el agregado fino.</w:t>
      </w:r>
    </w:p>
    <w:p w:rsidR="00C3751C" w:rsidRPr="007645A5"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a. Selección de e</w:t>
      </w:r>
      <w:r w:rsidRPr="007645A5">
        <w:rPr>
          <w:rFonts w:ascii="Times New Roman" w:hAnsi="Times New Roman" w:cs="Times New Roman"/>
          <w:b/>
          <w:sz w:val="24"/>
          <w:szCs w:val="24"/>
        </w:rPr>
        <w:t>quipos</w:t>
      </w:r>
      <w:r>
        <w:rPr>
          <w:rFonts w:ascii="Times New Roman" w:hAnsi="Times New Roman" w:cs="Times New Roman"/>
          <w:b/>
          <w:sz w:val="24"/>
          <w:szCs w:val="24"/>
        </w:rPr>
        <w:t xml:space="preserve"> y m</w:t>
      </w:r>
      <w:r w:rsidRPr="007645A5">
        <w:rPr>
          <w:rFonts w:ascii="Times New Roman" w:hAnsi="Times New Roman" w:cs="Times New Roman"/>
          <w:b/>
          <w:sz w:val="24"/>
          <w:szCs w:val="24"/>
        </w:rPr>
        <w:t>ateriales.</w:t>
      </w:r>
    </w:p>
    <w:p w:rsidR="00C3751C" w:rsidRPr="00CB654B" w:rsidRDefault="00C3751C" w:rsidP="00C3751C">
      <w:pPr>
        <w:tabs>
          <w:tab w:val="left" w:pos="426"/>
          <w:tab w:val="left" w:pos="851"/>
          <w:tab w:val="left" w:pos="993"/>
          <w:tab w:val="left" w:pos="1418"/>
        </w:tabs>
        <w:spacing w:line="360" w:lineRule="auto"/>
        <w:ind w:left="567"/>
        <w:jc w:val="both"/>
        <w:rPr>
          <w:rFonts w:ascii="Times New Roman" w:hAnsi="Times New Roman" w:cs="Times New Roman"/>
          <w:b/>
          <w:sz w:val="24"/>
          <w:szCs w:val="24"/>
        </w:rPr>
      </w:pPr>
      <w:r w:rsidRPr="00CB654B">
        <w:rPr>
          <w:rFonts w:ascii="Times New Roman" w:hAnsi="Times New Roman" w:cs="Times New Roman"/>
          <w:b/>
          <w:sz w:val="24"/>
          <w:szCs w:val="24"/>
        </w:rPr>
        <w:lastRenderedPageBreak/>
        <w:t>Para el agregado grueso</w:t>
      </w:r>
      <w:r>
        <w:rPr>
          <w:rFonts w:ascii="Times New Roman" w:hAnsi="Times New Roman" w:cs="Times New Roman"/>
          <w:b/>
          <w:sz w:val="24"/>
          <w:szCs w:val="24"/>
        </w:rPr>
        <w:t>:</w:t>
      </w:r>
      <w:r w:rsidRPr="00CB654B">
        <w:rPr>
          <w:rFonts w:ascii="Times New Roman" w:hAnsi="Times New Roman" w:cs="Times New Roman"/>
          <w:sz w:val="24"/>
          <w:szCs w:val="24"/>
        </w:rPr>
        <w:t xml:space="preserve"> Balanza con sensibilidad de 0.5 gr y capacidad no menor de 5 kg</w:t>
      </w:r>
      <w:r>
        <w:rPr>
          <w:rFonts w:ascii="Times New Roman" w:hAnsi="Times New Roman" w:cs="Times New Roman"/>
          <w:sz w:val="24"/>
          <w:szCs w:val="24"/>
        </w:rPr>
        <w:t>, c</w:t>
      </w:r>
      <w:r w:rsidRPr="00CB654B">
        <w:rPr>
          <w:rFonts w:ascii="Times New Roman" w:hAnsi="Times New Roman" w:cs="Times New Roman"/>
          <w:sz w:val="24"/>
          <w:szCs w:val="24"/>
        </w:rPr>
        <w:t>esta de malla de alambre, con abertura no mayor de 3 mm</w:t>
      </w:r>
      <w:r>
        <w:rPr>
          <w:rFonts w:ascii="Times New Roman" w:hAnsi="Times New Roman" w:cs="Times New Roman"/>
          <w:sz w:val="24"/>
          <w:szCs w:val="24"/>
        </w:rPr>
        <w:t>, d</w:t>
      </w:r>
      <w:r w:rsidRPr="00CB654B">
        <w:rPr>
          <w:rFonts w:ascii="Times New Roman" w:hAnsi="Times New Roman" w:cs="Times New Roman"/>
          <w:sz w:val="24"/>
          <w:szCs w:val="24"/>
        </w:rPr>
        <w:t>epó</w:t>
      </w:r>
      <w:r>
        <w:rPr>
          <w:rFonts w:ascii="Times New Roman" w:hAnsi="Times New Roman" w:cs="Times New Roman"/>
          <w:sz w:val="24"/>
          <w:szCs w:val="24"/>
        </w:rPr>
        <w:t>s</w:t>
      </w:r>
      <w:r w:rsidRPr="00CB654B">
        <w:rPr>
          <w:rFonts w:ascii="Times New Roman" w:hAnsi="Times New Roman" w:cs="Times New Roman"/>
          <w:sz w:val="24"/>
          <w:szCs w:val="24"/>
        </w:rPr>
        <w:t>ito adecuado para sumer</w:t>
      </w:r>
      <w:r>
        <w:rPr>
          <w:rFonts w:ascii="Times New Roman" w:hAnsi="Times New Roman" w:cs="Times New Roman"/>
          <w:sz w:val="24"/>
          <w:szCs w:val="24"/>
        </w:rPr>
        <w:t xml:space="preserve">gir la cesta de alambre en agua, </w:t>
      </w:r>
      <w:r w:rsidRPr="00CB654B">
        <w:rPr>
          <w:rFonts w:ascii="Times New Roman" w:hAnsi="Times New Roman" w:cs="Times New Roman"/>
          <w:sz w:val="24"/>
          <w:szCs w:val="24"/>
        </w:rPr>
        <w:t>estufa capaz de manten</w:t>
      </w:r>
      <w:r>
        <w:rPr>
          <w:rFonts w:ascii="Times New Roman" w:hAnsi="Times New Roman" w:cs="Times New Roman"/>
          <w:sz w:val="24"/>
          <w:szCs w:val="24"/>
        </w:rPr>
        <w:t>er una temperatura de 110°C±5°C,t</w:t>
      </w:r>
      <w:r w:rsidRPr="00CB654B">
        <w:rPr>
          <w:rFonts w:ascii="Times New Roman" w:hAnsi="Times New Roman" w:cs="Times New Roman"/>
          <w:sz w:val="24"/>
          <w:szCs w:val="24"/>
        </w:rPr>
        <w:t>ermómetro con aproximación de 0.5°C.</w:t>
      </w:r>
    </w:p>
    <w:p w:rsidR="00C3751C" w:rsidRDefault="00C3751C" w:rsidP="00C3751C">
      <w:pPr>
        <w:tabs>
          <w:tab w:val="left" w:pos="851"/>
          <w:tab w:val="left" w:pos="993"/>
          <w:tab w:val="left" w:pos="1134"/>
          <w:tab w:val="left" w:pos="1418"/>
        </w:tabs>
        <w:spacing w:line="360" w:lineRule="auto"/>
        <w:ind w:left="567"/>
        <w:jc w:val="both"/>
        <w:rPr>
          <w:rFonts w:ascii="Times New Roman" w:hAnsi="Times New Roman" w:cs="Times New Roman"/>
          <w:sz w:val="24"/>
          <w:szCs w:val="24"/>
        </w:rPr>
      </w:pPr>
      <w:r w:rsidRPr="002B2873">
        <w:rPr>
          <w:rFonts w:ascii="Times New Roman" w:hAnsi="Times New Roman" w:cs="Times New Roman"/>
          <w:b/>
          <w:sz w:val="24"/>
          <w:szCs w:val="24"/>
        </w:rPr>
        <w:t>Para el agregado fino</w:t>
      </w:r>
      <w:r>
        <w:rPr>
          <w:rFonts w:ascii="Times New Roman" w:hAnsi="Times New Roman" w:cs="Times New Roman"/>
          <w:b/>
          <w:sz w:val="24"/>
          <w:szCs w:val="24"/>
        </w:rPr>
        <w:t xml:space="preserve">: </w:t>
      </w:r>
      <w:r w:rsidRPr="002B2873">
        <w:rPr>
          <w:rFonts w:ascii="Times New Roman" w:hAnsi="Times New Roman" w:cs="Times New Roman"/>
          <w:sz w:val="24"/>
          <w:szCs w:val="24"/>
        </w:rPr>
        <w:t xml:space="preserve">Balanza con sensibilidad de 0.1 </w:t>
      </w:r>
      <w:r>
        <w:rPr>
          <w:rFonts w:ascii="Times New Roman" w:hAnsi="Times New Roman" w:cs="Times New Roman"/>
          <w:sz w:val="24"/>
          <w:szCs w:val="24"/>
        </w:rPr>
        <w:t>gr y capacidad no menor de 1  kg, f</w:t>
      </w:r>
      <w:r w:rsidRPr="002B2873">
        <w:rPr>
          <w:rFonts w:ascii="Times New Roman" w:hAnsi="Times New Roman" w:cs="Times New Roman"/>
          <w:sz w:val="24"/>
          <w:szCs w:val="24"/>
        </w:rPr>
        <w:t>rasco volumétrico, cuya capacidad sea 500 cm3, c</w:t>
      </w:r>
      <w:r>
        <w:rPr>
          <w:rFonts w:ascii="Times New Roman" w:hAnsi="Times New Roman" w:cs="Times New Roman"/>
          <w:sz w:val="24"/>
          <w:szCs w:val="24"/>
        </w:rPr>
        <w:t>alibrado gasta 0.10 cm3  a 20°C, molde cónico metálico de</w:t>
      </w:r>
      <w:r w:rsidRPr="002B2873">
        <w:rPr>
          <w:rFonts w:ascii="Times New Roman" w:hAnsi="Times New Roman" w:cs="Times New Roman"/>
          <w:sz w:val="24"/>
          <w:szCs w:val="24"/>
        </w:rPr>
        <w:t xml:space="preserve"> diámetro menor  4 cm</w:t>
      </w:r>
      <w:r>
        <w:rPr>
          <w:rFonts w:ascii="Times New Roman" w:hAnsi="Times New Roman" w:cs="Times New Roman"/>
          <w:sz w:val="24"/>
          <w:szCs w:val="24"/>
        </w:rPr>
        <w:t xml:space="preserve"> de </w:t>
      </w:r>
      <w:r w:rsidRPr="002B2873">
        <w:rPr>
          <w:rFonts w:ascii="Times New Roman" w:hAnsi="Times New Roman" w:cs="Times New Roman"/>
          <w:sz w:val="24"/>
          <w:szCs w:val="24"/>
        </w:rPr>
        <w:t>diámetro mayor 9 cm y altura 1.5 cm</w:t>
      </w:r>
      <w:r>
        <w:rPr>
          <w:rFonts w:ascii="Times New Roman" w:hAnsi="Times New Roman" w:cs="Times New Roman"/>
          <w:sz w:val="24"/>
          <w:szCs w:val="24"/>
        </w:rPr>
        <w:t>, v</w:t>
      </w:r>
      <w:r w:rsidRPr="002B2873">
        <w:rPr>
          <w:rFonts w:ascii="Times New Roman" w:hAnsi="Times New Roman" w:cs="Times New Roman"/>
          <w:sz w:val="24"/>
          <w:szCs w:val="24"/>
        </w:rPr>
        <w:t>arilla de metal con un extremo redondeado, de (25±3) mm de diámetro y (340±15) gr de peso.</w:t>
      </w:r>
    </w:p>
    <w:p w:rsidR="00C3751C" w:rsidRPr="002B2873"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b. </w:t>
      </w:r>
      <w:r w:rsidRPr="002B2873">
        <w:rPr>
          <w:rFonts w:ascii="Times New Roman" w:hAnsi="Times New Roman" w:cs="Times New Roman"/>
          <w:b/>
          <w:sz w:val="24"/>
          <w:szCs w:val="24"/>
        </w:rPr>
        <w:t>Preparación de la muestra.</w:t>
      </w:r>
    </w:p>
    <w:p w:rsidR="00C3751C" w:rsidRPr="002B2873" w:rsidRDefault="00C3751C" w:rsidP="00C3751C">
      <w:pPr>
        <w:tabs>
          <w:tab w:val="left" w:pos="426"/>
          <w:tab w:val="left" w:pos="567"/>
          <w:tab w:val="left" w:pos="709"/>
          <w:tab w:val="left" w:pos="851"/>
          <w:tab w:val="left" w:pos="993"/>
          <w:tab w:val="left" w:pos="1418"/>
        </w:tabs>
        <w:spacing w:line="360" w:lineRule="auto"/>
        <w:ind w:left="567"/>
        <w:jc w:val="both"/>
        <w:rPr>
          <w:rFonts w:ascii="Times New Roman" w:hAnsi="Times New Roman" w:cs="Times New Roman"/>
          <w:b/>
          <w:sz w:val="24"/>
          <w:szCs w:val="24"/>
        </w:rPr>
      </w:pPr>
      <w:r w:rsidRPr="002B2873">
        <w:rPr>
          <w:rFonts w:ascii="Times New Roman" w:hAnsi="Times New Roman" w:cs="Times New Roman"/>
          <w:b/>
          <w:sz w:val="24"/>
          <w:szCs w:val="24"/>
        </w:rPr>
        <w:t xml:space="preserve">Para el agregado grueso. </w:t>
      </w:r>
      <w:r w:rsidRPr="005C0BAB">
        <w:rPr>
          <w:rFonts w:ascii="Times New Roman" w:hAnsi="Times New Roman" w:cs="Times New Roman"/>
          <w:sz w:val="24"/>
          <w:szCs w:val="24"/>
        </w:rPr>
        <w:t xml:space="preserve">Luego de un lavado completo para eliminar el polvo y otras impurezas superficiales de las partículas, </w:t>
      </w:r>
      <w:r>
        <w:rPr>
          <w:rFonts w:ascii="Times New Roman" w:hAnsi="Times New Roman" w:cs="Times New Roman"/>
          <w:sz w:val="24"/>
          <w:szCs w:val="24"/>
        </w:rPr>
        <w:t>se secó</w:t>
      </w:r>
      <w:r w:rsidRPr="005C0BAB">
        <w:rPr>
          <w:rFonts w:ascii="Times New Roman" w:hAnsi="Times New Roman" w:cs="Times New Roman"/>
          <w:sz w:val="24"/>
          <w:szCs w:val="24"/>
        </w:rPr>
        <w:t xml:space="preserve"> la muestra hasta </w:t>
      </w:r>
      <w:r>
        <w:rPr>
          <w:rFonts w:ascii="Times New Roman" w:hAnsi="Times New Roman" w:cs="Times New Roman"/>
          <w:sz w:val="24"/>
          <w:szCs w:val="24"/>
        </w:rPr>
        <w:t xml:space="preserve">conseguir un </w:t>
      </w:r>
      <w:r w:rsidRPr="005C0BAB">
        <w:rPr>
          <w:rFonts w:ascii="Times New Roman" w:hAnsi="Times New Roman" w:cs="Times New Roman"/>
          <w:sz w:val="24"/>
          <w:szCs w:val="24"/>
        </w:rPr>
        <w:t xml:space="preserve">peso constante hasta una temperatura de 110°C, y luego </w:t>
      </w:r>
      <w:r>
        <w:rPr>
          <w:rFonts w:ascii="Times New Roman" w:hAnsi="Times New Roman" w:cs="Times New Roman"/>
          <w:sz w:val="24"/>
          <w:szCs w:val="24"/>
        </w:rPr>
        <w:t>se sumergió</w:t>
      </w:r>
      <w:r w:rsidRPr="005C0BAB">
        <w:rPr>
          <w:rFonts w:ascii="Times New Roman" w:hAnsi="Times New Roman" w:cs="Times New Roman"/>
          <w:sz w:val="24"/>
          <w:szCs w:val="24"/>
        </w:rPr>
        <w:t xml:space="preserve"> en agua durante 24 horas,</w:t>
      </w:r>
      <w:r>
        <w:rPr>
          <w:rFonts w:ascii="Times New Roman" w:hAnsi="Times New Roman" w:cs="Times New Roman"/>
          <w:sz w:val="24"/>
          <w:szCs w:val="24"/>
        </w:rPr>
        <w:t xml:space="preserve"> se sacó </w:t>
      </w:r>
      <w:r w:rsidRPr="005C0BAB">
        <w:rPr>
          <w:rFonts w:ascii="Times New Roman" w:hAnsi="Times New Roman" w:cs="Times New Roman"/>
          <w:sz w:val="24"/>
          <w:szCs w:val="24"/>
        </w:rPr>
        <w:t xml:space="preserve">la muestra del agua y </w:t>
      </w:r>
      <w:r>
        <w:rPr>
          <w:rFonts w:ascii="Times New Roman" w:hAnsi="Times New Roman" w:cs="Times New Roman"/>
          <w:sz w:val="24"/>
          <w:szCs w:val="24"/>
        </w:rPr>
        <w:t>se la hizo</w:t>
      </w:r>
      <w:r w:rsidRPr="005C0BAB">
        <w:rPr>
          <w:rFonts w:ascii="Times New Roman" w:hAnsi="Times New Roman" w:cs="Times New Roman"/>
          <w:sz w:val="24"/>
          <w:szCs w:val="24"/>
        </w:rPr>
        <w:t xml:space="preserve"> rodar sobre un paño absorbente.</w:t>
      </w:r>
    </w:p>
    <w:p w:rsidR="00C3751C" w:rsidRPr="003E2AB0" w:rsidRDefault="00C3751C" w:rsidP="00C3751C">
      <w:pPr>
        <w:tabs>
          <w:tab w:val="left" w:pos="709"/>
          <w:tab w:val="left" w:pos="851"/>
          <w:tab w:val="left" w:pos="993"/>
          <w:tab w:val="left" w:pos="1418"/>
        </w:tabs>
        <w:spacing w:line="360" w:lineRule="auto"/>
        <w:ind w:left="567"/>
        <w:jc w:val="both"/>
        <w:rPr>
          <w:rFonts w:ascii="Times New Roman" w:hAnsi="Times New Roman" w:cs="Times New Roman"/>
          <w:b/>
          <w:sz w:val="24"/>
          <w:szCs w:val="24"/>
        </w:rPr>
      </w:pPr>
      <w:r w:rsidRPr="003E2AB0">
        <w:rPr>
          <w:rFonts w:ascii="Times New Roman" w:hAnsi="Times New Roman" w:cs="Times New Roman"/>
          <w:b/>
          <w:sz w:val="24"/>
          <w:szCs w:val="24"/>
        </w:rPr>
        <w:t>Para el agregado fino</w:t>
      </w:r>
      <w:r w:rsidR="00FC4725">
        <w:rPr>
          <w:rFonts w:ascii="Times New Roman" w:hAnsi="Times New Roman" w:cs="Times New Roman"/>
          <w:b/>
          <w:sz w:val="24"/>
          <w:szCs w:val="24"/>
        </w:rPr>
        <w:t xml:space="preserve">. </w:t>
      </w:r>
      <w:r>
        <w:rPr>
          <w:rFonts w:ascii="Times New Roman" w:hAnsi="Times New Roman" w:cs="Times New Roman"/>
          <w:sz w:val="24"/>
          <w:szCs w:val="24"/>
        </w:rPr>
        <w:t>Se seleccionó por cuarteo 1000g, se colocó en un envase y se puso a secar  en la estufa hasta la temperatura de 110°C, se retiró la muestra y se cubrió con agua y se dejó en reposo por 24 horas, se extendió</w:t>
      </w:r>
      <w:r w:rsidR="00FC4725">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3E2AB0">
        <w:rPr>
          <w:rFonts w:ascii="Times New Roman" w:hAnsi="Times New Roman" w:cs="Times New Roman"/>
          <w:sz w:val="24"/>
          <w:szCs w:val="24"/>
        </w:rPr>
        <w:t xml:space="preserve"> una superficie plana de aire tibio y </w:t>
      </w:r>
      <w:r>
        <w:rPr>
          <w:rFonts w:ascii="Times New Roman" w:hAnsi="Times New Roman" w:cs="Times New Roman"/>
          <w:sz w:val="24"/>
          <w:szCs w:val="24"/>
        </w:rPr>
        <w:t>se removió</w:t>
      </w:r>
      <w:r w:rsidRPr="003E2AB0">
        <w:rPr>
          <w:rFonts w:ascii="Times New Roman" w:hAnsi="Times New Roman" w:cs="Times New Roman"/>
          <w:sz w:val="24"/>
          <w:szCs w:val="24"/>
        </w:rPr>
        <w:t xml:space="preserve"> con frecuencia para garantizar un secado uniforme. </w:t>
      </w:r>
      <w:r>
        <w:rPr>
          <w:rFonts w:ascii="Times New Roman" w:hAnsi="Times New Roman" w:cs="Times New Roman"/>
          <w:sz w:val="24"/>
          <w:szCs w:val="24"/>
        </w:rPr>
        <w:t>Se continúo</w:t>
      </w:r>
      <w:r w:rsidRPr="003E2AB0">
        <w:rPr>
          <w:rFonts w:ascii="Times New Roman" w:hAnsi="Times New Roman" w:cs="Times New Roman"/>
          <w:sz w:val="24"/>
          <w:szCs w:val="24"/>
        </w:rPr>
        <w:t xml:space="preserve"> esta operación hasta que los granos de agregado fino no se adhieran marcadamente entre sí, luego </w:t>
      </w:r>
      <w:r>
        <w:rPr>
          <w:rFonts w:ascii="Times New Roman" w:hAnsi="Times New Roman" w:cs="Times New Roman"/>
          <w:sz w:val="24"/>
          <w:szCs w:val="24"/>
        </w:rPr>
        <w:t>se colocó</w:t>
      </w:r>
      <w:r w:rsidRPr="003E2AB0">
        <w:rPr>
          <w:rFonts w:ascii="Times New Roman" w:hAnsi="Times New Roman" w:cs="Times New Roman"/>
          <w:sz w:val="24"/>
          <w:szCs w:val="24"/>
        </w:rPr>
        <w:t xml:space="preserve"> el agregado fino en forma suelta en el molde cónico, golpe</w:t>
      </w:r>
      <w:r>
        <w:rPr>
          <w:rFonts w:ascii="Times New Roman" w:hAnsi="Times New Roman" w:cs="Times New Roman"/>
          <w:sz w:val="24"/>
          <w:szCs w:val="24"/>
        </w:rPr>
        <w:t>ando</w:t>
      </w:r>
      <w:r w:rsidRPr="003E2AB0">
        <w:rPr>
          <w:rFonts w:ascii="Times New Roman" w:hAnsi="Times New Roman" w:cs="Times New Roman"/>
          <w:sz w:val="24"/>
          <w:szCs w:val="24"/>
        </w:rPr>
        <w:t xml:space="preserve"> la superficie suavemente 25 veces con la varilla de metal y levant</w:t>
      </w:r>
      <w:r>
        <w:rPr>
          <w:rFonts w:ascii="Times New Roman" w:hAnsi="Times New Roman" w:cs="Times New Roman"/>
          <w:sz w:val="24"/>
          <w:szCs w:val="24"/>
        </w:rPr>
        <w:t>ando</w:t>
      </w:r>
      <w:r w:rsidRPr="003E2AB0">
        <w:rPr>
          <w:rFonts w:ascii="Times New Roman" w:hAnsi="Times New Roman" w:cs="Times New Roman"/>
          <w:sz w:val="24"/>
          <w:szCs w:val="24"/>
        </w:rPr>
        <w:t xml:space="preserve"> verticalmente</w:t>
      </w:r>
      <w:r w:rsidR="00FC4725">
        <w:rPr>
          <w:rFonts w:ascii="Times New Roman" w:hAnsi="Times New Roman" w:cs="Times New Roman"/>
          <w:sz w:val="24"/>
          <w:szCs w:val="24"/>
        </w:rPr>
        <w:t xml:space="preserve"> </w:t>
      </w:r>
      <w:r w:rsidRPr="003E2AB0">
        <w:rPr>
          <w:rFonts w:ascii="Times New Roman" w:hAnsi="Times New Roman" w:cs="Times New Roman"/>
          <w:sz w:val="24"/>
          <w:szCs w:val="24"/>
        </w:rPr>
        <w:t>el molde</w:t>
      </w:r>
      <w:r>
        <w:rPr>
          <w:rFonts w:ascii="Times New Roman" w:hAnsi="Times New Roman" w:cs="Times New Roman"/>
          <w:sz w:val="24"/>
          <w:szCs w:val="24"/>
        </w:rPr>
        <w:t>,</w:t>
      </w:r>
      <w:r w:rsidRPr="003E2AB0">
        <w:rPr>
          <w:rFonts w:ascii="Times New Roman" w:hAnsi="Times New Roman" w:cs="Times New Roman"/>
          <w:sz w:val="24"/>
          <w:szCs w:val="24"/>
        </w:rPr>
        <w:t xml:space="preserve"> hasta que el cono se derrumbe al quitar el molde, </w:t>
      </w:r>
      <w:r>
        <w:rPr>
          <w:rFonts w:ascii="Times New Roman" w:hAnsi="Times New Roman" w:cs="Times New Roman"/>
          <w:sz w:val="24"/>
          <w:szCs w:val="24"/>
        </w:rPr>
        <w:t>indicando</w:t>
      </w:r>
      <w:r w:rsidRPr="003E2AB0">
        <w:rPr>
          <w:rFonts w:ascii="Times New Roman" w:hAnsi="Times New Roman" w:cs="Times New Roman"/>
          <w:sz w:val="24"/>
          <w:szCs w:val="24"/>
        </w:rPr>
        <w:t xml:space="preserve"> que el agregado fino alcanz</w:t>
      </w:r>
      <w:r>
        <w:rPr>
          <w:rFonts w:ascii="Times New Roman" w:hAnsi="Times New Roman" w:cs="Times New Roman"/>
          <w:sz w:val="24"/>
          <w:szCs w:val="24"/>
        </w:rPr>
        <w:t>ó</w:t>
      </w:r>
      <w:r w:rsidRPr="003E2AB0">
        <w:rPr>
          <w:rFonts w:ascii="Times New Roman" w:hAnsi="Times New Roman" w:cs="Times New Roman"/>
          <w:sz w:val="24"/>
          <w:szCs w:val="24"/>
        </w:rPr>
        <w:t xml:space="preserve"> una condición de saturado de superficie seca. </w:t>
      </w:r>
    </w:p>
    <w:p w:rsidR="00C3751C" w:rsidRDefault="00C3751C" w:rsidP="00C3751C">
      <w:pPr>
        <w:tabs>
          <w:tab w:val="left" w:pos="426"/>
          <w:tab w:val="left" w:pos="851"/>
          <w:tab w:val="left" w:pos="993"/>
          <w:tab w:val="left" w:pos="1418"/>
        </w:tabs>
        <w:spacing w:line="360" w:lineRule="auto"/>
        <w:ind w:left="567"/>
        <w:jc w:val="both"/>
        <w:rPr>
          <w:rFonts w:ascii="Times New Roman" w:hAnsi="Times New Roman" w:cs="Times New Roman"/>
          <w:b/>
          <w:sz w:val="24"/>
          <w:szCs w:val="24"/>
        </w:rPr>
      </w:pPr>
      <w:r w:rsidRPr="005C0BAB">
        <w:rPr>
          <w:rFonts w:ascii="Times New Roman" w:hAnsi="Times New Roman" w:cs="Times New Roman"/>
          <w:b/>
          <w:sz w:val="24"/>
          <w:szCs w:val="24"/>
        </w:rPr>
        <w:t>c. Procedimiento de ensayo.</w:t>
      </w:r>
    </w:p>
    <w:p w:rsidR="00C3751C" w:rsidRPr="005C0BAB" w:rsidRDefault="00C3751C" w:rsidP="00C3751C">
      <w:pPr>
        <w:tabs>
          <w:tab w:val="left" w:pos="284"/>
          <w:tab w:val="left" w:pos="567"/>
          <w:tab w:val="left" w:pos="851"/>
          <w:tab w:val="left" w:pos="993"/>
          <w:tab w:val="left" w:pos="1134"/>
          <w:tab w:val="left" w:pos="1418"/>
        </w:tabs>
        <w:spacing w:line="360" w:lineRule="auto"/>
        <w:ind w:left="567"/>
        <w:jc w:val="both"/>
        <w:rPr>
          <w:rFonts w:ascii="Times New Roman" w:hAnsi="Times New Roman" w:cs="Times New Roman"/>
          <w:b/>
          <w:sz w:val="24"/>
          <w:szCs w:val="24"/>
        </w:rPr>
      </w:pPr>
      <w:r w:rsidRPr="005C0BAB">
        <w:rPr>
          <w:rFonts w:ascii="Times New Roman" w:hAnsi="Times New Roman" w:cs="Times New Roman"/>
          <w:b/>
          <w:sz w:val="24"/>
          <w:szCs w:val="24"/>
        </w:rPr>
        <w:t>Para el agregado grueso.</w:t>
      </w:r>
    </w:p>
    <w:p w:rsidR="00C3751C" w:rsidRPr="00F9729A"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Se obtuvo</w:t>
      </w:r>
      <w:r w:rsidRPr="00F9729A">
        <w:rPr>
          <w:rFonts w:ascii="Times New Roman" w:hAnsi="Times New Roman" w:cs="Times New Roman"/>
          <w:sz w:val="24"/>
          <w:szCs w:val="24"/>
        </w:rPr>
        <w:t xml:space="preserve"> el peso de la muestra bajo la condición de saturación con la superficie seca, después de pesar </w:t>
      </w:r>
      <w:r>
        <w:rPr>
          <w:rFonts w:ascii="Times New Roman" w:hAnsi="Times New Roman" w:cs="Times New Roman"/>
          <w:sz w:val="24"/>
          <w:szCs w:val="24"/>
        </w:rPr>
        <w:t>se colocó</w:t>
      </w:r>
      <w:r w:rsidRPr="00F9729A">
        <w:rPr>
          <w:rFonts w:ascii="Times New Roman" w:hAnsi="Times New Roman" w:cs="Times New Roman"/>
          <w:sz w:val="24"/>
          <w:szCs w:val="24"/>
        </w:rPr>
        <w:t xml:space="preserve"> la muestra saturada con superficie seca en la </w:t>
      </w:r>
      <w:r>
        <w:rPr>
          <w:rFonts w:ascii="Times New Roman" w:hAnsi="Times New Roman" w:cs="Times New Roman"/>
          <w:sz w:val="24"/>
          <w:szCs w:val="24"/>
        </w:rPr>
        <w:t>canastilla</w:t>
      </w:r>
      <w:r w:rsidRPr="00F9729A">
        <w:rPr>
          <w:rFonts w:ascii="Times New Roman" w:hAnsi="Times New Roman" w:cs="Times New Roman"/>
          <w:sz w:val="24"/>
          <w:szCs w:val="24"/>
        </w:rPr>
        <w:t xml:space="preserve"> de alambre, y </w:t>
      </w:r>
      <w:r>
        <w:rPr>
          <w:rFonts w:ascii="Times New Roman" w:hAnsi="Times New Roman" w:cs="Times New Roman"/>
          <w:sz w:val="24"/>
          <w:szCs w:val="24"/>
        </w:rPr>
        <w:t xml:space="preserve">se </w:t>
      </w:r>
      <w:r w:rsidRPr="00F9729A">
        <w:rPr>
          <w:rFonts w:ascii="Times New Roman" w:hAnsi="Times New Roman" w:cs="Times New Roman"/>
          <w:sz w:val="24"/>
          <w:szCs w:val="24"/>
        </w:rPr>
        <w:t>determin</w:t>
      </w:r>
      <w:r>
        <w:rPr>
          <w:rFonts w:ascii="Times New Roman" w:hAnsi="Times New Roman" w:cs="Times New Roman"/>
          <w:sz w:val="24"/>
          <w:szCs w:val="24"/>
        </w:rPr>
        <w:t>ó</w:t>
      </w:r>
      <w:r w:rsidRPr="00F9729A">
        <w:rPr>
          <w:rFonts w:ascii="Times New Roman" w:hAnsi="Times New Roman" w:cs="Times New Roman"/>
          <w:sz w:val="24"/>
          <w:szCs w:val="24"/>
        </w:rPr>
        <w:t xml:space="preserve"> su peso e</w:t>
      </w:r>
      <w:r>
        <w:rPr>
          <w:rFonts w:ascii="Times New Roman" w:hAnsi="Times New Roman" w:cs="Times New Roman"/>
          <w:sz w:val="24"/>
          <w:szCs w:val="24"/>
        </w:rPr>
        <w:t>n agua, se secó</w:t>
      </w:r>
      <w:r w:rsidRPr="00F9729A">
        <w:rPr>
          <w:rFonts w:ascii="Times New Roman" w:hAnsi="Times New Roman" w:cs="Times New Roman"/>
          <w:sz w:val="24"/>
          <w:szCs w:val="24"/>
        </w:rPr>
        <w:t xml:space="preserve"> la muestra hasta peso contante a una temperatura de 110°C, </w:t>
      </w:r>
      <w:r>
        <w:rPr>
          <w:rFonts w:ascii="Times New Roman" w:hAnsi="Times New Roman" w:cs="Times New Roman"/>
          <w:sz w:val="24"/>
          <w:szCs w:val="24"/>
        </w:rPr>
        <w:t>se dejó</w:t>
      </w:r>
      <w:r w:rsidRPr="00F9729A">
        <w:rPr>
          <w:rFonts w:ascii="Times New Roman" w:hAnsi="Times New Roman" w:cs="Times New Roman"/>
          <w:sz w:val="24"/>
          <w:szCs w:val="24"/>
        </w:rPr>
        <w:t xml:space="preserve"> enfriar y </w:t>
      </w:r>
      <w:r>
        <w:rPr>
          <w:rFonts w:ascii="Times New Roman" w:hAnsi="Times New Roman" w:cs="Times New Roman"/>
          <w:sz w:val="24"/>
          <w:szCs w:val="24"/>
        </w:rPr>
        <w:t>se determinó su peso.</w:t>
      </w:r>
    </w:p>
    <w:p w:rsidR="00C3751C" w:rsidRPr="00F9729A" w:rsidRDefault="00C3751C" w:rsidP="00C3751C">
      <w:pPr>
        <w:tabs>
          <w:tab w:val="left" w:pos="851"/>
          <w:tab w:val="left" w:pos="993"/>
          <w:tab w:val="left" w:pos="1134"/>
          <w:tab w:val="left" w:pos="1418"/>
        </w:tabs>
        <w:spacing w:line="360" w:lineRule="auto"/>
        <w:ind w:left="567"/>
        <w:jc w:val="both"/>
        <w:rPr>
          <w:rFonts w:ascii="Times New Roman" w:hAnsi="Times New Roman" w:cs="Times New Roman"/>
          <w:b/>
          <w:sz w:val="24"/>
          <w:szCs w:val="24"/>
        </w:rPr>
      </w:pPr>
      <w:r w:rsidRPr="00F9729A">
        <w:rPr>
          <w:rFonts w:ascii="Times New Roman" w:hAnsi="Times New Roman" w:cs="Times New Roman"/>
          <w:b/>
          <w:sz w:val="24"/>
          <w:szCs w:val="24"/>
        </w:rPr>
        <w:t>Para el agregado fino.</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Se introdujo 500</w:t>
      </w:r>
      <w:r w:rsidRPr="00F9729A">
        <w:rPr>
          <w:rFonts w:ascii="Times New Roman" w:hAnsi="Times New Roman" w:cs="Times New Roman"/>
          <w:sz w:val="24"/>
          <w:szCs w:val="24"/>
        </w:rPr>
        <w:t xml:space="preserve">g del material preparado, y </w:t>
      </w:r>
      <w:r>
        <w:rPr>
          <w:rFonts w:ascii="Times New Roman" w:hAnsi="Times New Roman" w:cs="Times New Roman"/>
          <w:sz w:val="24"/>
          <w:szCs w:val="24"/>
        </w:rPr>
        <w:t xml:space="preserve">se llenó </w:t>
      </w:r>
      <w:r w:rsidRPr="00F9729A">
        <w:rPr>
          <w:rFonts w:ascii="Times New Roman" w:hAnsi="Times New Roman" w:cs="Times New Roman"/>
          <w:sz w:val="24"/>
          <w:szCs w:val="24"/>
        </w:rPr>
        <w:t>de agua hasta alcanzar casi la marca de 500</w:t>
      </w:r>
      <w:r>
        <w:rPr>
          <w:rFonts w:ascii="Times New Roman" w:hAnsi="Times New Roman" w:cs="Times New Roman"/>
          <w:sz w:val="24"/>
          <w:szCs w:val="24"/>
        </w:rPr>
        <w:t xml:space="preserve">, se eliminó las burbujas de aire, se llenó con agua </w:t>
      </w:r>
      <w:r w:rsidRPr="00F9729A">
        <w:rPr>
          <w:rFonts w:ascii="Times New Roman" w:hAnsi="Times New Roman" w:cs="Times New Roman"/>
          <w:sz w:val="24"/>
          <w:szCs w:val="24"/>
        </w:rPr>
        <w:t xml:space="preserve">hasta alcanzar la marca de 500 cm3 y </w:t>
      </w:r>
      <w:r>
        <w:rPr>
          <w:rFonts w:ascii="Times New Roman" w:hAnsi="Times New Roman" w:cs="Times New Roman"/>
          <w:sz w:val="24"/>
          <w:szCs w:val="24"/>
        </w:rPr>
        <w:t xml:space="preserve">se </w:t>
      </w:r>
      <w:r w:rsidRPr="00F9729A">
        <w:rPr>
          <w:rFonts w:ascii="Times New Roman" w:hAnsi="Times New Roman" w:cs="Times New Roman"/>
          <w:sz w:val="24"/>
          <w:szCs w:val="24"/>
        </w:rPr>
        <w:t>determin</w:t>
      </w:r>
      <w:r>
        <w:rPr>
          <w:rFonts w:ascii="Times New Roman" w:hAnsi="Times New Roman" w:cs="Times New Roman"/>
          <w:sz w:val="24"/>
          <w:szCs w:val="24"/>
        </w:rPr>
        <w:t>ó</w:t>
      </w:r>
      <w:r w:rsidRPr="00F9729A">
        <w:rPr>
          <w:rFonts w:ascii="Times New Roman" w:hAnsi="Times New Roman" w:cs="Times New Roman"/>
          <w:sz w:val="24"/>
          <w:szCs w:val="24"/>
        </w:rPr>
        <w:t xml:space="preserve"> el peso total  del agua introducida en el fr</w:t>
      </w:r>
      <w:r>
        <w:rPr>
          <w:rFonts w:ascii="Times New Roman" w:hAnsi="Times New Roman" w:cs="Times New Roman"/>
          <w:sz w:val="24"/>
          <w:szCs w:val="24"/>
        </w:rPr>
        <w:t xml:space="preserve">asco, se </w:t>
      </w:r>
      <w:r w:rsidRPr="00F9729A">
        <w:rPr>
          <w:rFonts w:ascii="Times New Roman" w:hAnsi="Times New Roman" w:cs="Times New Roman"/>
          <w:sz w:val="24"/>
          <w:szCs w:val="24"/>
        </w:rPr>
        <w:t>sa</w:t>
      </w:r>
      <w:r>
        <w:rPr>
          <w:rFonts w:ascii="Times New Roman" w:hAnsi="Times New Roman" w:cs="Times New Roman"/>
          <w:sz w:val="24"/>
          <w:szCs w:val="24"/>
        </w:rPr>
        <w:t>có</w:t>
      </w:r>
      <w:r w:rsidRPr="00F9729A">
        <w:rPr>
          <w:rFonts w:ascii="Times New Roman" w:hAnsi="Times New Roman" w:cs="Times New Roman"/>
          <w:sz w:val="24"/>
          <w:szCs w:val="24"/>
        </w:rPr>
        <w:t xml:space="preserve">  el agregado fino del frasco, </w:t>
      </w:r>
      <w:r>
        <w:rPr>
          <w:rFonts w:ascii="Times New Roman" w:hAnsi="Times New Roman" w:cs="Times New Roman"/>
          <w:sz w:val="24"/>
          <w:szCs w:val="24"/>
        </w:rPr>
        <w:t>se secó hasta una</w:t>
      </w:r>
      <w:r w:rsidRPr="00F9729A">
        <w:rPr>
          <w:rFonts w:ascii="Times New Roman" w:hAnsi="Times New Roman" w:cs="Times New Roman"/>
          <w:sz w:val="24"/>
          <w:szCs w:val="24"/>
        </w:rPr>
        <w:t xml:space="preserve"> temperatura de 110°C</w:t>
      </w:r>
      <w:r>
        <w:rPr>
          <w:rFonts w:ascii="Times New Roman" w:hAnsi="Times New Roman" w:cs="Times New Roman"/>
          <w:sz w:val="24"/>
          <w:szCs w:val="24"/>
        </w:rPr>
        <w:t xml:space="preserve"> y se determinó su peso. Finalmente se llenó el picnómetro hasta  la marca de calibración con agua y se determinó su peso.</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d. E</w:t>
      </w:r>
      <w:r w:rsidRPr="00F6314D">
        <w:rPr>
          <w:rFonts w:ascii="Times New Roman" w:hAnsi="Times New Roman" w:cs="Times New Roman"/>
          <w:b/>
          <w:sz w:val="24"/>
          <w:szCs w:val="24"/>
        </w:rPr>
        <w:t>xpresión de los resultados.</w:t>
      </w:r>
      <w:r w:rsidRPr="003C34B7">
        <w:rPr>
          <w:rFonts w:ascii="Times New Roman" w:hAnsi="Times New Roman" w:cs="Times New Roman"/>
          <w:sz w:val="24"/>
          <w:szCs w:val="24"/>
        </w:rPr>
        <w:t>(</w:t>
      </w:r>
      <w:r>
        <w:rPr>
          <w:rFonts w:ascii="Times New Roman" w:hAnsi="Times New Roman" w:cs="Times New Roman"/>
          <w:sz w:val="24"/>
          <w:szCs w:val="24"/>
        </w:rPr>
        <w:t>Ver anexos A</w:t>
      </w:r>
      <w:r w:rsidRPr="003C34B7">
        <w:rPr>
          <w:rFonts w:ascii="Times New Roman" w:hAnsi="Times New Roman" w:cs="Times New Roman"/>
          <w:sz w:val="24"/>
          <w:szCs w:val="24"/>
        </w:rPr>
        <w:t>)</w:t>
      </w:r>
    </w:p>
    <w:tbl>
      <w:tblPr>
        <w:tblStyle w:val="Tablaconcuadrcula"/>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C3751C" w:rsidTr="00850A1E">
        <w:tc>
          <w:tcPr>
            <w:tcW w:w="8788" w:type="dxa"/>
          </w:tcPr>
          <w:p w:rsidR="00C3751C" w:rsidRDefault="00C3751C" w:rsidP="00850A1E">
            <w:pPr>
              <w:tabs>
                <w:tab w:val="left" w:pos="-108"/>
                <w:tab w:val="left" w:pos="851"/>
                <w:tab w:val="left" w:pos="993"/>
                <w:tab w:val="left" w:pos="1418"/>
              </w:tabs>
              <w:spacing w:line="360" w:lineRule="auto"/>
              <w:ind w:left="567"/>
              <w:rPr>
                <w:rFonts w:ascii="Times New Roman" w:hAnsi="Times New Roman" w:cs="Times New Roman"/>
                <w:sz w:val="24"/>
                <w:szCs w:val="24"/>
              </w:rPr>
            </w:pPr>
            <w:r w:rsidRPr="00600E35">
              <w:rPr>
                <w:rFonts w:ascii="Times New Roman" w:hAnsi="Times New Roman" w:cs="Times New Roman"/>
                <w:b/>
                <w:sz w:val="24"/>
                <w:szCs w:val="24"/>
              </w:rPr>
              <w:t>Para el Agregado Grueso</w:t>
            </w:r>
          </w:p>
        </w:tc>
      </w:tr>
      <w:tr w:rsidR="00C3751C" w:rsidTr="00850A1E">
        <w:tc>
          <w:tcPr>
            <w:tcW w:w="8788" w:type="dxa"/>
          </w:tcPr>
          <w:p w:rsidR="00C3751C" w:rsidRPr="00CC5195" w:rsidRDefault="00C3751C" w:rsidP="00850A1E">
            <w:pPr>
              <w:tabs>
                <w:tab w:val="left" w:pos="-108"/>
                <w:tab w:val="left" w:pos="851"/>
                <w:tab w:val="left" w:pos="993"/>
                <w:tab w:val="left" w:pos="1418"/>
              </w:tabs>
              <w:spacing w:line="360" w:lineRule="auto"/>
              <w:ind w:left="567"/>
              <w:jc w:val="center"/>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Peso especifico de masa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B-C</m:t>
                    </m:r>
                  </m:den>
                </m:f>
              </m:oMath>
            </m:oMathPara>
          </w:p>
        </w:tc>
      </w:tr>
      <w:tr w:rsidR="00C3751C" w:rsidTr="00850A1E">
        <w:tc>
          <w:tcPr>
            <w:tcW w:w="8788" w:type="dxa"/>
          </w:tcPr>
          <w:p w:rsidR="00C3751C" w:rsidRPr="003046AF" w:rsidRDefault="00C3751C" w:rsidP="00850A1E">
            <w:pPr>
              <w:tabs>
                <w:tab w:val="left" w:pos="-108"/>
                <w:tab w:val="left" w:pos="851"/>
                <w:tab w:val="left" w:pos="993"/>
                <w:tab w:val="left" w:pos="1418"/>
              </w:tabs>
              <w:spacing w:line="360" w:lineRule="auto"/>
              <w:ind w:left="567"/>
              <w:jc w:val="center"/>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Peso especifico SSS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B-C</m:t>
                    </m:r>
                  </m:den>
                </m:f>
              </m:oMath>
            </m:oMathPara>
          </w:p>
        </w:tc>
      </w:tr>
      <w:tr w:rsidR="00C3751C" w:rsidTr="00850A1E">
        <w:tc>
          <w:tcPr>
            <w:tcW w:w="8788" w:type="dxa"/>
          </w:tcPr>
          <w:p w:rsidR="00C3751C" w:rsidRPr="003046AF" w:rsidRDefault="00C3751C" w:rsidP="00850A1E">
            <w:pPr>
              <w:tabs>
                <w:tab w:val="left" w:pos="-108"/>
                <w:tab w:val="left" w:pos="851"/>
                <w:tab w:val="left" w:pos="993"/>
                <w:tab w:val="left" w:pos="1418"/>
              </w:tabs>
              <w:spacing w:line="360" w:lineRule="auto"/>
              <w:ind w:left="567"/>
              <w:jc w:val="center"/>
              <w:rPr>
                <w:rFonts w:ascii="Times New Roman" w:eastAsiaTheme="minorEastAsia" w:hAnsi="Times New Roman" w:cs="Times New Roman"/>
                <w:sz w:val="24"/>
                <w:szCs w:val="24"/>
              </w:rPr>
            </w:pPr>
            <m:oMathPara>
              <m:oMathParaPr>
                <m:jc m:val="left"/>
              </m:oMathParaPr>
              <m:oMath>
                <m:r>
                  <m:rPr>
                    <m:sty m:val="b"/>
                  </m:rPr>
                  <w:rPr>
                    <w:rFonts w:ascii="Cambria Math" w:hAnsi="Cambria Math" w:cs="Times New Roman"/>
                    <w:sz w:val="24"/>
                    <w:szCs w:val="24"/>
                  </w:rPr>
                  <m:t>Peso especifico aparente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A-C</m:t>
                    </m:r>
                  </m:den>
                </m:f>
              </m:oMath>
            </m:oMathPara>
          </w:p>
        </w:tc>
      </w:tr>
      <w:tr w:rsidR="00C3751C" w:rsidTr="00850A1E">
        <w:tc>
          <w:tcPr>
            <w:tcW w:w="8788" w:type="dxa"/>
          </w:tcPr>
          <w:p w:rsidR="00C3751C" w:rsidRPr="003046AF" w:rsidRDefault="00C3751C" w:rsidP="00850A1E">
            <w:pPr>
              <w:tabs>
                <w:tab w:val="left" w:pos="-108"/>
                <w:tab w:val="left" w:pos="851"/>
                <w:tab w:val="left" w:pos="993"/>
                <w:tab w:val="left" w:pos="1418"/>
              </w:tabs>
              <w:spacing w:line="360" w:lineRule="auto"/>
              <w:ind w:left="567"/>
              <w:jc w:val="center"/>
              <w:rPr>
                <w:rFonts w:ascii="Maiandra GD" w:hAnsi="Maiandra GD" w:cs="Times New Roman"/>
                <w:sz w:val="24"/>
                <w:szCs w:val="24"/>
              </w:rPr>
            </w:pPr>
            <m:oMathPara>
              <m:oMathParaPr>
                <m:jc m:val="left"/>
              </m:oMathParaPr>
              <m:oMath>
                <m:r>
                  <m:rPr>
                    <m:sty m:val="b"/>
                  </m:rPr>
                  <w:rPr>
                    <w:rFonts w:ascii="Cambria Math" w:hAnsi="Cambria Math" w:cs="Times New Roman"/>
                    <w:sz w:val="24"/>
                    <w:szCs w:val="24"/>
                  </w:rPr>
                  <m:t xml:space="preserve">Absorción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B-A</m:t>
                    </m:r>
                  </m:num>
                  <m:den>
                    <m:r>
                      <m:rPr>
                        <m:sty m:val="p"/>
                      </m:rPr>
                      <w:rPr>
                        <w:rFonts w:ascii="Cambria Math" w:hAnsi="Cambria Math" w:cs="Times New Roman"/>
                        <w:sz w:val="24"/>
                        <w:szCs w:val="24"/>
                      </w:rPr>
                      <m:t>A</m:t>
                    </m:r>
                  </m:den>
                </m:f>
                <m:r>
                  <w:rPr>
                    <w:rFonts w:ascii="Cambria Math" w:hAnsi="Cambria Math" w:cs="Times New Roman"/>
                    <w:sz w:val="24"/>
                    <w:szCs w:val="24"/>
                  </w:rPr>
                  <m:t>*100</m:t>
                </m:r>
              </m:oMath>
            </m:oMathPara>
          </w:p>
        </w:tc>
      </w:tr>
      <w:tr w:rsidR="00C3751C" w:rsidTr="00850A1E">
        <w:trPr>
          <w:trHeight w:val="1338"/>
        </w:trPr>
        <w:tc>
          <w:tcPr>
            <w:tcW w:w="8788" w:type="dxa"/>
          </w:tcPr>
          <w:p w:rsidR="00C3751C" w:rsidRPr="00BA6195" w:rsidRDefault="00C3751C" w:rsidP="00850A1E">
            <w:pPr>
              <w:pStyle w:val="Sinespaciado"/>
              <w:tabs>
                <w:tab w:val="left" w:pos="851"/>
                <w:tab w:val="left" w:pos="993"/>
                <w:tab w:val="left" w:pos="1418"/>
              </w:tabs>
              <w:spacing w:line="276" w:lineRule="auto"/>
              <w:ind w:left="567"/>
              <w:rPr>
                <w:rFonts w:ascii="Times New Roman" w:hAnsi="Times New Roman"/>
                <w:sz w:val="24"/>
                <w:szCs w:val="24"/>
              </w:rPr>
            </w:pPr>
            <w:r w:rsidRPr="003046AF">
              <w:rPr>
                <w:rFonts w:ascii="Times New Roman" w:hAnsi="Times New Roman"/>
                <w:b/>
                <w:sz w:val="24"/>
                <w:szCs w:val="24"/>
              </w:rPr>
              <w:t>A</w:t>
            </w:r>
            <w:r w:rsidRPr="00BA6195">
              <w:rPr>
                <w:rFonts w:ascii="Times New Roman" w:hAnsi="Times New Roman"/>
                <w:sz w:val="24"/>
                <w:szCs w:val="24"/>
              </w:rPr>
              <w:t>: Peso en el aire de la muestra secada al horno (gr).</w:t>
            </w:r>
          </w:p>
          <w:p w:rsidR="00C3751C" w:rsidRPr="00BA6195" w:rsidRDefault="00C3751C" w:rsidP="00850A1E">
            <w:pPr>
              <w:pStyle w:val="Sinespaciado"/>
              <w:tabs>
                <w:tab w:val="left" w:pos="851"/>
                <w:tab w:val="left" w:pos="993"/>
                <w:tab w:val="left" w:pos="1418"/>
              </w:tabs>
              <w:spacing w:line="276" w:lineRule="auto"/>
              <w:ind w:left="567"/>
              <w:rPr>
                <w:rFonts w:ascii="Times New Roman" w:hAnsi="Times New Roman"/>
                <w:sz w:val="24"/>
                <w:szCs w:val="24"/>
              </w:rPr>
            </w:pPr>
            <w:r w:rsidRPr="003046AF">
              <w:rPr>
                <w:rFonts w:ascii="Times New Roman" w:hAnsi="Times New Roman"/>
                <w:b/>
                <w:sz w:val="24"/>
                <w:szCs w:val="24"/>
              </w:rPr>
              <w:t>B</w:t>
            </w:r>
            <w:r w:rsidRPr="00BA6195">
              <w:rPr>
                <w:rFonts w:ascii="Times New Roman" w:hAnsi="Times New Roman"/>
                <w:sz w:val="24"/>
                <w:szCs w:val="24"/>
              </w:rPr>
              <w:t>: Peso en el aire de la muestra saturada de superficie seca (gr).</w:t>
            </w:r>
          </w:p>
          <w:p w:rsidR="00C3751C" w:rsidRDefault="00C3751C" w:rsidP="00850A1E">
            <w:pPr>
              <w:pStyle w:val="Sinespaciado"/>
              <w:tabs>
                <w:tab w:val="left" w:pos="851"/>
                <w:tab w:val="left" w:pos="993"/>
                <w:tab w:val="left" w:pos="1418"/>
              </w:tabs>
              <w:spacing w:line="276" w:lineRule="auto"/>
              <w:ind w:left="567"/>
              <w:rPr>
                <w:rFonts w:ascii="Times New Roman" w:hAnsi="Times New Roman"/>
                <w:sz w:val="24"/>
                <w:szCs w:val="24"/>
              </w:rPr>
            </w:pPr>
            <w:r w:rsidRPr="003046AF">
              <w:rPr>
                <w:rFonts w:ascii="Times New Roman" w:hAnsi="Times New Roman"/>
                <w:b/>
                <w:sz w:val="24"/>
                <w:szCs w:val="24"/>
              </w:rPr>
              <w:t>C</w:t>
            </w:r>
            <w:r w:rsidRPr="00BA6195">
              <w:rPr>
                <w:rFonts w:ascii="Times New Roman" w:hAnsi="Times New Roman"/>
                <w:sz w:val="24"/>
                <w:szCs w:val="24"/>
              </w:rPr>
              <w:t xml:space="preserve">: Peso </w:t>
            </w:r>
            <w:r>
              <w:rPr>
                <w:rFonts w:ascii="Times New Roman" w:hAnsi="Times New Roman"/>
                <w:sz w:val="24"/>
                <w:szCs w:val="24"/>
              </w:rPr>
              <w:t xml:space="preserve">en el </w:t>
            </w:r>
            <w:r w:rsidRPr="00BA6195">
              <w:rPr>
                <w:rFonts w:ascii="Times New Roman" w:hAnsi="Times New Roman"/>
                <w:sz w:val="24"/>
                <w:szCs w:val="24"/>
              </w:rPr>
              <w:t xml:space="preserve"> agua de la muestra saturada (gr).</w:t>
            </w:r>
          </w:p>
        </w:tc>
      </w:tr>
      <w:tr w:rsidR="00C3751C" w:rsidRPr="003046AF" w:rsidTr="00850A1E">
        <w:tc>
          <w:tcPr>
            <w:tcW w:w="8788" w:type="dxa"/>
          </w:tcPr>
          <w:p w:rsidR="00C3751C" w:rsidRPr="003046AF" w:rsidRDefault="00C3751C" w:rsidP="00850A1E">
            <w:pPr>
              <w:tabs>
                <w:tab w:val="left" w:pos="-108"/>
                <w:tab w:val="left" w:pos="851"/>
                <w:tab w:val="left" w:pos="993"/>
                <w:tab w:val="left" w:pos="1134"/>
                <w:tab w:val="left" w:pos="1418"/>
              </w:tabs>
              <w:spacing w:line="360" w:lineRule="auto"/>
              <w:ind w:left="567"/>
              <w:rPr>
                <w:rFonts w:ascii="Times New Roman" w:hAnsi="Times New Roman" w:cs="Times New Roman"/>
                <w:b/>
                <w:sz w:val="24"/>
                <w:szCs w:val="24"/>
              </w:rPr>
            </w:pPr>
            <w:r>
              <w:rPr>
                <w:rFonts w:ascii="Times New Roman" w:hAnsi="Times New Roman" w:cs="Times New Roman"/>
                <w:b/>
                <w:sz w:val="24"/>
                <w:szCs w:val="24"/>
              </w:rPr>
              <w:t>Para el agregado fino</w:t>
            </w:r>
          </w:p>
        </w:tc>
      </w:tr>
      <w:tr w:rsidR="00C3751C" w:rsidRPr="00CC5195" w:rsidTr="00850A1E">
        <w:tc>
          <w:tcPr>
            <w:tcW w:w="8788" w:type="dxa"/>
          </w:tcPr>
          <w:p w:rsidR="00C3751C" w:rsidRPr="00CC5195" w:rsidRDefault="00C3751C" w:rsidP="00850A1E">
            <w:pPr>
              <w:tabs>
                <w:tab w:val="left" w:pos="-108"/>
                <w:tab w:val="left" w:pos="851"/>
                <w:tab w:val="left" w:pos="993"/>
                <w:tab w:val="left" w:pos="1134"/>
                <w:tab w:val="left" w:pos="1418"/>
              </w:tabs>
              <w:spacing w:line="360" w:lineRule="auto"/>
              <w:ind w:left="567"/>
              <w:jc w:val="both"/>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w:lastRenderedPageBreak/>
                  <m:t>Peso especifico de masa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Wo</m:t>
                    </m:r>
                  </m:num>
                  <m:den>
                    <m:r>
                      <m:rPr>
                        <m:sty m:val="p"/>
                      </m:rPr>
                      <w:rPr>
                        <w:rFonts w:ascii="Cambria Math" w:hAnsi="Cambria Math" w:cs="Times New Roman"/>
                        <w:sz w:val="24"/>
                        <w:szCs w:val="24"/>
                      </w:rPr>
                      <m:t>V-Va</m:t>
                    </m:r>
                  </m:den>
                </m:f>
              </m:oMath>
            </m:oMathPara>
          </w:p>
        </w:tc>
      </w:tr>
      <w:tr w:rsidR="00C3751C" w:rsidRPr="003046AF" w:rsidTr="00850A1E">
        <w:tc>
          <w:tcPr>
            <w:tcW w:w="8788" w:type="dxa"/>
          </w:tcPr>
          <w:p w:rsidR="00C3751C" w:rsidRPr="003046AF" w:rsidRDefault="00C3751C" w:rsidP="00850A1E">
            <w:pPr>
              <w:tabs>
                <w:tab w:val="left" w:pos="-108"/>
                <w:tab w:val="left" w:pos="851"/>
                <w:tab w:val="left" w:pos="993"/>
                <w:tab w:val="left" w:pos="1134"/>
                <w:tab w:val="left" w:pos="1418"/>
              </w:tabs>
              <w:spacing w:line="360" w:lineRule="auto"/>
              <w:ind w:left="567"/>
              <w:jc w:val="both"/>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Peso especifico SSS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500</m:t>
                    </m:r>
                  </m:num>
                  <m:den>
                    <m:r>
                      <m:rPr>
                        <m:sty m:val="p"/>
                      </m:rPr>
                      <w:rPr>
                        <w:rFonts w:ascii="Cambria Math" w:hAnsi="Cambria Math" w:cs="Times New Roman"/>
                        <w:sz w:val="24"/>
                        <w:szCs w:val="24"/>
                      </w:rPr>
                      <m:t>V-Va</m:t>
                    </m:r>
                  </m:den>
                </m:f>
              </m:oMath>
            </m:oMathPara>
          </w:p>
        </w:tc>
      </w:tr>
      <w:tr w:rsidR="00C3751C" w:rsidRPr="00CC5195" w:rsidTr="00850A1E">
        <w:tc>
          <w:tcPr>
            <w:tcW w:w="8788" w:type="dxa"/>
          </w:tcPr>
          <w:p w:rsidR="00C3751C" w:rsidRPr="00CC5195" w:rsidRDefault="00C3751C" w:rsidP="00850A1E">
            <w:pPr>
              <w:tabs>
                <w:tab w:val="left" w:pos="-108"/>
                <w:tab w:val="left" w:pos="851"/>
                <w:tab w:val="left" w:pos="993"/>
                <w:tab w:val="left" w:pos="1134"/>
                <w:tab w:val="left" w:pos="1418"/>
              </w:tabs>
              <w:spacing w:line="360" w:lineRule="auto"/>
              <w:ind w:left="567"/>
              <w:jc w:val="both"/>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Peso e.a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Wo</m:t>
                    </m:r>
                  </m:num>
                  <m:den>
                    <m:d>
                      <m:dPr>
                        <m:ctrlPr>
                          <w:rPr>
                            <w:rFonts w:ascii="Cambria Math" w:hAnsi="Cambria Math" w:cs="Times New Roman"/>
                            <w:sz w:val="24"/>
                            <w:szCs w:val="24"/>
                          </w:rPr>
                        </m:ctrlPr>
                      </m:dPr>
                      <m:e>
                        <m:r>
                          <m:rPr>
                            <m:sty m:val="p"/>
                          </m:rPr>
                          <w:rPr>
                            <w:rFonts w:ascii="Cambria Math" w:hAnsi="Cambria Math" w:cs="Times New Roman"/>
                            <w:sz w:val="24"/>
                            <w:szCs w:val="24"/>
                          </w:rPr>
                          <m:t>V-Va</m:t>
                        </m:r>
                      </m:e>
                    </m:d>
                    <m:r>
                      <m:rPr>
                        <m:sty m:val="p"/>
                      </m:rPr>
                      <w:rPr>
                        <w:rFonts w:ascii="Cambria Math" w:hAnsi="Cambria Math" w:cs="Times New Roman"/>
                        <w:sz w:val="24"/>
                        <w:szCs w:val="24"/>
                      </w:rPr>
                      <m:t>-(500-Wo)</m:t>
                    </m:r>
                  </m:den>
                </m:f>
              </m:oMath>
            </m:oMathPara>
          </w:p>
        </w:tc>
      </w:tr>
      <w:tr w:rsidR="00C3751C" w:rsidRPr="00CC5195" w:rsidTr="00850A1E">
        <w:tc>
          <w:tcPr>
            <w:tcW w:w="8788" w:type="dxa"/>
          </w:tcPr>
          <w:p w:rsidR="00C3751C" w:rsidRPr="00CC5195" w:rsidRDefault="00C3751C" w:rsidP="00850A1E">
            <w:pPr>
              <w:tabs>
                <w:tab w:val="left" w:pos="-108"/>
                <w:tab w:val="left" w:pos="851"/>
                <w:tab w:val="left" w:pos="993"/>
                <w:tab w:val="left" w:pos="1134"/>
                <w:tab w:val="left" w:pos="1418"/>
              </w:tabs>
              <w:spacing w:line="360" w:lineRule="auto"/>
              <w:ind w:left="567"/>
              <w:jc w:val="both"/>
              <w:rPr>
                <w:rFonts w:ascii="Times New Roman" w:hAnsi="Times New Roman" w:cs="Times New Roman"/>
                <w:sz w:val="24"/>
                <w:szCs w:val="24"/>
              </w:rPr>
            </w:pPr>
            <m:oMathPara>
              <m:oMathParaPr>
                <m:jc m:val="left"/>
              </m:oMathParaPr>
              <m:oMath>
                <m:r>
                  <m:rPr>
                    <m:sty m:val="b"/>
                  </m:rPr>
                  <w:rPr>
                    <w:rFonts w:ascii="Cambria Math" w:hAnsi="Cambria Math" w:cs="Times New Roman"/>
                    <w:sz w:val="24"/>
                    <w:szCs w:val="24"/>
                  </w:rPr>
                  <m:t xml:space="preserve">Absorción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500-Wo</m:t>
                    </m:r>
                  </m:num>
                  <m:den>
                    <m:r>
                      <m:rPr>
                        <m:sty m:val="p"/>
                      </m:rPr>
                      <w:rPr>
                        <w:rFonts w:ascii="Cambria Math" w:hAnsi="Cambria Math" w:cs="Times New Roman"/>
                        <w:sz w:val="24"/>
                        <w:szCs w:val="24"/>
                      </w:rPr>
                      <m:t>Wo</m:t>
                    </m:r>
                  </m:den>
                </m:f>
                <m:r>
                  <w:rPr>
                    <w:rFonts w:ascii="Cambria Math" w:hAnsi="Cambria Math" w:cs="Times New Roman"/>
                    <w:sz w:val="24"/>
                    <w:szCs w:val="24"/>
                  </w:rPr>
                  <m:t>*100</m:t>
                </m:r>
              </m:oMath>
            </m:oMathPara>
          </w:p>
        </w:tc>
      </w:tr>
      <w:tr w:rsidR="00C3751C" w:rsidTr="00850A1E">
        <w:trPr>
          <w:trHeight w:val="1205"/>
        </w:trPr>
        <w:tc>
          <w:tcPr>
            <w:tcW w:w="8788" w:type="dxa"/>
          </w:tcPr>
          <w:p w:rsidR="00C3751C" w:rsidRPr="00BA6195" w:rsidRDefault="00C3751C" w:rsidP="00377A63">
            <w:pPr>
              <w:pStyle w:val="Sinespaciado"/>
              <w:tabs>
                <w:tab w:val="left" w:pos="709"/>
                <w:tab w:val="left" w:pos="851"/>
                <w:tab w:val="left" w:pos="993"/>
                <w:tab w:val="left" w:pos="1418"/>
              </w:tabs>
              <w:spacing w:line="360" w:lineRule="auto"/>
              <w:ind w:left="567"/>
              <w:rPr>
                <w:rFonts w:ascii="Times New Roman" w:hAnsi="Times New Roman"/>
                <w:sz w:val="24"/>
                <w:szCs w:val="24"/>
              </w:rPr>
            </w:pPr>
            <w:r w:rsidRPr="003046AF">
              <w:rPr>
                <w:rFonts w:ascii="Times New Roman" w:hAnsi="Times New Roman"/>
                <w:b/>
                <w:sz w:val="24"/>
                <w:szCs w:val="24"/>
              </w:rPr>
              <w:t>Wo:</w:t>
            </w:r>
            <w:r w:rsidRPr="00BA6195">
              <w:rPr>
                <w:rFonts w:ascii="Times New Roman" w:hAnsi="Times New Roman"/>
                <w:sz w:val="24"/>
                <w:szCs w:val="24"/>
              </w:rPr>
              <w:t xml:space="preserve"> Peso en el aire de la muestra secada al horno (gr)</w:t>
            </w:r>
          </w:p>
          <w:p w:rsidR="00C3751C" w:rsidRPr="00BA6195" w:rsidRDefault="00C3751C" w:rsidP="00377A63">
            <w:pPr>
              <w:pStyle w:val="Sinespaciado"/>
              <w:tabs>
                <w:tab w:val="left" w:pos="709"/>
                <w:tab w:val="left" w:pos="851"/>
                <w:tab w:val="left" w:pos="993"/>
                <w:tab w:val="left" w:pos="1418"/>
              </w:tabs>
              <w:spacing w:line="360" w:lineRule="auto"/>
              <w:ind w:left="567"/>
              <w:rPr>
                <w:rFonts w:ascii="Times New Roman" w:hAnsi="Times New Roman"/>
                <w:sz w:val="24"/>
                <w:szCs w:val="24"/>
              </w:rPr>
            </w:pPr>
            <w:r w:rsidRPr="003046AF">
              <w:rPr>
                <w:rFonts w:ascii="Times New Roman" w:hAnsi="Times New Roman"/>
                <w:b/>
                <w:sz w:val="24"/>
                <w:szCs w:val="24"/>
              </w:rPr>
              <w:t>V  :</w:t>
            </w:r>
            <w:r w:rsidRPr="00BA6195">
              <w:rPr>
                <w:rFonts w:ascii="Times New Roman" w:hAnsi="Times New Roman"/>
                <w:sz w:val="24"/>
                <w:szCs w:val="24"/>
              </w:rPr>
              <w:t xml:space="preserve"> Volumen del frasco (cm3) </w:t>
            </w:r>
          </w:p>
          <w:p w:rsidR="00C3751C" w:rsidRDefault="00C3751C" w:rsidP="00377A63">
            <w:pPr>
              <w:pStyle w:val="Sinespaciado"/>
              <w:tabs>
                <w:tab w:val="left" w:pos="709"/>
                <w:tab w:val="left" w:pos="851"/>
                <w:tab w:val="left" w:pos="993"/>
                <w:tab w:val="left" w:pos="1418"/>
              </w:tabs>
              <w:spacing w:line="360" w:lineRule="auto"/>
              <w:ind w:left="567"/>
              <w:rPr>
                <w:rFonts w:ascii="Times New Roman" w:hAnsi="Times New Roman"/>
                <w:sz w:val="24"/>
                <w:szCs w:val="24"/>
              </w:rPr>
            </w:pPr>
            <w:r w:rsidRPr="003046AF">
              <w:rPr>
                <w:rFonts w:ascii="Times New Roman" w:hAnsi="Times New Roman"/>
                <w:b/>
                <w:sz w:val="24"/>
                <w:szCs w:val="24"/>
              </w:rPr>
              <w:t>Va:</w:t>
            </w:r>
            <w:r w:rsidRPr="00BA6195">
              <w:rPr>
                <w:rFonts w:ascii="Times New Roman" w:hAnsi="Times New Roman"/>
                <w:sz w:val="24"/>
                <w:szCs w:val="24"/>
              </w:rPr>
              <w:t xml:space="preserve"> Peso (gr) o volumen (cm3) del agua añadida al frasco.</w:t>
            </w:r>
          </w:p>
          <w:p w:rsidR="00377A63" w:rsidRDefault="00377A63" w:rsidP="00377A63">
            <w:pPr>
              <w:pStyle w:val="Sinespaciado"/>
              <w:tabs>
                <w:tab w:val="left" w:pos="709"/>
                <w:tab w:val="left" w:pos="851"/>
                <w:tab w:val="left" w:pos="993"/>
                <w:tab w:val="left" w:pos="1418"/>
              </w:tabs>
              <w:spacing w:line="360" w:lineRule="auto"/>
              <w:ind w:left="567"/>
              <w:rPr>
                <w:rFonts w:ascii="Times New Roman" w:hAnsi="Times New Roman"/>
                <w:sz w:val="24"/>
                <w:szCs w:val="24"/>
              </w:rPr>
            </w:pPr>
          </w:p>
        </w:tc>
      </w:tr>
    </w:tbl>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3.4.2.</w:t>
      </w:r>
      <w:r w:rsidRPr="00BA6195">
        <w:rPr>
          <w:rFonts w:ascii="Times New Roman" w:hAnsi="Times New Roman"/>
          <w:b/>
          <w:sz w:val="24"/>
          <w:szCs w:val="24"/>
        </w:rPr>
        <w:t xml:space="preserve"> Peso unitario.</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566E41">
        <w:rPr>
          <w:rFonts w:ascii="Times New Roman" w:hAnsi="Times New Roman"/>
          <w:sz w:val="24"/>
          <w:szCs w:val="24"/>
        </w:rPr>
        <w:t xml:space="preserve">Se realizó según las indicaciones de la norma </w:t>
      </w:r>
      <w:r w:rsidRPr="00BA6195">
        <w:rPr>
          <w:rFonts w:ascii="Times New Roman" w:hAnsi="Times New Roman"/>
          <w:sz w:val="24"/>
          <w:szCs w:val="24"/>
        </w:rPr>
        <w:t>NTP 400.017</w:t>
      </w:r>
      <w:r>
        <w:rPr>
          <w:rFonts w:ascii="Times New Roman" w:hAnsi="Times New Roman"/>
          <w:sz w:val="24"/>
          <w:szCs w:val="24"/>
        </w:rPr>
        <w:t>,</w:t>
      </w:r>
      <w:r w:rsidRPr="00BA6195">
        <w:rPr>
          <w:rFonts w:ascii="Times New Roman" w:hAnsi="Times New Roman"/>
          <w:sz w:val="24"/>
          <w:szCs w:val="24"/>
        </w:rPr>
        <w:t xml:space="preserve"> ASTM C-29/ C-29M.</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a. Selección de e</w:t>
      </w:r>
      <w:r w:rsidRPr="007645A5">
        <w:rPr>
          <w:rFonts w:ascii="Times New Roman" w:hAnsi="Times New Roman"/>
          <w:b/>
          <w:sz w:val="24"/>
          <w:szCs w:val="24"/>
        </w:rPr>
        <w:t>quipos</w:t>
      </w:r>
      <w:r>
        <w:rPr>
          <w:rFonts w:ascii="Times New Roman" w:hAnsi="Times New Roman"/>
          <w:b/>
          <w:sz w:val="24"/>
          <w:szCs w:val="24"/>
        </w:rPr>
        <w:t xml:space="preserve"> y m</w:t>
      </w:r>
      <w:r w:rsidRPr="007645A5">
        <w:rPr>
          <w:rFonts w:ascii="Times New Roman" w:hAnsi="Times New Roman"/>
          <w:b/>
          <w:sz w:val="24"/>
          <w:szCs w:val="24"/>
        </w:rPr>
        <w:t>ateriales.</w:t>
      </w:r>
      <w:r w:rsidR="00FC4725">
        <w:rPr>
          <w:rFonts w:ascii="Times New Roman" w:hAnsi="Times New Roman"/>
          <w:b/>
          <w:sz w:val="24"/>
          <w:szCs w:val="24"/>
        </w:rPr>
        <w:t xml:space="preserve"> </w:t>
      </w:r>
      <w:r w:rsidRPr="00BA6195">
        <w:rPr>
          <w:rFonts w:ascii="Times New Roman" w:hAnsi="Times New Roman"/>
          <w:sz w:val="24"/>
          <w:szCs w:val="24"/>
        </w:rPr>
        <w:t xml:space="preserve">Balanza que permita lecturas de por lo menos 0.1 % del peso </w:t>
      </w:r>
      <w:r>
        <w:rPr>
          <w:rFonts w:ascii="Times New Roman" w:hAnsi="Times New Roman"/>
          <w:sz w:val="24"/>
          <w:szCs w:val="24"/>
        </w:rPr>
        <w:t xml:space="preserve"> de la muestra, barra compactadora de acero liso circular</w:t>
      </w:r>
      <w:r w:rsidRPr="00BA6195">
        <w:rPr>
          <w:rFonts w:ascii="Times New Roman" w:hAnsi="Times New Roman"/>
          <w:sz w:val="24"/>
          <w:szCs w:val="24"/>
        </w:rPr>
        <w:t xml:space="preserve"> recta de 5/8¨ de diámetro y 60 cm de largo</w:t>
      </w:r>
      <w:r>
        <w:rPr>
          <w:rFonts w:ascii="Times New Roman" w:hAnsi="Times New Roman"/>
          <w:sz w:val="24"/>
          <w:szCs w:val="24"/>
        </w:rPr>
        <w:t xml:space="preserve">, </w:t>
      </w:r>
      <w:r w:rsidRPr="00BA6195">
        <w:rPr>
          <w:rFonts w:ascii="Times New Roman" w:hAnsi="Times New Roman"/>
          <w:sz w:val="24"/>
          <w:szCs w:val="24"/>
        </w:rPr>
        <w:t>recipiente</w:t>
      </w:r>
      <w:r>
        <w:rPr>
          <w:rFonts w:ascii="Times New Roman" w:hAnsi="Times New Roman"/>
          <w:sz w:val="24"/>
          <w:szCs w:val="24"/>
        </w:rPr>
        <w:t xml:space="preserve"> cilíndrico y de metal</w:t>
      </w:r>
      <w:r w:rsidRPr="00BA6195">
        <w:rPr>
          <w:rFonts w:ascii="Times New Roman" w:hAnsi="Times New Roman"/>
          <w:sz w:val="24"/>
          <w:szCs w:val="24"/>
        </w:rPr>
        <w:t xml:space="preserve"> suficiente rígido para</w:t>
      </w:r>
      <w:r>
        <w:rPr>
          <w:rFonts w:ascii="Times New Roman" w:hAnsi="Times New Roman"/>
          <w:sz w:val="24"/>
          <w:szCs w:val="24"/>
        </w:rPr>
        <w:t xml:space="preserve"> condiciones duras de trabajo. </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 xml:space="preserve">b. </w:t>
      </w:r>
      <w:r w:rsidRPr="002B2873">
        <w:rPr>
          <w:rFonts w:ascii="Times New Roman" w:hAnsi="Times New Roman"/>
          <w:b/>
          <w:sz w:val="24"/>
          <w:szCs w:val="24"/>
        </w:rPr>
        <w:t>Preparación de la muestra</w:t>
      </w:r>
      <w:r>
        <w:rPr>
          <w:rFonts w:ascii="Times New Roman" w:hAnsi="Times New Roman"/>
          <w:b/>
          <w:sz w:val="24"/>
          <w:szCs w:val="24"/>
        </w:rPr>
        <w:t>.</w:t>
      </w:r>
    </w:p>
    <w:p w:rsidR="00C3751C" w:rsidRPr="00A46493"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 xml:space="preserve">Para la  determinación del peso unitario la  muestra  deberá  de  estar  completamente mezclada </w:t>
      </w:r>
      <w:r>
        <w:rPr>
          <w:rFonts w:ascii="Times New Roman" w:hAnsi="Times New Roman"/>
          <w:sz w:val="24"/>
          <w:szCs w:val="24"/>
        </w:rPr>
        <w:t>y seca  a temperatura ambiente.</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sidRPr="005C0BAB">
        <w:rPr>
          <w:rFonts w:ascii="Times New Roman" w:hAnsi="Times New Roman"/>
          <w:b/>
          <w:sz w:val="24"/>
          <w:szCs w:val="24"/>
        </w:rPr>
        <w:t>c. Procedimiento de ensayo.</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 xml:space="preserve">Para el peso unitario suelto, </w:t>
      </w:r>
      <w:r>
        <w:rPr>
          <w:rFonts w:ascii="Times New Roman" w:hAnsi="Times New Roman"/>
          <w:sz w:val="24"/>
          <w:szCs w:val="24"/>
        </w:rPr>
        <w:t xml:space="preserve">se </w:t>
      </w:r>
      <w:r w:rsidR="008C05BC">
        <w:rPr>
          <w:rFonts w:ascii="Times New Roman" w:hAnsi="Times New Roman"/>
          <w:sz w:val="24"/>
          <w:szCs w:val="24"/>
        </w:rPr>
        <w:t xml:space="preserve">llenó </w:t>
      </w:r>
      <w:r w:rsidR="008C05BC" w:rsidRPr="00BA6195">
        <w:rPr>
          <w:rFonts w:ascii="Times New Roman" w:hAnsi="Times New Roman"/>
          <w:sz w:val="24"/>
          <w:szCs w:val="24"/>
        </w:rPr>
        <w:t>el</w:t>
      </w:r>
      <w:r w:rsidRPr="00BA6195">
        <w:rPr>
          <w:rFonts w:ascii="Times New Roman" w:hAnsi="Times New Roman"/>
          <w:sz w:val="24"/>
          <w:szCs w:val="24"/>
        </w:rPr>
        <w:t xml:space="preserve"> recipiente con una pala  hasta rebosar, dejando caer el agregado desde una altura no mayor  de 5cm, por encima del borde superior del recipiente</w:t>
      </w:r>
      <w:r>
        <w:rPr>
          <w:rFonts w:ascii="Times New Roman" w:hAnsi="Times New Roman"/>
          <w:sz w:val="24"/>
          <w:szCs w:val="24"/>
        </w:rPr>
        <w:t>,</w:t>
      </w:r>
      <w:r w:rsidR="00FC4725">
        <w:rPr>
          <w:rFonts w:ascii="Times New Roman" w:hAnsi="Times New Roman"/>
          <w:sz w:val="24"/>
          <w:szCs w:val="24"/>
        </w:rPr>
        <w:t xml:space="preserve"> </w:t>
      </w:r>
      <w:r>
        <w:rPr>
          <w:rFonts w:ascii="Times New Roman" w:hAnsi="Times New Roman"/>
          <w:sz w:val="24"/>
          <w:szCs w:val="24"/>
        </w:rPr>
        <w:t>se eliminó</w:t>
      </w:r>
      <w:r w:rsidRPr="00BA6195">
        <w:rPr>
          <w:rFonts w:ascii="Times New Roman" w:hAnsi="Times New Roman"/>
          <w:sz w:val="24"/>
          <w:szCs w:val="24"/>
        </w:rPr>
        <w:t xml:space="preserve">  el excedente del agregado con una </w:t>
      </w:r>
      <w:r>
        <w:rPr>
          <w:rFonts w:ascii="Times New Roman" w:hAnsi="Times New Roman"/>
          <w:sz w:val="24"/>
          <w:szCs w:val="24"/>
        </w:rPr>
        <w:t>espátula para equilibrar los vacíos, se determinó la masa del recipiente más su contenido y la masa del recipiente vacío con una exactitud de 5g.</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b/>
          <w:sz w:val="24"/>
          <w:szCs w:val="24"/>
        </w:rPr>
        <w:t>Peso unitario compactado</w:t>
      </w:r>
      <w:r>
        <w:rPr>
          <w:rFonts w:ascii="Times New Roman" w:hAnsi="Times New Roman"/>
          <w:b/>
          <w:sz w:val="24"/>
          <w:szCs w:val="24"/>
        </w:rPr>
        <w:t xml:space="preserve">, </w:t>
      </w:r>
      <w:r>
        <w:rPr>
          <w:rFonts w:ascii="Times New Roman" w:hAnsi="Times New Roman"/>
          <w:sz w:val="24"/>
          <w:szCs w:val="24"/>
        </w:rPr>
        <w:t xml:space="preserve">se </w:t>
      </w:r>
      <w:r w:rsidR="008C05BC">
        <w:rPr>
          <w:rFonts w:ascii="Times New Roman" w:hAnsi="Times New Roman"/>
          <w:sz w:val="24"/>
          <w:szCs w:val="24"/>
        </w:rPr>
        <w:t>llenó</w:t>
      </w:r>
      <w:r w:rsidR="008C05BC" w:rsidRPr="00BA6195">
        <w:rPr>
          <w:rFonts w:ascii="Times New Roman" w:hAnsi="Times New Roman"/>
          <w:sz w:val="24"/>
          <w:szCs w:val="24"/>
        </w:rPr>
        <w:t xml:space="preserve"> el</w:t>
      </w:r>
      <w:r w:rsidRPr="00BA6195">
        <w:rPr>
          <w:rFonts w:ascii="Times New Roman" w:hAnsi="Times New Roman"/>
          <w:sz w:val="24"/>
          <w:szCs w:val="24"/>
        </w:rPr>
        <w:t xml:space="preserve">  recipiente  hasta  la  tercera</w:t>
      </w:r>
      <w:r w:rsidR="00FC4725">
        <w:rPr>
          <w:rFonts w:ascii="Times New Roman" w:hAnsi="Times New Roman"/>
          <w:sz w:val="24"/>
          <w:szCs w:val="24"/>
        </w:rPr>
        <w:t xml:space="preserve"> </w:t>
      </w:r>
      <w:r w:rsidRPr="00BA6195">
        <w:rPr>
          <w:rFonts w:ascii="Times New Roman" w:hAnsi="Times New Roman"/>
          <w:sz w:val="24"/>
          <w:szCs w:val="24"/>
        </w:rPr>
        <w:t>parte y</w:t>
      </w:r>
      <w:r>
        <w:rPr>
          <w:rFonts w:ascii="Times New Roman" w:hAnsi="Times New Roman"/>
          <w:sz w:val="24"/>
          <w:szCs w:val="24"/>
        </w:rPr>
        <w:t xml:space="preserve"> se</w:t>
      </w:r>
      <w:r w:rsidRPr="00BA6195">
        <w:rPr>
          <w:rFonts w:ascii="Times New Roman" w:hAnsi="Times New Roman"/>
          <w:sz w:val="24"/>
          <w:szCs w:val="24"/>
        </w:rPr>
        <w:t xml:space="preserve"> nivel</w:t>
      </w:r>
      <w:r>
        <w:rPr>
          <w:rFonts w:ascii="Times New Roman" w:hAnsi="Times New Roman"/>
          <w:sz w:val="24"/>
          <w:szCs w:val="24"/>
        </w:rPr>
        <w:t>ó</w:t>
      </w:r>
      <w:r w:rsidRPr="00BA6195">
        <w:rPr>
          <w:rFonts w:ascii="Times New Roman" w:hAnsi="Times New Roman"/>
          <w:sz w:val="24"/>
          <w:szCs w:val="24"/>
        </w:rPr>
        <w:t xml:space="preserve"> la superficie  con </w:t>
      </w:r>
      <w:r>
        <w:rPr>
          <w:rFonts w:ascii="Times New Roman" w:hAnsi="Times New Roman"/>
          <w:sz w:val="24"/>
          <w:szCs w:val="24"/>
        </w:rPr>
        <w:t>los dedos</w:t>
      </w:r>
      <w:r w:rsidRPr="00BA6195">
        <w:rPr>
          <w:rFonts w:ascii="Times New Roman" w:hAnsi="Times New Roman"/>
          <w:sz w:val="24"/>
          <w:szCs w:val="24"/>
        </w:rPr>
        <w:t xml:space="preserve">, </w:t>
      </w:r>
      <w:r>
        <w:rPr>
          <w:rFonts w:ascii="Times New Roman" w:hAnsi="Times New Roman"/>
          <w:sz w:val="24"/>
          <w:szCs w:val="24"/>
        </w:rPr>
        <w:t>se apisonó</w:t>
      </w:r>
      <w:r w:rsidRPr="00BA6195">
        <w:rPr>
          <w:rFonts w:ascii="Times New Roman" w:hAnsi="Times New Roman"/>
          <w:sz w:val="24"/>
          <w:szCs w:val="24"/>
        </w:rPr>
        <w:t xml:space="preserve"> la muestra con la  barra compactadora </w:t>
      </w:r>
      <w:r w:rsidRPr="00BA6195">
        <w:rPr>
          <w:rFonts w:ascii="Times New Roman" w:hAnsi="Times New Roman"/>
          <w:sz w:val="24"/>
          <w:szCs w:val="24"/>
        </w:rPr>
        <w:lastRenderedPageBreak/>
        <w:t>mediante 25 golpes distribuidos unif</w:t>
      </w:r>
      <w:r>
        <w:rPr>
          <w:rFonts w:ascii="Times New Roman" w:hAnsi="Times New Roman"/>
          <w:sz w:val="24"/>
          <w:szCs w:val="24"/>
        </w:rPr>
        <w:t xml:space="preserve">ormemente sobre la  superficie, se llenó </w:t>
      </w:r>
      <w:r w:rsidRPr="00BA6195">
        <w:rPr>
          <w:rFonts w:ascii="Times New Roman" w:hAnsi="Times New Roman"/>
          <w:sz w:val="24"/>
          <w:szCs w:val="24"/>
        </w:rPr>
        <w:t>hasta</w:t>
      </w:r>
      <w:r>
        <w:rPr>
          <w:rFonts w:ascii="Times New Roman" w:hAnsi="Times New Roman"/>
          <w:sz w:val="24"/>
          <w:szCs w:val="24"/>
        </w:rPr>
        <w:t xml:space="preserve"> las </w:t>
      </w:r>
      <w:r w:rsidRPr="00BA6195">
        <w:rPr>
          <w:rFonts w:ascii="Times New Roman" w:hAnsi="Times New Roman"/>
          <w:sz w:val="24"/>
          <w:szCs w:val="24"/>
        </w:rPr>
        <w:t xml:space="preserve"> 2/3 partes del recipiente </w:t>
      </w:r>
      <w:r>
        <w:rPr>
          <w:rFonts w:ascii="Times New Roman" w:hAnsi="Times New Roman"/>
          <w:sz w:val="24"/>
          <w:szCs w:val="24"/>
        </w:rPr>
        <w:t xml:space="preserve">y se niveló y apisonó </w:t>
      </w:r>
      <w:r w:rsidRPr="00BA6195">
        <w:rPr>
          <w:rFonts w:ascii="Times New Roman" w:hAnsi="Times New Roman"/>
          <w:sz w:val="24"/>
          <w:szCs w:val="24"/>
        </w:rPr>
        <w:t>con 25 golpes como la manera anterior. Luego se l</w:t>
      </w:r>
      <w:r>
        <w:rPr>
          <w:rFonts w:ascii="Times New Roman" w:hAnsi="Times New Roman"/>
          <w:sz w:val="24"/>
          <w:szCs w:val="24"/>
        </w:rPr>
        <w:t>lenó completamente el recipiente</w:t>
      </w:r>
      <w:r w:rsidRPr="00BA6195">
        <w:rPr>
          <w:rFonts w:ascii="Times New Roman" w:hAnsi="Times New Roman"/>
          <w:sz w:val="24"/>
          <w:szCs w:val="24"/>
        </w:rPr>
        <w:t xml:space="preserve"> hasta rebosar, </w:t>
      </w:r>
      <w:r>
        <w:rPr>
          <w:rFonts w:ascii="Times New Roman" w:hAnsi="Times New Roman"/>
          <w:sz w:val="24"/>
          <w:szCs w:val="24"/>
        </w:rPr>
        <w:t>se golpeó</w:t>
      </w:r>
      <w:r w:rsidRPr="00BA6195">
        <w:rPr>
          <w:rFonts w:ascii="Times New Roman" w:hAnsi="Times New Roman"/>
          <w:sz w:val="24"/>
          <w:szCs w:val="24"/>
        </w:rPr>
        <w:t xml:space="preserve"> 25 veces con la  barra compactadora (varilla de hacer de 16mm de diámetro y 60cm de longitud), se enras</w:t>
      </w:r>
      <w:r>
        <w:rPr>
          <w:rFonts w:ascii="Times New Roman" w:hAnsi="Times New Roman"/>
          <w:sz w:val="24"/>
          <w:szCs w:val="24"/>
        </w:rPr>
        <w:t>ó</w:t>
      </w:r>
      <w:r w:rsidRPr="00BA6195">
        <w:rPr>
          <w:rFonts w:ascii="Times New Roman" w:hAnsi="Times New Roman"/>
          <w:sz w:val="24"/>
          <w:szCs w:val="24"/>
        </w:rPr>
        <w:t xml:space="preserve"> el recipiente utilizando la barra compactadora como regla y </w:t>
      </w:r>
      <w:r>
        <w:rPr>
          <w:rFonts w:ascii="Times New Roman" w:hAnsi="Times New Roman"/>
          <w:sz w:val="24"/>
          <w:szCs w:val="24"/>
        </w:rPr>
        <w:t xml:space="preserve"> con los dedos para equilibrar los vacíos. En el apisonado de la primera capa se buscó no tocar el fondo del recipiente con la fuerza de la varilla, en la segunda y tercera capa se evitó traspasar la varilla a la capa anterior, se determinó la masa del recipiente más su contenido y la masa del recipiente vacío.</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d. Expresión de los resultados</w:t>
      </w:r>
      <w:r>
        <w:rPr>
          <w:rFonts w:ascii="Times New Roman" w:hAnsi="Times New Roman"/>
          <w:sz w:val="24"/>
          <w:szCs w:val="24"/>
        </w:rPr>
        <w:t>.</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sidRPr="00BA6195">
        <w:rPr>
          <w:rFonts w:ascii="Times New Roman" w:hAnsi="Times New Roman"/>
          <w:sz w:val="24"/>
          <w:szCs w:val="24"/>
        </w:rPr>
        <w:t>El recipiente se calibr</w:t>
      </w:r>
      <w:r>
        <w:rPr>
          <w:rFonts w:ascii="Times New Roman" w:hAnsi="Times New Roman"/>
          <w:sz w:val="24"/>
          <w:szCs w:val="24"/>
        </w:rPr>
        <w:t>ó</w:t>
      </w:r>
      <w:r w:rsidRPr="00BA6195">
        <w:rPr>
          <w:rFonts w:ascii="Times New Roman" w:hAnsi="Times New Roman"/>
          <w:sz w:val="24"/>
          <w:szCs w:val="24"/>
        </w:rPr>
        <w:t xml:space="preserve"> determinado con exactitud el peso del agua requerida para llenarlo a 16.7°C</w:t>
      </w:r>
      <w:r>
        <w:rPr>
          <w:rFonts w:ascii="Times New Roman" w:hAnsi="Times New Roman"/>
          <w:sz w:val="24"/>
          <w:szCs w:val="24"/>
        </w:rPr>
        <w:t>,</w:t>
      </w:r>
      <w:r w:rsidRPr="00BA6195">
        <w:rPr>
          <w:rFonts w:ascii="Times New Roman" w:hAnsi="Times New Roman"/>
          <w:sz w:val="24"/>
          <w:szCs w:val="24"/>
        </w:rPr>
        <w:t xml:space="preserve"> el factor (F), se obt</w:t>
      </w:r>
      <w:r>
        <w:rPr>
          <w:rFonts w:ascii="Times New Roman" w:hAnsi="Times New Roman"/>
          <w:sz w:val="24"/>
          <w:szCs w:val="24"/>
        </w:rPr>
        <w:t>uvo</w:t>
      </w:r>
      <w:r w:rsidRPr="00BA6195">
        <w:rPr>
          <w:rFonts w:ascii="Times New Roman" w:hAnsi="Times New Roman"/>
          <w:sz w:val="24"/>
          <w:szCs w:val="24"/>
        </w:rPr>
        <w:t xml:space="preserve"> dividiendo el peso unitario del agua a 16.7°C (1000 kg/</w:t>
      </w:r>
      <w:r>
        <w:rPr>
          <w:rFonts w:ascii="Times New Roman" w:hAnsi="Times New Roman"/>
          <w:sz w:val="24"/>
          <w:szCs w:val="24"/>
        </w:rPr>
        <w:t>m3) por el peso del agua a 16.7</w:t>
      </w:r>
      <w:r w:rsidRPr="00BA6195">
        <w:rPr>
          <w:rFonts w:ascii="Times New Roman" w:hAnsi="Times New Roman"/>
          <w:sz w:val="24"/>
          <w:szCs w:val="24"/>
        </w:rPr>
        <w:t>°C necesario para llenar la medida.</w:t>
      </w:r>
    </w:p>
    <w:p w:rsidR="00C3751C" w:rsidRPr="00A46493"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m:oMathPara>
        <m:oMathParaPr>
          <m:jc m:val="left"/>
        </m:oMathParaPr>
        <m:oMath>
          <m:r>
            <m:rPr>
              <m:sty m:val="p"/>
            </m:rPr>
            <w:rPr>
              <w:rFonts w:ascii="Cambria Math" w:hAnsi="Cambria Math"/>
              <w:sz w:val="24"/>
              <w:szCs w:val="24"/>
            </w:rPr>
            <m:t>F</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1000 kg/m3</m:t>
              </m:r>
            </m:num>
            <m:den>
              <m:r>
                <m:rPr>
                  <m:sty m:val="p"/>
                </m:rPr>
                <w:rPr>
                  <w:rFonts w:ascii="Cambria Math" w:hAnsi="Cambria Math"/>
                  <w:sz w:val="24"/>
                  <w:szCs w:val="24"/>
                </w:rPr>
                <m:t>Wa(16.7°C)</m:t>
              </m:r>
            </m:den>
          </m:f>
        </m:oMath>
      </m:oMathPara>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Wa = peso del agua para llenar el recipiente a 16.7°C.</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sz w:val="24"/>
          <w:szCs w:val="24"/>
        </w:rPr>
        <w:t xml:space="preserve">El peso unitario se calculó mediante las siguientes fórmulas. </w:t>
      </w:r>
    </w:p>
    <w:p w:rsidR="00C3751C" w:rsidRPr="00A46493" w:rsidRDefault="00C3751C" w:rsidP="00377A63">
      <w:pPr>
        <w:tabs>
          <w:tab w:val="left" w:pos="851"/>
          <w:tab w:val="left" w:pos="993"/>
          <w:tab w:val="left" w:pos="1418"/>
        </w:tabs>
        <w:spacing w:line="360" w:lineRule="auto"/>
        <w:ind w:left="567"/>
        <w:rPr>
          <w:rFonts w:ascii="Times New Roman" w:eastAsiaTheme="minorEastAsia" w:hAnsi="Times New Roman" w:cs="Times New Roman"/>
          <w:sz w:val="24"/>
          <w:szCs w:val="24"/>
        </w:rPr>
      </w:pPr>
      <m:oMath>
        <m:r>
          <m:rPr>
            <m:sty m:val="p"/>
          </m:rPr>
          <w:rPr>
            <w:rFonts w:ascii="Cambria Math" w:hAnsi="Cambria Math" w:cs="Times New Roman"/>
            <w:sz w:val="24"/>
            <w:szCs w:val="24"/>
          </w:rPr>
          <m:t>P.U=Ws÷V</m:t>
        </m:r>
      </m:oMath>
      <w:r>
        <w:rPr>
          <w:rFonts w:ascii="Times New Roman" w:hAnsi="Times New Roman"/>
          <w:sz w:val="24"/>
          <w:szCs w:val="24"/>
        </w:rPr>
        <w:t>ó</w:t>
      </w:r>
      <m:oMath>
        <m:r>
          <m:rPr>
            <m:sty m:val="p"/>
          </m:rPr>
          <w:rPr>
            <w:rFonts w:ascii="Cambria Math" w:hAnsi="Cambria Math" w:cs="Times New Roman"/>
            <w:sz w:val="24"/>
            <w:szCs w:val="24"/>
          </w:rPr>
          <m:t>P.U=Ws*F</m:t>
        </m:r>
      </m:oMath>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sidRPr="00BA6195">
        <w:rPr>
          <w:rFonts w:ascii="Times New Roman" w:hAnsi="Times New Roman"/>
          <w:b/>
          <w:sz w:val="24"/>
          <w:szCs w:val="24"/>
        </w:rPr>
        <w:t>Donde:</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b/>
          <w:sz w:val="24"/>
          <w:szCs w:val="24"/>
        </w:rPr>
        <w:t>P.U</w:t>
      </w:r>
      <w:r w:rsidRPr="00BA6195">
        <w:rPr>
          <w:rFonts w:ascii="Times New Roman" w:hAnsi="Times New Roman"/>
          <w:sz w:val="24"/>
          <w:szCs w:val="24"/>
        </w:rPr>
        <w:t xml:space="preserve">: </w:t>
      </w:r>
      <w:r>
        <w:rPr>
          <w:rFonts w:ascii="Times New Roman" w:hAnsi="Times New Roman"/>
          <w:sz w:val="24"/>
          <w:szCs w:val="24"/>
        </w:rPr>
        <w:t>P</w:t>
      </w:r>
      <w:r w:rsidRPr="00BA6195">
        <w:rPr>
          <w:rFonts w:ascii="Times New Roman" w:hAnsi="Times New Roman"/>
          <w:sz w:val="24"/>
          <w:szCs w:val="24"/>
        </w:rPr>
        <w:t>eso unitario</w:t>
      </w:r>
      <w:r>
        <w:rPr>
          <w:rFonts w:ascii="Times New Roman" w:hAnsi="Times New Roman"/>
          <w:sz w:val="24"/>
          <w:szCs w:val="24"/>
        </w:rPr>
        <w:t xml:space="preserve"> (kg/m3)</w:t>
      </w:r>
      <w:r w:rsidRPr="00BA6195">
        <w:rPr>
          <w:rFonts w:ascii="Times New Roman" w:hAnsi="Times New Roman"/>
          <w:sz w:val="24"/>
          <w:szCs w:val="24"/>
        </w:rPr>
        <w:t>.</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b/>
          <w:sz w:val="24"/>
          <w:szCs w:val="24"/>
        </w:rPr>
        <w:t xml:space="preserve">Ws: </w:t>
      </w:r>
      <w:r>
        <w:rPr>
          <w:rFonts w:ascii="Times New Roman" w:hAnsi="Times New Roman"/>
          <w:sz w:val="24"/>
          <w:szCs w:val="24"/>
        </w:rPr>
        <w:t>Peso neto del agregado</w:t>
      </w:r>
      <w:r w:rsidR="00FC4725">
        <w:rPr>
          <w:rFonts w:ascii="Times New Roman" w:hAnsi="Times New Roman"/>
          <w:sz w:val="24"/>
          <w:szCs w:val="24"/>
        </w:rPr>
        <w:t xml:space="preserve"> </w:t>
      </w:r>
      <w:r>
        <w:rPr>
          <w:rFonts w:ascii="Times New Roman" w:hAnsi="Times New Roman"/>
          <w:sz w:val="24"/>
          <w:szCs w:val="24"/>
        </w:rPr>
        <w:t>(kg)</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b/>
          <w:sz w:val="24"/>
          <w:szCs w:val="24"/>
        </w:rPr>
        <w:t>V:</w:t>
      </w:r>
      <w:r w:rsidR="00FC4725">
        <w:rPr>
          <w:rFonts w:ascii="Times New Roman" w:hAnsi="Times New Roman"/>
          <w:b/>
          <w:sz w:val="24"/>
          <w:szCs w:val="24"/>
        </w:rPr>
        <w:t xml:space="preserve"> </w:t>
      </w:r>
      <w:r>
        <w:rPr>
          <w:rFonts w:ascii="Times New Roman" w:hAnsi="Times New Roman"/>
          <w:sz w:val="24"/>
          <w:szCs w:val="24"/>
        </w:rPr>
        <w:t>V</w:t>
      </w:r>
      <w:r w:rsidRPr="00BA6195">
        <w:rPr>
          <w:rFonts w:ascii="Times New Roman" w:hAnsi="Times New Roman"/>
          <w:sz w:val="24"/>
          <w:szCs w:val="24"/>
        </w:rPr>
        <w:t>olumen del molde cilíndrico</w:t>
      </w:r>
      <w:r>
        <w:rPr>
          <w:rFonts w:ascii="Times New Roman" w:hAnsi="Times New Roman"/>
          <w:sz w:val="24"/>
          <w:szCs w:val="24"/>
        </w:rPr>
        <w:t xml:space="preserve"> (m3)</w:t>
      </w:r>
    </w:p>
    <w:p w:rsidR="00C3751C" w:rsidRDefault="00C3751C" w:rsidP="00C3751C">
      <w:pPr>
        <w:tabs>
          <w:tab w:val="left" w:pos="851"/>
          <w:tab w:val="left" w:pos="993"/>
          <w:tab w:val="left" w:pos="1418"/>
        </w:tabs>
        <w:ind w:left="567"/>
        <w:rPr>
          <w:rFonts w:ascii="Times New Roman" w:hAnsi="Times New Roman" w:cs="Times New Roman"/>
          <w:sz w:val="24"/>
          <w:szCs w:val="24"/>
        </w:rPr>
      </w:pPr>
      <w:r>
        <w:rPr>
          <w:rFonts w:ascii="Times New Roman" w:hAnsi="Times New Roman" w:cs="Times New Roman"/>
          <w:sz w:val="24"/>
          <w:szCs w:val="24"/>
        </w:rPr>
        <w:t>F: Factor para el recipiente (l/m3)</w:t>
      </w:r>
      <w:r w:rsidR="00377A63">
        <w:rPr>
          <w:rFonts w:ascii="Times New Roman" w:hAnsi="Times New Roman" w:cs="Times New Roman"/>
          <w:sz w:val="24"/>
          <w:szCs w:val="24"/>
        </w:rPr>
        <w:t>.</w:t>
      </w:r>
    </w:p>
    <w:p w:rsidR="00976920" w:rsidRDefault="00976920" w:rsidP="00C3751C">
      <w:pPr>
        <w:pStyle w:val="Sinespaciado"/>
        <w:tabs>
          <w:tab w:val="left" w:pos="851"/>
          <w:tab w:val="left" w:pos="993"/>
          <w:tab w:val="left" w:pos="1418"/>
        </w:tabs>
        <w:spacing w:line="360" w:lineRule="auto"/>
        <w:ind w:left="567"/>
        <w:jc w:val="both"/>
        <w:rPr>
          <w:rFonts w:ascii="Times New Roman" w:hAnsi="Times New Roman"/>
          <w:b/>
          <w:sz w:val="24"/>
          <w:szCs w:val="24"/>
        </w:rPr>
      </w:pP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3.4.3.</w:t>
      </w:r>
      <w:r w:rsidRPr="00BA6195">
        <w:rPr>
          <w:rFonts w:ascii="Times New Roman" w:hAnsi="Times New Roman"/>
          <w:b/>
          <w:sz w:val="24"/>
          <w:szCs w:val="24"/>
        </w:rPr>
        <w:t xml:space="preserve"> Contenido de humedad.</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566E41">
        <w:rPr>
          <w:rFonts w:ascii="Times New Roman" w:hAnsi="Times New Roman"/>
          <w:sz w:val="24"/>
          <w:szCs w:val="24"/>
        </w:rPr>
        <w:t xml:space="preserve">Se realizó según las indicaciones de la norma </w:t>
      </w:r>
      <w:r>
        <w:rPr>
          <w:rFonts w:ascii="Times New Roman" w:hAnsi="Times New Roman"/>
          <w:sz w:val="24"/>
          <w:szCs w:val="24"/>
        </w:rPr>
        <w:t xml:space="preserve">NTP 339.185 </w:t>
      </w:r>
    </w:p>
    <w:p w:rsidR="00C3751C" w:rsidRPr="00AF1EA0"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a. Selección de e</w:t>
      </w:r>
      <w:r w:rsidRPr="007645A5">
        <w:rPr>
          <w:rFonts w:ascii="Times New Roman" w:hAnsi="Times New Roman"/>
          <w:b/>
          <w:sz w:val="24"/>
          <w:szCs w:val="24"/>
        </w:rPr>
        <w:t>quipos</w:t>
      </w:r>
      <w:r>
        <w:rPr>
          <w:rFonts w:ascii="Times New Roman" w:hAnsi="Times New Roman"/>
          <w:b/>
          <w:sz w:val="24"/>
          <w:szCs w:val="24"/>
        </w:rPr>
        <w:t xml:space="preserve"> y m</w:t>
      </w:r>
      <w:r w:rsidRPr="007645A5">
        <w:rPr>
          <w:rFonts w:ascii="Times New Roman" w:hAnsi="Times New Roman"/>
          <w:b/>
          <w:sz w:val="24"/>
          <w:szCs w:val="24"/>
        </w:rPr>
        <w:t>ateriales.</w:t>
      </w:r>
      <w:r w:rsidR="00FC4725">
        <w:rPr>
          <w:rFonts w:ascii="Times New Roman" w:hAnsi="Times New Roman"/>
          <w:b/>
          <w:sz w:val="24"/>
          <w:szCs w:val="24"/>
        </w:rPr>
        <w:t xml:space="preserve"> </w:t>
      </w:r>
      <w:r w:rsidRPr="00BA6195">
        <w:rPr>
          <w:rFonts w:ascii="Times New Roman" w:hAnsi="Times New Roman"/>
          <w:sz w:val="24"/>
          <w:szCs w:val="24"/>
        </w:rPr>
        <w:t>Balanza con sensibilidad de 0.1g y cuya capacidad no  sea menor de 1kg</w:t>
      </w:r>
      <w:r>
        <w:rPr>
          <w:rFonts w:ascii="Times New Roman" w:hAnsi="Times New Roman"/>
          <w:sz w:val="24"/>
          <w:szCs w:val="24"/>
        </w:rPr>
        <w:t>,</w:t>
      </w:r>
      <w:r w:rsidRPr="00886D8B">
        <w:rPr>
          <w:rFonts w:ascii="Times New Roman" w:hAnsi="Times New Roman"/>
          <w:sz w:val="24"/>
          <w:szCs w:val="24"/>
        </w:rPr>
        <w:t xml:space="preserve"> re</w:t>
      </w:r>
      <w:r>
        <w:rPr>
          <w:rFonts w:ascii="Times New Roman" w:hAnsi="Times New Roman"/>
          <w:sz w:val="24"/>
          <w:szCs w:val="24"/>
        </w:rPr>
        <w:t>c</w:t>
      </w:r>
      <w:r w:rsidRPr="00BA6195">
        <w:rPr>
          <w:rFonts w:ascii="Times New Roman" w:hAnsi="Times New Roman"/>
          <w:sz w:val="24"/>
          <w:szCs w:val="24"/>
        </w:rPr>
        <w:t>ipiente adecuado para colocar la muestra de ensayo</w:t>
      </w:r>
      <w:r>
        <w:rPr>
          <w:rFonts w:ascii="Times New Roman" w:hAnsi="Times New Roman"/>
          <w:sz w:val="24"/>
          <w:szCs w:val="24"/>
        </w:rPr>
        <w:t>, e</w:t>
      </w:r>
      <w:r w:rsidRPr="00BA6195">
        <w:rPr>
          <w:rFonts w:ascii="Times New Roman" w:hAnsi="Times New Roman"/>
          <w:sz w:val="24"/>
          <w:szCs w:val="24"/>
        </w:rPr>
        <w:t>stufa a temperatura de 105°C – 110°C.</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lastRenderedPageBreak/>
        <w:t>b</w:t>
      </w:r>
      <w:r w:rsidRPr="005C0BAB">
        <w:rPr>
          <w:rFonts w:ascii="Times New Roman" w:hAnsi="Times New Roman"/>
          <w:b/>
          <w:sz w:val="24"/>
          <w:szCs w:val="24"/>
        </w:rPr>
        <w:t>. Procedimiento de ensayo.</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Se coloc</w:t>
      </w:r>
      <w:r>
        <w:rPr>
          <w:rFonts w:ascii="Times New Roman" w:hAnsi="Times New Roman"/>
          <w:sz w:val="24"/>
          <w:szCs w:val="24"/>
        </w:rPr>
        <w:t xml:space="preserve">ó </w:t>
      </w:r>
      <w:r w:rsidRPr="00BA6195">
        <w:rPr>
          <w:rFonts w:ascii="Times New Roman" w:hAnsi="Times New Roman"/>
          <w:sz w:val="24"/>
          <w:szCs w:val="24"/>
        </w:rPr>
        <w:t xml:space="preserve">  la  muestra  húmeda  a  ensayar en un deposito  adecuado  determinándose  dicho peso (peso del recipiente + muestra húmeda)</w:t>
      </w:r>
      <w:r>
        <w:rPr>
          <w:rFonts w:ascii="Times New Roman" w:hAnsi="Times New Roman"/>
          <w:sz w:val="24"/>
          <w:szCs w:val="24"/>
        </w:rPr>
        <w:t>, se llevó</w:t>
      </w:r>
      <w:r w:rsidRPr="00BA6195">
        <w:rPr>
          <w:rFonts w:ascii="Times New Roman" w:hAnsi="Times New Roman"/>
          <w:sz w:val="24"/>
          <w:szCs w:val="24"/>
        </w:rPr>
        <w:t xml:space="preserve"> el  recipiente con la  muestra  húmeda  a una estufa, para secarla durante 24 horas a una temperatura de 110°C</w:t>
      </w:r>
      <w:r>
        <w:rPr>
          <w:rFonts w:ascii="Times New Roman" w:hAnsi="Times New Roman"/>
          <w:sz w:val="24"/>
          <w:szCs w:val="24"/>
        </w:rPr>
        <w:t>,se pesó</w:t>
      </w:r>
      <w:r w:rsidRPr="00BA6195">
        <w:rPr>
          <w:rFonts w:ascii="Times New Roman" w:hAnsi="Times New Roman"/>
          <w:sz w:val="24"/>
          <w:szCs w:val="24"/>
        </w:rPr>
        <w:t xml:space="preserve"> el recipiente con la muestra seca (peso recipiente más muestra seca) y </w:t>
      </w:r>
      <w:r>
        <w:rPr>
          <w:rFonts w:ascii="Times New Roman" w:hAnsi="Times New Roman"/>
          <w:sz w:val="24"/>
          <w:szCs w:val="24"/>
        </w:rPr>
        <w:t>se determinó</w:t>
      </w:r>
      <w:r w:rsidRPr="00BA6195">
        <w:rPr>
          <w:rFonts w:ascii="Times New Roman" w:hAnsi="Times New Roman"/>
          <w:sz w:val="24"/>
          <w:szCs w:val="24"/>
        </w:rPr>
        <w:t xml:space="preserve"> la  cantidad de agua  evaporada.</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Ww = peso del recipiente más mezcla húmeda – peso del recipiente más la muestra  seca.</w:t>
      </w:r>
      <w:r>
        <w:rPr>
          <w:rFonts w:ascii="Times New Roman" w:hAnsi="Times New Roman"/>
          <w:sz w:val="24"/>
          <w:szCs w:val="24"/>
        </w:rPr>
        <w:t xml:space="preserve"> Luego se determinó el peso de la muestra seca</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Ws = peso del recipiente + muestra seca – peso del recipiente.</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 xml:space="preserve">c. Expresión de los resultados </w:t>
      </w:r>
    </w:p>
    <w:p w:rsidR="00C3751C" w:rsidRPr="009B67A6"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m:oMathPara>
        <m:oMathParaPr>
          <m:jc m:val="left"/>
        </m:oMathParaPr>
        <m:oMath>
          <m:r>
            <m:rPr>
              <m:sty m:val="p"/>
            </m:rPr>
            <w:rPr>
              <w:rFonts w:ascii="Cambria Math" w:hAnsi="Cambria Math"/>
              <w:sz w:val="24"/>
              <w:szCs w:val="24"/>
            </w:rPr>
            <m:t>w%=</m:t>
          </m:r>
          <m:f>
            <m:fPr>
              <m:ctrlPr>
                <w:rPr>
                  <w:rFonts w:ascii="Cambria Math" w:hAnsi="Cambria Math"/>
                  <w:sz w:val="24"/>
                  <w:szCs w:val="24"/>
                </w:rPr>
              </m:ctrlPr>
            </m:fPr>
            <m:num>
              <m:r>
                <m:rPr>
                  <m:sty m:val="p"/>
                </m:rPr>
                <w:rPr>
                  <w:rFonts w:ascii="Cambria Math" w:hAnsi="Cambria Math"/>
                  <w:sz w:val="24"/>
                  <w:szCs w:val="24"/>
                </w:rPr>
                <m:t>Ww*100</m:t>
              </m:r>
            </m:num>
            <m:den>
              <m:r>
                <m:rPr>
                  <m:sty m:val="p"/>
                </m:rPr>
                <w:rPr>
                  <w:rFonts w:ascii="Cambria Math" w:hAnsi="Cambria Math"/>
                  <w:sz w:val="24"/>
                  <w:szCs w:val="24"/>
                </w:rPr>
                <m:t>Ws</m:t>
              </m:r>
            </m:den>
          </m:f>
        </m:oMath>
      </m:oMathPara>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sidRPr="00BA6195">
        <w:rPr>
          <w:rFonts w:ascii="Times New Roman" w:hAnsi="Times New Roman"/>
          <w:sz w:val="24"/>
          <w:szCs w:val="24"/>
        </w:rPr>
        <w:t>Ww = peso del agua evaporada.</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Ws = peso de la muestra seca.</w:t>
      </w:r>
    </w:p>
    <w:p w:rsidR="00C3751C" w:rsidRDefault="00C3751C" w:rsidP="00C3751C">
      <w:pPr>
        <w:pStyle w:val="Sinespaciado"/>
        <w:tabs>
          <w:tab w:val="left" w:pos="426"/>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 = porcentaje de humedad.</w:t>
      </w:r>
    </w:p>
    <w:p w:rsidR="003C2253" w:rsidRDefault="003C2253" w:rsidP="00C3751C">
      <w:pPr>
        <w:pStyle w:val="Sinespaciado"/>
        <w:tabs>
          <w:tab w:val="left" w:pos="851"/>
          <w:tab w:val="left" w:pos="993"/>
          <w:tab w:val="left" w:pos="1418"/>
        </w:tabs>
        <w:spacing w:line="360" w:lineRule="auto"/>
        <w:ind w:left="567"/>
        <w:jc w:val="both"/>
        <w:rPr>
          <w:rFonts w:ascii="Times New Roman" w:hAnsi="Times New Roman"/>
          <w:b/>
          <w:sz w:val="24"/>
          <w:szCs w:val="24"/>
        </w:rPr>
      </w:pP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3.4.4.</w:t>
      </w:r>
      <w:r w:rsidRPr="00BA6195">
        <w:rPr>
          <w:rFonts w:ascii="Times New Roman" w:hAnsi="Times New Roman"/>
          <w:b/>
          <w:sz w:val="24"/>
          <w:szCs w:val="24"/>
        </w:rPr>
        <w:t xml:space="preserve"> Análisis granulométrico.</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 xml:space="preserve">El procedimiento </w:t>
      </w:r>
      <w:r>
        <w:rPr>
          <w:rFonts w:ascii="Times New Roman" w:hAnsi="Times New Roman"/>
          <w:sz w:val="24"/>
          <w:szCs w:val="24"/>
        </w:rPr>
        <w:t xml:space="preserve">que se utilizó fue </w:t>
      </w:r>
      <w:r w:rsidRPr="00BA6195">
        <w:rPr>
          <w:rFonts w:ascii="Times New Roman" w:hAnsi="Times New Roman"/>
          <w:sz w:val="24"/>
          <w:szCs w:val="24"/>
        </w:rPr>
        <w:t>el  mecánico  o  granulometría por  tamizado</w:t>
      </w:r>
      <w:r>
        <w:rPr>
          <w:rFonts w:ascii="Times New Roman" w:hAnsi="Times New Roman"/>
          <w:sz w:val="24"/>
          <w:szCs w:val="24"/>
        </w:rPr>
        <w:t xml:space="preserve"> para el agregado fino y grueso encontrando su distribución granulométrica y módulo de finura.</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sz w:val="24"/>
          <w:szCs w:val="24"/>
        </w:rPr>
        <w:t xml:space="preserve">Según las normas </w:t>
      </w:r>
      <w:r w:rsidRPr="00BA6195">
        <w:rPr>
          <w:rFonts w:ascii="Times New Roman" w:hAnsi="Times New Roman"/>
          <w:sz w:val="24"/>
          <w:szCs w:val="24"/>
        </w:rPr>
        <w:t>NTP 400.012, ASTM C-136, AASHTO T-27</w:t>
      </w:r>
      <w:r>
        <w:rPr>
          <w:rFonts w:ascii="Times New Roman" w:hAnsi="Times New Roman"/>
          <w:sz w:val="24"/>
          <w:szCs w:val="24"/>
        </w:rPr>
        <w:t>.</w:t>
      </w:r>
    </w:p>
    <w:p w:rsidR="00C3751C" w:rsidRPr="00882B68"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a. Selección de e</w:t>
      </w:r>
      <w:r w:rsidRPr="007645A5">
        <w:rPr>
          <w:rFonts w:ascii="Times New Roman" w:hAnsi="Times New Roman" w:cs="Times New Roman"/>
          <w:b/>
          <w:sz w:val="24"/>
          <w:szCs w:val="24"/>
        </w:rPr>
        <w:t>quipos</w:t>
      </w:r>
      <w:r>
        <w:rPr>
          <w:rFonts w:ascii="Times New Roman" w:hAnsi="Times New Roman" w:cs="Times New Roman"/>
          <w:b/>
          <w:sz w:val="24"/>
          <w:szCs w:val="24"/>
        </w:rPr>
        <w:t xml:space="preserve"> y m</w:t>
      </w:r>
      <w:r w:rsidRPr="007645A5">
        <w:rPr>
          <w:rFonts w:ascii="Times New Roman" w:hAnsi="Times New Roman" w:cs="Times New Roman"/>
          <w:b/>
          <w:sz w:val="24"/>
          <w:szCs w:val="24"/>
        </w:rPr>
        <w:t>ateriales.</w:t>
      </w:r>
      <w:r w:rsidR="00FC4725">
        <w:rPr>
          <w:rFonts w:ascii="Times New Roman" w:hAnsi="Times New Roman" w:cs="Times New Roman"/>
          <w:b/>
          <w:sz w:val="24"/>
          <w:szCs w:val="24"/>
        </w:rPr>
        <w:t xml:space="preserve"> </w:t>
      </w:r>
      <w:r w:rsidRPr="00BA6195">
        <w:rPr>
          <w:rFonts w:ascii="Times New Roman" w:hAnsi="Times New Roman"/>
          <w:sz w:val="24"/>
          <w:szCs w:val="24"/>
        </w:rPr>
        <w:t>Balanza  con sensibilidad  de</w:t>
      </w:r>
      <w:r>
        <w:rPr>
          <w:rFonts w:ascii="Times New Roman" w:hAnsi="Times New Roman"/>
          <w:sz w:val="24"/>
          <w:szCs w:val="24"/>
        </w:rPr>
        <w:t xml:space="preserve"> 1g, j</w:t>
      </w:r>
      <w:r w:rsidRPr="00BA6195">
        <w:rPr>
          <w:rFonts w:ascii="Times New Roman" w:hAnsi="Times New Roman"/>
          <w:sz w:val="24"/>
          <w:szCs w:val="24"/>
        </w:rPr>
        <w:t xml:space="preserve">uego de  tamices  conformado </w:t>
      </w:r>
      <w:r w:rsidR="00FC4725" w:rsidRPr="00BA6195">
        <w:rPr>
          <w:rFonts w:ascii="Times New Roman" w:hAnsi="Times New Roman"/>
          <w:sz w:val="24"/>
          <w:szCs w:val="24"/>
        </w:rPr>
        <w:t xml:space="preserve">por: </w:t>
      </w:r>
      <w:r w:rsidR="00FC4725">
        <w:rPr>
          <w:rFonts w:ascii="Times New Roman" w:hAnsi="Times New Roman"/>
          <w:sz w:val="24"/>
          <w:szCs w:val="24"/>
        </w:rPr>
        <w:t>p</w:t>
      </w:r>
      <w:r w:rsidR="00FC4725" w:rsidRPr="00BA6195">
        <w:rPr>
          <w:rFonts w:ascii="Times New Roman" w:hAnsi="Times New Roman"/>
          <w:sz w:val="24"/>
          <w:szCs w:val="24"/>
        </w:rPr>
        <w:t>ara</w:t>
      </w:r>
      <w:r w:rsidRPr="00BA6195">
        <w:rPr>
          <w:rFonts w:ascii="Times New Roman" w:hAnsi="Times New Roman"/>
          <w:sz w:val="24"/>
          <w:szCs w:val="24"/>
        </w:rPr>
        <w:t xml:space="preserve"> el agregado  fino: N°4, N°8, N°16, N°30, N°50, N°100.Para el agregado  grueso </w:t>
      </w:r>
      <w:r w:rsidRPr="00882B68">
        <w:rPr>
          <w:rFonts w:ascii="Times New Roman" w:hAnsi="Times New Roman"/>
          <w:sz w:val="24"/>
          <w:szCs w:val="24"/>
        </w:rPr>
        <w:t>2</w:t>
      </w:r>
      <w:r w:rsidRPr="00882B68">
        <w:rPr>
          <w:rFonts w:ascii="Times New Roman" w:hAnsi="Times New Roman"/>
          <w:sz w:val="26"/>
          <w:szCs w:val="26"/>
        </w:rPr>
        <w:t>”</w:t>
      </w:r>
      <w:r w:rsidRPr="00882B68">
        <w:rPr>
          <w:rFonts w:ascii="Times New Roman" w:hAnsi="Times New Roman"/>
          <w:sz w:val="24"/>
          <w:szCs w:val="24"/>
        </w:rPr>
        <w:t>, 1 1/2</w:t>
      </w:r>
      <w:r w:rsidRPr="00882B68">
        <w:rPr>
          <w:rFonts w:ascii="Times New Roman" w:hAnsi="Times New Roman"/>
          <w:sz w:val="26"/>
          <w:szCs w:val="26"/>
        </w:rPr>
        <w:t>”</w:t>
      </w:r>
      <w:r w:rsidRPr="00882B68">
        <w:rPr>
          <w:rFonts w:ascii="Times New Roman" w:hAnsi="Times New Roman"/>
          <w:sz w:val="24"/>
          <w:szCs w:val="24"/>
        </w:rPr>
        <w:t>, 1</w:t>
      </w:r>
      <w:r w:rsidRPr="00882B68">
        <w:rPr>
          <w:rFonts w:ascii="Times New Roman" w:hAnsi="Times New Roman"/>
          <w:sz w:val="26"/>
          <w:szCs w:val="26"/>
        </w:rPr>
        <w:t>”</w:t>
      </w:r>
      <w:r w:rsidRPr="00882B68">
        <w:rPr>
          <w:rFonts w:ascii="Times New Roman" w:hAnsi="Times New Roman"/>
          <w:sz w:val="24"/>
          <w:szCs w:val="24"/>
        </w:rPr>
        <w:t>, 3/4</w:t>
      </w:r>
      <w:r w:rsidRPr="00882B68">
        <w:rPr>
          <w:rFonts w:ascii="Times New Roman" w:hAnsi="Times New Roman"/>
          <w:sz w:val="26"/>
          <w:szCs w:val="26"/>
        </w:rPr>
        <w:t>”</w:t>
      </w:r>
      <w:r w:rsidRPr="00882B68">
        <w:rPr>
          <w:rFonts w:ascii="Times New Roman" w:hAnsi="Times New Roman"/>
          <w:sz w:val="24"/>
          <w:szCs w:val="24"/>
        </w:rPr>
        <w:t>, 1/2</w:t>
      </w:r>
      <w:r w:rsidRPr="00882B68">
        <w:rPr>
          <w:rFonts w:ascii="Times New Roman" w:hAnsi="Times New Roman"/>
          <w:sz w:val="26"/>
          <w:szCs w:val="26"/>
        </w:rPr>
        <w:t>”</w:t>
      </w:r>
      <w:r w:rsidRPr="00882B68">
        <w:rPr>
          <w:rFonts w:ascii="Times New Roman" w:hAnsi="Times New Roman"/>
          <w:sz w:val="24"/>
          <w:szCs w:val="24"/>
        </w:rPr>
        <w:t>, 3/8</w:t>
      </w:r>
      <w:r w:rsidRPr="00882B68">
        <w:rPr>
          <w:rFonts w:ascii="Times New Roman" w:hAnsi="Times New Roman"/>
          <w:sz w:val="26"/>
          <w:szCs w:val="26"/>
        </w:rPr>
        <w:t>”</w:t>
      </w:r>
      <w:r w:rsidRPr="00882B68">
        <w:rPr>
          <w:rFonts w:ascii="Times New Roman" w:hAnsi="Times New Roman"/>
          <w:sz w:val="24"/>
          <w:szCs w:val="24"/>
        </w:rPr>
        <w:t>,</w:t>
      </w:r>
      <w:r>
        <w:rPr>
          <w:rFonts w:ascii="Times New Roman" w:hAnsi="Times New Roman"/>
          <w:sz w:val="24"/>
          <w:szCs w:val="24"/>
        </w:rPr>
        <w:t xml:space="preserve"> u</w:t>
      </w:r>
      <w:r w:rsidRPr="00BA6195">
        <w:rPr>
          <w:rFonts w:ascii="Times New Roman" w:hAnsi="Times New Roman"/>
          <w:sz w:val="24"/>
          <w:szCs w:val="24"/>
        </w:rPr>
        <w:t>na  estufa  capaz de  mantene</w:t>
      </w:r>
      <w:r>
        <w:rPr>
          <w:rFonts w:ascii="Times New Roman" w:hAnsi="Times New Roman"/>
          <w:sz w:val="24"/>
          <w:szCs w:val="24"/>
        </w:rPr>
        <w:t>r una temperatura de 110°C, t</w:t>
      </w:r>
      <w:r w:rsidRPr="00BA6195">
        <w:rPr>
          <w:rFonts w:ascii="Times New Roman" w:hAnsi="Times New Roman"/>
          <w:sz w:val="24"/>
          <w:szCs w:val="24"/>
        </w:rPr>
        <w:t xml:space="preserve">aras </w:t>
      </w:r>
      <w:r>
        <w:rPr>
          <w:rFonts w:ascii="Times New Roman" w:hAnsi="Times New Roman"/>
          <w:sz w:val="24"/>
          <w:szCs w:val="24"/>
        </w:rPr>
        <w:t>y</w:t>
      </w:r>
      <w:r w:rsidRPr="00BA6195">
        <w:rPr>
          <w:rFonts w:ascii="Times New Roman" w:hAnsi="Times New Roman"/>
          <w:sz w:val="24"/>
          <w:szCs w:val="24"/>
        </w:rPr>
        <w:t xml:space="preserve"> recipientes.</w:t>
      </w:r>
    </w:p>
    <w:p w:rsidR="00C3751C" w:rsidRDefault="00C3751C" w:rsidP="00C3751C">
      <w:pPr>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cs="Times New Roman"/>
          <w:b/>
          <w:sz w:val="24"/>
          <w:szCs w:val="24"/>
        </w:rPr>
        <w:t xml:space="preserve">b. </w:t>
      </w:r>
      <w:r w:rsidRPr="002B2873">
        <w:rPr>
          <w:rFonts w:ascii="Times New Roman" w:hAnsi="Times New Roman" w:cs="Times New Roman"/>
          <w:b/>
          <w:sz w:val="24"/>
          <w:szCs w:val="24"/>
        </w:rPr>
        <w:t>Preparación de la muestra.</w:t>
      </w:r>
      <w:r w:rsidR="00FC4725">
        <w:rPr>
          <w:rFonts w:ascii="Times New Roman" w:hAnsi="Times New Roman" w:cs="Times New Roman"/>
          <w:b/>
          <w:sz w:val="24"/>
          <w:szCs w:val="24"/>
        </w:rPr>
        <w:t xml:space="preserve"> </w:t>
      </w:r>
      <w:r w:rsidRPr="00BA6195">
        <w:rPr>
          <w:rFonts w:ascii="Times New Roman" w:hAnsi="Times New Roman"/>
          <w:sz w:val="24"/>
          <w:szCs w:val="24"/>
        </w:rPr>
        <w:t>La cantidad de  muestra a  ensayar  para el  agregado  grueso debe  ser el  que  corresponda al t</w:t>
      </w:r>
      <w:r w:rsidR="00BC6A5B">
        <w:rPr>
          <w:rFonts w:ascii="Times New Roman" w:hAnsi="Times New Roman"/>
          <w:sz w:val="24"/>
          <w:szCs w:val="24"/>
        </w:rPr>
        <w:t>amaño máximo de las partículas</w:t>
      </w:r>
      <w:r>
        <w:rPr>
          <w:rFonts w:ascii="Times New Roman" w:hAnsi="Times New Roman"/>
          <w:sz w:val="24"/>
          <w:szCs w:val="24"/>
        </w:rPr>
        <w:t xml:space="preserve">, para el  agregado fino será de acuerdo con lo establecido con la NTP 400.012. </w:t>
      </w:r>
    </w:p>
    <w:p w:rsidR="00C3751C" w:rsidRPr="003C2253" w:rsidRDefault="00C3751C" w:rsidP="00C3751C">
      <w:pPr>
        <w:tabs>
          <w:tab w:val="left" w:pos="426"/>
          <w:tab w:val="left" w:pos="851"/>
          <w:tab w:val="left" w:pos="993"/>
          <w:tab w:val="left" w:pos="1418"/>
        </w:tabs>
        <w:spacing w:line="360" w:lineRule="auto"/>
        <w:ind w:left="567"/>
        <w:jc w:val="both"/>
        <w:rPr>
          <w:rFonts w:ascii="Times New Roman" w:hAnsi="Times New Roman" w:cs="Times New Roman"/>
          <w:b/>
          <w:sz w:val="24"/>
          <w:szCs w:val="24"/>
        </w:rPr>
      </w:pPr>
      <w:r w:rsidRPr="003C2253">
        <w:rPr>
          <w:rFonts w:ascii="Times New Roman" w:hAnsi="Times New Roman" w:cs="Times New Roman"/>
          <w:b/>
          <w:sz w:val="24"/>
          <w:szCs w:val="24"/>
        </w:rPr>
        <w:lastRenderedPageBreak/>
        <w:t>c. Procedimiento de ensayo.</w:t>
      </w:r>
    </w:p>
    <w:p w:rsidR="00C3751C" w:rsidRPr="003C2253"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3C2253">
        <w:rPr>
          <w:rFonts w:ascii="Times New Roman" w:hAnsi="Times New Roman"/>
          <w:sz w:val="24"/>
          <w:szCs w:val="24"/>
        </w:rPr>
        <w:t xml:space="preserve">Para el agregado grueso y para el agregado fino: Se colocó  el agregado  en la estufa a  una temperatura de 110°C, hasta  conseguir peso constante, se colocó  la  muestra  en la  malla  superior  del  juego de tamices, dispuestos  en forma decreciente, según la  abertura, se realizó el tamizado en forma manual con movimientos  de vaivén hasta observar que no pase de un tamiz a otro. Con esta distribución granulométrica se verificó los requerimientos de la NTP 400.037(husos granulométricos). </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3C2253">
        <w:rPr>
          <w:rFonts w:ascii="Times New Roman" w:hAnsi="Times New Roman"/>
          <w:sz w:val="24"/>
          <w:szCs w:val="24"/>
        </w:rPr>
        <w:t>Luego se determinó el</w:t>
      </w:r>
      <w:r w:rsidRPr="003C2253">
        <w:rPr>
          <w:rFonts w:ascii="Times New Roman" w:hAnsi="Times New Roman"/>
          <w:b/>
          <w:sz w:val="24"/>
          <w:szCs w:val="24"/>
        </w:rPr>
        <w:t xml:space="preserve"> </w:t>
      </w:r>
      <w:r w:rsidRPr="003C2253">
        <w:rPr>
          <w:rFonts w:ascii="Times New Roman" w:hAnsi="Times New Roman"/>
          <w:sz w:val="24"/>
          <w:szCs w:val="24"/>
        </w:rPr>
        <w:t>módulo de finura, que  es un parámetro que se obtiene de la suma de los porcentajes retenidos acumulados de la serie de tamices especificados que cumplan con la relación 1:2 desde el tamiz N°100 en adelante hasta el tamaño máximo presente y dividido entre 100.</w:t>
      </w:r>
    </w:p>
    <w:p w:rsidR="00C3751C" w:rsidRPr="003C34B7" w:rsidRDefault="00C3751C" w:rsidP="00377A63">
      <w:pPr>
        <w:tabs>
          <w:tab w:val="left" w:pos="426"/>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d. E</w:t>
      </w:r>
      <w:r w:rsidRPr="00F6314D">
        <w:rPr>
          <w:rFonts w:ascii="Times New Roman" w:hAnsi="Times New Roman" w:cs="Times New Roman"/>
          <w:b/>
          <w:sz w:val="24"/>
          <w:szCs w:val="24"/>
        </w:rPr>
        <w:t>xpresión de los resultados.</w:t>
      </w:r>
    </w:p>
    <w:p w:rsidR="00C3751C" w:rsidRPr="00984BF6"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Módulo de finura</w:t>
      </w:r>
      <w:r w:rsidR="00BC6A5B">
        <w:rPr>
          <w:rFonts w:ascii="Times New Roman" w:hAnsi="Times New Roman"/>
          <w:b/>
          <w:sz w:val="24"/>
          <w:szCs w:val="24"/>
        </w:rPr>
        <w:t xml:space="preserve"> </w:t>
      </w:r>
      <w:r>
        <w:rPr>
          <w:rFonts w:ascii="Times New Roman" w:hAnsi="Times New Roman"/>
          <w:b/>
          <w:sz w:val="24"/>
          <w:szCs w:val="24"/>
        </w:rPr>
        <w:t>para el agregado fino</w:t>
      </w:r>
    </w:p>
    <w:p w:rsidR="00C3751C" w:rsidRPr="00984BF6"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m:oMath>
        <m:r>
          <m:rPr>
            <m:sty m:val="p"/>
          </m:rPr>
          <w:rPr>
            <w:rFonts w:ascii="Cambria Math" w:hAnsi="Cambria Math"/>
            <w:sz w:val="24"/>
            <w:szCs w:val="24"/>
          </w:rPr>
          <m:t>M.F=(Ʃ</m:t>
        </m:r>
        <m:r>
          <w:rPr>
            <w:rFonts w:ascii="Cambria Math" w:hAnsi="Cambria Math"/>
            <w:sz w:val="24"/>
            <w:szCs w:val="24"/>
          </w:rPr>
          <m:t>%Ret.acum(N°100,N°50, N°30,N°16,N°8, N°4</m:t>
        </m:r>
        <m:r>
          <m:rPr>
            <m:sty m:val="p"/>
          </m:rPr>
          <w:rPr>
            <w:rFonts w:ascii="Cambria Math" w:hAnsi="Cambria Math"/>
            <w:sz w:val="24"/>
            <w:szCs w:val="24"/>
          </w:rPr>
          <m:t>)/</m:t>
        </m:r>
        <m:r>
          <w:rPr>
            <w:rFonts w:ascii="Cambria Math" w:hAnsi="Cambria Math"/>
            <w:sz w:val="24"/>
            <w:szCs w:val="24"/>
          </w:rPr>
          <m:t>100)</m:t>
        </m:r>
      </m:oMath>
      <w:r w:rsidRPr="00984BF6">
        <w:rPr>
          <w:rFonts w:ascii="Times New Roman" w:hAnsi="Times New Roman"/>
          <w:sz w:val="24"/>
          <w:szCs w:val="24"/>
        </w:rPr>
        <w:tab/>
      </w:r>
    </w:p>
    <w:p w:rsidR="00C3751C" w:rsidRPr="00984BF6"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Módulo de finurap</w:t>
      </w:r>
      <w:r w:rsidRPr="00600E35">
        <w:rPr>
          <w:rFonts w:ascii="Times New Roman" w:hAnsi="Times New Roman"/>
          <w:b/>
          <w:sz w:val="24"/>
          <w:szCs w:val="24"/>
        </w:rPr>
        <w:t>ara el Agregado Grueso</w:t>
      </w:r>
    </w:p>
    <w:p w:rsidR="00C3751C" w:rsidRPr="00984BF6" w:rsidRDefault="00C3751C" w:rsidP="00377A63">
      <w:pPr>
        <w:pStyle w:val="Sinespaciado"/>
        <w:tabs>
          <w:tab w:val="left" w:pos="851"/>
          <w:tab w:val="left" w:pos="993"/>
          <w:tab w:val="left" w:pos="1418"/>
        </w:tabs>
        <w:spacing w:line="360" w:lineRule="auto"/>
        <w:ind w:left="567"/>
        <w:rPr>
          <w:rFonts w:ascii="Times New Roman" w:hAnsi="Times New Roman"/>
          <w:sz w:val="24"/>
          <w:szCs w:val="24"/>
        </w:rPr>
      </w:pPr>
      <m:oMathPara>
        <m:oMath>
          <m:r>
            <m:rPr>
              <m:sty m:val="p"/>
            </m:rPr>
            <w:rPr>
              <w:rFonts w:ascii="Cambria Math" w:hAnsi="Cambria Math"/>
              <w:sz w:val="24"/>
              <w:szCs w:val="24"/>
            </w:rPr>
            <m:t xml:space="preserve">  M.G=(Ʃ</m:t>
          </m:r>
          <m:r>
            <w:rPr>
              <w:rFonts w:ascii="Cambria Math" w:hAnsi="Cambria Math"/>
              <w:sz w:val="24"/>
              <w:szCs w:val="24"/>
            </w:rPr>
            <m:t>%Ret.acum(N°4,3/8</m:t>
          </m:r>
          <m:r>
            <m:rPr>
              <m:sty m:val="p"/>
            </m:rPr>
            <w:rPr>
              <w:rFonts w:ascii="Cambria Math" w:hAnsi="Cambria Math"/>
              <w:sz w:val="24"/>
              <w:szCs w:val="24"/>
            </w:rPr>
            <m:t>¨</m:t>
          </m:r>
          <m:r>
            <w:rPr>
              <w:rFonts w:ascii="Cambria Math" w:hAnsi="Cambria Math"/>
              <w:sz w:val="24"/>
              <w:szCs w:val="24"/>
            </w:rPr>
            <m:t>,3/4</m:t>
          </m:r>
          <m:r>
            <m:rPr>
              <m:sty m:val="p"/>
            </m:rPr>
            <w:rPr>
              <w:rFonts w:ascii="Cambria Math" w:hAnsi="Cambria Math"/>
              <w:sz w:val="24"/>
              <w:szCs w:val="24"/>
            </w:rPr>
            <m:t>¨</m:t>
          </m:r>
          <m:r>
            <w:rPr>
              <w:rFonts w:ascii="Cambria Math" w:hAnsi="Cambria Math"/>
              <w:sz w:val="24"/>
              <w:szCs w:val="24"/>
            </w:rPr>
            <m:t>,1 1/2</m:t>
          </m:r>
          <m:r>
            <m:rPr>
              <m:sty m:val="p"/>
            </m:rPr>
            <w:rPr>
              <w:rFonts w:ascii="Cambria Math" w:hAnsi="Cambria Math"/>
              <w:sz w:val="24"/>
              <w:szCs w:val="24"/>
            </w:rPr>
            <m:t>¨, )/</m:t>
          </m:r>
          <m:r>
            <w:rPr>
              <w:rFonts w:ascii="Cambria Math" w:hAnsi="Cambria Math"/>
              <w:sz w:val="24"/>
              <w:szCs w:val="24"/>
            </w:rPr>
            <m:t>100</m:t>
          </m:r>
          <m:r>
            <m:rPr>
              <m:sty m:val="p"/>
            </m:rPr>
            <w:rPr>
              <w:rFonts w:ascii="Cambria Math" w:hAnsi="Cambria Math"/>
              <w:sz w:val="24"/>
              <w:szCs w:val="24"/>
            </w:rPr>
            <m:t>)</m:t>
          </m:r>
        </m:oMath>
      </m:oMathPara>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83106D">
        <w:rPr>
          <w:rFonts w:ascii="Times New Roman" w:hAnsi="Times New Roman"/>
          <w:sz w:val="24"/>
          <w:szCs w:val="24"/>
        </w:rPr>
        <w:t>De</w:t>
      </w:r>
      <w:r>
        <w:rPr>
          <w:rFonts w:ascii="Times New Roman" w:hAnsi="Times New Roman"/>
          <w:sz w:val="24"/>
          <w:szCs w:val="24"/>
        </w:rPr>
        <w:t>l análisis granulométrico se determinó de acuerdo a la NTP 400.011 el tamaño    máximo nominal del agregado grueso (Ver anexos A).</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3.4.5.</w:t>
      </w:r>
      <w:r w:rsidRPr="00BA6195">
        <w:rPr>
          <w:rFonts w:ascii="Times New Roman" w:hAnsi="Times New Roman"/>
          <w:b/>
          <w:sz w:val="24"/>
          <w:szCs w:val="24"/>
        </w:rPr>
        <w:t xml:space="preserve"> Material más fino que  el tamiz </w:t>
      </w:r>
      <w:r>
        <w:rPr>
          <w:rFonts w:ascii="Times New Roman" w:hAnsi="Times New Roman"/>
          <w:b/>
          <w:sz w:val="24"/>
          <w:szCs w:val="24"/>
        </w:rPr>
        <w:t>N</w:t>
      </w:r>
      <w:r w:rsidRPr="00BA6195">
        <w:rPr>
          <w:rFonts w:ascii="Times New Roman" w:hAnsi="Times New Roman"/>
          <w:b/>
          <w:sz w:val="24"/>
          <w:szCs w:val="24"/>
        </w:rPr>
        <w:t>°200.</w:t>
      </w:r>
    </w:p>
    <w:p w:rsidR="00C3751C" w:rsidRPr="000D5389"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566E41">
        <w:rPr>
          <w:rFonts w:ascii="Times New Roman" w:hAnsi="Times New Roman"/>
          <w:sz w:val="24"/>
          <w:szCs w:val="24"/>
        </w:rPr>
        <w:t xml:space="preserve">Se realizó según las indicaciones de la norma </w:t>
      </w:r>
      <w:r w:rsidRPr="000D5389">
        <w:rPr>
          <w:rFonts w:ascii="Times New Roman" w:hAnsi="Times New Roman"/>
          <w:sz w:val="24"/>
          <w:szCs w:val="24"/>
        </w:rPr>
        <w:t>NTP 400.018</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a</w:t>
      </w:r>
      <w:r w:rsidRPr="005C0BAB">
        <w:rPr>
          <w:rFonts w:ascii="Times New Roman" w:hAnsi="Times New Roman"/>
          <w:b/>
          <w:sz w:val="24"/>
          <w:szCs w:val="24"/>
        </w:rPr>
        <w:t>. Procedimiento de ensayo.</w:t>
      </w:r>
    </w:p>
    <w:p w:rsidR="00C3751C" w:rsidRPr="004A5C6F" w:rsidRDefault="00C3751C" w:rsidP="00377A63">
      <w:pPr>
        <w:tabs>
          <w:tab w:val="left" w:pos="851"/>
          <w:tab w:val="left" w:pos="993"/>
          <w:tab w:val="left" w:pos="1418"/>
        </w:tabs>
        <w:spacing w:line="360" w:lineRule="auto"/>
        <w:ind w:left="567"/>
        <w:jc w:val="both"/>
        <w:rPr>
          <w:rFonts w:ascii="Times New Roman" w:hAnsi="Times New Roman" w:cs="Times New Roman"/>
          <w:sz w:val="24"/>
          <w:szCs w:val="24"/>
        </w:rPr>
      </w:pPr>
      <w:r w:rsidRPr="004A5C6F">
        <w:rPr>
          <w:rFonts w:ascii="Times New Roman" w:hAnsi="Times New Roman" w:cs="Times New Roman"/>
          <w:sz w:val="24"/>
          <w:szCs w:val="24"/>
        </w:rPr>
        <w:t>El ensayo consist</w:t>
      </w:r>
      <w:r>
        <w:rPr>
          <w:rFonts w:ascii="Times New Roman" w:hAnsi="Times New Roman" w:cs="Times New Roman"/>
          <w:sz w:val="24"/>
          <w:szCs w:val="24"/>
        </w:rPr>
        <w:t xml:space="preserve">ió </w:t>
      </w:r>
      <w:r w:rsidRPr="004A5C6F">
        <w:rPr>
          <w:rFonts w:ascii="Times New Roman" w:hAnsi="Times New Roman" w:cs="Times New Roman"/>
          <w:sz w:val="24"/>
          <w:szCs w:val="24"/>
        </w:rPr>
        <w:t xml:space="preserve"> en lavar </w:t>
      </w:r>
      <w:r>
        <w:rPr>
          <w:rFonts w:ascii="Times New Roman" w:hAnsi="Times New Roman" w:cs="Times New Roman"/>
          <w:sz w:val="24"/>
          <w:szCs w:val="24"/>
        </w:rPr>
        <w:t>la</w:t>
      </w:r>
      <w:r w:rsidRPr="004A5C6F">
        <w:rPr>
          <w:rFonts w:ascii="Times New Roman" w:hAnsi="Times New Roman" w:cs="Times New Roman"/>
          <w:sz w:val="24"/>
          <w:szCs w:val="24"/>
        </w:rPr>
        <w:t xml:space="preserve"> muestra de agregado y pasar el agua </w:t>
      </w:r>
      <w:r>
        <w:rPr>
          <w:rFonts w:ascii="Times New Roman" w:hAnsi="Times New Roman" w:cs="Times New Roman"/>
          <w:sz w:val="24"/>
          <w:szCs w:val="24"/>
        </w:rPr>
        <w:t>del lavado por el tamiz # 200 (</w:t>
      </w:r>
      <w:r w:rsidRPr="004A5C6F">
        <w:rPr>
          <w:rFonts w:ascii="Times New Roman" w:hAnsi="Times New Roman" w:cs="Times New Roman"/>
          <w:sz w:val="24"/>
          <w:szCs w:val="24"/>
        </w:rPr>
        <w:t>74 micrones), la pérdida de masa resultante de lavado se calcul</w:t>
      </w:r>
      <w:r>
        <w:rPr>
          <w:rFonts w:ascii="Times New Roman" w:hAnsi="Times New Roman" w:cs="Times New Roman"/>
          <w:sz w:val="24"/>
          <w:szCs w:val="24"/>
        </w:rPr>
        <w:t>ó</w:t>
      </w:r>
      <w:r w:rsidRPr="004A5C6F">
        <w:rPr>
          <w:rFonts w:ascii="Times New Roman" w:hAnsi="Times New Roman" w:cs="Times New Roman"/>
          <w:sz w:val="24"/>
          <w:szCs w:val="24"/>
        </w:rPr>
        <w:t xml:space="preserve"> como </w:t>
      </w:r>
      <w:r>
        <w:rPr>
          <w:rFonts w:ascii="Times New Roman" w:hAnsi="Times New Roman" w:cs="Times New Roman"/>
          <w:sz w:val="24"/>
          <w:szCs w:val="24"/>
        </w:rPr>
        <w:t xml:space="preserve">el </w:t>
      </w:r>
      <w:r w:rsidRPr="004A5C6F">
        <w:rPr>
          <w:rFonts w:ascii="Times New Roman" w:hAnsi="Times New Roman" w:cs="Times New Roman"/>
          <w:sz w:val="24"/>
          <w:szCs w:val="24"/>
        </w:rPr>
        <w:t xml:space="preserve">porcentaje de la muestra original y </w:t>
      </w:r>
      <w:r>
        <w:rPr>
          <w:rFonts w:ascii="Times New Roman" w:hAnsi="Times New Roman" w:cs="Times New Roman"/>
          <w:sz w:val="24"/>
          <w:szCs w:val="24"/>
        </w:rPr>
        <w:t>fue</w:t>
      </w:r>
      <w:r w:rsidRPr="004A5C6F">
        <w:rPr>
          <w:rFonts w:ascii="Times New Roman" w:hAnsi="Times New Roman" w:cs="Times New Roman"/>
          <w:sz w:val="24"/>
          <w:szCs w:val="24"/>
        </w:rPr>
        <w:t xml:space="preserve"> expresada como la cantidad de material que pasa el tamiz # 200</w:t>
      </w:r>
      <w:r>
        <w:rPr>
          <w:rFonts w:ascii="Times New Roman" w:hAnsi="Times New Roman" w:cs="Times New Roman"/>
          <w:sz w:val="24"/>
          <w:szCs w:val="24"/>
        </w:rPr>
        <w:t>.</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 xml:space="preserve">b. Expresión de los resultados </w:t>
      </w:r>
      <w:r>
        <w:rPr>
          <w:rFonts w:ascii="Times New Roman" w:hAnsi="Times New Roman"/>
          <w:sz w:val="24"/>
          <w:szCs w:val="24"/>
        </w:rPr>
        <w:t>(Ver anexos A).</w:t>
      </w:r>
    </w:p>
    <w:p w:rsidR="00C3751C" w:rsidRPr="004A5C6F" w:rsidRDefault="00C3751C" w:rsidP="00377A63">
      <w:pPr>
        <w:widowControl w:val="0"/>
        <w:tabs>
          <w:tab w:val="left" w:pos="-720"/>
          <w:tab w:val="left" w:pos="851"/>
          <w:tab w:val="left" w:pos="993"/>
          <w:tab w:val="left" w:pos="1418"/>
        </w:tabs>
        <w:suppressAutoHyphens/>
        <w:autoSpaceDE w:val="0"/>
        <w:autoSpaceDN w:val="0"/>
        <w:adjustRightInd w:val="0"/>
        <w:spacing w:after="0" w:line="360" w:lineRule="auto"/>
        <w:ind w:left="567"/>
        <w:jc w:val="both"/>
        <w:rPr>
          <w:rFonts w:ascii="Times New Roman" w:hAnsi="Times New Roman" w:cs="Times New Roman"/>
          <w:b/>
          <w:spacing w:val="-3"/>
          <w:sz w:val="24"/>
          <w:szCs w:val="24"/>
          <w:lang w:val="es-ES_tradnl"/>
        </w:rPr>
      </w:pPr>
      <m:oMathPara>
        <m:oMathParaPr>
          <m:jc m:val="left"/>
        </m:oMathParaPr>
        <m:oMath>
          <m:r>
            <w:rPr>
              <w:rFonts w:ascii="Cambria Math" w:hAnsi="Cambria Math" w:cs="Times New Roman"/>
              <w:spacing w:val="-3"/>
              <w:sz w:val="24"/>
              <w:szCs w:val="24"/>
              <w:lang w:val="es-ES_tradnl"/>
            </w:rPr>
            <w:lastRenderedPageBreak/>
            <m:t>F</m:t>
          </m:r>
          <m:r>
            <m:rPr>
              <m:sty m:val="p"/>
            </m:rPr>
            <w:rPr>
              <w:rFonts w:ascii="Cambria Math" w:hAnsi="Cambria Math" w:cs="Times New Roman"/>
              <w:spacing w:val="-3"/>
              <w:sz w:val="24"/>
              <w:szCs w:val="24"/>
              <w:lang w:val="es-ES_tradnl"/>
            </w:rPr>
            <m:t>=</m:t>
          </m:r>
          <m:f>
            <m:fPr>
              <m:ctrlPr>
                <w:rPr>
                  <w:rFonts w:ascii="Cambria Math" w:hAnsi="Cambria Math" w:cs="Times New Roman"/>
                  <w:spacing w:val="-3"/>
                  <w:sz w:val="24"/>
                  <w:szCs w:val="24"/>
                  <w:lang w:val="es-ES_tradnl"/>
                </w:rPr>
              </m:ctrlPr>
            </m:fPr>
            <m:num>
              <m:r>
                <m:rPr>
                  <m:sty m:val="p"/>
                </m:rPr>
                <w:rPr>
                  <w:rFonts w:ascii="Cambria Math" w:hAnsi="Cambria Math" w:cs="Times New Roman"/>
                  <w:spacing w:val="-3"/>
                  <w:sz w:val="24"/>
                  <w:szCs w:val="24"/>
                  <w:lang w:val="es-ES_tradnl"/>
                </w:rPr>
                <m:t>(Wo-W1)</m:t>
              </m:r>
            </m:num>
            <m:den>
              <m:r>
                <m:rPr>
                  <m:sty m:val="p"/>
                </m:rPr>
                <w:rPr>
                  <w:rFonts w:ascii="Cambria Math" w:hAnsi="Cambria Math" w:cs="Times New Roman"/>
                  <w:spacing w:val="-3"/>
                  <w:sz w:val="24"/>
                  <w:szCs w:val="24"/>
                  <w:lang w:val="es-ES_tradnl"/>
                </w:rPr>
                <m:t>Wo</m:t>
              </m:r>
            </m:den>
          </m:f>
          <m:r>
            <m:rPr>
              <m:sty m:val="p"/>
            </m:rPr>
            <w:rPr>
              <w:rFonts w:ascii="Cambria Math" w:hAnsi="Cambria Math" w:cs="Times New Roman"/>
              <w:spacing w:val="-3"/>
              <w:sz w:val="24"/>
              <w:szCs w:val="24"/>
              <w:lang w:val="es-ES_tradnl"/>
            </w:rPr>
            <m:t>*100</m:t>
          </m:r>
        </m:oMath>
      </m:oMathPara>
    </w:p>
    <w:p w:rsidR="00C3751C" w:rsidRPr="00BA6195" w:rsidRDefault="00C3751C" w:rsidP="00377A63">
      <w:pPr>
        <w:tabs>
          <w:tab w:val="left" w:pos="-720"/>
          <w:tab w:val="left" w:pos="851"/>
          <w:tab w:val="left" w:pos="993"/>
          <w:tab w:val="left" w:pos="1418"/>
        </w:tabs>
        <w:suppressAutoHyphens/>
        <w:spacing w:line="360" w:lineRule="auto"/>
        <w:ind w:left="567"/>
        <w:jc w:val="both"/>
        <w:rPr>
          <w:rFonts w:ascii="Times New Roman" w:hAnsi="Times New Roman" w:cs="Times New Roman"/>
          <w:spacing w:val="-3"/>
          <w:sz w:val="24"/>
          <w:szCs w:val="24"/>
          <w:lang w:val="es-ES_tradnl"/>
        </w:rPr>
      </w:pPr>
      <w:r w:rsidRPr="00BA6195">
        <w:rPr>
          <w:rFonts w:ascii="Times New Roman" w:hAnsi="Times New Roman" w:cs="Times New Roman"/>
          <w:spacing w:val="-3"/>
          <w:sz w:val="24"/>
          <w:szCs w:val="24"/>
          <w:lang w:val="es-ES_tradnl"/>
        </w:rPr>
        <w:tab/>
        <w:t>Donde:</w:t>
      </w:r>
    </w:p>
    <w:p w:rsidR="00C3751C" w:rsidRPr="00BA6195" w:rsidRDefault="00C3751C" w:rsidP="00377A63">
      <w:pPr>
        <w:tabs>
          <w:tab w:val="left" w:pos="-720"/>
          <w:tab w:val="left" w:pos="851"/>
          <w:tab w:val="left" w:pos="993"/>
          <w:tab w:val="left" w:pos="1418"/>
        </w:tabs>
        <w:suppressAutoHyphens/>
        <w:spacing w:line="360" w:lineRule="auto"/>
        <w:ind w:left="567"/>
        <w:jc w:val="both"/>
        <w:rPr>
          <w:rFonts w:ascii="Times New Roman" w:hAnsi="Times New Roman" w:cs="Times New Roman"/>
          <w:spacing w:val="-3"/>
          <w:sz w:val="24"/>
          <w:szCs w:val="24"/>
          <w:lang w:val="es-ES_tradnl"/>
        </w:rPr>
      </w:pPr>
      <w:r w:rsidRPr="00BA6195">
        <w:rPr>
          <w:rFonts w:ascii="Times New Roman" w:hAnsi="Times New Roman" w:cs="Times New Roman"/>
          <w:spacing w:val="-3"/>
          <w:sz w:val="24"/>
          <w:szCs w:val="24"/>
          <w:lang w:val="es-ES_tradnl"/>
        </w:rPr>
        <w:tab/>
        <w:t xml:space="preserve">F </w:t>
      </w:r>
      <w:r w:rsidRPr="00BA6195">
        <w:rPr>
          <w:rFonts w:ascii="Times New Roman" w:hAnsi="Times New Roman" w:cs="Times New Roman"/>
          <w:i/>
          <w:spacing w:val="-3"/>
          <w:sz w:val="24"/>
          <w:szCs w:val="24"/>
          <w:lang w:val="es-ES_tradnl"/>
        </w:rPr>
        <w:t>=</w:t>
      </w:r>
      <w:r w:rsidRPr="00BA6195">
        <w:rPr>
          <w:rFonts w:ascii="Times New Roman" w:hAnsi="Times New Roman" w:cs="Times New Roman"/>
          <w:spacing w:val="-3"/>
          <w:sz w:val="24"/>
          <w:szCs w:val="24"/>
          <w:lang w:val="es-ES_tradnl"/>
        </w:rPr>
        <w:t>% de material que pasa el tamiz N°200</w:t>
      </w:r>
    </w:p>
    <w:p w:rsidR="00C3751C" w:rsidRPr="00BA6195" w:rsidRDefault="00C3751C" w:rsidP="00377A63">
      <w:pPr>
        <w:tabs>
          <w:tab w:val="left" w:pos="-720"/>
          <w:tab w:val="left" w:pos="851"/>
          <w:tab w:val="left" w:pos="993"/>
          <w:tab w:val="left" w:pos="1418"/>
        </w:tabs>
        <w:suppressAutoHyphens/>
        <w:spacing w:line="360" w:lineRule="auto"/>
        <w:ind w:left="567"/>
        <w:jc w:val="both"/>
        <w:rPr>
          <w:rFonts w:ascii="Times New Roman" w:hAnsi="Times New Roman" w:cs="Times New Roman"/>
          <w:spacing w:val="-3"/>
          <w:sz w:val="24"/>
          <w:szCs w:val="24"/>
          <w:lang w:val="es-ES_tradnl"/>
        </w:rPr>
      </w:pPr>
      <w:r w:rsidRPr="00BA6195">
        <w:rPr>
          <w:rFonts w:ascii="Times New Roman" w:hAnsi="Times New Roman" w:cs="Times New Roman"/>
          <w:spacing w:val="-3"/>
          <w:sz w:val="24"/>
          <w:szCs w:val="24"/>
          <w:lang w:val="es-ES_tradnl"/>
        </w:rPr>
        <w:tab/>
        <w:t>Wo</w:t>
      </w:r>
      <w:r w:rsidRPr="00BA6195">
        <w:rPr>
          <w:rFonts w:ascii="Times New Roman" w:hAnsi="Times New Roman" w:cs="Times New Roman"/>
          <w:i/>
          <w:spacing w:val="-3"/>
          <w:sz w:val="24"/>
          <w:szCs w:val="24"/>
          <w:lang w:val="es-ES_tradnl"/>
        </w:rPr>
        <w:t xml:space="preserve"> = </w:t>
      </w:r>
      <w:r w:rsidRPr="00BA6195">
        <w:rPr>
          <w:rFonts w:ascii="Times New Roman" w:hAnsi="Times New Roman" w:cs="Times New Roman"/>
          <w:spacing w:val="-3"/>
          <w:sz w:val="24"/>
          <w:szCs w:val="24"/>
          <w:lang w:val="es-ES_tradnl"/>
        </w:rPr>
        <w:t>Peso seco de la muestra original (en g).</w:t>
      </w:r>
    </w:p>
    <w:p w:rsidR="00C3751C" w:rsidRDefault="00C3751C" w:rsidP="00377A63">
      <w:pPr>
        <w:tabs>
          <w:tab w:val="left" w:pos="-720"/>
          <w:tab w:val="left" w:pos="851"/>
          <w:tab w:val="left" w:pos="993"/>
          <w:tab w:val="left" w:pos="1418"/>
        </w:tabs>
        <w:suppressAutoHyphens/>
        <w:spacing w:line="360" w:lineRule="auto"/>
        <w:ind w:left="567"/>
        <w:jc w:val="both"/>
        <w:rPr>
          <w:rFonts w:ascii="Times New Roman" w:hAnsi="Times New Roman" w:cs="Times New Roman"/>
          <w:spacing w:val="-3"/>
          <w:sz w:val="24"/>
          <w:szCs w:val="24"/>
          <w:lang w:val="es-ES_tradnl"/>
        </w:rPr>
      </w:pPr>
      <w:r w:rsidRPr="00BA6195">
        <w:rPr>
          <w:rFonts w:ascii="Times New Roman" w:hAnsi="Times New Roman" w:cs="Times New Roman"/>
          <w:spacing w:val="-3"/>
          <w:sz w:val="24"/>
          <w:szCs w:val="24"/>
          <w:lang w:val="es-ES_tradnl"/>
        </w:rPr>
        <w:tab/>
        <w:t>W1</w:t>
      </w:r>
      <w:r w:rsidRPr="00BA6195">
        <w:rPr>
          <w:rFonts w:ascii="Times New Roman" w:hAnsi="Times New Roman" w:cs="Times New Roman"/>
          <w:i/>
          <w:spacing w:val="-3"/>
          <w:sz w:val="24"/>
          <w:szCs w:val="24"/>
          <w:lang w:val="es-ES_tradnl"/>
        </w:rPr>
        <w:t xml:space="preserve"> = </w:t>
      </w:r>
      <w:r w:rsidRPr="00BA6195">
        <w:rPr>
          <w:rFonts w:ascii="Times New Roman" w:hAnsi="Times New Roman" w:cs="Times New Roman"/>
          <w:spacing w:val="-3"/>
          <w:sz w:val="24"/>
          <w:szCs w:val="24"/>
          <w:lang w:val="es-ES_tradnl"/>
        </w:rPr>
        <w:t>Peso Seco de la muestra después del lavado (en g).</w:t>
      </w:r>
    </w:p>
    <w:p w:rsidR="00C3751C" w:rsidRDefault="00C3751C" w:rsidP="00377A63">
      <w:pPr>
        <w:pStyle w:val="Sinespaciado"/>
        <w:tabs>
          <w:tab w:val="left" w:pos="426"/>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3.4.6.</w:t>
      </w:r>
      <w:r w:rsidRPr="00BA6195">
        <w:rPr>
          <w:rFonts w:ascii="Times New Roman" w:hAnsi="Times New Roman"/>
          <w:b/>
          <w:sz w:val="24"/>
          <w:szCs w:val="24"/>
        </w:rPr>
        <w:t xml:space="preserve"> Resistencia a la abrasión.</w:t>
      </w:r>
    </w:p>
    <w:p w:rsidR="00C3751C" w:rsidRPr="001A1C57" w:rsidRDefault="00C3751C" w:rsidP="00377A63">
      <w:pPr>
        <w:pStyle w:val="Sinespaciado"/>
        <w:tabs>
          <w:tab w:val="left" w:pos="426"/>
          <w:tab w:val="left" w:pos="851"/>
          <w:tab w:val="left" w:pos="993"/>
          <w:tab w:val="left" w:pos="1418"/>
        </w:tabs>
        <w:spacing w:line="360" w:lineRule="auto"/>
        <w:ind w:left="567"/>
        <w:jc w:val="both"/>
        <w:rPr>
          <w:rFonts w:ascii="Times New Roman" w:hAnsi="Times New Roman"/>
          <w:sz w:val="24"/>
          <w:szCs w:val="24"/>
        </w:rPr>
      </w:pPr>
      <w:r w:rsidRPr="00566E41">
        <w:rPr>
          <w:rFonts w:ascii="Times New Roman" w:hAnsi="Times New Roman"/>
          <w:sz w:val="24"/>
          <w:szCs w:val="24"/>
        </w:rPr>
        <w:t xml:space="preserve">Se realizó según las indicaciones de la norma </w:t>
      </w:r>
      <w:r w:rsidRPr="001A1C57">
        <w:rPr>
          <w:rFonts w:ascii="Times New Roman" w:hAnsi="Times New Roman"/>
          <w:sz w:val="24"/>
          <w:szCs w:val="24"/>
        </w:rPr>
        <w:t xml:space="preserve">(NTP 400.019) </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a. Selección de e</w:t>
      </w:r>
      <w:r w:rsidRPr="007645A5">
        <w:rPr>
          <w:rFonts w:ascii="Times New Roman" w:hAnsi="Times New Roman"/>
          <w:b/>
          <w:sz w:val="24"/>
          <w:szCs w:val="24"/>
        </w:rPr>
        <w:t>quipo</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La máquina de los  ángeles</w:t>
      </w:r>
      <w:r>
        <w:rPr>
          <w:rFonts w:ascii="Times New Roman" w:hAnsi="Times New Roman"/>
          <w:sz w:val="24"/>
          <w:szCs w:val="24"/>
        </w:rPr>
        <w:t>, b</w:t>
      </w:r>
      <w:r w:rsidRPr="00BA6195">
        <w:rPr>
          <w:rFonts w:ascii="Times New Roman" w:hAnsi="Times New Roman"/>
          <w:sz w:val="24"/>
          <w:szCs w:val="24"/>
        </w:rPr>
        <w:t>alanza que permita lecturas de por lo menos 0.1% del peso de la m</w:t>
      </w:r>
      <w:r>
        <w:rPr>
          <w:rFonts w:ascii="Times New Roman" w:hAnsi="Times New Roman"/>
          <w:sz w:val="24"/>
          <w:szCs w:val="24"/>
        </w:rPr>
        <w:t>uestra requerida para el ensayo, e</w:t>
      </w:r>
      <w:r w:rsidRPr="00BA6195">
        <w:rPr>
          <w:rFonts w:ascii="Times New Roman" w:hAnsi="Times New Roman"/>
          <w:sz w:val="24"/>
          <w:szCs w:val="24"/>
        </w:rPr>
        <w:t>stufa capaz de mantener una temperatura uniforme de 110°C.</w:t>
      </w:r>
    </w:p>
    <w:p w:rsidR="00C3751C" w:rsidRPr="00BA6195" w:rsidRDefault="00C3751C" w:rsidP="00377A63">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La carga  abrasiva consiste  en esferas de acero, de aproximadamente 4.7cm de diámetro y  cada uno con un peso entre 390 y 445gr.</w:t>
      </w:r>
    </w:p>
    <w:p w:rsidR="00C3751C" w:rsidRDefault="00C3751C" w:rsidP="00377A63">
      <w:pPr>
        <w:pStyle w:val="Sinespaciado"/>
        <w:tabs>
          <w:tab w:val="left" w:pos="426"/>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 xml:space="preserve">b. </w:t>
      </w:r>
      <w:r w:rsidRPr="002B2873">
        <w:rPr>
          <w:rFonts w:ascii="Times New Roman" w:hAnsi="Times New Roman"/>
          <w:b/>
          <w:sz w:val="24"/>
          <w:szCs w:val="24"/>
        </w:rPr>
        <w:t>Preparación de la muestra</w:t>
      </w:r>
      <w:r>
        <w:rPr>
          <w:rFonts w:ascii="Times New Roman" w:hAnsi="Times New Roman"/>
          <w:b/>
          <w:sz w:val="24"/>
          <w:szCs w:val="24"/>
        </w:rPr>
        <w:t>.</w:t>
      </w:r>
    </w:p>
    <w:p w:rsidR="00C3751C" w:rsidRDefault="00C3751C" w:rsidP="00377A63">
      <w:pPr>
        <w:pStyle w:val="Sinespaciado"/>
        <w:tabs>
          <w:tab w:val="left" w:pos="709"/>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 xml:space="preserve">La muestra de ensayo </w:t>
      </w:r>
      <w:r>
        <w:rPr>
          <w:rFonts w:ascii="Times New Roman" w:hAnsi="Times New Roman"/>
          <w:sz w:val="24"/>
          <w:szCs w:val="24"/>
        </w:rPr>
        <w:t>estuvo</w:t>
      </w:r>
      <w:r w:rsidRPr="00BA6195">
        <w:rPr>
          <w:rFonts w:ascii="Times New Roman" w:hAnsi="Times New Roman"/>
          <w:sz w:val="24"/>
          <w:szCs w:val="24"/>
        </w:rPr>
        <w:t xml:space="preserve"> constituida por  agregado limpio representativo del material  a ensayar y secada en una estufa a 1</w:t>
      </w:r>
      <w:r>
        <w:rPr>
          <w:rFonts w:ascii="Times New Roman" w:hAnsi="Times New Roman"/>
          <w:sz w:val="24"/>
          <w:szCs w:val="24"/>
        </w:rPr>
        <w:t>1</w:t>
      </w:r>
      <w:r w:rsidRPr="00BA6195">
        <w:rPr>
          <w:rFonts w:ascii="Times New Roman" w:hAnsi="Times New Roman"/>
          <w:sz w:val="24"/>
          <w:szCs w:val="24"/>
        </w:rPr>
        <w:t>0°C, hasta  un peso aproximadamente constante.</w:t>
      </w:r>
    </w:p>
    <w:p w:rsidR="00C3751C" w:rsidRDefault="00C3751C" w:rsidP="00377A63">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c</w:t>
      </w:r>
      <w:r w:rsidRPr="005C0BAB">
        <w:rPr>
          <w:rFonts w:ascii="Times New Roman" w:hAnsi="Times New Roman"/>
          <w:b/>
          <w:sz w:val="24"/>
          <w:szCs w:val="24"/>
        </w:rPr>
        <w:t>. Procedimiento de ensayo.</w:t>
      </w:r>
    </w:p>
    <w:p w:rsidR="00C3751C" w:rsidRDefault="00C3751C" w:rsidP="00377A63">
      <w:pPr>
        <w:tabs>
          <w:tab w:val="left" w:pos="-720"/>
          <w:tab w:val="left" w:pos="851"/>
          <w:tab w:val="left" w:pos="993"/>
          <w:tab w:val="left" w:pos="1418"/>
        </w:tabs>
        <w:suppressAutoHyphens/>
        <w:spacing w:line="360" w:lineRule="auto"/>
        <w:ind w:left="567"/>
        <w:jc w:val="both"/>
        <w:rPr>
          <w:rFonts w:ascii="Times New Roman" w:hAnsi="Times New Roman" w:cs="Times New Roman"/>
          <w:spacing w:val="-3"/>
          <w:sz w:val="24"/>
          <w:szCs w:val="24"/>
          <w:lang w:val="es-ES_tradnl"/>
        </w:rPr>
      </w:pPr>
      <w:r w:rsidRPr="00BA6195">
        <w:rPr>
          <w:rFonts w:ascii="Times New Roman" w:hAnsi="Times New Roman"/>
          <w:sz w:val="24"/>
          <w:szCs w:val="24"/>
        </w:rPr>
        <w:t>Se coloc</w:t>
      </w:r>
      <w:r>
        <w:rPr>
          <w:rFonts w:ascii="Times New Roman" w:hAnsi="Times New Roman"/>
          <w:sz w:val="24"/>
          <w:szCs w:val="24"/>
        </w:rPr>
        <w:t>ó</w:t>
      </w:r>
      <w:r w:rsidRPr="00BA6195">
        <w:rPr>
          <w:rFonts w:ascii="Times New Roman" w:hAnsi="Times New Roman"/>
          <w:sz w:val="24"/>
          <w:szCs w:val="24"/>
        </w:rPr>
        <w:t xml:space="preserve"> la  muestra  de ensayo </w:t>
      </w:r>
      <w:r>
        <w:rPr>
          <w:rFonts w:ascii="Times New Roman" w:hAnsi="Times New Roman"/>
          <w:sz w:val="24"/>
          <w:szCs w:val="24"/>
        </w:rPr>
        <w:t>de acuerdo al peso establecido  por  la  NTP 400.019 seleccionada de acuerdo a los pesos retenidos en las mallas como lo especifica la norma, haciendo un total de 5000g y</w:t>
      </w:r>
      <w:r w:rsidRPr="00BA6195">
        <w:rPr>
          <w:rFonts w:ascii="Times New Roman" w:hAnsi="Times New Roman"/>
          <w:sz w:val="24"/>
          <w:szCs w:val="24"/>
        </w:rPr>
        <w:t xml:space="preserve"> la  carga  abrasiva </w:t>
      </w:r>
      <w:r>
        <w:rPr>
          <w:rFonts w:ascii="Times New Roman" w:hAnsi="Times New Roman"/>
          <w:sz w:val="24"/>
          <w:szCs w:val="24"/>
        </w:rPr>
        <w:t xml:space="preserve"> para una gradación A, </w:t>
      </w:r>
      <w:r w:rsidRPr="00BA6195">
        <w:rPr>
          <w:rFonts w:ascii="Times New Roman" w:hAnsi="Times New Roman"/>
          <w:sz w:val="24"/>
          <w:szCs w:val="24"/>
        </w:rPr>
        <w:t xml:space="preserve">en la máquina de los ángeles </w:t>
      </w:r>
      <w:r>
        <w:rPr>
          <w:rFonts w:ascii="Times New Roman" w:hAnsi="Times New Roman"/>
          <w:sz w:val="24"/>
          <w:szCs w:val="24"/>
        </w:rPr>
        <w:t xml:space="preserve">que </w:t>
      </w:r>
      <w:r w:rsidRPr="00BA6195">
        <w:rPr>
          <w:rFonts w:ascii="Times New Roman" w:hAnsi="Times New Roman"/>
          <w:sz w:val="24"/>
          <w:szCs w:val="24"/>
        </w:rPr>
        <w:t xml:space="preserve"> gira  a una velocidad de 30 a 33 rpm durante 500 revoluciones. </w:t>
      </w:r>
      <w:r>
        <w:rPr>
          <w:rFonts w:ascii="Times New Roman" w:hAnsi="Times New Roman"/>
          <w:sz w:val="24"/>
          <w:szCs w:val="24"/>
        </w:rPr>
        <w:t xml:space="preserve">Cuando terminó las revoluciones se </w:t>
      </w:r>
      <w:r w:rsidRPr="00BA6195">
        <w:rPr>
          <w:rFonts w:ascii="Times New Roman" w:hAnsi="Times New Roman"/>
          <w:sz w:val="24"/>
          <w:szCs w:val="24"/>
        </w:rPr>
        <w:t xml:space="preserve"> descarg</w:t>
      </w:r>
      <w:r>
        <w:rPr>
          <w:rFonts w:ascii="Times New Roman" w:hAnsi="Times New Roman"/>
          <w:sz w:val="24"/>
          <w:szCs w:val="24"/>
        </w:rPr>
        <w:t xml:space="preserve">ó </w:t>
      </w:r>
      <w:r w:rsidRPr="00BA6195">
        <w:rPr>
          <w:rFonts w:ascii="Times New Roman" w:hAnsi="Times New Roman"/>
          <w:sz w:val="24"/>
          <w:szCs w:val="24"/>
        </w:rPr>
        <w:t xml:space="preserve">el material y </w:t>
      </w:r>
      <w:r>
        <w:rPr>
          <w:rFonts w:ascii="Times New Roman" w:hAnsi="Times New Roman"/>
          <w:sz w:val="24"/>
          <w:szCs w:val="24"/>
        </w:rPr>
        <w:t xml:space="preserve">se lavó por el </w:t>
      </w:r>
      <w:r w:rsidRPr="00BA6195">
        <w:rPr>
          <w:rFonts w:ascii="Times New Roman" w:hAnsi="Times New Roman"/>
          <w:sz w:val="24"/>
          <w:szCs w:val="24"/>
        </w:rPr>
        <w:t>tamiz N°12</w:t>
      </w:r>
      <w:r w:rsidR="003C2253">
        <w:rPr>
          <w:rFonts w:ascii="Times New Roman" w:hAnsi="Times New Roman"/>
          <w:sz w:val="24"/>
          <w:szCs w:val="24"/>
        </w:rPr>
        <w:t>,</w:t>
      </w:r>
      <w:r w:rsidR="003C2253" w:rsidRPr="00AB5F4A">
        <w:rPr>
          <w:rFonts w:ascii="Times New Roman" w:hAnsi="Times New Roman" w:cs="Times New Roman"/>
          <w:spacing w:val="-3"/>
          <w:sz w:val="24"/>
          <w:szCs w:val="24"/>
          <w:lang w:val="es-ES_tradnl"/>
        </w:rPr>
        <w:t xml:space="preserve"> luego</w:t>
      </w:r>
      <w:r w:rsidRPr="00AB5F4A">
        <w:rPr>
          <w:rFonts w:ascii="Times New Roman" w:hAnsi="Times New Roman" w:cs="Times New Roman"/>
          <w:spacing w:val="-3"/>
          <w:sz w:val="24"/>
          <w:szCs w:val="24"/>
          <w:lang w:val="es-ES_tradnl"/>
        </w:rPr>
        <w:t xml:space="preserve"> </w:t>
      </w:r>
      <w:r>
        <w:rPr>
          <w:rFonts w:ascii="Times New Roman" w:hAnsi="Times New Roman" w:cs="Times New Roman"/>
          <w:spacing w:val="-3"/>
          <w:sz w:val="24"/>
          <w:szCs w:val="24"/>
          <w:lang w:val="es-ES_tradnl"/>
        </w:rPr>
        <w:t xml:space="preserve">se secó </w:t>
      </w:r>
      <w:r w:rsidRPr="00AB5F4A">
        <w:rPr>
          <w:rFonts w:ascii="Times New Roman" w:hAnsi="Times New Roman" w:cs="Times New Roman"/>
          <w:spacing w:val="-3"/>
          <w:sz w:val="24"/>
          <w:szCs w:val="24"/>
          <w:lang w:val="es-ES_tradnl"/>
        </w:rPr>
        <w:t xml:space="preserve"> este retenido lavado en el horno a una temperatura de </w:t>
      </w:r>
      <w:smartTag w:uri="urn:schemas-microsoft-com:office:smarttags" w:element="metricconverter">
        <w:smartTagPr>
          <w:attr w:name="ProductID" w:val="110 ﾰC"/>
        </w:smartTagPr>
        <w:r w:rsidRPr="00AB5F4A">
          <w:rPr>
            <w:rFonts w:ascii="Times New Roman" w:hAnsi="Times New Roman" w:cs="Times New Roman"/>
            <w:spacing w:val="-3"/>
            <w:sz w:val="24"/>
            <w:szCs w:val="24"/>
            <w:lang w:val="es-ES_tradnl"/>
          </w:rPr>
          <w:t>110 °C</w:t>
        </w:r>
      </w:smartTag>
      <w:r w:rsidRPr="00AB5F4A">
        <w:rPr>
          <w:rFonts w:ascii="Times New Roman" w:hAnsi="Times New Roman" w:cs="Times New Roman"/>
          <w:spacing w:val="-3"/>
          <w:sz w:val="24"/>
          <w:szCs w:val="24"/>
          <w:lang w:val="es-ES_tradnl"/>
        </w:rPr>
        <w:t xml:space="preserve"> por un espacio de 24 horas.</w:t>
      </w:r>
      <w:r w:rsidR="003C2253">
        <w:rPr>
          <w:rFonts w:ascii="Times New Roman" w:hAnsi="Times New Roman" w:cs="Times New Roman"/>
          <w:spacing w:val="-3"/>
          <w:sz w:val="24"/>
          <w:szCs w:val="24"/>
          <w:lang w:val="es-ES_tradnl"/>
        </w:rPr>
        <w:t xml:space="preserve"> </w:t>
      </w:r>
      <w:r w:rsidRPr="00AB5F4A">
        <w:rPr>
          <w:rFonts w:ascii="Times New Roman" w:hAnsi="Times New Roman" w:cs="Times New Roman"/>
          <w:spacing w:val="-3"/>
          <w:sz w:val="24"/>
          <w:szCs w:val="24"/>
          <w:lang w:val="es-ES_tradnl"/>
        </w:rPr>
        <w:t>Secada la muestra se procedió a pesarla, obteniéndose así un valor que será remplazado en la fórmula para obtener el resultado de la abrasión.</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lastRenderedPageBreak/>
        <w:t xml:space="preserve">d. Expresión de los resultados </w:t>
      </w:r>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El porcentaje  de  desgaste, está dado por  la  siguiente fórmula:</w:t>
      </w:r>
    </w:p>
    <w:p w:rsidR="00C3751C" w:rsidRPr="0084154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m:oMathPara>
        <m:oMathParaPr>
          <m:jc m:val="left"/>
        </m:oMathParaPr>
        <m:oMath>
          <m:r>
            <m:rPr>
              <m:sty m:val="p"/>
            </m:rPr>
            <w:rPr>
              <w:rFonts w:ascii="Cambria Math" w:hAnsi="Cambria Math"/>
              <w:sz w:val="24"/>
              <w:szCs w:val="24"/>
            </w:rPr>
            <m:t>% abrasion =</m:t>
          </m:r>
          <m:f>
            <m:fPr>
              <m:ctrlPr>
                <w:rPr>
                  <w:rFonts w:ascii="Cambria Math" w:hAnsi="Cambria Math"/>
                  <w:sz w:val="24"/>
                  <w:szCs w:val="24"/>
                </w:rPr>
              </m:ctrlPr>
            </m:fPr>
            <m:num>
              <m:d>
                <m:dPr>
                  <m:ctrlPr>
                    <w:rPr>
                      <w:rFonts w:ascii="Cambria Math" w:hAnsi="Cambria Math"/>
                      <w:sz w:val="24"/>
                      <w:szCs w:val="24"/>
                    </w:rPr>
                  </m:ctrlPr>
                </m:dPr>
                <m:e>
                  <m:r>
                    <m:rPr>
                      <m:sty m:val="p"/>
                    </m:rPr>
                    <w:rPr>
                      <w:rFonts w:ascii="Cambria Math" w:hAnsi="Cambria Math"/>
                      <w:sz w:val="24"/>
                      <w:szCs w:val="24"/>
                    </w:rPr>
                    <m:t>Wo-Wf</m:t>
                  </m:r>
                </m:e>
              </m:d>
              <m:r>
                <m:rPr>
                  <m:sty m:val="p"/>
                </m:rPr>
                <w:rPr>
                  <w:rFonts w:ascii="Cambria Math" w:hAnsi="Cambria Math"/>
                  <w:sz w:val="24"/>
                  <w:szCs w:val="24"/>
                </w:rPr>
                <m:t>*100</m:t>
              </m:r>
            </m:num>
            <m:den>
              <m:r>
                <m:rPr>
                  <m:sty m:val="p"/>
                </m:rPr>
                <w:rPr>
                  <w:rFonts w:ascii="Cambria Math" w:hAnsi="Cambria Math"/>
                  <w:sz w:val="24"/>
                  <w:szCs w:val="24"/>
                </w:rPr>
                <m:t>Wo</m:t>
              </m:r>
            </m:den>
          </m:f>
        </m:oMath>
      </m:oMathPara>
    </w:p>
    <w:p w:rsidR="00C3751C" w:rsidRPr="00BA6195"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Donde:</w:t>
      </w:r>
    </w:p>
    <w:p w:rsidR="00C3751C" w:rsidRPr="00BA6195" w:rsidRDefault="00C3751C" w:rsidP="00C3751C">
      <w:pPr>
        <w:pStyle w:val="Sinespaciado"/>
        <w:tabs>
          <w:tab w:val="left" w:pos="426"/>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sz w:val="24"/>
          <w:szCs w:val="24"/>
        </w:rPr>
        <w:t>Wo</w:t>
      </w:r>
      <w:r w:rsidRPr="00BA6195">
        <w:rPr>
          <w:rFonts w:ascii="Times New Roman" w:hAnsi="Times New Roman"/>
          <w:sz w:val="24"/>
          <w:szCs w:val="24"/>
        </w:rPr>
        <w:t xml:space="preserve">: </w:t>
      </w:r>
      <w:r>
        <w:rPr>
          <w:rFonts w:ascii="Times New Roman" w:hAnsi="Times New Roman"/>
          <w:sz w:val="24"/>
          <w:szCs w:val="24"/>
        </w:rPr>
        <w:t>P</w:t>
      </w:r>
      <w:r w:rsidRPr="00BA6195">
        <w:rPr>
          <w:rFonts w:ascii="Times New Roman" w:hAnsi="Times New Roman"/>
          <w:sz w:val="24"/>
          <w:szCs w:val="24"/>
        </w:rPr>
        <w:t>eso original de la muestra (gr).</w:t>
      </w:r>
    </w:p>
    <w:p w:rsidR="00C3751C" w:rsidRPr="00377899" w:rsidRDefault="00C3751C" w:rsidP="00C3751C">
      <w:pPr>
        <w:pStyle w:val="Sinespaciado"/>
        <w:tabs>
          <w:tab w:val="left" w:pos="426"/>
          <w:tab w:val="left" w:pos="851"/>
          <w:tab w:val="left" w:pos="993"/>
          <w:tab w:val="left" w:pos="1418"/>
        </w:tabs>
        <w:spacing w:line="360" w:lineRule="auto"/>
        <w:ind w:left="567"/>
        <w:jc w:val="both"/>
        <w:rPr>
          <w:rFonts w:ascii="Times New Roman" w:hAnsi="Times New Roman"/>
          <w:sz w:val="24"/>
          <w:szCs w:val="24"/>
        </w:rPr>
      </w:pPr>
      <w:r w:rsidRPr="00BA6195">
        <w:rPr>
          <w:rFonts w:ascii="Times New Roman" w:hAnsi="Times New Roman"/>
          <w:sz w:val="24"/>
          <w:szCs w:val="24"/>
        </w:rPr>
        <w:t>Wf</w:t>
      </w:r>
      <w:r>
        <w:rPr>
          <w:rFonts w:ascii="Times New Roman" w:hAnsi="Times New Roman"/>
          <w:sz w:val="24"/>
          <w:szCs w:val="24"/>
        </w:rPr>
        <w:t>: Peso final de la muestra (gr)</w:t>
      </w:r>
    </w:p>
    <w:p w:rsidR="00C3751C" w:rsidRPr="007C48A2"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sidRPr="007C48A2">
        <w:rPr>
          <w:rFonts w:ascii="Times New Roman" w:hAnsi="Times New Roman"/>
          <w:sz w:val="24"/>
          <w:szCs w:val="24"/>
        </w:rPr>
        <w:t>Una vez concluida con la  determinación de las propiedades físico mecánicas de  los agregados</w:t>
      </w:r>
      <w:r>
        <w:rPr>
          <w:rFonts w:ascii="Times New Roman" w:hAnsi="Times New Roman"/>
          <w:sz w:val="24"/>
          <w:szCs w:val="24"/>
        </w:rPr>
        <w:t>,</w:t>
      </w:r>
      <w:r w:rsidR="003C2253">
        <w:rPr>
          <w:rFonts w:ascii="Times New Roman" w:hAnsi="Times New Roman"/>
          <w:sz w:val="24"/>
          <w:szCs w:val="24"/>
        </w:rPr>
        <w:t xml:space="preserve"> </w:t>
      </w:r>
      <w:r>
        <w:rPr>
          <w:rFonts w:ascii="Times New Roman" w:hAnsi="Times New Roman"/>
          <w:sz w:val="24"/>
          <w:szCs w:val="24"/>
        </w:rPr>
        <w:t>resumidos en la tabla</w:t>
      </w:r>
      <w:r w:rsidRPr="007C48A2">
        <w:rPr>
          <w:rFonts w:ascii="Times New Roman" w:hAnsi="Times New Roman"/>
          <w:sz w:val="24"/>
          <w:szCs w:val="24"/>
        </w:rPr>
        <w:t xml:space="preserve"> N° </w:t>
      </w:r>
      <w:r>
        <w:rPr>
          <w:rFonts w:ascii="Times New Roman" w:hAnsi="Times New Roman"/>
          <w:sz w:val="24"/>
          <w:szCs w:val="24"/>
        </w:rPr>
        <w:t>2</w:t>
      </w:r>
      <w:r w:rsidR="007C3611">
        <w:rPr>
          <w:rFonts w:ascii="Times New Roman" w:hAnsi="Times New Roman"/>
          <w:sz w:val="24"/>
          <w:szCs w:val="24"/>
        </w:rPr>
        <w:t>0</w:t>
      </w:r>
      <w:r w:rsidRPr="007C48A2">
        <w:rPr>
          <w:rFonts w:ascii="Times New Roman" w:hAnsi="Times New Roman"/>
          <w:sz w:val="24"/>
          <w:szCs w:val="24"/>
        </w:rPr>
        <w:t>,</w:t>
      </w:r>
      <w:r>
        <w:rPr>
          <w:rFonts w:ascii="Times New Roman" w:hAnsi="Times New Roman"/>
          <w:sz w:val="24"/>
          <w:szCs w:val="24"/>
        </w:rPr>
        <w:t xml:space="preserve"> se procedió al diseño de mezclas.</w:t>
      </w:r>
    </w:p>
    <w:p w:rsidR="003C2253" w:rsidRDefault="003C2253" w:rsidP="003C2253">
      <w:pPr>
        <w:tabs>
          <w:tab w:val="left" w:pos="851"/>
          <w:tab w:val="left" w:pos="993"/>
          <w:tab w:val="left" w:pos="1418"/>
        </w:tabs>
        <w:spacing w:after="0" w:line="360" w:lineRule="auto"/>
        <w:ind w:left="567"/>
        <w:rPr>
          <w:rFonts w:ascii="Times New Roman" w:hAnsi="Times New Roman" w:cs="Times New Roman"/>
          <w:b/>
          <w:sz w:val="24"/>
          <w:szCs w:val="24"/>
        </w:rPr>
      </w:pPr>
    </w:p>
    <w:p w:rsidR="00C3751C" w:rsidRDefault="00C3751C" w:rsidP="003C2253">
      <w:pPr>
        <w:tabs>
          <w:tab w:val="left" w:pos="851"/>
          <w:tab w:val="left" w:pos="993"/>
          <w:tab w:val="left" w:pos="1418"/>
        </w:tabs>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t>3.5. Procedimiento de diseño d</w:t>
      </w:r>
      <w:r w:rsidRPr="00BA6195">
        <w:rPr>
          <w:rFonts w:ascii="Times New Roman" w:hAnsi="Times New Roman" w:cs="Times New Roman"/>
          <w:b/>
          <w:sz w:val="24"/>
          <w:szCs w:val="24"/>
        </w:rPr>
        <w:t>e mezclas</w:t>
      </w:r>
      <w:r>
        <w:rPr>
          <w:rFonts w:ascii="Times New Roman" w:hAnsi="Times New Roman" w:cs="Times New Roman"/>
          <w:b/>
          <w:sz w:val="24"/>
          <w:szCs w:val="24"/>
        </w:rPr>
        <w:t>.</w:t>
      </w:r>
    </w:p>
    <w:p w:rsidR="00C3751C" w:rsidRPr="00FB09C3" w:rsidRDefault="00C3751C" w:rsidP="003C2253">
      <w:pPr>
        <w:tabs>
          <w:tab w:val="left" w:pos="851"/>
          <w:tab w:val="left" w:pos="993"/>
          <w:tab w:val="left" w:pos="1418"/>
        </w:tabs>
        <w:spacing w:after="0" w:line="360" w:lineRule="auto"/>
        <w:ind w:left="567"/>
        <w:rPr>
          <w:rFonts w:ascii="Times New Roman" w:hAnsi="Times New Roman" w:cs="Times New Roman"/>
          <w:b/>
          <w:sz w:val="24"/>
          <w:szCs w:val="24"/>
        </w:rPr>
      </w:pPr>
      <w:r w:rsidRPr="00FB09C3">
        <w:rPr>
          <w:rFonts w:ascii="Times New Roman" w:hAnsi="Times New Roman" w:cs="Times New Roman"/>
          <w:b/>
          <w:sz w:val="24"/>
          <w:szCs w:val="24"/>
          <w:lang w:val="es-ES_tradnl"/>
        </w:rPr>
        <w:t>a. Selección de equipo y materiales</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Balanza con capacidad apropiada 30 Kg.</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Recipientes para pesar los materiales. </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Probeta cilíndrica, graduada y de 1000  cm3.</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Herramientas: palanas, badilejo, baldes, cucharón, enrasador.</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Cono de Abrams, para medir el asentamiento.</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Varilla de Acero semiredondeada, para la compactación de la mezcla en cada una de los especímenes, lizo de 60 cm de largo y de 5/8" de diámetro.</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Aceite para generan una fina lámina en las paredes interiores de los especímenes y así evitar la adherencia del concreto al momento del desmoldado.</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Mezcladora de  concreto, denominado comúnmente “trompo” por su forma.</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Comba de goma.</w:t>
      </w:r>
    </w:p>
    <w:p w:rsidR="00C3751C" w:rsidRDefault="00C3751C" w:rsidP="00C3751C">
      <w:pPr>
        <w:pStyle w:val="Prrafodelista"/>
        <w:numPr>
          <w:ilvl w:val="0"/>
          <w:numId w:val="29"/>
        </w:num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ind w:left="567" w:firstLine="0"/>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Recipiente para determinar el Peso Unitario del Concreto Fresco.</w:t>
      </w:r>
    </w:p>
    <w:p w:rsidR="00976920" w:rsidRDefault="00976920" w:rsidP="00976920">
      <w:p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jc w:val="both"/>
        <w:rPr>
          <w:rFonts w:ascii="Times New Roman" w:hAnsi="Times New Roman" w:cs="Times New Roman"/>
          <w:sz w:val="24"/>
          <w:szCs w:val="24"/>
          <w:lang w:val="es-ES_tradnl"/>
        </w:rPr>
      </w:pPr>
    </w:p>
    <w:p w:rsidR="00976920" w:rsidRPr="00976920" w:rsidRDefault="00976920" w:rsidP="00976920">
      <w:pPr>
        <w:tabs>
          <w:tab w:val="left" w:pos="-1440"/>
          <w:tab w:val="left" w:pos="-720"/>
          <w:tab w:val="left" w:pos="0"/>
          <w:tab w:val="left" w:pos="567"/>
          <w:tab w:val="left" w:pos="709"/>
          <w:tab w:val="left" w:pos="851"/>
          <w:tab w:val="left" w:pos="993"/>
          <w:tab w:val="left" w:pos="1080"/>
          <w:tab w:val="left" w:pos="1418"/>
          <w:tab w:val="left" w:pos="1815"/>
          <w:tab w:val="left" w:pos="2160"/>
          <w:tab w:val="left" w:pos="2552"/>
          <w:tab w:val="left" w:pos="2880"/>
          <w:tab w:val="left" w:pos="3288"/>
          <w:tab w:val="left" w:pos="3656"/>
          <w:tab w:val="left" w:pos="4023"/>
          <w:tab w:val="left" w:pos="4392"/>
        </w:tabs>
        <w:spacing w:line="360" w:lineRule="auto"/>
        <w:jc w:val="both"/>
        <w:rPr>
          <w:rFonts w:ascii="Times New Roman" w:hAnsi="Times New Roman" w:cs="Times New Roman"/>
          <w:sz w:val="24"/>
          <w:szCs w:val="24"/>
          <w:lang w:val="es-ES_tradnl"/>
        </w:rPr>
      </w:pPr>
    </w:p>
    <w:tbl>
      <w:tblPr>
        <w:tblStyle w:val="Tablaconcuadrcula"/>
        <w:tblW w:w="8337" w:type="dxa"/>
        <w:tblInd w:w="704" w:type="dxa"/>
        <w:tblLook w:val="04A0" w:firstRow="1" w:lastRow="0" w:firstColumn="1" w:lastColumn="0" w:noHBand="0" w:noVBand="1"/>
      </w:tblPr>
      <w:tblGrid>
        <w:gridCol w:w="2739"/>
        <w:gridCol w:w="2714"/>
        <w:gridCol w:w="352"/>
        <w:gridCol w:w="2532"/>
      </w:tblGrid>
      <w:tr w:rsidR="00C3751C" w:rsidRPr="00BA6195" w:rsidTr="00850A1E">
        <w:trPr>
          <w:trHeight w:val="3060"/>
        </w:trPr>
        <w:tc>
          <w:tcPr>
            <w:tcW w:w="2739"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lastRenderedPageBreak/>
              <w:drawing>
                <wp:anchor distT="0" distB="0" distL="114300" distR="114300" simplePos="0" relativeHeight="251669504" behindDoc="1" locked="0" layoutInCell="1" allowOverlap="1">
                  <wp:simplePos x="0" y="0"/>
                  <wp:positionH relativeFrom="column">
                    <wp:posOffset>133985</wp:posOffset>
                  </wp:positionH>
                  <wp:positionV relativeFrom="paragraph">
                    <wp:posOffset>90805</wp:posOffset>
                  </wp:positionV>
                  <wp:extent cx="1146810" cy="1552575"/>
                  <wp:effectExtent l="0" t="0" r="0" b="9525"/>
                  <wp:wrapNone/>
                  <wp:docPr id="41" name="Imagen 41" descr="http://www.acerosarequipa.com/uploads/pics/molde-cilind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erosarequipa.com/uploads/pics/molde-cilindric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183" t="9821" r="4698" b="3635"/>
                          <a:stretch/>
                        </pic:blipFill>
                        <pic:spPr bwMode="auto">
                          <a:xfrm>
                            <a:off x="0" y="0"/>
                            <a:ext cx="1146810" cy="1552575"/>
                          </a:xfrm>
                          <a:prstGeom prst="rect">
                            <a:avLst/>
                          </a:prstGeom>
                          <a:noFill/>
                          <a:ln>
                            <a:noFill/>
                          </a:ln>
                          <a:extLst>
                            <a:ext uri="{53640926-AAD7-44D8-BBD7-CCE9431645EC}">
                              <a14:shadowObscured xmlns:a14="http://schemas.microsoft.com/office/drawing/2010/main"/>
                            </a:ext>
                          </a:extLst>
                        </pic:spPr>
                      </pic:pic>
                    </a:graphicData>
                  </a:graphic>
                </wp:anchor>
              </w:drawing>
            </w: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r>
              <w:rPr>
                <w:rFonts w:ascii="Times New Roman" w:hAnsi="Times New Roman" w:cs="Times New Roman"/>
                <w:noProof/>
                <w:sz w:val="24"/>
                <w:szCs w:val="24"/>
                <w:lang w:eastAsia="es-PE"/>
              </w:rPr>
              <w:t>Moldes met</w:t>
            </w:r>
            <w:r>
              <w:rPr>
                <w:rFonts w:ascii="Times New Roman" w:hAnsi="Times New Roman" w:cs="Times New Roman"/>
                <w:sz w:val="24"/>
                <w:szCs w:val="24"/>
                <w:lang w:val="es-ES_tradnl"/>
              </w:rPr>
              <w:t>á</w:t>
            </w:r>
            <w:r>
              <w:rPr>
                <w:rFonts w:ascii="Times New Roman" w:hAnsi="Times New Roman" w:cs="Times New Roman"/>
                <w:noProof/>
                <w:sz w:val="24"/>
                <w:szCs w:val="24"/>
                <w:lang w:eastAsia="es-PE"/>
              </w:rPr>
              <w:t>licos</w:t>
            </w:r>
          </w:p>
        </w:tc>
        <w:tc>
          <w:tcPr>
            <w:tcW w:w="2714" w:type="dxa"/>
          </w:tcPr>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8480" behindDoc="1" locked="0" layoutInCell="1" allowOverlap="1">
                  <wp:simplePos x="0" y="0"/>
                  <wp:positionH relativeFrom="column">
                    <wp:posOffset>194945</wp:posOffset>
                  </wp:positionH>
                  <wp:positionV relativeFrom="paragraph">
                    <wp:posOffset>109855</wp:posOffset>
                  </wp:positionV>
                  <wp:extent cx="1189990" cy="1552575"/>
                  <wp:effectExtent l="0" t="0" r="0" b="9525"/>
                  <wp:wrapNone/>
                  <wp:docPr id="38" name="Imagen 38" descr="Fotos de Equipos de Laboratorio en suelos,concreto y asfalto,Conos de Abrahms,moldes meta L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 de Equipos de Laboratorio en suelos,concreto y asfalto,Conos de Abrahms,moldes meta Lima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86" r="6169"/>
                          <a:stretch/>
                        </pic:blipFill>
                        <pic:spPr bwMode="auto">
                          <a:xfrm>
                            <a:off x="0" y="0"/>
                            <a:ext cx="1189990" cy="1552575"/>
                          </a:xfrm>
                          <a:prstGeom prst="rect">
                            <a:avLst/>
                          </a:prstGeom>
                          <a:noFill/>
                          <a:ln>
                            <a:noFill/>
                          </a:ln>
                          <a:extLst>
                            <a:ext uri="{53640926-AAD7-44D8-BBD7-CCE9431645EC}">
                              <a14:shadowObscured xmlns:a14="http://schemas.microsoft.com/office/drawing/2010/main"/>
                            </a:ext>
                          </a:extLst>
                        </pic:spPr>
                      </pic:pic>
                    </a:graphicData>
                  </a:graphic>
                </wp:anchor>
              </w:drawing>
            </w:r>
          </w:p>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Pr="000E2726" w:rsidRDefault="00C3751C" w:rsidP="00850A1E">
            <w:pPr>
              <w:tabs>
                <w:tab w:val="left" w:pos="851"/>
                <w:tab w:val="left" w:pos="993"/>
                <w:tab w:val="left" w:pos="1418"/>
              </w:tabs>
              <w:spacing w:line="360" w:lineRule="auto"/>
              <w:rPr>
                <w:rFonts w:ascii="Times New Roman" w:hAnsi="Times New Roman" w:cs="Times New Roman"/>
                <w:sz w:val="2"/>
                <w:szCs w:val="2"/>
              </w:rPr>
            </w:pPr>
          </w:p>
          <w:p w:rsidR="00C3751C" w:rsidRPr="00BA6195" w:rsidRDefault="00C3751C" w:rsidP="00850A1E">
            <w:pPr>
              <w:tabs>
                <w:tab w:val="left" w:pos="851"/>
                <w:tab w:val="left" w:pos="993"/>
                <w:tab w:val="left" w:pos="1418"/>
              </w:tabs>
              <w:spacing w:line="360" w:lineRule="auto"/>
              <w:rPr>
                <w:rFonts w:ascii="Times New Roman" w:hAnsi="Times New Roman" w:cs="Times New Roman"/>
                <w:noProof/>
                <w:sz w:val="24"/>
                <w:szCs w:val="24"/>
                <w:lang w:eastAsia="es-PE"/>
              </w:rPr>
            </w:pPr>
            <w:r w:rsidRPr="00BA6195">
              <w:rPr>
                <w:rFonts w:ascii="Times New Roman" w:hAnsi="Times New Roman" w:cs="Times New Roman"/>
                <w:sz w:val="24"/>
                <w:szCs w:val="24"/>
              </w:rPr>
              <w:t>Cono de Abrams</w:t>
            </w:r>
          </w:p>
        </w:tc>
        <w:tc>
          <w:tcPr>
            <w:tcW w:w="2884" w:type="dxa"/>
            <w:gridSpan w:val="2"/>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7456" behindDoc="1" locked="0" layoutInCell="1" allowOverlap="1">
                  <wp:simplePos x="0" y="0"/>
                  <wp:positionH relativeFrom="column">
                    <wp:posOffset>214630</wp:posOffset>
                  </wp:positionH>
                  <wp:positionV relativeFrom="paragraph">
                    <wp:posOffset>138430</wp:posOffset>
                  </wp:positionV>
                  <wp:extent cx="1242060" cy="1485900"/>
                  <wp:effectExtent l="0" t="0" r="0" b="0"/>
                  <wp:wrapNone/>
                  <wp:docPr id="39" name="Imagen 39" descr="http://neetescuela.com/wp-content/uploads/2013/11/tam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etescuela.com/wp-content/uploads/2013/11/tamic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485900"/>
                          </a:xfrm>
                          <a:prstGeom prst="rect">
                            <a:avLst/>
                          </a:prstGeom>
                          <a:noFill/>
                          <a:ln>
                            <a:noFill/>
                          </a:ln>
                        </pic:spPr>
                      </pic:pic>
                    </a:graphicData>
                  </a:graphic>
                </wp:anchor>
              </w:drawing>
            </w:r>
          </w:p>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p>
          <w:p w:rsidR="00C3751C" w:rsidRPr="000E2726" w:rsidRDefault="00C3751C" w:rsidP="00850A1E">
            <w:pPr>
              <w:tabs>
                <w:tab w:val="left" w:pos="851"/>
                <w:tab w:val="left" w:pos="993"/>
                <w:tab w:val="left" w:pos="1418"/>
              </w:tabs>
              <w:spacing w:line="360" w:lineRule="auto"/>
              <w:ind w:left="567"/>
              <w:rPr>
                <w:rFonts w:ascii="Times New Roman" w:hAnsi="Times New Roman" w:cs="Times New Roman"/>
                <w:noProof/>
                <w:sz w:val="2"/>
                <w:szCs w:val="2"/>
                <w:lang w:eastAsia="es-PE"/>
              </w:rPr>
            </w:pPr>
          </w:p>
          <w:p w:rsidR="00C3751C" w:rsidRPr="00BA6195" w:rsidRDefault="00C3751C" w:rsidP="00850A1E">
            <w:pPr>
              <w:tabs>
                <w:tab w:val="left" w:pos="851"/>
                <w:tab w:val="left" w:pos="993"/>
                <w:tab w:val="left" w:pos="1418"/>
              </w:tabs>
              <w:spacing w:line="360" w:lineRule="auto"/>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t>Juego de tamices</w:t>
            </w:r>
          </w:p>
        </w:tc>
      </w:tr>
      <w:tr w:rsidR="00C3751C" w:rsidRPr="00BA6195" w:rsidTr="00850A1E">
        <w:trPr>
          <w:trHeight w:val="3225"/>
        </w:trPr>
        <w:tc>
          <w:tcPr>
            <w:tcW w:w="2739" w:type="dxa"/>
          </w:tcPr>
          <w:p w:rsidR="00C3751C" w:rsidRPr="00BA6195" w:rsidRDefault="00976920"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r>
              <w:rPr>
                <w:rFonts w:ascii="Times New Roman" w:hAnsi="Times New Roman" w:cs="Times New Roman"/>
                <w:noProof/>
                <w:sz w:val="24"/>
                <w:szCs w:val="24"/>
                <w:lang w:eastAsia="es-PE"/>
              </w:rPr>
              <w:drawing>
                <wp:anchor distT="0" distB="0" distL="114300" distR="114300" simplePos="0" relativeHeight="251664384" behindDoc="1" locked="0" layoutInCell="1" allowOverlap="1">
                  <wp:simplePos x="0" y="0"/>
                  <wp:positionH relativeFrom="column">
                    <wp:posOffset>34925</wp:posOffset>
                  </wp:positionH>
                  <wp:positionV relativeFrom="paragraph">
                    <wp:posOffset>-170180</wp:posOffset>
                  </wp:positionV>
                  <wp:extent cx="1304925" cy="1695450"/>
                  <wp:effectExtent l="19050" t="0" r="9525" b="0"/>
                  <wp:wrapNone/>
                  <wp:docPr id="42" name="Imagen 42" descr="http://www.sanilaboshop.es/WebRoot/StoreLES/Shops/62425883/4B6B/E50E/72FE/99B9/EB04/C0A8/28B8/D8A4/estufa_20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nilaboshop.es/WebRoot/StoreLES/Shops/62425883/4B6B/E50E/72FE/99B9/EB04/C0A8/28B8/D8A4/estufa_20002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Pr="000E2726" w:rsidRDefault="00C3751C" w:rsidP="00850A1E">
            <w:pPr>
              <w:tabs>
                <w:tab w:val="left" w:pos="851"/>
                <w:tab w:val="left" w:pos="993"/>
                <w:tab w:val="left" w:pos="1418"/>
              </w:tabs>
              <w:spacing w:line="360" w:lineRule="auto"/>
              <w:jc w:val="center"/>
              <w:rPr>
                <w:rFonts w:ascii="Times New Roman" w:hAnsi="Times New Roman" w:cs="Times New Roman"/>
                <w:sz w:val="2"/>
                <w:szCs w:val="2"/>
              </w:rPr>
            </w:pPr>
          </w:p>
          <w:p w:rsidR="00C3751C" w:rsidRPr="000E2726" w:rsidRDefault="00C3751C" w:rsidP="00850A1E">
            <w:pPr>
              <w:tabs>
                <w:tab w:val="left" w:pos="851"/>
                <w:tab w:val="left" w:pos="993"/>
                <w:tab w:val="left" w:pos="1418"/>
              </w:tabs>
              <w:spacing w:line="360" w:lineRule="auto"/>
              <w:jc w:val="center"/>
              <w:rPr>
                <w:rFonts w:ascii="Times New Roman" w:hAnsi="Times New Roman" w:cs="Times New Roman"/>
                <w:sz w:val="2"/>
                <w:szCs w:val="2"/>
              </w:rPr>
            </w:pPr>
          </w:p>
          <w:p w:rsidR="00C3751C" w:rsidRPr="00BA6195" w:rsidRDefault="00C3751C" w:rsidP="00850A1E">
            <w:pPr>
              <w:tabs>
                <w:tab w:val="left" w:pos="851"/>
                <w:tab w:val="left" w:pos="993"/>
                <w:tab w:val="left" w:pos="1418"/>
              </w:tabs>
              <w:spacing w:line="360" w:lineRule="auto"/>
              <w:jc w:val="center"/>
              <w:rPr>
                <w:rFonts w:ascii="Times New Roman" w:hAnsi="Times New Roman" w:cs="Times New Roman"/>
                <w:noProof/>
                <w:sz w:val="24"/>
                <w:szCs w:val="24"/>
                <w:lang w:eastAsia="es-PE"/>
              </w:rPr>
            </w:pPr>
            <w:r w:rsidRPr="00BA6195">
              <w:rPr>
                <w:rFonts w:ascii="Times New Roman" w:hAnsi="Times New Roman" w:cs="Times New Roman"/>
                <w:sz w:val="24"/>
                <w:szCs w:val="24"/>
              </w:rPr>
              <w:t>Estufa</w:t>
            </w:r>
          </w:p>
        </w:tc>
        <w:tc>
          <w:tcPr>
            <w:tcW w:w="2714" w:type="dxa"/>
          </w:tcPr>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3360" behindDoc="1" locked="0" layoutInCell="1" allowOverlap="1">
                  <wp:simplePos x="0" y="0"/>
                  <wp:positionH relativeFrom="column">
                    <wp:posOffset>223520</wp:posOffset>
                  </wp:positionH>
                  <wp:positionV relativeFrom="paragraph">
                    <wp:posOffset>110490</wp:posOffset>
                  </wp:positionV>
                  <wp:extent cx="969017" cy="1343025"/>
                  <wp:effectExtent l="0" t="0" r="2540" b="0"/>
                  <wp:wrapNone/>
                  <wp:docPr id="43" name="Imagen 43" descr="Cemento Pacasmayo Tip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mento Pacasmayo Tipo 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809" cy="1348281"/>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1785"/>
              </w:tabs>
              <w:rPr>
                <w:rFonts w:ascii="Times New Roman" w:hAnsi="Times New Roman" w:cs="Times New Roman"/>
                <w:sz w:val="24"/>
                <w:szCs w:val="24"/>
                <w:lang w:eastAsia="es-PE"/>
              </w:rPr>
            </w:pPr>
            <w:r>
              <w:rPr>
                <w:rFonts w:ascii="Times New Roman" w:hAnsi="Times New Roman" w:cs="Times New Roman"/>
                <w:sz w:val="24"/>
                <w:szCs w:val="24"/>
                <w:lang w:eastAsia="es-PE"/>
              </w:rPr>
              <w:tab/>
            </w:r>
          </w:p>
          <w:p w:rsidR="00C3751C" w:rsidRPr="0082208F" w:rsidRDefault="00C3751C" w:rsidP="00850A1E">
            <w:pPr>
              <w:tabs>
                <w:tab w:val="left" w:pos="1785"/>
              </w:tabs>
              <w:rPr>
                <w:rFonts w:ascii="Times New Roman" w:hAnsi="Times New Roman" w:cs="Times New Roman"/>
                <w:sz w:val="24"/>
                <w:szCs w:val="24"/>
                <w:lang w:eastAsia="es-PE"/>
              </w:rPr>
            </w:pPr>
            <w:r w:rsidRPr="00BA6195">
              <w:rPr>
                <w:rFonts w:ascii="Times New Roman" w:hAnsi="Times New Roman" w:cs="Times New Roman"/>
                <w:sz w:val="24"/>
                <w:szCs w:val="24"/>
              </w:rPr>
              <w:t>Cemento Pacasmayo</w:t>
            </w:r>
          </w:p>
        </w:tc>
        <w:tc>
          <w:tcPr>
            <w:tcW w:w="2884" w:type="dxa"/>
            <w:gridSpan w:val="2"/>
          </w:tcPr>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5408" behindDoc="1" locked="0" layoutInCell="1" allowOverlap="1">
                  <wp:simplePos x="0" y="0"/>
                  <wp:positionH relativeFrom="column">
                    <wp:posOffset>281305</wp:posOffset>
                  </wp:positionH>
                  <wp:positionV relativeFrom="paragraph">
                    <wp:posOffset>139805</wp:posOffset>
                  </wp:positionV>
                  <wp:extent cx="1124675" cy="1314450"/>
                  <wp:effectExtent l="0" t="0" r="0" b="0"/>
                  <wp:wrapNone/>
                  <wp:docPr id="40" name="Imagen 40" descr="https://www.pce-instruments.com/espanol/espanol/images/imagen-ficha-tecnica/balanza-industrial-pce-bsh-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ce-instruments.com/espanol/espanol/images/imagen-ficha-tecnica/balanza-industrial-pce-bsh-1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4675" cy="1314450"/>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Pr="000E2726" w:rsidRDefault="00C3751C" w:rsidP="00850A1E">
            <w:pPr>
              <w:tabs>
                <w:tab w:val="left" w:pos="851"/>
                <w:tab w:val="left" w:pos="993"/>
                <w:tab w:val="left" w:pos="1418"/>
              </w:tabs>
              <w:spacing w:line="360" w:lineRule="auto"/>
              <w:ind w:left="567"/>
              <w:jc w:val="center"/>
              <w:rPr>
                <w:rFonts w:ascii="Times New Roman" w:hAnsi="Times New Roman" w:cs="Times New Roman"/>
                <w:sz w:val="16"/>
                <w:szCs w:val="16"/>
              </w:rPr>
            </w:pPr>
          </w:p>
          <w:p w:rsidR="00C3751C" w:rsidRPr="0082208F" w:rsidRDefault="00C3751C" w:rsidP="00850A1E">
            <w:pPr>
              <w:tabs>
                <w:tab w:val="left" w:pos="851"/>
                <w:tab w:val="left" w:pos="993"/>
                <w:tab w:val="left" w:pos="1418"/>
              </w:tabs>
              <w:spacing w:line="360" w:lineRule="auto"/>
              <w:jc w:val="center"/>
              <w:rPr>
                <w:rFonts w:ascii="Times New Roman" w:hAnsi="Times New Roman" w:cs="Times New Roman"/>
                <w:noProof/>
                <w:sz w:val="24"/>
                <w:szCs w:val="24"/>
                <w:lang w:eastAsia="es-PE"/>
              </w:rPr>
            </w:pPr>
            <w:r w:rsidRPr="00BA6195">
              <w:rPr>
                <w:rFonts w:ascii="Times New Roman" w:hAnsi="Times New Roman" w:cs="Times New Roman"/>
                <w:sz w:val="24"/>
                <w:szCs w:val="24"/>
              </w:rPr>
              <w:t>Balanza</w:t>
            </w:r>
          </w:p>
        </w:tc>
      </w:tr>
      <w:tr w:rsidR="00C3751C" w:rsidRPr="00BA6195" w:rsidTr="00850A1E">
        <w:trPr>
          <w:trHeight w:val="3315"/>
        </w:trPr>
        <w:tc>
          <w:tcPr>
            <w:tcW w:w="2739"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6432" behindDoc="1" locked="0" layoutInCell="1" allowOverlap="1">
                  <wp:simplePos x="0" y="0"/>
                  <wp:positionH relativeFrom="column">
                    <wp:posOffset>210185</wp:posOffset>
                  </wp:positionH>
                  <wp:positionV relativeFrom="paragraph">
                    <wp:posOffset>142239</wp:posOffset>
                  </wp:positionV>
                  <wp:extent cx="1225550" cy="1640205"/>
                  <wp:effectExtent l="0" t="0" r="0" b="0"/>
                  <wp:wrapNone/>
                  <wp:docPr id="47" name="Imagen 47" descr="http://www.equiposherramientasymas.com/wp-content/gallery/equipo-de-construccion/revolve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quiposherramientasymas.com/wp-content/gallery/equipo-de-construccion/revolvedo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50" cy="1640205"/>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both"/>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both"/>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both"/>
              <w:rPr>
                <w:rFonts w:ascii="Times New Roman" w:hAnsi="Times New Roman" w:cs="Times New Roman"/>
                <w:sz w:val="24"/>
                <w:szCs w:val="24"/>
              </w:rPr>
            </w:pPr>
          </w:p>
          <w:p w:rsidR="00C3751C" w:rsidRPr="00F34D69" w:rsidRDefault="00C3751C" w:rsidP="00850A1E">
            <w:pPr>
              <w:tabs>
                <w:tab w:val="left" w:pos="851"/>
                <w:tab w:val="left" w:pos="993"/>
                <w:tab w:val="left" w:pos="1418"/>
              </w:tabs>
              <w:spacing w:line="360" w:lineRule="auto"/>
              <w:ind w:left="567"/>
              <w:jc w:val="both"/>
              <w:rPr>
                <w:rFonts w:ascii="Times New Roman" w:hAnsi="Times New Roman" w:cs="Times New Roman"/>
                <w:sz w:val="8"/>
                <w:szCs w:val="8"/>
              </w:rPr>
            </w:pPr>
          </w:p>
          <w:p w:rsidR="00C3751C" w:rsidRPr="00BA6195" w:rsidRDefault="00C3751C" w:rsidP="00850A1E">
            <w:pPr>
              <w:tabs>
                <w:tab w:val="left" w:pos="851"/>
                <w:tab w:val="left" w:pos="993"/>
                <w:tab w:val="left" w:pos="1418"/>
              </w:tabs>
              <w:spacing w:line="360" w:lineRule="auto"/>
              <w:ind w:left="567"/>
              <w:jc w:val="both"/>
              <w:rPr>
                <w:rFonts w:ascii="Times New Roman" w:hAnsi="Times New Roman" w:cs="Times New Roman"/>
                <w:noProof/>
                <w:sz w:val="24"/>
                <w:szCs w:val="24"/>
                <w:lang w:eastAsia="es-PE"/>
              </w:rPr>
            </w:pPr>
            <w:r>
              <w:rPr>
                <w:rFonts w:ascii="Times New Roman" w:hAnsi="Times New Roman" w:cs="Times New Roman"/>
                <w:sz w:val="24"/>
                <w:szCs w:val="24"/>
              </w:rPr>
              <w:t>Mezcladora</w:t>
            </w:r>
          </w:p>
        </w:tc>
        <w:tc>
          <w:tcPr>
            <w:tcW w:w="5598" w:type="dxa"/>
            <w:gridSpan w:val="3"/>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62336" behindDoc="1" locked="0" layoutInCell="1" allowOverlap="1">
                  <wp:simplePos x="0" y="0"/>
                  <wp:positionH relativeFrom="column">
                    <wp:posOffset>839470</wp:posOffset>
                  </wp:positionH>
                  <wp:positionV relativeFrom="paragraph">
                    <wp:posOffset>81280</wp:posOffset>
                  </wp:positionV>
                  <wp:extent cx="2105025" cy="1648379"/>
                  <wp:effectExtent l="0" t="0" r="0" b="9525"/>
                  <wp:wrapNone/>
                  <wp:docPr id="48" name="Imagen 48" descr="http://images.quebarato.com.pe/T440x/equipos+de+laboratorio+en+suelos+concreto+y+asfalto+conos+de+abrahms+moldes+meta+lima+lima+peru__783F6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quebarato.com.pe/T440x/equipos+de+laboratorio+en+suelos+concreto+y+asfalto+conos+de+abrahms+moldes+meta+lima+lima+peru__783F61_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25" t="11263" r="8120" b="17583"/>
                          <a:stretch/>
                        </pic:blipFill>
                        <pic:spPr bwMode="auto">
                          <a:xfrm>
                            <a:off x="0" y="0"/>
                            <a:ext cx="2105025" cy="1648379"/>
                          </a:xfrm>
                          <a:prstGeom prst="rect">
                            <a:avLst/>
                          </a:prstGeom>
                          <a:noFill/>
                          <a:ln>
                            <a:noFill/>
                          </a:ln>
                          <a:extLst>
                            <a:ext uri="{53640926-AAD7-44D8-BBD7-CCE9431645EC}">
                              <a14:shadowObscured xmlns:a14="http://schemas.microsoft.com/office/drawing/2010/main"/>
                            </a:ext>
                          </a:extLst>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0E2726" w:rsidRDefault="00C3751C" w:rsidP="00850A1E">
            <w:pPr>
              <w:tabs>
                <w:tab w:val="left" w:pos="851"/>
                <w:tab w:val="left" w:pos="993"/>
                <w:tab w:val="left" w:pos="1418"/>
              </w:tabs>
              <w:spacing w:line="360" w:lineRule="auto"/>
              <w:ind w:left="567"/>
              <w:jc w:val="center"/>
              <w:rPr>
                <w:rFonts w:ascii="Times New Roman" w:hAnsi="Times New Roman" w:cs="Times New Roman"/>
                <w:noProof/>
                <w:sz w:val="8"/>
                <w:szCs w:val="8"/>
                <w:lang w:eastAsia="es-PE"/>
              </w:rPr>
            </w:pPr>
          </w:p>
          <w:p w:rsidR="00C3751C" w:rsidRPr="00BA6195" w:rsidRDefault="00C3751C" w:rsidP="00850A1E">
            <w:pPr>
              <w:tabs>
                <w:tab w:val="left" w:pos="851"/>
                <w:tab w:val="left" w:pos="993"/>
                <w:tab w:val="left" w:pos="1418"/>
              </w:tabs>
              <w:spacing w:line="360" w:lineRule="auto"/>
              <w:ind w:left="567"/>
              <w:rPr>
                <w:rFonts w:ascii="Times New Roman" w:hAnsi="Times New Roman" w:cs="Times New Roman"/>
                <w:noProof/>
                <w:sz w:val="24"/>
                <w:szCs w:val="24"/>
                <w:lang w:eastAsia="es-PE"/>
              </w:rPr>
            </w:pPr>
            <w:r>
              <w:rPr>
                <w:rFonts w:ascii="Times New Roman" w:hAnsi="Times New Roman" w:cs="Times New Roman"/>
                <w:noProof/>
                <w:sz w:val="24"/>
                <w:szCs w:val="24"/>
                <w:lang w:eastAsia="es-PE"/>
              </w:rPr>
              <w:t>Equipo  para determinacion de p</w:t>
            </w:r>
            <w:r w:rsidRPr="00BA6195">
              <w:rPr>
                <w:rFonts w:ascii="Times New Roman" w:hAnsi="Times New Roman" w:cs="Times New Roman"/>
                <w:noProof/>
                <w:sz w:val="24"/>
                <w:szCs w:val="24"/>
                <w:lang w:eastAsia="es-PE"/>
              </w:rPr>
              <w:t xml:space="preserve">eso </w:t>
            </w:r>
            <w:r w:rsidR="007C3611">
              <w:rPr>
                <w:rFonts w:ascii="Times New Roman" w:hAnsi="Times New Roman" w:cs="Times New Roman"/>
                <w:sz w:val="24"/>
                <w:szCs w:val="24"/>
              </w:rPr>
              <w:t>específico</w:t>
            </w:r>
          </w:p>
        </w:tc>
      </w:tr>
      <w:tr w:rsidR="00C3751C" w:rsidRPr="00BA6195" w:rsidTr="00850A1E">
        <w:trPr>
          <w:trHeight w:val="3315"/>
        </w:trPr>
        <w:tc>
          <w:tcPr>
            <w:tcW w:w="5805" w:type="dxa"/>
            <w:gridSpan w:val="3"/>
          </w:tcPr>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E42949">
              <w:rPr>
                <w:rFonts w:ascii="Times New Roman" w:hAnsi="Times New Roman" w:cs="Times New Roman"/>
                <w:noProof/>
                <w:sz w:val="24"/>
                <w:szCs w:val="24"/>
                <w:lang w:eastAsia="es-PE"/>
              </w:rPr>
              <w:lastRenderedPageBreak/>
              <w:drawing>
                <wp:anchor distT="0" distB="0" distL="114300" distR="114300" simplePos="0" relativeHeight="251670528" behindDoc="0" locked="0" layoutInCell="1" allowOverlap="1">
                  <wp:simplePos x="0" y="0"/>
                  <wp:positionH relativeFrom="column">
                    <wp:posOffset>210820</wp:posOffset>
                  </wp:positionH>
                  <wp:positionV relativeFrom="paragraph">
                    <wp:posOffset>160655</wp:posOffset>
                  </wp:positionV>
                  <wp:extent cx="3084195" cy="1732219"/>
                  <wp:effectExtent l="0" t="0" r="1905" b="1905"/>
                  <wp:wrapNone/>
                  <wp:docPr id="5" name="Imagen 5" descr="D:\FOTOS 2016 - 2017\Camera\IMG_20161207_1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2016 - 2017\Camera\IMG_20161207_1354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195" cy="1732219"/>
                          </a:xfrm>
                          <a:prstGeom prst="rect">
                            <a:avLst/>
                          </a:prstGeom>
                          <a:noFill/>
                          <a:ln>
                            <a:noFill/>
                          </a:ln>
                        </pic:spPr>
                      </pic:pic>
                    </a:graphicData>
                  </a:graphic>
                </wp:anchor>
              </w:drawing>
            </w: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tc>
        <w:tc>
          <w:tcPr>
            <w:tcW w:w="2532"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E42949">
              <w:rPr>
                <w:rFonts w:ascii="Times New Roman" w:hAnsi="Times New Roman" w:cs="Times New Roman"/>
                <w:noProof/>
                <w:sz w:val="24"/>
                <w:szCs w:val="24"/>
                <w:lang w:eastAsia="es-PE"/>
              </w:rPr>
              <w:drawing>
                <wp:anchor distT="0" distB="0" distL="114300" distR="114300" simplePos="0" relativeHeight="251671552" behindDoc="0" locked="0" layoutInCell="1" allowOverlap="1">
                  <wp:simplePos x="0" y="0"/>
                  <wp:positionH relativeFrom="column">
                    <wp:posOffset>220345</wp:posOffset>
                  </wp:positionH>
                  <wp:positionV relativeFrom="paragraph">
                    <wp:posOffset>160655</wp:posOffset>
                  </wp:positionV>
                  <wp:extent cx="918150" cy="1514475"/>
                  <wp:effectExtent l="0" t="0" r="0" b="0"/>
                  <wp:wrapNone/>
                  <wp:docPr id="6" name="Imagen 6" descr="Resultado de imagen para CHEMA ENTRAMP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HEMA ENTRAMPA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8150" cy="1514475"/>
                          </a:xfrm>
                          <a:prstGeom prst="rect">
                            <a:avLst/>
                          </a:prstGeom>
                          <a:noFill/>
                          <a:ln>
                            <a:noFill/>
                          </a:ln>
                        </pic:spPr>
                      </pic:pic>
                    </a:graphicData>
                  </a:graphic>
                </wp:anchor>
              </w:drawing>
            </w:r>
          </w:p>
        </w:tc>
      </w:tr>
    </w:tbl>
    <w:p w:rsidR="00C3751C" w:rsidRDefault="00C3751C" w:rsidP="00C3751C">
      <w:pPr>
        <w:tabs>
          <w:tab w:val="left" w:pos="709"/>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Figura N°01</w:t>
      </w:r>
      <w:r w:rsidRPr="00BA6195">
        <w:rPr>
          <w:rFonts w:ascii="Times New Roman" w:hAnsi="Times New Roman" w:cs="Times New Roman"/>
          <w:sz w:val="24"/>
          <w:szCs w:val="24"/>
        </w:rPr>
        <w:t>: Equipo y materiales usados en los  distintos ensayos.</w:t>
      </w:r>
    </w:p>
    <w:p w:rsidR="00C3751C" w:rsidRPr="007C48A2"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b</w:t>
      </w:r>
      <w:r w:rsidRPr="00841545">
        <w:rPr>
          <w:rFonts w:ascii="Times New Roman" w:hAnsi="Times New Roman" w:cs="Times New Roman"/>
          <w:b/>
          <w:sz w:val="24"/>
          <w:szCs w:val="24"/>
        </w:rPr>
        <w:t>. Procedimiento</w:t>
      </w:r>
      <w:r>
        <w:rPr>
          <w:rFonts w:ascii="Times New Roman" w:hAnsi="Times New Roman" w:cs="Times New Roman"/>
          <w:b/>
          <w:sz w:val="24"/>
          <w:szCs w:val="24"/>
        </w:rPr>
        <w:t xml:space="preserve">.- </w:t>
      </w:r>
      <w:r w:rsidRPr="007C48A2">
        <w:rPr>
          <w:rFonts w:ascii="Times New Roman" w:hAnsi="Times New Roman" w:cs="Times New Roman"/>
          <w:sz w:val="24"/>
          <w:szCs w:val="24"/>
        </w:rPr>
        <w:t>para el diseño de mezcla se siguió el siguiente procedimiento:</w:t>
      </w:r>
    </w:p>
    <w:p w:rsidR="00C3751C" w:rsidRPr="00D866D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7C48A2">
        <w:rPr>
          <w:rFonts w:ascii="Times New Roman" w:hAnsi="Times New Roman" w:cs="Times New Roman"/>
          <w:sz w:val="24"/>
          <w:szCs w:val="24"/>
          <w:lang w:val="es-ES_tradnl"/>
        </w:rPr>
        <w:t>Se realizó el diseño de mezclas, para un f’c de 2</w:t>
      </w:r>
      <w:r>
        <w:rPr>
          <w:rFonts w:ascii="Times New Roman" w:hAnsi="Times New Roman" w:cs="Times New Roman"/>
          <w:sz w:val="24"/>
          <w:szCs w:val="24"/>
          <w:lang w:val="es-ES_tradnl"/>
        </w:rPr>
        <w:t xml:space="preserve">10 kg/cm2, </w:t>
      </w:r>
      <w:r w:rsidRPr="00D866D5">
        <w:rPr>
          <w:rFonts w:ascii="Times New Roman" w:hAnsi="Times New Roman" w:cs="Times New Roman"/>
          <w:sz w:val="24"/>
          <w:szCs w:val="24"/>
          <w:lang w:val="es-ES_tradnl"/>
        </w:rPr>
        <w:t>con las  propiedades encontradas de los  agregados de la  cantera del Rio Chonta, agua  potable  de la  ciudad universitaria (UNC)</w:t>
      </w:r>
      <w:r w:rsidR="007C3611" w:rsidRPr="00D866D5">
        <w:rPr>
          <w:rFonts w:ascii="Times New Roman" w:hAnsi="Times New Roman" w:cs="Times New Roman"/>
          <w:sz w:val="24"/>
          <w:szCs w:val="24"/>
          <w:lang w:val="es-ES_tradnl"/>
        </w:rPr>
        <w:t>, y</w:t>
      </w:r>
      <w:r w:rsidRPr="00D866D5">
        <w:rPr>
          <w:rFonts w:ascii="Times New Roman" w:hAnsi="Times New Roman" w:cs="Times New Roman"/>
          <w:sz w:val="24"/>
          <w:szCs w:val="24"/>
          <w:lang w:val="es-ES_tradnl"/>
        </w:rPr>
        <w:t xml:space="preserve"> Cemento</w:t>
      </w:r>
      <w:r>
        <w:rPr>
          <w:rFonts w:ascii="Times New Roman" w:hAnsi="Times New Roman" w:cs="Times New Roman"/>
          <w:sz w:val="24"/>
          <w:szCs w:val="24"/>
          <w:lang w:val="es-ES_tradnl"/>
        </w:rPr>
        <w:t xml:space="preserve"> Portland </w:t>
      </w:r>
      <w:r w:rsidRPr="00D866D5">
        <w:rPr>
          <w:rFonts w:ascii="Times New Roman" w:hAnsi="Times New Roman" w:cs="Times New Roman"/>
          <w:sz w:val="24"/>
          <w:szCs w:val="24"/>
          <w:lang w:val="es-ES_tradnl"/>
        </w:rPr>
        <w:t>Pacasmayo</w:t>
      </w:r>
      <w:r>
        <w:rPr>
          <w:rFonts w:ascii="Times New Roman" w:hAnsi="Times New Roman" w:cs="Times New Roman"/>
          <w:sz w:val="24"/>
          <w:szCs w:val="24"/>
          <w:lang w:val="es-ES_tradnl"/>
        </w:rPr>
        <w:t xml:space="preserve"> tipo I, el</w:t>
      </w:r>
      <w:r w:rsidRPr="00D866D5">
        <w:rPr>
          <w:rFonts w:ascii="Times New Roman" w:hAnsi="Times New Roman" w:cs="Times New Roman"/>
          <w:color w:val="000000"/>
          <w:sz w:val="24"/>
          <w:szCs w:val="24"/>
        </w:rPr>
        <w:t xml:space="preserve"> diseño se realizó por el método del Módulo de Fineza de la Combinación de agregados; y estos fueron los pasos </w:t>
      </w:r>
      <w:r>
        <w:rPr>
          <w:rFonts w:ascii="Times New Roman" w:hAnsi="Times New Roman" w:cs="Times New Roman"/>
          <w:color w:val="000000"/>
          <w:sz w:val="24"/>
          <w:szCs w:val="24"/>
        </w:rPr>
        <w:t>seguidos</w:t>
      </w:r>
      <w:r w:rsidRPr="00D866D5">
        <w:rPr>
          <w:rFonts w:ascii="Times New Roman" w:hAnsi="Times New Roman" w:cs="Times New Roman"/>
          <w:color w:val="000000"/>
          <w:sz w:val="24"/>
          <w:szCs w:val="24"/>
        </w:rPr>
        <w:t xml:space="preserve"> para obtener las dosificaciones.</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473D00">
        <w:rPr>
          <w:rFonts w:ascii="Times New Roman" w:hAnsi="Times New Roman" w:cs="Times New Roman"/>
          <w:b/>
          <w:sz w:val="24"/>
          <w:szCs w:val="24"/>
        </w:rPr>
        <w:t>Selección la  resistencia  promedio</w:t>
      </w:r>
      <w:r w:rsidRPr="00473D00">
        <w:rPr>
          <w:rFonts w:ascii="Times New Roman" w:hAnsi="Times New Roman" w:cs="Times New Roman"/>
          <w:sz w:val="24"/>
          <w:szCs w:val="24"/>
        </w:rPr>
        <w:t xml:space="preserve"> (f´cr) requerida para alcanzar la resistencia mínima especificada (f´c), debido a que se desconoce el valor de la desviación estándar</w:t>
      </w:r>
      <w:r>
        <w:rPr>
          <w:rFonts w:ascii="Times New Roman" w:hAnsi="Times New Roman" w:cs="Times New Roman"/>
          <w:sz w:val="24"/>
          <w:szCs w:val="24"/>
        </w:rPr>
        <w:t xml:space="preserve"> y asumiendo un grado de control aceptable en obra</w:t>
      </w:r>
      <w:r w:rsidRPr="00473D00">
        <w:rPr>
          <w:rFonts w:ascii="Times New Roman" w:hAnsi="Times New Roman" w:cs="Times New Roman"/>
          <w:sz w:val="24"/>
          <w:szCs w:val="24"/>
        </w:rPr>
        <w:t xml:space="preserve"> se utilizó la tabla N°</w:t>
      </w:r>
      <w:r>
        <w:rPr>
          <w:rFonts w:ascii="Times New Roman" w:hAnsi="Times New Roman" w:cs="Times New Roman"/>
          <w:sz w:val="24"/>
          <w:szCs w:val="24"/>
        </w:rPr>
        <w:t>09</w:t>
      </w:r>
      <w:r w:rsidRPr="00473D00">
        <w:rPr>
          <w:rFonts w:ascii="Times New Roman" w:hAnsi="Times New Roman" w:cs="Times New Roman"/>
          <w:sz w:val="24"/>
          <w:szCs w:val="24"/>
        </w:rPr>
        <w:t>.</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7568BF">
        <w:rPr>
          <w:rFonts w:ascii="Times New Roman" w:hAnsi="Times New Roman" w:cs="Times New Roman"/>
          <w:sz w:val="24"/>
          <w:szCs w:val="24"/>
        </w:rPr>
        <w:t>S</w:t>
      </w:r>
      <w:r w:rsidRPr="007568BF">
        <w:rPr>
          <w:rFonts w:ascii="Times New Roman" w:hAnsi="Times New Roman" w:cs="Times New Roman"/>
          <w:b/>
          <w:sz w:val="24"/>
          <w:szCs w:val="24"/>
        </w:rPr>
        <w:t>elección del tamaño máximo nominal</w:t>
      </w:r>
      <w:r w:rsidRPr="007568BF">
        <w:rPr>
          <w:rFonts w:ascii="Times New Roman" w:hAnsi="Times New Roman" w:cs="Times New Roman"/>
          <w:sz w:val="24"/>
          <w:szCs w:val="24"/>
        </w:rPr>
        <w:t>. Se escogió (TMN=</w:t>
      </w:r>
      <w:r>
        <w:rPr>
          <w:rFonts w:ascii="Times New Roman" w:hAnsi="Times New Roman" w:cs="Times New Roman"/>
          <w:sz w:val="24"/>
          <w:szCs w:val="24"/>
        </w:rPr>
        <w:t xml:space="preserve"> 3/4</w:t>
      </w:r>
      <w:r w:rsidRPr="007568BF">
        <w:rPr>
          <w:rFonts w:ascii="Times New Roman" w:hAnsi="Times New Roman" w:cs="Times New Roman"/>
          <w:sz w:val="24"/>
          <w:szCs w:val="24"/>
          <w:lang w:val="es-ES_tradnl"/>
        </w:rPr>
        <w:t>")</w:t>
      </w:r>
      <w:r w:rsidRPr="007568BF">
        <w:rPr>
          <w:rFonts w:ascii="Times New Roman" w:hAnsi="Times New Roman" w:cs="Times New Roman"/>
          <w:sz w:val="24"/>
          <w:szCs w:val="24"/>
        </w:rPr>
        <w:t>, porque este permite colar elementos medianamente reforzados.</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473D00">
        <w:rPr>
          <w:rFonts w:ascii="Times New Roman" w:hAnsi="Times New Roman" w:cs="Times New Roman"/>
          <w:b/>
          <w:sz w:val="24"/>
          <w:szCs w:val="24"/>
        </w:rPr>
        <w:t>Elección  la  consistencia  de la mezcla</w:t>
      </w:r>
      <w:r w:rsidRPr="00473D00">
        <w:rPr>
          <w:rFonts w:ascii="Times New Roman" w:hAnsi="Times New Roman" w:cs="Times New Roman"/>
          <w:sz w:val="24"/>
          <w:szCs w:val="24"/>
        </w:rPr>
        <w:t>, deseándose tener una buena trabajabilidad en la mezcla se eligió una consistencia plástica tomando como referencia la tabla N°</w:t>
      </w:r>
      <w:r>
        <w:rPr>
          <w:rFonts w:ascii="Times New Roman" w:hAnsi="Times New Roman" w:cs="Times New Roman"/>
          <w:sz w:val="24"/>
          <w:szCs w:val="24"/>
        </w:rPr>
        <w:t>10</w:t>
      </w:r>
      <w:r w:rsidRPr="00473D00">
        <w:rPr>
          <w:rFonts w:ascii="Times New Roman" w:hAnsi="Times New Roman" w:cs="Times New Roman"/>
          <w:sz w:val="24"/>
          <w:szCs w:val="24"/>
        </w:rPr>
        <w:t>.</w:t>
      </w:r>
    </w:p>
    <w:p w:rsidR="00C3751C" w:rsidRPr="00473D00" w:rsidRDefault="00C3751C" w:rsidP="00C3751C">
      <w:pPr>
        <w:tabs>
          <w:tab w:val="left" w:pos="851"/>
          <w:tab w:val="left" w:pos="993"/>
          <w:tab w:val="left" w:pos="1418"/>
        </w:tabs>
        <w:spacing w:after="0" w:line="360" w:lineRule="auto"/>
        <w:ind w:left="567"/>
        <w:jc w:val="both"/>
        <w:rPr>
          <w:rFonts w:ascii="Times New Roman" w:hAnsi="Times New Roman" w:cs="Times New Roman"/>
          <w:sz w:val="24"/>
          <w:szCs w:val="24"/>
          <w:lang w:val="es-ES_tradnl"/>
        </w:rPr>
      </w:pPr>
      <w:r w:rsidRPr="00473D00">
        <w:rPr>
          <w:rFonts w:ascii="Times New Roman" w:hAnsi="Times New Roman" w:cs="Times New Roman"/>
          <w:b/>
          <w:sz w:val="24"/>
          <w:szCs w:val="24"/>
        </w:rPr>
        <w:t>Determinación del  volumen de  agua de mezclado</w:t>
      </w:r>
      <w:r w:rsidRPr="00473D00">
        <w:rPr>
          <w:rFonts w:ascii="Times New Roman" w:hAnsi="Times New Roman" w:cs="Times New Roman"/>
          <w:sz w:val="24"/>
          <w:szCs w:val="24"/>
        </w:rPr>
        <w:t xml:space="preserve">, </w:t>
      </w:r>
      <w:r w:rsidRPr="00473D00">
        <w:rPr>
          <w:rFonts w:ascii="Times New Roman" w:hAnsi="Times New Roman" w:cs="Times New Roman"/>
          <w:sz w:val="24"/>
          <w:szCs w:val="24"/>
          <w:lang w:val="es-ES_tradnl"/>
        </w:rPr>
        <w:t>se utilizó  la tabla N°</w:t>
      </w:r>
      <w:r>
        <w:rPr>
          <w:rFonts w:ascii="Times New Roman" w:hAnsi="Times New Roman" w:cs="Times New Roman"/>
          <w:sz w:val="24"/>
          <w:szCs w:val="24"/>
          <w:lang w:val="es-ES_tradnl"/>
        </w:rPr>
        <w:t>13</w:t>
      </w:r>
      <w:r w:rsidRPr="00473D00">
        <w:rPr>
          <w:rFonts w:ascii="Times New Roman" w:hAnsi="Times New Roman" w:cs="Times New Roman"/>
          <w:sz w:val="24"/>
          <w:szCs w:val="24"/>
          <w:lang w:val="es-ES_tradnl"/>
        </w:rPr>
        <w:t>, ingresando con el asentamiento, el TMN y la presencia o no de aire incorporado (concreto sin aire incorporado).</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473D00">
        <w:rPr>
          <w:rFonts w:ascii="Times New Roman" w:hAnsi="Times New Roman" w:cs="Times New Roman"/>
          <w:b/>
          <w:sz w:val="24"/>
          <w:szCs w:val="24"/>
        </w:rPr>
        <w:lastRenderedPageBreak/>
        <w:t>Determinar  el  porcentaje  de  aire atrapado</w:t>
      </w:r>
      <w:r w:rsidRPr="00473D00">
        <w:rPr>
          <w:rFonts w:ascii="Times New Roman" w:hAnsi="Times New Roman" w:cs="Times New Roman"/>
          <w:sz w:val="24"/>
          <w:szCs w:val="24"/>
        </w:rPr>
        <w:t>. Se utilizó la tabla N°</w:t>
      </w:r>
      <w:r>
        <w:rPr>
          <w:rFonts w:ascii="Times New Roman" w:hAnsi="Times New Roman" w:cs="Times New Roman"/>
          <w:sz w:val="24"/>
          <w:szCs w:val="24"/>
        </w:rPr>
        <w:t>15</w:t>
      </w:r>
      <w:r w:rsidRPr="00473D00">
        <w:rPr>
          <w:rFonts w:ascii="Times New Roman" w:hAnsi="Times New Roman" w:cs="Times New Roman"/>
          <w:sz w:val="24"/>
          <w:szCs w:val="24"/>
        </w:rPr>
        <w:t>, ingresando a la tabla con el tamaño máximo nominal del agregado se obtiene el porcentaje de aire</w:t>
      </w:r>
      <w:r>
        <w:rPr>
          <w:rFonts w:ascii="Times New Roman" w:hAnsi="Times New Roman" w:cs="Times New Roman"/>
          <w:sz w:val="24"/>
          <w:szCs w:val="24"/>
        </w:rPr>
        <w:t>, para el caso del grupo de control, para los grupos experimentales se consideró con aire incorporado se tomo en cuenta una agresión severa considerando un contenido de aire de 6.00%, de la tabla N°13.</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473D00">
        <w:rPr>
          <w:rFonts w:ascii="Times New Roman" w:hAnsi="Times New Roman" w:cs="Times New Roman"/>
          <w:b/>
          <w:sz w:val="24"/>
          <w:szCs w:val="24"/>
        </w:rPr>
        <w:t>Seleccionar la  relación agua – cemento</w:t>
      </w:r>
      <w:r w:rsidRPr="00473D00">
        <w:rPr>
          <w:rFonts w:ascii="Times New Roman" w:hAnsi="Times New Roman" w:cs="Times New Roman"/>
          <w:sz w:val="24"/>
          <w:szCs w:val="24"/>
        </w:rPr>
        <w:t xml:space="preserve"> requerida  para obtener la  resistencia  deseada. Se tuvo en consideración  la  resistencia promedio seleccionada  así  como  también  algunas condiciones de  durabilidad, se ingresó a </w:t>
      </w:r>
      <w:r>
        <w:rPr>
          <w:rFonts w:ascii="Times New Roman" w:hAnsi="Times New Roman" w:cs="Times New Roman"/>
          <w:sz w:val="24"/>
          <w:szCs w:val="24"/>
        </w:rPr>
        <w:t>la tabla N° 16</w:t>
      </w:r>
      <w:r w:rsidRPr="00473D00">
        <w:rPr>
          <w:rFonts w:ascii="Times New Roman" w:hAnsi="Times New Roman" w:cs="Times New Roman"/>
          <w:sz w:val="24"/>
          <w:szCs w:val="24"/>
        </w:rPr>
        <w:t xml:space="preserve">, con </w:t>
      </w:r>
      <w:r w:rsidRPr="00473D00">
        <w:rPr>
          <w:rFonts w:ascii="Times New Roman" w:hAnsi="Times New Roman" w:cs="Times New Roman"/>
          <w:sz w:val="24"/>
          <w:szCs w:val="24"/>
          <w:lang w:val="es-ES_tradnl"/>
        </w:rPr>
        <w:t>f´cr y para un concreto sin aire incorporado se determinó (a/c)</w:t>
      </w:r>
      <w:r>
        <w:rPr>
          <w:rFonts w:ascii="Times New Roman" w:hAnsi="Times New Roman" w:cs="Times New Roman"/>
          <w:sz w:val="24"/>
          <w:szCs w:val="24"/>
          <w:lang w:val="es-ES_tradnl"/>
        </w:rPr>
        <w:t>, tanto para grupos de control como de experimentación.</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473D00">
        <w:rPr>
          <w:rFonts w:ascii="Times New Roman" w:hAnsi="Times New Roman" w:cs="Times New Roman"/>
          <w:b/>
          <w:sz w:val="24"/>
          <w:szCs w:val="24"/>
        </w:rPr>
        <w:t>Determinar  el  factor  cemento</w:t>
      </w:r>
      <w:r w:rsidRPr="00473D00">
        <w:rPr>
          <w:rFonts w:ascii="Times New Roman" w:hAnsi="Times New Roman" w:cs="Times New Roman"/>
          <w:sz w:val="24"/>
          <w:szCs w:val="24"/>
        </w:rPr>
        <w:t xml:space="preserve"> por  unidad  cubica  de  concreto  en función de  la  relación  agua - cemento  seleccionada  y  del  volumen  unitario  de  agua.</w:t>
      </w:r>
    </w:p>
    <w:p w:rsidR="00C3751C" w:rsidRPr="001540DE" w:rsidRDefault="00C3751C" w:rsidP="00C3751C">
      <w:pPr>
        <w:tabs>
          <w:tab w:val="left" w:pos="851"/>
          <w:tab w:val="left" w:pos="993"/>
          <w:tab w:val="left" w:pos="1418"/>
        </w:tabs>
        <w:spacing w:after="0" w:line="360" w:lineRule="auto"/>
        <w:ind w:left="567"/>
        <w:jc w:val="both"/>
        <w:rPr>
          <w:rFonts w:ascii="Times New Roman" w:eastAsiaTheme="minorEastAsia" w:hAnsi="Times New Roman" w:cs="Times New Roman"/>
          <w:sz w:val="24"/>
          <w:szCs w:val="24"/>
          <w:lang w:val="es-ES_tradnl"/>
        </w:rPr>
      </w:pPr>
      <m:oMathPara>
        <m:oMathParaPr>
          <m:jc m:val="left"/>
        </m:oMathParaPr>
        <m:oMath>
          <m:r>
            <m:rPr>
              <m:sty m:val="p"/>
            </m:rPr>
            <w:rPr>
              <w:rFonts w:ascii="Cambria Math" w:hAnsi="Cambria Math" w:cs="Times New Roman"/>
              <w:sz w:val="24"/>
              <w:szCs w:val="24"/>
              <w:lang w:val="es-ES_tradnl"/>
            </w:rPr>
            <m:t>El factor cemento=</m:t>
          </m:r>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volumen unitario de agua</m:t>
              </m:r>
            </m:num>
            <m:den>
              <m:r>
                <m:rPr>
                  <m:sty m:val="p"/>
                </m:rPr>
                <w:rPr>
                  <w:rFonts w:ascii="Cambria Math" w:hAnsi="Cambria Math" w:cs="Times New Roman"/>
                  <w:sz w:val="24"/>
                  <w:szCs w:val="24"/>
                  <w:lang w:val="es-ES_tradnl"/>
                </w:rPr>
                <m:t>relacion A/C</m:t>
              </m:r>
            </m:den>
          </m:f>
        </m:oMath>
      </m:oMathPara>
    </w:p>
    <w:p w:rsidR="00C3751C" w:rsidRPr="004F4E70" w:rsidRDefault="00C3751C" w:rsidP="00C3751C">
      <w:pPr>
        <w:pStyle w:val="Prrafodelista"/>
        <w:tabs>
          <w:tab w:val="left" w:pos="851"/>
          <w:tab w:val="left" w:pos="993"/>
          <w:tab w:val="left" w:pos="1418"/>
        </w:tabs>
        <w:spacing w:line="360" w:lineRule="auto"/>
        <w:ind w:left="567"/>
        <w:jc w:val="both"/>
        <w:rPr>
          <w:rFonts w:ascii="Times New Roman" w:hAnsi="Times New Roman" w:cs="Times New Roman"/>
          <w:b/>
          <w:sz w:val="24"/>
          <w:szCs w:val="24"/>
        </w:rPr>
      </w:pPr>
      <w:r w:rsidRPr="001540DE">
        <w:rPr>
          <w:rFonts w:ascii="Times New Roman" w:hAnsi="Times New Roman" w:cs="Times New Roman"/>
          <w:b/>
          <w:sz w:val="24"/>
          <w:szCs w:val="24"/>
        </w:rPr>
        <w:t xml:space="preserve">Determinación del volumen absoluto de cemento. </w:t>
      </w:r>
      <w:r>
        <w:rPr>
          <w:rFonts w:ascii="Times New Roman" w:hAnsi="Times New Roman" w:cs="Times New Roman"/>
          <w:sz w:val="24"/>
          <w:szCs w:val="24"/>
        </w:rPr>
        <w:t xml:space="preserve">El volumen absoluto está  en función del factor cemento y del peso específico del cemento, los dos cementos utilizados difieren en pesos específicos por lo que variaron  las proporciones. El factor cemento se encontró de dividir el factor cemento por el peso específico del cemento. </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sidRPr="00473D00">
        <w:rPr>
          <w:rFonts w:ascii="Times New Roman" w:hAnsi="Times New Roman" w:cs="Times New Roman"/>
          <w:b/>
          <w:sz w:val="24"/>
          <w:szCs w:val="24"/>
        </w:rPr>
        <w:t xml:space="preserve">Determinación del volumen de la pasta. </w:t>
      </w:r>
      <w:r w:rsidRPr="00473D00">
        <w:rPr>
          <w:rFonts w:ascii="Times New Roman" w:hAnsi="Times New Roman" w:cs="Times New Roman"/>
          <w:sz w:val="24"/>
          <w:szCs w:val="24"/>
        </w:rPr>
        <w:t>el volumen de la pasta se encontró al sumar el volumen absoluto de cemento más  el agua de mezclado dividida entre su peso específico más el porcentaje de aire atrapado.</w:t>
      </w:r>
    </w:p>
    <w:p w:rsidR="00C3751C" w:rsidRPr="00473D00"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sidRPr="00473D00">
        <w:rPr>
          <w:rFonts w:ascii="Times New Roman" w:hAnsi="Times New Roman" w:cs="Times New Roman"/>
          <w:b/>
          <w:sz w:val="24"/>
          <w:szCs w:val="24"/>
        </w:rPr>
        <w:t xml:space="preserve">Determinación del volumen absoluto de los agregados. </w:t>
      </w:r>
      <w:r w:rsidRPr="00473D00">
        <w:rPr>
          <w:rFonts w:ascii="Times New Roman" w:hAnsi="Times New Roman" w:cs="Times New Roman"/>
          <w:sz w:val="24"/>
          <w:szCs w:val="24"/>
        </w:rPr>
        <w:t>El volumen absoluto de los agregados se encontró de restar de la unidad cúbica de concreto el volumen de las pasta.</w:t>
      </w:r>
    </w:p>
    <w:p w:rsidR="00C3751C" w:rsidRPr="00473D00" w:rsidRDefault="00C3751C" w:rsidP="00C3751C">
      <w:pPr>
        <w:tabs>
          <w:tab w:val="left" w:pos="851"/>
          <w:tab w:val="left" w:pos="993"/>
          <w:tab w:val="left" w:pos="1418"/>
        </w:tabs>
        <w:spacing w:line="360" w:lineRule="auto"/>
        <w:ind w:left="567"/>
        <w:jc w:val="both"/>
        <w:rPr>
          <w:rFonts w:ascii="Times New Roman" w:eastAsiaTheme="minorEastAsia" w:hAnsi="Times New Roman" w:cs="Times New Roman"/>
          <w:sz w:val="24"/>
          <w:szCs w:val="24"/>
        </w:rPr>
      </w:pPr>
      <w:r w:rsidRPr="00473D00">
        <w:rPr>
          <w:rFonts w:ascii="Times New Roman" w:hAnsi="Times New Roman" w:cs="Times New Roman"/>
          <w:b/>
          <w:sz w:val="24"/>
          <w:szCs w:val="24"/>
        </w:rPr>
        <w:lastRenderedPageBreak/>
        <w:t xml:space="preserve">Cálculo de la incidencia del agregado fino y grueso respecto del agregado global. </w:t>
      </w:r>
      <w:r w:rsidRPr="00473D00">
        <w:rPr>
          <w:rFonts w:ascii="Times New Roman" w:hAnsi="Times New Roman" w:cs="Times New Roman"/>
          <w:sz w:val="24"/>
          <w:szCs w:val="24"/>
        </w:rPr>
        <w:t xml:space="preserve">En este paso es donde interviene el método del módulo de finura de la combinación de agregados, se hizo uso de la siguiente fórmula:  </w:t>
      </w:r>
    </w:p>
    <w:p w:rsidR="00C3751C" w:rsidRDefault="00C3751C" w:rsidP="00C3751C">
      <w:pPr>
        <w:tabs>
          <w:tab w:val="left" w:pos="851"/>
          <w:tab w:val="left" w:pos="993"/>
          <w:tab w:val="left" w:pos="1418"/>
        </w:tabs>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rf</m:t>
        </m:r>
        <m:r>
          <m:rPr>
            <m:sty m:val="p"/>
          </m:rPr>
          <w:rPr>
            <w:rFonts w:ascii="Cambria Math" w:hAnsi="Cambria Math" w:cs="Times New Roman"/>
            <w:sz w:val="24"/>
            <w:szCs w:val="24"/>
          </w:rPr>
          <m:t>=((mg-mc)/(mg-mf))</m:t>
        </m:r>
        <m:r>
          <w:rPr>
            <w:rFonts w:ascii="Cambria Math" w:hAnsi="Cambria Math" w:cs="Times New Roman"/>
            <w:sz w:val="24"/>
            <w:szCs w:val="24"/>
          </w:rPr>
          <m:t>*100</m:t>
        </m:r>
      </m:oMath>
      <w:r w:rsidRPr="005F1820">
        <w:rPr>
          <w:rFonts w:ascii="Times New Roman" w:eastAsiaTheme="minorEastAsia" w:hAnsi="Times New Roman" w:cs="Times New Roman"/>
          <w:sz w:val="24"/>
          <w:szCs w:val="24"/>
        </w:rPr>
        <w:t xml:space="preserve">, de las propiedades de los agregados disponemos de los datos de </w:t>
      </w:r>
      <w:r>
        <w:rPr>
          <w:rFonts w:ascii="Times New Roman" w:eastAsiaTheme="minorEastAsia" w:hAnsi="Times New Roman" w:cs="Times New Roman"/>
          <w:sz w:val="24"/>
          <w:szCs w:val="24"/>
        </w:rPr>
        <w:t>mg y mf, que vienen a ser el módulo de finura del agregado grueso y fino respectivamente, para encontrar el valor de mc, que representa el módulo de la combinación de agregados, ingresamos a la tabla N° 19, con el número de bolsas de cemento por metro cúbico y el tamaño máximo nominal del agregado y encontramos mc, rf representa el porcentaje de agregado fino con respecto al agregado global. Luego se encontró el porcentaje del agregado grueso por  simple diferencia y posteriormente los volúmenes de los agregados multiplicando el porcentaje respectivo por el volumen absoluto de los agregados.</w:t>
      </w:r>
    </w:p>
    <w:p w:rsidR="00C3751C" w:rsidRPr="00473D00" w:rsidRDefault="00C3751C" w:rsidP="00C3751C">
      <w:pPr>
        <w:tabs>
          <w:tab w:val="left" w:pos="851"/>
          <w:tab w:val="left" w:pos="993"/>
          <w:tab w:val="left" w:pos="1418"/>
        </w:tabs>
        <w:spacing w:line="360" w:lineRule="auto"/>
        <w:ind w:left="567"/>
        <w:jc w:val="both"/>
        <w:rPr>
          <w:rFonts w:ascii="Times New Roman" w:eastAsiaTheme="minorEastAsia" w:hAnsi="Times New Roman" w:cs="Times New Roman"/>
          <w:sz w:val="24"/>
          <w:szCs w:val="24"/>
        </w:rPr>
      </w:pPr>
      <w:r w:rsidRPr="00473D00">
        <w:rPr>
          <w:rFonts w:ascii="Times New Roman" w:hAnsi="Times New Roman" w:cs="Times New Roman"/>
          <w:b/>
          <w:sz w:val="24"/>
          <w:szCs w:val="24"/>
        </w:rPr>
        <w:t>Cálculo de los pesos secos de los agregados.</w:t>
      </w:r>
      <w:r w:rsidRPr="00473D00">
        <w:rPr>
          <w:rFonts w:ascii="Times New Roman" w:hAnsi="Times New Roman" w:cs="Times New Roman"/>
          <w:sz w:val="24"/>
          <w:szCs w:val="24"/>
        </w:rPr>
        <w:t xml:space="preserve"> Se encontró multiplicando el volumen de cada uno de los agregados por su respectivo peso específico. </w:t>
      </w:r>
    </w:p>
    <w:p w:rsidR="00C3751C" w:rsidRPr="00473D00" w:rsidRDefault="00C3751C" w:rsidP="00C3751C">
      <w:pPr>
        <w:tabs>
          <w:tab w:val="left" w:pos="-1440"/>
          <w:tab w:val="left" w:pos="-720"/>
          <w:tab w:val="left" w:pos="0"/>
          <w:tab w:val="left" w:pos="344"/>
          <w:tab w:val="left" w:pos="720"/>
          <w:tab w:val="left" w:pos="851"/>
          <w:tab w:val="left" w:pos="993"/>
          <w:tab w:val="left" w:pos="1080"/>
          <w:tab w:val="left" w:pos="1418"/>
          <w:tab w:val="left" w:pos="2160"/>
          <w:tab w:val="left" w:pos="2552"/>
          <w:tab w:val="left" w:pos="2880"/>
          <w:tab w:val="left" w:pos="3288"/>
          <w:tab w:val="left" w:pos="3656"/>
          <w:tab w:val="left" w:pos="4023"/>
          <w:tab w:val="left" w:pos="4392"/>
        </w:tabs>
        <w:spacing w:after="0" w:line="360" w:lineRule="auto"/>
        <w:ind w:left="567"/>
        <w:jc w:val="both"/>
        <w:rPr>
          <w:rFonts w:ascii="Times New Roman" w:hAnsi="Times New Roman" w:cs="Times New Roman"/>
          <w:b/>
          <w:color w:val="000000"/>
          <w:sz w:val="24"/>
          <w:szCs w:val="24"/>
        </w:rPr>
      </w:pPr>
      <w:r w:rsidRPr="00473D00">
        <w:rPr>
          <w:rFonts w:ascii="Times New Roman" w:hAnsi="Times New Roman" w:cs="Times New Roman"/>
          <w:b/>
          <w:color w:val="000000"/>
          <w:sz w:val="24"/>
          <w:szCs w:val="24"/>
        </w:rPr>
        <w:t xml:space="preserve">Corrección por humedad de los agregados de los valores de diseño. </w:t>
      </w:r>
      <w:r w:rsidRPr="00473D00">
        <w:rPr>
          <w:rFonts w:ascii="Times New Roman" w:hAnsi="Times New Roman" w:cs="Times New Roman"/>
          <w:color w:val="000000"/>
          <w:sz w:val="24"/>
          <w:szCs w:val="24"/>
        </w:rPr>
        <w:t>Se partió encontrando los pesos húmedos de los agregados, multiplicando su peso por su respectivo contenido de humedad, luego se encontró la humedad superficial de los agregados sumando algebraicamente su contenido de humedad más su absorción, luego de determinó el aporte de humedad de los agregados multiplicando su peso seco por el porcentaje de humedad superficial de los agregados, se encontró el aporte total de los agregados sumando algebraicamente los aportes independientes de los mismos, finalmente se encontró el agua efectiva, para ello se toma en cuenta el aporte de los agregados si es negativo significa que hay que sumarle agua de no ser así se hace lo contrario.</w:t>
      </w:r>
    </w:p>
    <w:p w:rsidR="00C3751C" w:rsidRDefault="00C3751C" w:rsidP="00C3751C">
      <w:pPr>
        <w:tabs>
          <w:tab w:val="left" w:pos="-1440"/>
          <w:tab w:val="left" w:pos="-720"/>
          <w:tab w:val="left" w:pos="0"/>
          <w:tab w:val="left" w:pos="344"/>
          <w:tab w:val="left" w:pos="709"/>
          <w:tab w:val="left" w:pos="851"/>
          <w:tab w:val="left" w:pos="993"/>
          <w:tab w:val="left" w:pos="1080"/>
          <w:tab w:val="left" w:pos="1418"/>
          <w:tab w:val="left" w:pos="2160"/>
          <w:tab w:val="left" w:pos="2552"/>
          <w:tab w:val="left" w:pos="2880"/>
          <w:tab w:val="left" w:pos="3288"/>
          <w:tab w:val="left" w:pos="3656"/>
          <w:tab w:val="left" w:pos="4023"/>
          <w:tab w:val="left" w:pos="4392"/>
        </w:tabs>
        <w:spacing w:after="0" w:line="360" w:lineRule="auto"/>
        <w:ind w:left="567"/>
        <w:jc w:val="both"/>
        <w:rPr>
          <w:rFonts w:ascii="Times New Roman" w:hAnsi="Times New Roman" w:cs="Times New Roman"/>
          <w:color w:val="000000"/>
          <w:sz w:val="24"/>
          <w:szCs w:val="24"/>
        </w:rPr>
      </w:pPr>
      <w:r w:rsidRPr="00473D00">
        <w:rPr>
          <w:rFonts w:ascii="Times New Roman" w:hAnsi="Times New Roman" w:cs="Times New Roman"/>
          <w:b/>
          <w:color w:val="000000"/>
          <w:sz w:val="24"/>
          <w:szCs w:val="24"/>
        </w:rPr>
        <w:t xml:space="preserve">Proporción en peso de los materiales, ya corregidos por humedad  del agregado. </w:t>
      </w:r>
      <w:r w:rsidRPr="00473D00">
        <w:rPr>
          <w:rFonts w:ascii="Times New Roman" w:hAnsi="Times New Roman" w:cs="Times New Roman"/>
          <w:color w:val="000000"/>
          <w:sz w:val="24"/>
          <w:szCs w:val="24"/>
        </w:rPr>
        <w:t>Se determinó  el peso de los demás componentes con respecto al peso de una bolsa de cemento.</w:t>
      </w:r>
    </w:p>
    <w:p w:rsidR="007C3611" w:rsidRDefault="007C3611" w:rsidP="00C3751C">
      <w:pPr>
        <w:tabs>
          <w:tab w:val="left" w:pos="-1440"/>
          <w:tab w:val="left" w:pos="-720"/>
          <w:tab w:val="left" w:pos="0"/>
          <w:tab w:val="left" w:pos="344"/>
          <w:tab w:val="left" w:pos="709"/>
          <w:tab w:val="left" w:pos="851"/>
          <w:tab w:val="left" w:pos="993"/>
          <w:tab w:val="left" w:pos="1080"/>
          <w:tab w:val="left" w:pos="1418"/>
          <w:tab w:val="left" w:pos="2160"/>
          <w:tab w:val="left" w:pos="2552"/>
          <w:tab w:val="left" w:pos="2880"/>
          <w:tab w:val="left" w:pos="3288"/>
          <w:tab w:val="left" w:pos="3656"/>
          <w:tab w:val="left" w:pos="4023"/>
          <w:tab w:val="left" w:pos="4392"/>
        </w:tabs>
        <w:spacing w:after="0" w:line="360" w:lineRule="auto"/>
        <w:ind w:left="567"/>
        <w:jc w:val="both"/>
        <w:rPr>
          <w:rFonts w:ascii="Times New Roman" w:hAnsi="Times New Roman" w:cs="Times New Roman"/>
          <w:color w:val="000000"/>
          <w:sz w:val="24"/>
          <w:szCs w:val="24"/>
        </w:rPr>
      </w:pPr>
    </w:p>
    <w:p w:rsidR="00C3751C" w:rsidRDefault="00C3751C" w:rsidP="00C3751C">
      <w:pPr>
        <w:tabs>
          <w:tab w:val="left" w:pos="851"/>
          <w:tab w:val="left" w:pos="993"/>
          <w:tab w:val="left" w:pos="1418"/>
        </w:tabs>
        <w:spacing w:line="360" w:lineRule="auto"/>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3.6. </w:t>
      </w:r>
      <w:r w:rsidRPr="00BA6195">
        <w:rPr>
          <w:rFonts w:ascii="Times New Roman" w:hAnsi="Times New Roman" w:cs="Times New Roman"/>
          <w:b/>
          <w:sz w:val="24"/>
          <w:szCs w:val="24"/>
        </w:rPr>
        <w:t>Elaboración</w:t>
      </w:r>
      <w:r>
        <w:rPr>
          <w:rFonts w:ascii="Times New Roman" w:hAnsi="Times New Roman" w:cs="Times New Roman"/>
          <w:b/>
          <w:sz w:val="24"/>
          <w:szCs w:val="24"/>
        </w:rPr>
        <w:t xml:space="preserve"> de especímenes de concreto.  </w:t>
      </w:r>
    </w:p>
    <w:p w:rsidR="00C3751C" w:rsidRDefault="00C3751C" w:rsidP="00C3751C">
      <w:pPr>
        <w:tabs>
          <w:tab w:val="left" w:pos="851"/>
          <w:tab w:val="left" w:pos="993"/>
          <w:tab w:val="left" w:pos="1418"/>
        </w:tabs>
        <w:spacing w:line="360" w:lineRule="auto"/>
        <w:ind w:left="567"/>
        <w:rPr>
          <w:rFonts w:ascii="Times New Roman" w:hAnsi="Times New Roman" w:cs="Times New Roman"/>
          <w:b/>
          <w:sz w:val="24"/>
          <w:szCs w:val="24"/>
        </w:rPr>
      </w:pPr>
      <w:r w:rsidRPr="00F9547D">
        <w:rPr>
          <w:rFonts w:ascii="Times New Roman" w:hAnsi="Times New Roman" w:cs="Times New Roman"/>
          <w:sz w:val="24"/>
          <w:szCs w:val="24"/>
        </w:rPr>
        <w:t xml:space="preserve">Se </w:t>
      </w:r>
      <w:r>
        <w:rPr>
          <w:rFonts w:ascii="Times New Roman" w:hAnsi="Times New Roman" w:cs="Times New Roman"/>
          <w:sz w:val="24"/>
          <w:szCs w:val="24"/>
        </w:rPr>
        <w:t xml:space="preserve">realizó </w:t>
      </w:r>
      <w:r w:rsidRPr="00F9547D">
        <w:rPr>
          <w:rFonts w:ascii="Times New Roman" w:hAnsi="Times New Roman" w:cs="Times New Roman"/>
          <w:sz w:val="24"/>
          <w:szCs w:val="24"/>
        </w:rPr>
        <w:t xml:space="preserve">según la NTP </w:t>
      </w:r>
      <w:r>
        <w:rPr>
          <w:rFonts w:ascii="Times New Roman" w:hAnsi="Times New Roman" w:cs="Times New Roman"/>
          <w:sz w:val="24"/>
          <w:szCs w:val="24"/>
        </w:rPr>
        <w:t>339.183.</w:t>
      </w:r>
    </w:p>
    <w:p w:rsidR="00C3751C" w:rsidRPr="0000652D"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sidRPr="00F9547D">
        <w:rPr>
          <w:rFonts w:ascii="Times New Roman" w:hAnsi="Times New Roman" w:cs="Times New Roman"/>
          <w:b/>
          <w:sz w:val="24"/>
          <w:szCs w:val="24"/>
        </w:rPr>
        <w:t xml:space="preserve">a. </w:t>
      </w:r>
      <w:r>
        <w:rPr>
          <w:rFonts w:ascii="Times New Roman" w:hAnsi="Times New Roman" w:cs="Times New Roman"/>
          <w:b/>
          <w:sz w:val="24"/>
          <w:szCs w:val="24"/>
        </w:rPr>
        <w:t>Utilización de m</w:t>
      </w:r>
      <w:r w:rsidRPr="00F9547D">
        <w:rPr>
          <w:rFonts w:ascii="Times New Roman" w:hAnsi="Times New Roman" w:cs="Times New Roman"/>
          <w:b/>
          <w:sz w:val="24"/>
          <w:szCs w:val="24"/>
        </w:rPr>
        <w:t>ateriales</w:t>
      </w:r>
      <w:r>
        <w:rPr>
          <w:rFonts w:ascii="Times New Roman" w:hAnsi="Times New Roman" w:cs="Times New Roman"/>
          <w:b/>
          <w:sz w:val="24"/>
          <w:szCs w:val="24"/>
        </w:rPr>
        <w:t xml:space="preserve">. </w:t>
      </w:r>
      <w:r>
        <w:rPr>
          <w:rFonts w:ascii="Times New Roman" w:hAnsi="Times New Roman" w:cs="Times New Roman"/>
          <w:sz w:val="24"/>
          <w:szCs w:val="24"/>
        </w:rPr>
        <w:t>Se utilizó moldes cilíndricos para especímenes, varilla de compactación de 1.6cm de diámetro por 60cm de largo, martillo de goma de aproximadamente 0.5 kg, probetas graduadas de vidrio,  herramientas pequeñas (palanas, baldes, cucharones, badilejo, guantes, reglas, aceite), bandeja de metal, balanza, cono de Abrams, mezcladora de concreto.</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b/>
          <w:sz w:val="24"/>
          <w:szCs w:val="24"/>
        </w:rPr>
      </w:pPr>
      <w:r>
        <w:rPr>
          <w:rFonts w:ascii="Times New Roman" w:hAnsi="Times New Roman"/>
          <w:b/>
          <w:sz w:val="24"/>
          <w:szCs w:val="24"/>
        </w:rPr>
        <w:t>b</w:t>
      </w:r>
      <w:r w:rsidRPr="005C0BAB">
        <w:rPr>
          <w:rFonts w:ascii="Times New Roman" w:hAnsi="Times New Roman"/>
          <w:b/>
          <w:sz w:val="24"/>
          <w:szCs w:val="24"/>
        </w:rPr>
        <w:t>. Procedimiento.</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color w:val="000000"/>
          <w:sz w:val="24"/>
          <w:szCs w:val="24"/>
        </w:rPr>
      </w:pPr>
      <w:r>
        <w:rPr>
          <w:rFonts w:ascii="Times New Roman" w:hAnsi="Times New Roman"/>
          <w:b/>
          <w:sz w:val="24"/>
          <w:szCs w:val="24"/>
        </w:rPr>
        <w:t xml:space="preserve">b.1. Mezclado.- </w:t>
      </w:r>
      <w:r>
        <w:rPr>
          <w:rFonts w:ascii="Times New Roman" w:hAnsi="Times New Roman"/>
          <w:sz w:val="24"/>
          <w:szCs w:val="24"/>
        </w:rPr>
        <w:t xml:space="preserve">Una vez encontrada las proporciones para una tanda de diseño </w:t>
      </w:r>
      <w:r w:rsidRPr="00AD759C">
        <w:rPr>
          <w:rFonts w:ascii="Times New Roman" w:hAnsi="Times New Roman"/>
          <w:color w:val="000000"/>
          <w:sz w:val="24"/>
          <w:szCs w:val="24"/>
        </w:rPr>
        <w:t>de 0.02m3, que permita colar 3 tres probetas estándar de ensayo</w:t>
      </w:r>
      <w:r>
        <w:rPr>
          <w:rFonts w:ascii="Times New Roman" w:hAnsi="Times New Roman"/>
          <w:color w:val="000000"/>
          <w:sz w:val="24"/>
          <w:szCs w:val="24"/>
        </w:rPr>
        <w:t>, se procedió a su elaboración. Primeramente se pesó y midió  adecuadamente cada uno de los componentes los agregados y cemento haciendo uso de la balanza, la cantidad requerida de agua, así como el aditivo utilizado en las mezclas de experimentación</w:t>
      </w:r>
      <w:r w:rsidR="00BF78C2">
        <w:rPr>
          <w:rFonts w:ascii="Times New Roman" w:hAnsi="Times New Roman"/>
          <w:color w:val="000000"/>
          <w:sz w:val="24"/>
          <w:szCs w:val="24"/>
        </w:rPr>
        <w:t xml:space="preserve"> </w:t>
      </w:r>
      <w:r>
        <w:rPr>
          <w:rFonts w:ascii="Times New Roman" w:hAnsi="Times New Roman"/>
          <w:color w:val="000000"/>
          <w:sz w:val="24"/>
          <w:szCs w:val="24"/>
        </w:rPr>
        <w:t xml:space="preserve">se lo midió haciendo uso de las probetas graduadas de vidrio, una vez medidos los componentes se los puso a mezclar a la mezcladora de concreto, introduciendo primeramente el agregado grueso con una parte del agua de mezcla, se puso en funcionamiento la mezcladora y  se agregó el agregado fino y el cemento, se mezcló aproximadamente 03 minutos, luego se reposo aproximadamente 03 minutos cubriendo la parte superior de la mezcladora, finalmente se mezcló 02 minutos, se vació la mezcla en una bandeja limpia con la mezcladora en funcionamiento. Cuando se utilizó aditivo en la mezcla el aditivo fue mezclado completamente con el agua y se siguió el mismo procedimiento de mezcla. </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color w:val="000000"/>
          <w:sz w:val="24"/>
          <w:szCs w:val="24"/>
        </w:rPr>
      </w:pP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b.2. Medición del asentamiento</w:t>
      </w:r>
      <w:r>
        <w:rPr>
          <w:rFonts w:ascii="Times New Roman" w:hAnsi="Times New Roman"/>
          <w:color w:val="000000"/>
          <w:sz w:val="24"/>
          <w:szCs w:val="24"/>
        </w:rPr>
        <w:t xml:space="preserve">.- Con la  mezcla en la  bandeja se procedió inmediatamente a la medición del asentamiento (Slump)  a través del cono de Abrams de acuerdo a la NTP 339.035, con el siguiente procedimiento: </w:t>
      </w:r>
      <w:r>
        <w:rPr>
          <w:rFonts w:ascii="Times New Roman" w:hAnsi="Times New Roman"/>
          <w:sz w:val="24"/>
          <w:szCs w:val="24"/>
        </w:rPr>
        <w:t xml:space="preserve">Se humedeció primeramente el cono y la placa de base, se lo colocó en un lugar adecuado y se lo fijó (ver figura ), luego con la ayuda de un cucharón se llenó la tercera parte, se lo </w:t>
      </w:r>
      <w:r>
        <w:rPr>
          <w:rFonts w:ascii="Times New Roman" w:hAnsi="Times New Roman"/>
          <w:sz w:val="24"/>
          <w:szCs w:val="24"/>
        </w:rPr>
        <w:lastRenderedPageBreak/>
        <w:t>compactó con la varilla metálica con 25 golpes distribuidos uniformemente, se llenó las 2/3 partes y compactó como  en el paso anterior, se lo llenó completamente hasta el rebose y compactó con 25 golpes, luego se lo enrasó con la varilla compactadora, con cuidado se lo retiró verticalmente el cono y se lo colocó de madera invertida sobre de la placa metálica a lado de la mezcla, se colocó horizontalmente la varilla compactadora y con la  ayuda de una regla graduada se midió el asentamiento.</w:t>
      </w:r>
    </w:p>
    <w:p w:rsidR="00C3751C" w:rsidRDefault="00C3751C" w:rsidP="00C3751C">
      <w:pPr>
        <w:pStyle w:val="Sinespaciado"/>
        <w:tabs>
          <w:tab w:val="left" w:pos="851"/>
          <w:tab w:val="left" w:pos="993"/>
          <w:tab w:val="left" w:pos="1418"/>
        </w:tabs>
        <w:spacing w:line="360" w:lineRule="auto"/>
        <w:ind w:left="567"/>
        <w:jc w:val="both"/>
        <w:rPr>
          <w:rFonts w:ascii="Times New Roman" w:hAnsi="Times New Roman"/>
          <w:sz w:val="24"/>
          <w:szCs w:val="24"/>
        </w:rPr>
      </w:pPr>
    </w:p>
    <w:tbl>
      <w:tblPr>
        <w:tblStyle w:val="Tablaconcuadrcula"/>
        <w:tblW w:w="8998"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C3751C" w:rsidRPr="00BA6195" w:rsidTr="007C3611">
        <w:trPr>
          <w:trHeight w:val="6395"/>
        </w:trPr>
        <w:tc>
          <w:tcPr>
            <w:tcW w:w="8998" w:type="dxa"/>
          </w:tcPr>
          <w:p w:rsidR="00C3751C" w:rsidRDefault="00C3751C" w:rsidP="007C3611">
            <w:pPr>
              <w:tabs>
                <w:tab w:val="left" w:pos="-108"/>
                <w:tab w:val="left" w:pos="105"/>
                <w:tab w:val="left" w:pos="993"/>
                <w:tab w:val="left" w:pos="1418"/>
              </w:tabs>
              <w:spacing w:after="0" w:line="240" w:lineRule="auto"/>
              <w:ind w:left="-108"/>
              <w:jc w:val="center"/>
              <w:rPr>
                <w:rFonts w:ascii="Times New Roman" w:hAnsi="Times New Roman"/>
                <w:sz w:val="24"/>
                <w:szCs w:val="24"/>
              </w:rPr>
            </w:pPr>
            <w:r w:rsidRPr="00BA6195">
              <w:rPr>
                <w:rFonts w:ascii="Times New Roman" w:hAnsi="Times New Roman" w:cs="Times New Roman"/>
                <w:noProof/>
                <w:sz w:val="24"/>
                <w:szCs w:val="24"/>
                <w:lang w:eastAsia="es-PE"/>
              </w:rPr>
              <w:drawing>
                <wp:inline distT="0" distB="0" distL="0" distR="0">
                  <wp:extent cx="4886325" cy="3378471"/>
                  <wp:effectExtent l="19050" t="19050" r="9525" b="12700"/>
                  <wp:docPr id="49" name="Imagen 49" descr="http://1.bp.blogspot.com/-y4eUVw7d6tw/UzyFa09OFcI/AAAAAAAAAJ0/vwb5IfgRADw/s1600/cono_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y4eUVw7d6tw/UzyFa09OFcI/AAAAAAAAAJ0/vwb5IfgRADw/s1600/cono_ab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4651"/>
                          <a:stretch/>
                        </pic:blipFill>
                        <pic:spPr bwMode="auto">
                          <a:xfrm>
                            <a:off x="0" y="0"/>
                            <a:ext cx="4888478" cy="33799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3751C" w:rsidRDefault="00C3751C" w:rsidP="007C3611">
            <w:pPr>
              <w:tabs>
                <w:tab w:val="left" w:pos="-108"/>
                <w:tab w:val="left" w:pos="105"/>
                <w:tab w:val="left" w:pos="851"/>
                <w:tab w:val="left" w:pos="993"/>
                <w:tab w:val="left" w:pos="1418"/>
              </w:tabs>
              <w:spacing w:after="0" w:line="240" w:lineRule="auto"/>
              <w:ind w:left="567"/>
              <w:rPr>
                <w:rFonts w:ascii="Times New Roman" w:hAnsi="Times New Roman" w:cs="Times New Roman"/>
                <w:sz w:val="24"/>
                <w:szCs w:val="24"/>
              </w:rPr>
            </w:pPr>
            <w:r w:rsidRPr="00BA6195">
              <w:rPr>
                <w:rFonts w:ascii="Times New Roman" w:hAnsi="Times New Roman" w:cs="Times New Roman"/>
                <w:b/>
                <w:sz w:val="24"/>
                <w:szCs w:val="24"/>
              </w:rPr>
              <w:t>Figura N°0</w:t>
            </w:r>
            <w:r>
              <w:rPr>
                <w:rFonts w:ascii="Times New Roman" w:hAnsi="Times New Roman" w:cs="Times New Roman"/>
                <w:b/>
                <w:sz w:val="24"/>
                <w:szCs w:val="24"/>
              </w:rPr>
              <w:t>2</w:t>
            </w:r>
            <w:r w:rsidRPr="00BA6195">
              <w:rPr>
                <w:rFonts w:ascii="Times New Roman" w:hAnsi="Times New Roman" w:cs="Times New Roman"/>
                <w:sz w:val="24"/>
                <w:szCs w:val="24"/>
              </w:rPr>
              <w:t xml:space="preserve">: </w:t>
            </w:r>
            <w:r>
              <w:rPr>
                <w:rFonts w:ascii="Times New Roman" w:hAnsi="Times New Roman" w:cs="Times New Roman"/>
                <w:sz w:val="24"/>
                <w:szCs w:val="24"/>
              </w:rPr>
              <w:t>C</w:t>
            </w:r>
            <w:r w:rsidRPr="00BA6195">
              <w:rPr>
                <w:rFonts w:ascii="Times New Roman" w:hAnsi="Times New Roman" w:cs="Times New Roman"/>
                <w:sz w:val="24"/>
                <w:szCs w:val="24"/>
              </w:rPr>
              <w:t>ontrol del asentamiento (Slump).</w:t>
            </w:r>
          </w:p>
          <w:p w:rsidR="006439F8" w:rsidRPr="00BA6195" w:rsidRDefault="00257EC3" w:rsidP="007C3611">
            <w:pPr>
              <w:tabs>
                <w:tab w:val="left" w:pos="-108"/>
                <w:tab w:val="left" w:pos="105"/>
                <w:tab w:val="left" w:pos="851"/>
                <w:tab w:val="left" w:pos="993"/>
                <w:tab w:val="left" w:pos="1418"/>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Fuente: </w:t>
            </w:r>
            <w:r w:rsidR="005A7E1A">
              <w:rPr>
                <w:rFonts w:ascii="Times New Roman" w:hAnsi="Times New Roman" w:cs="Times New Roman"/>
                <w:sz w:val="24"/>
                <w:szCs w:val="24"/>
                <w:lang w:val="es-ES_tradnl"/>
              </w:rPr>
              <w:t>Mayta (</w:t>
            </w:r>
            <w:r w:rsidR="005A7E1A" w:rsidRPr="006C163E">
              <w:rPr>
                <w:rFonts w:ascii="Times New Roman" w:hAnsi="Times New Roman" w:cs="Times New Roman"/>
                <w:sz w:val="24"/>
                <w:szCs w:val="24"/>
                <w:lang w:val="es-ES_tradnl"/>
              </w:rPr>
              <w:t>2014</w:t>
            </w:r>
            <w:r w:rsidR="005A7E1A">
              <w:rPr>
                <w:rFonts w:ascii="Times New Roman" w:hAnsi="Times New Roman" w:cs="Times New Roman"/>
                <w:sz w:val="24"/>
                <w:szCs w:val="24"/>
                <w:lang w:val="es-ES_tradnl"/>
              </w:rPr>
              <w:t>).</w:t>
            </w:r>
          </w:p>
        </w:tc>
      </w:tr>
    </w:tbl>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b/>
          <w:sz w:val="24"/>
          <w:szCs w:val="24"/>
        </w:rPr>
        <w:t>b.3. Llenado de moldes.-</w:t>
      </w:r>
      <w:r w:rsidRPr="00C56D17">
        <w:rPr>
          <w:rFonts w:ascii="Times New Roman" w:hAnsi="Times New Roman" w:cs="Times New Roman"/>
          <w:sz w:val="24"/>
          <w:szCs w:val="24"/>
        </w:rPr>
        <w:t xml:space="preserve">Inmediatamente después de  medido el  asentamiento </w:t>
      </w:r>
      <w:r>
        <w:rPr>
          <w:rFonts w:ascii="Times New Roman" w:hAnsi="Times New Roman" w:cs="Times New Roman"/>
          <w:sz w:val="24"/>
          <w:szCs w:val="24"/>
        </w:rPr>
        <w:t xml:space="preserve">se regresó la mezcla a la bandeja y se remezcló, con un cucharón y se procedió inmediatamente al llenado del molde cilíndrico previamente acondicionado (ajustado y aceitado para evitar adherencia del concreto a las paredes del molde al momento del desencofrado), con el cucharon se introdujo la mezcla hasta la tercera parte del molde, con la varilla compactadora se golpeó 25 veces uniformemente en la superficie del concreto, con el martillo de goma se golpeó 12 veces las paredes </w:t>
      </w:r>
      <w:r>
        <w:rPr>
          <w:rFonts w:ascii="Times New Roman" w:hAnsi="Times New Roman" w:cs="Times New Roman"/>
          <w:sz w:val="24"/>
          <w:szCs w:val="24"/>
        </w:rPr>
        <w:lastRenderedPageBreak/>
        <w:t>exteriores del molde en su tercera parte, luego se llenó las 2/3 partes y se repitió el paso anterior, finalmente se llenó la última capa hasta el rebose y se compactó con la varilla metálica y golpeándose con el martillo de goma 12 veces en las paredes exteriores del molde, se enrasó con la varilla y se alisó con una plancha, se quitó el material excedente y se pesó la probeta con concreto fresco para la determinación de peso unitario del concreto, se lo cubrió con una bolsa plástica y trasladó y acondicionó en un lugar adecuado para luego ser desmoldado a las 24 horas.</w:t>
      </w:r>
    </w:p>
    <w:p w:rsidR="00C3751C" w:rsidRDefault="00C3751C" w:rsidP="005A7E1A">
      <w:pPr>
        <w:tabs>
          <w:tab w:val="left" w:pos="851"/>
          <w:tab w:val="left" w:pos="993"/>
          <w:tab w:val="left" w:pos="1418"/>
        </w:tabs>
        <w:spacing w:after="0" w:line="240" w:lineRule="auto"/>
        <w:ind w:left="567"/>
        <w:jc w:val="both"/>
        <w:rPr>
          <w:rFonts w:ascii="Times New Roman" w:hAnsi="Times New Roman" w:cs="Times New Roman"/>
          <w:sz w:val="24"/>
          <w:szCs w:val="24"/>
        </w:rPr>
      </w:pPr>
      <w:r w:rsidRPr="004E5D95">
        <w:rPr>
          <w:rFonts w:ascii="Times New Roman" w:hAnsi="Times New Roman" w:cs="Times New Roman"/>
          <w:noProof/>
          <w:sz w:val="24"/>
          <w:szCs w:val="24"/>
          <w:lang w:eastAsia="es-PE"/>
        </w:rPr>
        <w:drawing>
          <wp:inline distT="0" distB="0" distL="0" distR="0">
            <wp:extent cx="5248275" cy="2677297"/>
            <wp:effectExtent l="19050" t="19050" r="9525" b="27940"/>
            <wp:docPr id="2" name="Imagen 2" descr="Resultado de imagen para LLENADO DE PROBETAS DE CONC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LENADO DE PROBETAS DE CONCRE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390" cy="2678886"/>
                    </a:xfrm>
                    <a:prstGeom prst="rect">
                      <a:avLst/>
                    </a:prstGeom>
                    <a:noFill/>
                    <a:ln>
                      <a:solidFill>
                        <a:schemeClr val="tx1"/>
                      </a:solidFill>
                    </a:ln>
                  </pic:spPr>
                </pic:pic>
              </a:graphicData>
            </a:graphic>
          </wp:inline>
        </w:drawing>
      </w:r>
    </w:p>
    <w:p w:rsidR="00C3751C" w:rsidRDefault="00C3751C" w:rsidP="005A7E1A">
      <w:pPr>
        <w:tabs>
          <w:tab w:val="left" w:pos="851"/>
          <w:tab w:val="left" w:pos="993"/>
          <w:tab w:val="left" w:pos="1418"/>
        </w:tabs>
        <w:spacing w:after="0" w:line="240" w:lineRule="auto"/>
        <w:ind w:left="567"/>
        <w:rPr>
          <w:rFonts w:ascii="Times New Roman" w:hAnsi="Times New Roman" w:cs="Times New Roman"/>
          <w:sz w:val="24"/>
          <w:szCs w:val="24"/>
        </w:rPr>
      </w:pPr>
      <w:r w:rsidRPr="00BA6195">
        <w:rPr>
          <w:rFonts w:ascii="Times New Roman" w:hAnsi="Times New Roman" w:cs="Times New Roman"/>
          <w:b/>
          <w:sz w:val="24"/>
          <w:szCs w:val="24"/>
        </w:rPr>
        <w:t>Figura N°0</w:t>
      </w:r>
      <w:r>
        <w:rPr>
          <w:rFonts w:ascii="Times New Roman" w:hAnsi="Times New Roman" w:cs="Times New Roman"/>
          <w:b/>
          <w:sz w:val="24"/>
          <w:szCs w:val="24"/>
        </w:rPr>
        <w:t>3</w:t>
      </w:r>
      <w:r w:rsidRPr="00BA6195">
        <w:rPr>
          <w:rFonts w:ascii="Times New Roman" w:hAnsi="Times New Roman" w:cs="Times New Roman"/>
          <w:sz w:val="24"/>
          <w:szCs w:val="24"/>
        </w:rPr>
        <w:t xml:space="preserve">: </w:t>
      </w:r>
      <w:r>
        <w:rPr>
          <w:rFonts w:ascii="Times New Roman" w:hAnsi="Times New Roman" w:cs="Times New Roman"/>
          <w:sz w:val="24"/>
          <w:szCs w:val="24"/>
        </w:rPr>
        <w:t>Llenado de moldes para elaboración de especímenes de concreto</w:t>
      </w:r>
    </w:p>
    <w:p w:rsidR="005A7E1A" w:rsidRDefault="005A7E1A" w:rsidP="005A7E1A">
      <w:pPr>
        <w:tabs>
          <w:tab w:val="left" w:pos="851"/>
          <w:tab w:val="left" w:pos="993"/>
          <w:tab w:val="left" w:pos="1418"/>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Fuente: </w:t>
      </w:r>
      <w:r>
        <w:rPr>
          <w:rFonts w:ascii="Times New Roman" w:hAnsi="Times New Roman" w:cs="Times New Roman"/>
          <w:sz w:val="24"/>
          <w:szCs w:val="24"/>
          <w:lang w:val="es-ES_tradnl"/>
        </w:rPr>
        <w:t>Mayta (</w:t>
      </w:r>
      <w:r w:rsidRPr="006C163E">
        <w:rPr>
          <w:rFonts w:ascii="Times New Roman" w:hAnsi="Times New Roman" w:cs="Times New Roman"/>
          <w:sz w:val="24"/>
          <w:szCs w:val="24"/>
          <w:lang w:val="es-ES_tradnl"/>
        </w:rPr>
        <w:t>2014</w:t>
      </w:r>
      <w:r>
        <w:rPr>
          <w:rFonts w:ascii="Times New Roman" w:hAnsi="Times New Roman" w:cs="Times New Roman"/>
          <w:sz w:val="24"/>
          <w:szCs w:val="24"/>
          <w:lang w:val="es-ES_tradnl"/>
        </w:rPr>
        <w:t>).</w:t>
      </w:r>
    </w:p>
    <w:p w:rsidR="00377A63" w:rsidRDefault="00377A63" w:rsidP="00377A63">
      <w:pPr>
        <w:tabs>
          <w:tab w:val="left" w:pos="851"/>
          <w:tab w:val="left" w:pos="993"/>
          <w:tab w:val="left" w:pos="1418"/>
        </w:tabs>
        <w:spacing w:after="0" w:line="360" w:lineRule="auto"/>
        <w:ind w:left="567"/>
        <w:rPr>
          <w:rFonts w:ascii="Times New Roman" w:hAnsi="Times New Roman" w:cs="Times New Roman"/>
          <w:sz w:val="24"/>
          <w:szCs w:val="24"/>
        </w:rPr>
      </w:pPr>
    </w:p>
    <w:p w:rsidR="00C3751C" w:rsidRDefault="00C3751C" w:rsidP="00C3751C">
      <w:pPr>
        <w:tabs>
          <w:tab w:val="left" w:pos="426"/>
          <w:tab w:val="left" w:pos="851"/>
          <w:tab w:val="left" w:pos="993"/>
          <w:tab w:val="left" w:pos="1418"/>
        </w:tabs>
        <w:spacing w:line="360" w:lineRule="auto"/>
        <w:ind w:left="567"/>
        <w:jc w:val="both"/>
        <w:rPr>
          <w:rFonts w:ascii="Times New Roman" w:hAnsi="Times New Roman"/>
          <w:sz w:val="24"/>
          <w:szCs w:val="24"/>
        </w:rPr>
      </w:pPr>
      <w:r>
        <w:rPr>
          <w:rFonts w:ascii="Times New Roman" w:hAnsi="Times New Roman"/>
          <w:b/>
          <w:sz w:val="24"/>
          <w:szCs w:val="24"/>
        </w:rPr>
        <w:t xml:space="preserve">b.4. Curado de especímenes.- </w:t>
      </w:r>
      <w:r>
        <w:rPr>
          <w:rFonts w:ascii="Times New Roman" w:hAnsi="Times New Roman"/>
          <w:sz w:val="24"/>
          <w:szCs w:val="24"/>
        </w:rPr>
        <w:t>Los especímenes fueron colocados en un lugar adecuado para su curado inicial durante 48 horas, se los codificó adecuadamente y traslado inmediatamente al pozo de curado del laboratorio y se lo introdujo completamente en el agua hasta completar las edades de 7, 14, y 28 días de elaborado, para el grupo de control. Para el caso de los especímenes de los grupos experimentales fueron sometidos a congelamiento en una congeladora con temperatura controlada de -4°C, (simulando las bajas temperaturas en la noche de las zonas alto andinas de Cajamarca) por 12 horas diarias y 12 horas recibieron curado similar a los del grupo de control.</w:t>
      </w:r>
    </w:p>
    <w:p w:rsidR="00C3751C" w:rsidRDefault="00C3751C" w:rsidP="005A7E1A">
      <w:pPr>
        <w:tabs>
          <w:tab w:val="left" w:pos="426"/>
          <w:tab w:val="left" w:pos="851"/>
          <w:tab w:val="left" w:pos="993"/>
          <w:tab w:val="left" w:pos="1418"/>
        </w:tabs>
        <w:spacing w:after="0" w:line="240" w:lineRule="auto"/>
        <w:ind w:left="567"/>
        <w:jc w:val="both"/>
        <w:rPr>
          <w:rFonts w:ascii="Times New Roman" w:hAnsi="Times New Roman"/>
          <w:sz w:val="24"/>
          <w:szCs w:val="24"/>
        </w:rPr>
      </w:pPr>
      <w:r w:rsidRPr="00832605">
        <w:rPr>
          <w:rFonts w:ascii="Times New Roman" w:hAnsi="Times New Roman"/>
          <w:noProof/>
          <w:sz w:val="24"/>
          <w:szCs w:val="24"/>
          <w:lang w:eastAsia="es-PE"/>
        </w:rPr>
        <w:lastRenderedPageBreak/>
        <w:drawing>
          <wp:inline distT="0" distB="0" distL="0" distR="0">
            <wp:extent cx="4704184" cy="2352675"/>
            <wp:effectExtent l="19050" t="19050" r="20320" b="9525"/>
            <wp:docPr id="3" name="Imagen 3" descr="http://www.unicon.com.pe/repositorioaps/0/0/not/elaboracionycuradodemuestras/images/PROBETAS%202%20UNICON5%20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on.com.pe/repositorioaps/0/0/not/elaboracionycuradodemuestras/images/PROBETAS%202%20UNICON5%20GRAFI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2276" cy="2356722"/>
                    </a:xfrm>
                    <a:prstGeom prst="rect">
                      <a:avLst/>
                    </a:prstGeom>
                    <a:noFill/>
                    <a:ln>
                      <a:solidFill>
                        <a:schemeClr val="tx1"/>
                      </a:solidFill>
                    </a:ln>
                  </pic:spPr>
                </pic:pic>
              </a:graphicData>
            </a:graphic>
          </wp:inline>
        </w:drawing>
      </w:r>
    </w:p>
    <w:p w:rsidR="00C3751C" w:rsidRDefault="00C3751C" w:rsidP="005A7E1A">
      <w:pPr>
        <w:tabs>
          <w:tab w:val="left" w:pos="851"/>
          <w:tab w:val="left" w:pos="993"/>
          <w:tab w:val="left" w:pos="1418"/>
        </w:tabs>
        <w:spacing w:after="0" w:line="240" w:lineRule="auto"/>
        <w:ind w:left="567"/>
        <w:rPr>
          <w:rFonts w:ascii="Times New Roman" w:hAnsi="Times New Roman" w:cs="Times New Roman"/>
          <w:sz w:val="24"/>
          <w:szCs w:val="24"/>
        </w:rPr>
      </w:pPr>
      <w:r w:rsidRPr="00BA6195">
        <w:rPr>
          <w:rFonts w:ascii="Times New Roman" w:hAnsi="Times New Roman" w:cs="Times New Roman"/>
          <w:b/>
          <w:sz w:val="24"/>
          <w:szCs w:val="24"/>
        </w:rPr>
        <w:t>Figura N°0</w:t>
      </w:r>
      <w:r>
        <w:rPr>
          <w:rFonts w:ascii="Times New Roman" w:hAnsi="Times New Roman" w:cs="Times New Roman"/>
          <w:b/>
          <w:sz w:val="24"/>
          <w:szCs w:val="24"/>
        </w:rPr>
        <w:t>4</w:t>
      </w:r>
      <w:r w:rsidRPr="00BA6195">
        <w:rPr>
          <w:rFonts w:ascii="Times New Roman" w:hAnsi="Times New Roman" w:cs="Times New Roman"/>
          <w:sz w:val="24"/>
          <w:szCs w:val="24"/>
        </w:rPr>
        <w:t xml:space="preserve">: </w:t>
      </w:r>
      <w:r>
        <w:rPr>
          <w:rFonts w:ascii="Times New Roman" w:hAnsi="Times New Roman" w:cs="Times New Roman"/>
          <w:sz w:val="24"/>
          <w:szCs w:val="24"/>
        </w:rPr>
        <w:t>Curado de especímenes de concreto.</w:t>
      </w:r>
    </w:p>
    <w:p w:rsidR="00377A63" w:rsidRDefault="005A7E1A" w:rsidP="005A7E1A">
      <w:pPr>
        <w:tabs>
          <w:tab w:val="left" w:pos="851"/>
          <w:tab w:val="left" w:pos="993"/>
          <w:tab w:val="left" w:pos="1418"/>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Fuente: </w:t>
      </w:r>
      <w:r>
        <w:rPr>
          <w:rFonts w:ascii="Times New Roman" w:hAnsi="Times New Roman" w:cs="Times New Roman"/>
          <w:sz w:val="24"/>
          <w:szCs w:val="24"/>
          <w:lang w:val="es-ES_tradnl"/>
        </w:rPr>
        <w:t>Mayta (</w:t>
      </w:r>
      <w:r w:rsidRPr="006C163E">
        <w:rPr>
          <w:rFonts w:ascii="Times New Roman" w:hAnsi="Times New Roman" w:cs="Times New Roman"/>
          <w:sz w:val="24"/>
          <w:szCs w:val="24"/>
          <w:lang w:val="es-ES_tradnl"/>
        </w:rPr>
        <w:t>2014</w:t>
      </w:r>
      <w:r>
        <w:rPr>
          <w:rFonts w:ascii="Times New Roman" w:hAnsi="Times New Roman" w:cs="Times New Roman"/>
          <w:sz w:val="24"/>
          <w:szCs w:val="24"/>
          <w:lang w:val="es-ES_tradnl"/>
        </w:rPr>
        <w:t>).</w:t>
      </w:r>
    </w:p>
    <w:p w:rsidR="007C3611" w:rsidRDefault="007C3611" w:rsidP="007C3611">
      <w:pPr>
        <w:tabs>
          <w:tab w:val="left" w:pos="426"/>
          <w:tab w:val="left" w:pos="851"/>
          <w:tab w:val="left" w:pos="993"/>
          <w:tab w:val="left" w:pos="1418"/>
        </w:tabs>
        <w:spacing w:after="0" w:line="360" w:lineRule="auto"/>
        <w:ind w:left="567"/>
        <w:jc w:val="both"/>
        <w:rPr>
          <w:rFonts w:ascii="Times New Roman" w:hAnsi="Times New Roman" w:cs="Times New Roman"/>
          <w:b/>
          <w:sz w:val="24"/>
          <w:szCs w:val="24"/>
        </w:rPr>
      </w:pPr>
    </w:p>
    <w:p w:rsidR="00C3751C" w:rsidRPr="00E42949" w:rsidRDefault="00C3751C" w:rsidP="007C3611">
      <w:pPr>
        <w:tabs>
          <w:tab w:val="left" w:pos="426"/>
          <w:tab w:val="left" w:pos="851"/>
          <w:tab w:val="left" w:pos="993"/>
          <w:tab w:val="left" w:pos="1418"/>
        </w:tabs>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3.7</w:t>
      </w:r>
      <w:r w:rsidRPr="00CE1FA1">
        <w:rPr>
          <w:rFonts w:ascii="Times New Roman" w:hAnsi="Times New Roman" w:cs="Times New Roman"/>
          <w:b/>
          <w:sz w:val="24"/>
          <w:szCs w:val="24"/>
        </w:rPr>
        <w:t xml:space="preserve">. Prueba de especímenes a la </w:t>
      </w:r>
      <w:r w:rsidR="007C3611" w:rsidRPr="00CE1FA1">
        <w:rPr>
          <w:rFonts w:ascii="Times New Roman" w:hAnsi="Times New Roman" w:cs="Times New Roman"/>
          <w:b/>
          <w:sz w:val="24"/>
          <w:szCs w:val="24"/>
        </w:rPr>
        <w:t>compresión.</w:t>
      </w:r>
      <w:r w:rsidR="007C3611" w:rsidRPr="00E42949">
        <w:rPr>
          <w:rFonts w:ascii="Times New Roman" w:hAnsi="Times New Roman" w:cs="Times New Roman"/>
          <w:sz w:val="24"/>
          <w:szCs w:val="24"/>
        </w:rPr>
        <w:t xml:space="preserve"> Según</w:t>
      </w:r>
      <w:r w:rsidRPr="00E42949">
        <w:rPr>
          <w:rFonts w:ascii="Times New Roman" w:hAnsi="Times New Roman" w:cs="Times New Roman"/>
          <w:sz w:val="24"/>
          <w:szCs w:val="24"/>
        </w:rPr>
        <w:t xml:space="preserve"> la NTP339.034</w:t>
      </w:r>
      <w:r w:rsidRPr="00CE1FA1">
        <w:rPr>
          <w:rFonts w:ascii="Times New Roman" w:hAnsi="Times New Roman" w:cs="Times New Roman"/>
          <w:sz w:val="24"/>
          <w:szCs w:val="24"/>
        </w:rPr>
        <w:t>.</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CE1FA1">
        <w:rPr>
          <w:rFonts w:ascii="Times New Roman" w:hAnsi="Times New Roman" w:cs="Times New Roman"/>
          <w:b/>
          <w:sz w:val="24"/>
          <w:szCs w:val="24"/>
        </w:rPr>
        <w:t xml:space="preserve">a. </w:t>
      </w:r>
      <w:r>
        <w:rPr>
          <w:rFonts w:ascii="Times New Roman" w:hAnsi="Times New Roman" w:cs="Times New Roman"/>
          <w:b/>
          <w:sz w:val="24"/>
          <w:szCs w:val="24"/>
        </w:rPr>
        <w:t xml:space="preserve">Selección de </w:t>
      </w:r>
      <w:r w:rsidR="005A7E1A">
        <w:rPr>
          <w:rFonts w:ascii="Times New Roman" w:hAnsi="Times New Roman" w:cs="Times New Roman"/>
          <w:b/>
          <w:sz w:val="24"/>
          <w:szCs w:val="24"/>
        </w:rPr>
        <w:t xml:space="preserve">equipo y </w:t>
      </w:r>
      <w:r>
        <w:rPr>
          <w:rFonts w:ascii="Times New Roman" w:hAnsi="Times New Roman" w:cs="Times New Roman"/>
          <w:b/>
          <w:sz w:val="24"/>
          <w:szCs w:val="24"/>
        </w:rPr>
        <w:t>m</w:t>
      </w:r>
      <w:r w:rsidRPr="00CE1FA1">
        <w:rPr>
          <w:rFonts w:ascii="Times New Roman" w:hAnsi="Times New Roman" w:cs="Times New Roman"/>
          <w:b/>
          <w:sz w:val="24"/>
          <w:szCs w:val="24"/>
        </w:rPr>
        <w:t xml:space="preserve">ateriales. </w:t>
      </w:r>
      <w:r w:rsidRPr="00CE1FA1">
        <w:rPr>
          <w:rFonts w:ascii="Times New Roman" w:hAnsi="Times New Roman" w:cs="Times New Roman"/>
          <w:sz w:val="24"/>
          <w:szCs w:val="24"/>
        </w:rPr>
        <w:t xml:space="preserve">Prensa hidráulica, balanza, vernier, regla graduada, deformímetro, cronómetro, marcador de concreto. </w:t>
      </w:r>
    </w:p>
    <w:tbl>
      <w:tblPr>
        <w:tblStyle w:val="Tablaconcuadrcula"/>
        <w:tblW w:w="0" w:type="auto"/>
        <w:tblInd w:w="675" w:type="dxa"/>
        <w:tblLook w:val="04A0" w:firstRow="1" w:lastRow="0" w:firstColumn="1" w:lastColumn="0" w:noHBand="0" w:noVBand="1"/>
      </w:tblPr>
      <w:tblGrid>
        <w:gridCol w:w="2688"/>
        <w:gridCol w:w="2681"/>
        <w:gridCol w:w="2976"/>
      </w:tblGrid>
      <w:tr w:rsidR="00C3751C" w:rsidRPr="00BA6195" w:rsidTr="007C3611">
        <w:tc>
          <w:tcPr>
            <w:tcW w:w="2688" w:type="dxa"/>
          </w:tcPr>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E42949">
              <w:rPr>
                <w:rFonts w:ascii="Times New Roman" w:hAnsi="Times New Roman" w:cs="Times New Roman"/>
                <w:noProof/>
                <w:sz w:val="24"/>
                <w:szCs w:val="24"/>
                <w:lang w:eastAsia="es-PE"/>
              </w:rPr>
              <w:drawing>
                <wp:anchor distT="0" distB="0" distL="114300" distR="114300" simplePos="0" relativeHeight="251672576" behindDoc="1" locked="0" layoutInCell="1" allowOverlap="1">
                  <wp:simplePos x="0" y="0"/>
                  <wp:positionH relativeFrom="column">
                    <wp:posOffset>71120</wp:posOffset>
                  </wp:positionH>
                  <wp:positionV relativeFrom="paragraph">
                    <wp:posOffset>113665</wp:posOffset>
                  </wp:positionV>
                  <wp:extent cx="1360527" cy="1947545"/>
                  <wp:effectExtent l="0" t="0" r="0" b="0"/>
                  <wp:wrapNone/>
                  <wp:docPr id="7" name="Imagen 7" descr="D:\FOTOS 2016 - 2017\Camera\IMG_20170109_17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2016 - 2017\Camera\IMG_20170109_1747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60527" cy="1947545"/>
                          </a:xfrm>
                          <a:prstGeom prst="rect">
                            <a:avLst/>
                          </a:prstGeom>
                          <a:noFill/>
                          <a:ln>
                            <a:noFill/>
                          </a:ln>
                        </pic:spPr>
                      </pic:pic>
                    </a:graphicData>
                  </a:graphic>
                </wp:anchor>
              </w:drawing>
            </w: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9F519B" w:rsidRDefault="00C3751C" w:rsidP="00850A1E">
            <w:pPr>
              <w:tabs>
                <w:tab w:val="left" w:pos="851"/>
                <w:tab w:val="left" w:pos="993"/>
                <w:tab w:val="left" w:pos="1418"/>
              </w:tabs>
              <w:spacing w:line="360" w:lineRule="auto"/>
              <w:ind w:left="567"/>
              <w:jc w:val="center"/>
              <w:rPr>
                <w:rFonts w:ascii="Times New Roman" w:hAnsi="Times New Roman" w:cs="Times New Roman"/>
                <w:noProof/>
                <w:sz w:val="2"/>
                <w:szCs w:val="2"/>
                <w:lang w:eastAsia="es-PE"/>
              </w:rPr>
            </w:pPr>
          </w:p>
          <w:p w:rsidR="00C3751C" w:rsidRPr="00BA6195" w:rsidRDefault="00C3751C" w:rsidP="007C3611">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t>Prensa hidra</w:t>
            </w:r>
            <w:r w:rsidR="007C3611">
              <w:rPr>
                <w:rFonts w:ascii="Times New Roman" w:hAnsi="Times New Roman" w:cs="Times New Roman"/>
                <w:noProof/>
                <w:sz w:val="24"/>
                <w:szCs w:val="24"/>
                <w:lang w:eastAsia="es-PE"/>
              </w:rPr>
              <w:t>ú</w:t>
            </w:r>
            <w:r w:rsidRPr="00BA6195">
              <w:rPr>
                <w:rFonts w:ascii="Times New Roman" w:hAnsi="Times New Roman" w:cs="Times New Roman"/>
                <w:noProof/>
                <w:sz w:val="24"/>
                <w:szCs w:val="24"/>
                <w:lang w:eastAsia="es-PE"/>
              </w:rPr>
              <w:t>lica</w:t>
            </w:r>
          </w:p>
        </w:tc>
        <w:tc>
          <w:tcPr>
            <w:tcW w:w="2681" w:type="dxa"/>
          </w:tcPr>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73600" behindDoc="1" locked="0" layoutInCell="1" allowOverlap="1">
                  <wp:simplePos x="0" y="0"/>
                  <wp:positionH relativeFrom="column">
                    <wp:posOffset>40640</wp:posOffset>
                  </wp:positionH>
                  <wp:positionV relativeFrom="paragraph">
                    <wp:posOffset>66040</wp:posOffset>
                  </wp:positionV>
                  <wp:extent cx="1422400" cy="1606550"/>
                  <wp:effectExtent l="0" t="0" r="6350" b="0"/>
                  <wp:wrapNone/>
                  <wp:docPr id="51" name="Imagen 51" descr="https://www.pce-instruments.com/espanol/espanol/images/imagen-ficha-tecnica/balanza-industrial-pce-bsh-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ce-instruments.com/espanol/espanol/images/imagen-ficha-tecnica/balanza-industrial-pce-bsh-1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0" cy="1606550"/>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t>Balanza</w:t>
            </w:r>
          </w:p>
        </w:tc>
        <w:tc>
          <w:tcPr>
            <w:tcW w:w="2976" w:type="dxa"/>
          </w:tcPr>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Pr>
                <w:rFonts w:ascii="Times New Roman" w:hAnsi="Times New Roman" w:cs="Times New Roman"/>
                <w:noProof/>
                <w:sz w:val="24"/>
                <w:szCs w:val="24"/>
                <w:lang w:eastAsia="es-PE"/>
              </w:rPr>
              <w:drawing>
                <wp:anchor distT="0" distB="0" distL="114300" distR="114300" simplePos="0" relativeHeight="251674624" behindDoc="1" locked="0" layoutInCell="1" allowOverlap="1">
                  <wp:simplePos x="0" y="0"/>
                  <wp:positionH relativeFrom="column">
                    <wp:posOffset>347980</wp:posOffset>
                  </wp:positionH>
                  <wp:positionV relativeFrom="paragraph">
                    <wp:posOffset>56515</wp:posOffset>
                  </wp:positionV>
                  <wp:extent cx="1004570" cy="1590675"/>
                  <wp:effectExtent l="0" t="0" r="508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4570" cy="1590675"/>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4"/>
                <w:szCs w:val="4"/>
                <w:lang w:eastAsia="es-PE"/>
              </w:rPr>
            </w:pPr>
          </w:p>
          <w:p w:rsidR="00C3751C" w:rsidRPr="00BA6195" w:rsidRDefault="00C3751C" w:rsidP="005A7E1A">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Pr>
                <w:rFonts w:ascii="Times New Roman" w:hAnsi="Times New Roman" w:cs="Times New Roman"/>
                <w:noProof/>
                <w:sz w:val="24"/>
                <w:szCs w:val="24"/>
                <w:lang w:eastAsia="es-PE"/>
              </w:rPr>
              <w:t>Dimensiones ne</w:t>
            </w:r>
            <w:r w:rsidR="005A7E1A">
              <w:rPr>
                <w:rFonts w:ascii="Times New Roman" w:hAnsi="Times New Roman" w:cs="Times New Roman"/>
                <w:noProof/>
                <w:sz w:val="24"/>
                <w:szCs w:val="24"/>
                <w:lang w:eastAsia="es-PE"/>
              </w:rPr>
              <w:t>c</w:t>
            </w:r>
            <w:r>
              <w:rPr>
                <w:rFonts w:ascii="Times New Roman" w:hAnsi="Times New Roman" w:cs="Times New Roman"/>
                <w:noProof/>
                <w:sz w:val="24"/>
                <w:szCs w:val="24"/>
                <w:lang w:eastAsia="es-PE"/>
              </w:rPr>
              <w:t>esarias</w:t>
            </w:r>
          </w:p>
        </w:tc>
      </w:tr>
      <w:tr w:rsidR="00C3751C" w:rsidRPr="00BA6195" w:rsidTr="007C3611">
        <w:tc>
          <w:tcPr>
            <w:tcW w:w="2688"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190500</wp:posOffset>
                  </wp:positionV>
                  <wp:extent cx="1549400" cy="1549400"/>
                  <wp:effectExtent l="0" t="0" r="0" b="0"/>
                  <wp:wrapThrough wrapText="bothSides">
                    <wp:wrapPolygon edited="0">
                      <wp:start x="0" y="0"/>
                      <wp:lineTo x="0" y="21246"/>
                      <wp:lineTo x="21246" y="21246"/>
                      <wp:lineTo x="21246" y="0"/>
                      <wp:lineTo x="0" y="0"/>
                    </wp:wrapPolygon>
                  </wp:wrapThrough>
                  <wp:docPr id="53" name="Imagen 53" descr="http://img.directindustry.es/images_di/photo-m/comparadores-esfera-53252-334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irectindustry.es/images_di/photo-m/comparadores-esfera-53252-33410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anchor>
              </w:drawing>
            </w:r>
          </w:p>
          <w:p w:rsidR="00C3751C" w:rsidRPr="00BA6195" w:rsidRDefault="007C3611" w:rsidP="00850A1E">
            <w:pPr>
              <w:tabs>
                <w:tab w:val="left" w:pos="851"/>
                <w:tab w:val="left" w:pos="993"/>
                <w:tab w:val="left" w:pos="1418"/>
              </w:tabs>
              <w:spacing w:line="360" w:lineRule="auto"/>
              <w:ind w:left="567"/>
              <w:jc w:val="center"/>
              <w:rPr>
                <w:rFonts w:ascii="Times New Roman" w:hAnsi="Times New Roman" w:cs="Times New Roman"/>
                <w:sz w:val="24"/>
                <w:szCs w:val="24"/>
              </w:rPr>
            </w:pPr>
            <w:r>
              <w:rPr>
                <w:rFonts w:ascii="Times New Roman" w:hAnsi="Times New Roman" w:cs="Times New Roman"/>
                <w:sz w:val="24"/>
                <w:szCs w:val="24"/>
              </w:rPr>
              <w:t>Deformím</w:t>
            </w:r>
            <w:r w:rsidR="00C3751C" w:rsidRPr="00BA6195">
              <w:rPr>
                <w:rFonts w:ascii="Times New Roman" w:hAnsi="Times New Roman" w:cs="Times New Roman"/>
                <w:sz w:val="24"/>
                <w:szCs w:val="24"/>
              </w:rPr>
              <w:t>etro</w:t>
            </w:r>
          </w:p>
        </w:tc>
        <w:tc>
          <w:tcPr>
            <w:tcW w:w="2681"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drawing>
                <wp:anchor distT="0" distB="0" distL="114300" distR="114300" simplePos="0" relativeHeight="251676672" behindDoc="0" locked="0" layoutInCell="1" allowOverlap="1">
                  <wp:simplePos x="0" y="0"/>
                  <wp:positionH relativeFrom="column">
                    <wp:posOffset>81280</wp:posOffset>
                  </wp:positionH>
                  <wp:positionV relativeFrom="paragraph">
                    <wp:posOffset>219075</wp:posOffset>
                  </wp:positionV>
                  <wp:extent cx="1549400" cy="1549400"/>
                  <wp:effectExtent l="0" t="0" r="0" b="0"/>
                  <wp:wrapThrough wrapText="bothSides">
                    <wp:wrapPolygon edited="0">
                      <wp:start x="0" y="0"/>
                      <wp:lineTo x="0" y="21246"/>
                      <wp:lineTo x="21246" y="21246"/>
                      <wp:lineTo x="21246" y="0"/>
                      <wp:lineTo x="0" y="0"/>
                    </wp:wrapPolygon>
                  </wp:wrapThrough>
                  <wp:docPr id="54" name="Imagen 54" descr="http://www.educando.edu.do/files/4713/3070/8926/cron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ducando.edu.do/files/4713/3070/8926/cronometr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anchor>
              </w:drawing>
            </w:r>
          </w:p>
          <w:p w:rsidR="00C3751C" w:rsidRPr="00BA6195" w:rsidRDefault="007C3611" w:rsidP="00850A1E">
            <w:pPr>
              <w:tabs>
                <w:tab w:val="left" w:pos="851"/>
                <w:tab w:val="left" w:pos="993"/>
                <w:tab w:val="left" w:pos="1418"/>
              </w:tabs>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es-PE"/>
              </w:rPr>
              <w:t>Cronó</w:t>
            </w:r>
            <w:r w:rsidR="00C3751C" w:rsidRPr="00BA6195">
              <w:rPr>
                <w:rFonts w:ascii="Times New Roman" w:hAnsi="Times New Roman" w:cs="Times New Roman"/>
                <w:noProof/>
                <w:sz w:val="24"/>
                <w:szCs w:val="24"/>
                <w:lang w:eastAsia="es-PE"/>
              </w:rPr>
              <w:t>metro</w:t>
            </w:r>
          </w:p>
        </w:tc>
        <w:tc>
          <w:tcPr>
            <w:tcW w:w="2976"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drawing>
                <wp:anchor distT="0" distB="0" distL="114300" distR="114300" simplePos="0" relativeHeight="251677696" behindDoc="0" locked="0" layoutInCell="1" allowOverlap="1">
                  <wp:simplePos x="0" y="0"/>
                  <wp:positionH relativeFrom="column">
                    <wp:posOffset>2540</wp:posOffset>
                  </wp:positionH>
                  <wp:positionV relativeFrom="paragraph">
                    <wp:posOffset>180975</wp:posOffset>
                  </wp:positionV>
                  <wp:extent cx="1746250" cy="1549077"/>
                  <wp:effectExtent l="0" t="0" r="6350" b="0"/>
                  <wp:wrapThrough wrapText="bothSides">
                    <wp:wrapPolygon edited="0">
                      <wp:start x="0" y="0"/>
                      <wp:lineTo x="0" y="21255"/>
                      <wp:lineTo x="21443" y="21255"/>
                      <wp:lineTo x="21443" y="0"/>
                      <wp:lineTo x="0" y="0"/>
                    </wp:wrapPolygon>
                  </wp:wrapThrough>
                  <wp:docPr id="55" name="Imagen 55" descr="http://static.freepik.com/foto-gratis/cinta-metrica_2122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freepik.com/foto-gratis/cinta-metrica_212240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6250" cy="1549077"/>
                          </a:xfrm>
                          <a:prstGeom prst="rect">
                            <a:avLst/>
                          </a:prstGeom>
                          <a:noFill/>
                          <a:ln>
                            <a:noFill/>
                          </a:ln>
                        </pic:spPr>
                      </pic:pic>
                    </a:graphicData>
                  </a:graphic>
                </wp:anchor>
              </w:drawing>
            </w:r>
          </w:p>
          <w:p w:rsidR="00C3751C" w:rsidRPr="00BA6195" w:rsidRDefault="007C3611"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r>
              <w:rPr>
                <w:rFonts w:ascii="Times New Roman" w:hAnsi="Times New Roman" w:cs="Times New Roman"/>
                <w:noProof/>
                <w:sz w:val="24"/>
                <w:szCs w:val="24"/>
                <w:lang w:eastAsia="es-PE"/>
              </w:rPr>
              <w:t>Cinta mé</w:t>
            </w:r>
            <w:r w:rsidR="00C3751C" w:rsidRPr="00BA6195">
              <w:rPr>
                <w:rFonts w:ascii="Times New Roman" w:hAnsi="Times New Roman" w:cs="Times New Roman"/>
                <w:noProof/>
                <w:sz w:val="24"/>
                <w:szCs w:val="24"/>
                <w:lang w:eastAsia="es-PE"/>
              </w:rPr>
              <w:t>trica</w:t>
            </w:r>
          </w:p>
        </w:tc>
      </w:tr>
      <w:tr w:rsidR="00C3751C" w:rsidRPr="00BA6195" w:rsidTr="007C3611">
        <w:tc>
          <w:tcPr>
            <w:tcW w:w="2688"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drawing>
                <wp:anchor distT="0" distB="0" distL="114300" distR="114300" simplePos="0" relativeHeight="251680768" behindDoc="1" locked="0" layoutInCell="1" allowOverlap="1">
                  <wp:simplePos x="0" y="0"/>
                  <wp:positionH relativeFrom="column">
                    <wp:posOffset>4445</wp:posOffset>
                  </wp:positionH>
                  <wp:positionV relativeFrom="paragraph">
                    <wp:posOffset>277495</wp:posOffset>
                  </wp:positionV>
                  <wp:extent cx="1568450" cy="1313894"/>
                  <wp:effectExtent l="0" t="0" r="0" b="635"/>
                  <wp:wrapNone/>
                  <wp:docPr id="56" name="Imagen 56" descr="http://www.kiaitools.com/productos/big/-Calibrador-Digital-vernier-0-150-mm-61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aitools.com/productos/big/-Calibrador-Digital-vernier-0-150-mm-6168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8450" cy="1313894"/>
                          </a:xfrm>
                          <a:prstGeom prst="rect">
                            <a:avLst/>
                          </a:prstGeom>
                          <a:noFill/>
                          <a:ln>
                            <a:noFill/>
                          </a:ln>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sz w:val="24"/>
                <w:szCs w:val="24"/>
              </w:rPr>
              <w:t>V</w:t>
            </w:r>
            <w:r w:rsidRPr="00BA6195">
              <w:rPr>
                <w:rFonts w:ascii="Times New Roman" w:hAnsi="Times New Roman" w:cs="Times New Roman"/>
                <w:noProof/>
                <w:sz w:val="24"/>
                <w:szCs w:val="24"/>
                <w:lang w:eastAsia="es-PE"/>
              </w:rPr>
              <w:t>ernier</w:t>
            </w:r>
          </w:p>
        </w:tc>
        <w:tc>
          <w:tcPr>
            <w:tcW w:w="2681" w:type="dxa"/>
          </w:tcPr>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drawing>
                <wp:anchor distT="0" distB="0" distL="114300" distR="114300" simplePos="0" relativeHeight="251679744" behindDoc="1" locked="0" layoutInCell="1" allowOverlap="1">
                  <wp:simplePos x="0" y="0"/>
                  <wp:positionH relativeFrom="column">
                    <wp:posOffset>-84455</wp:posOffset>
                  </wp:positionH>
                  <wp:positionV relativeFrom="paragraph">
                    <wp:posOffset>285750</wp:posOffset>
                  </wp:positionV>
                  <wp:extent cx="1562100" cy="1320800"/>
                  <wp:effectExtent l="0" t="0" r="0" b="0"/>
                  <wp:wrapNone/>
                  <wp:docPr id="57" name="Imagen 57" descr="http://mla-s1-p.mlstatic.com/regla-metalica-acero-inoxidable-1-mt-40-pulgadas-uniprovee-12991-MLA20068841851_03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la-s1-p.mlstatic.com/regla-metalica-acero-inoxidable-1-mt-40-pulgadas-uniprovee-12991-MLA20068841851_032014-F.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555"/>
                          <a:stretch/>
                        </pic:blipFill>
                        <pic:spPr bwMode="auto">
                          <a:xfrm>
                            <a:off x="0" y="0"/>
                            <a:ext cx="1562100" cy="1320800"/>
                          </a:xfrm>
                          <a:prstGeom prst="rect">
                            <a:avLst/>
                          </a:prstGeom>
                          <a:noFill/>
                          <a:ln>
                            <a:noFill/>
                          </a:ln>
                          <a:extLst>
                            <a:ext uri="{53640926-AAD7-44D8-BBD7-CCE9431645EC}">
                              <a14:shadowObscured xmlns:a14="http://schemas.microsoft.com/office/drawing/2010/main"/>
                            </a:ext>
                          </a:extLst>
                        </pic:spPr>
                      </pic:pic>
                    </a:graphicData>
                  </a:graphic>
                </wp:anchor>
              </w:drawing>
            </w: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Default="00C3751C" w:rsidP="00850A1E">
            <w:pPr>
              <w:tabs>
                <w:tab w:val="left" w:pos="851"/>
                <w:tab w:val="left" w:pos="993"/>
                <w:tab w:val="left" w:pos="1418"/>
              </w:tabs>
              <w:spacing w:line="360" w:lineRule="auto"/>
              <w:ind w:left="567"/>
              <w:jc w:val="center"/>
              <w:rPr>
                <w:rFonts w:ascii="Times New Roman" w:hAnsi="Times New Roman" w:cs="Times New Roman"/>
                <w:noProof/>
                <w:sz w:val="24"/>
                <w:szCs w:val="24"/>
                <w:lang w:eastAsia="es-PE"/>
              </w:rPr>
            </w:pPr>
          </w:p>
          <w:p w:rsidR="00C3751C" w:rsidRPr="00BA6195" w:rsidRDefault="00C3751C" w:rsidP="00850A1E">
            <w:pPr>
              <w:tabs>
                <w:tab w:val="left" w:pos="851"/>
                <w:tab w:val="left" w:pos="993"/>
                <w:tab w:val="left" w:pos="1418"/>
              </w:tabs>
              <w:spacing w:line="360" w:lineRule="auto"/>
              <w:ind w:left="567"/>
              <w:jc w:val="center"/>
              <w:rPr>
                <w:rFonts w:ascii="Times New Roman" w:hAnsi="Times New Roman" w:cs="Times New Roman"/>
                <w:sz w:val="24"/>
                <w:szCs w:val="24"/>
              </w:rPr>
            </w:pPr>
            <w:r w:rsidRPr="00BA6195">
              <w:rPr>
                <w:rFonts w:ascii="Times New Roman" w:hAnsi="Times New Roman" w:cs="Times New Roman"/>
                <w:noProof/>
                <w:sz w:val="24"/>
                <w:szCs w:val="24"/>
                <w:lang w:eastAsia="es-PE"/>
              </w:rPr>
              <w:t>Regla metálica</w:t>
            </w:r>
          </w:p>
        </w:tc>
        <w:tc>
          <w:tcPr>
            <w:tcW w:w="2976" w:type="dxa"/>
          </w:tcPr>
          <w:p w:rsidR="00C3751C" w:rsidRPr="00BA6195" w:rsidRDefault="00C3751C" w:rsidP="007C3611">
            <w:pPr>
              <w:tabs>
                <w:tab w:val="left" w:pos="851"/>
                <w:tab w:val="left" w:pos="993"/>
                <w:tab w:val="left" w:pos="1418"/>
              </w:tabs>
              <w:spacing w:line="360" w:lineRule="auto"/>
              <w:rPr>
                <w:rFonts w:ascii="Times New Roman" w:hAnsi="Times New Roman" w:cs="Times New Roman"/>
                <w:noProof/>
                <w:sz w:val="24"/>
                <w:szCs w:val="24"/>
                <w:lang w:eastAsia="es-PE"/>
              </w:rPr>
            </w:pPr>
            <w:r w:rsidRPr="00BA6195">
              <w:rPr>
                <w:rFonts w:ascii="Times New Roman" w:hAnsi="Times New Roman" w:cs="Times New Roman"/>
                <w:noProof/>
                <w:sz w:val="24"/>
                <w:szCs w:val="24"/>
                <w:lang w:eastAsia="es-PE"/>
              </w:rPr>
              <w:drawing>
                <wp:anchor distT="0" distB="0" distL="114300" distR="114300" simplePos="0" relativeHeight="251678720" behindDoc="0" locked="0" layoutInCell="1" allowOverlap="1">
                  <wp:simplePos x="0" y="0"/>
                  <wp:positionH relativeFrom="column">
                    <wp:posOffset>-65405</wp:posOffset>
                  </wp:positionH>
                  <wp:positionV relativeFrom="paragraph">
                    <wp:posOffset>10795</wp:posOffset>
                  </wp:positionV>
                  <wp:extent cx="1695450" cy="1349374"/>
                  <wp:effectExtent l="0" t="0" r="0" b="3810"/>
                  <wp:wrapThrough wrapText="bothSides">
                    <wp:wrapPolygon edited="0">
                      <wp:start x="0" y="0"/>
                      <wp:lineTo x="0" y="21356"/>
                      <wp:lineTo x="21357" y="21356"/>
                      <wp:lineTo x="21357" y="0"/>
                      <wp:lineTo x="0" y="0"/>
                    </wp:wrapPolygon>
                  </wp:wrapThrough>
                  <wp:docPr id="58" name="Imagen 58" descr="http://www.heimdall.cl/media/catalog/product/cache/1/image/9df78eab33525d08d6e5fb8d27136e95/m/u/multimarcador_421m_fabercastell_negr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imdall.cl/media/catalog/product/cache/1/image/9df78eab33525d08d6e5fb8d27136e95/m/u/multimarcador_421m_fabercastell_negro_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450" cy="1349374"/>
                          </a:xfrm>
                          <a:prstGeom prst="rect">
                            <a:avLst/>
                          </a:prstGeom>
                          <a:noFill/>
                          <a:ln>
                            <a:noFill/>
                          </a:ln>
                        </pic:spPr>
                      </pic:pic>
                    </a:graphicData>
                  </a:graphic>
                </wp:anchor>
              </w:drawing>
            </w:r>
            <w:r w:rsidRPr="00BA6195">
              <w:rPr>
                <w:rFonts w:ascii="Times New Roman" w:hAnsi="Times New Roman" w:cs="Times New Roman"/>
                <w:noProof/>
                <w:sz w:val="24"/>
                <w:szCs w:val="24"/>
                <w:lang w:eastAsia="es-PE"/>
              </w:rPr>
              <w:t>Marcador de concreto</w:t>
            </w:r>
          </w:p>
        </w:tc>
      </w:tr>
    </w:tbl>
    <w:p w:rsidR="00C3751C" w:rsidRPr="00BA619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BA6195">
        <w:rPr>
          <w:rFonts w:ascii="Times New Roman" w:hAnsi="Times New Roman" w:cs="Times New Roman"/>
          <w:b/>
          <w:sz w:val="24"/>
          <w:szCs w:val="24"/>
        </w:rPr>
        <w:t>Figura N°0</w:t>
      </w:r>
      <w:r>
        <w:rPr>
          <w:rFonts w:ascii="Times New Roman" w:hAnsi="Times New Roman" w:cs="Times New Roman"/>
          <w:b/>
          <w:sz w:val="24"/>
          <w:szCs w:val="24"/>
        </w:rPr>
        <w:t>5</w:t>
      </w:r>
      <w:r w:rsidRPr="00BA6195">
        <w:rPr>
          <w:rFonts w:ascii="Times New Roman" w:hAnsi="Times New Roman" w:cs="Times New Roman"/>
          <w:b/>
          <w:sz w:val="24"/>
          <w:szCs w:val="24"/>
        </w:rPr>
        <w:t>:</w:t>
      </w:r>
      <w:r w:rsidRPr="00BA6195">
        <w:rPr>
          <w:rFonts w:ascii="Times New Roman" w:hAnsi="Times New Roman" w:cs="Times New Roman"/>
          <w:sz w:val="24"/>
          <w:szCs w:val="24"/>
        </w:rPr>
        <w:t xml:space="preserve"> detalle de los materiales y equipos utilizados en los ensayos</w:t>
      </w:r>
      <w:r>
        <w:rPr>
          <w:rFonts w:ascii="Times New Roman" w:hAnsi="Times New Roman" w:cs="Times New Roman"/>
          <w:sz w:val="24"/>
          <w:szCs w:val="24"/>
        </w:rPr>
        <w:t>.</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CE1FA1">
        <w:rPr>
          <w:rFonts w:ascii="Times New Roman" w:hAnsi="Times New Roman" w:cs="Times New Roman"/>
          <w:b/>
          <w:sz w:val="24"/>
          <w:szCs w:val="24"/>
        </w:rPr>
        <w:t>b. Procedimiento</w:t>
      </w:r>
      <w:r w:rsidRPr="00CE1FA1">
        <w:rPr>
          <w:rFonts w:ascii="Times New Roman" w:hAnsi="Times New Roman" w:cs="Times New Roman"/>
          <w:sz w:val="24"/>
          <w:szCs w:val="24"/>
        </w:rPr>
        <w:t xml:space="preserve">. Luego que los  especímenes fueron curados durante 28 días, </w:t>
      </w:r>
      <w:r>
        <w:rPr>
          <w:rFonts w:ascii="Times New Roman" w:hAnsi="Times New Roman" w:cs="Times New Roman"/>
          <w:sz w:val="24"/>
          <w:szCs w:val="24"/>
        </w:rPr>
        <w:t xml:space="preserve">se los trasladó </w:t>
      </w:r>
      <w:r w:rsidRPr="00CE1FA1">
        <w:rPr>
          <w:rFonts w:ascii="Times New Roman" w:hAnsi="Times New Roman" w:cs="Times New Roman"/>
          <w:sz w:val="24"/>
          <w:szCs w:val="24"/>
        </w:rPr>
        <w:t>para ser ensayados a compresión</w:t>
      </w:r>
      <w:r>
        <w:rPr>
          <w:rFonts w:ascii="Times New Roman" w:hAnsi="Times New Roman" w:cs="Times New Roman"/>
          <w:sz w:val="24"/>
          <w:szCs w:val="24"/>
        </w:rPr>
        <w:t xml:space="preserve">, antes de su rotura se los codificó, pesó, midió sus dimensiones de diámetro tomando dos medidas por  cada cara perpendiculares entre </w:t>
      </w:r>
      <w:r w:rsidR="00270270">
        <w:rPr>
          <w:rFonts w:ascii="Times New Roman" w:hAnsi="Times New Roman" w:cs="Times New Roman"/>
          <w:sz w:val="24"/>
          <w:szCs w:val="24"/>
        </w:rPr>
        <w:t>sí, de</w:t>
      </w:r>
      <w:r>
        <w:rPr>
          <w:rFonts w:ascii="Times New Roman" w:hAnsi="Times New Roman" w:cs="Times New Roman"/>
          <w:sz w:val="24"/>
          <w:szCs w:val="24"/>
        </w:rPr>
        <w:t xml:space="preserve"> altura se lo midió en las dos caras opuestas del espécimen, una vez registrado los datos anteriormente descritos, se procedió a la rotura de la siguiente manera: </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Con la maquina encendida, se colocó el espécimen en la máquina de ensayo a compresión, se ubicó primeramente la placa circular inferior de refrentado con almohadilla de neopreno adecuadamente centrada, luego se colocó el espécimen alineado su eje con el centro de la placa, luego se colocó la placa superior correctamente centrada, posteriormente se bajó cuidadosamente la p</w:t>
      </w:r>
      <w:r w:rsidR="00270270">
        <w:rPr>
          <w:rFonts w:ascii="Times New Roman" w:hAnsi="Times New Roman" w:cs="Times New Roman"/>
          <w:sz w:val="24"/>
          <w:szCs w:val="24"/>
        </w:rPr>
        <w:t>rensa hasta superponerse al especí</w:t>
      </w:r>
      <w:r>
        <w:rPr>
          <w:rFonts w:ascii="Times New Roman" w:hAnsi="Times New Roman" w:cs="Times New Roman"/>
          <w:sz w:val="24"/>
          <w:szCs w:val="24"/>
        </w:rPr>
        <w:t>men.</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Se ubicó el </w:t>
      </w:r>
      <w:r w:rsidR="00270270">
        <w:rPr>
          <w:rFonts w:ascii="Times New Roman" w:hAnsi="Times New Roman" w:cs="Times New Roman"/>
          <w:sz w:val="24"/>
          <w:szCs w:val="24"/>
        </w:rPr>
        <w:t>deformímetro</w:t>
      </w:r>
      <w:r>
        <w:rPr>
          <w:rFonts w:ascii="Times New Roman" w:hAnsi="Times New Roman" w:cs="Times New Roman"/>
          <w:sz w:val="24"/>
          <w:szCs w:val="24"/>
        </w:rPr>
        <w:t xml:space="preserve"> en el lugar adecuado y se procedió a aplicar carga axial uniforme y continua hasta la rotura del espécimen, teniendo en cuenta el rango de velocidad de carga normado </w:t>
      </w:r>
      <w:r w:rsidRPr="00791AEE">
        <w:rPr>
          <w:rFonts w:ascii="Times New Roman" w:hAnsi="Times New Roman" w:cs="Times New Roman"/>
          <w:sz w:val="24"/>
          <w:szCs w:val="24"/>
        </w:rPr>
        <w:t>(0.</w:t>
      </w:r>
      <w:r>
        <w:rPr>
          <w:rFonts w:ascii="Times New Roman" w:hAnsi="Times New Roman" w:cs="Times New Roman"/>
          <w:sz w:val="24"/>
          <w:szCs w:val="24"/>
        </w:rPr>
        <w:t>20</w:t>
      </w:r>
      <w:r w:rsidRPr="00791AEE">
        <w:rPr>
          <w:rFonts w:ascii="Times New Roman" w:hAnsi="Times New Roman" w:cs="Times New Roman"/>
          <w:sz w:val="24"/>
          <w:szCs w:val="24"/>
        </w:rPr>
        <w:t xml:space="preserve"> a 0.3</w:t>
      </w:r>
      <w:r>
        <w:rPr>
          <w:rFonts w:ascii="Times New Roman" w:hAnsi="Times New Roman" w:cs="Times New Roman"/>
          <w:sz w:val="24"/>
          <w:szCs w:val="24"/>
        </w:rPr>
        <w:t>0</w:t>
      </w:r>
      <w:r w:rsidRPr="00791AEE">
        <w:rPr>
          <w:rFonts w:ascii="Times New Roman" w:hAnsi="Times New Roman" w:cs="Times New Roman"/>
          <w:sz w:val="24"/>
          <w:szCs w:val="24"/>
        </w:rPr>
        <w:t>Mpa/s)</w:t>
      </w:r>
      <w:r>
        <w:rPr>
          <w:rFonts w:ascii="Times New Roman" w:hAnsi="Times New Roman" w:cs="Times New Roman"/>
          <w:sz w:val="24"/>
          <w:szCs w:val="24"/>
        </w:rPr>
        <w:t>, verificando y anotando las deformaciones por cada tonelada de carga aplicada.</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Se controló el tiempo de duración de la prueba contabilizado desde el primer incremento de carga hasta la rotura.</w:t>
      </w:r>
    </w:p>
    <w:p w:rsidR="00C3751C" w:rsidRPr="00CE1FA1"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Una vez rota la probeta se registró la carga de rotura y analizó el tipo de fractura.</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c</w:t>
      </w:r>
      <w:r w:rsidRPr="0061082E">
        <w:rPr>
          <w:rFonts w:ascii="Times New Roman" w:hAnsi="Times New Roman" w:cs="Times New Roman"/>
          <w:b/>
          <w:sz w:val="24"/>
          <w:szCs w:val="24"/>
        </w:rPr>
        <w:t xml:space="preserve">. </w:t>
      </w:r>
      <w:r>
        <w:rPr>
          <w:rFonts w:ascii="Times New Roman" w:hAnsi="Times New Roman" w:cs="Times New Roman"/>
          <w:b/>
          <w:sz w:val="24"/>
          <w:szCs w:val="24"/>
        </w:rPr>
        <w:t>E</w:t>
      </w:r>
      <w:r w:rsidRPr="0061082E">
        <w:rPr>
          <w:rFonts w:ascii="Times New Roman" w:hAnsi="Times New Roman" w:cs="Times New Roman"/>
          <w:b/>
          <w:sz w:val="24"/>
          <w:szCs w:val="24"/>
        </w:rPr>
        <w:t xml:space="preserve">xpresión de resultados. </w:t>
      </w:r>
      <w:r>
        <w:rPr>
          <w:rFonts w:ascii="Times New Roman" w:hAnsi="Times New Roman" w:cs="Times New Roman"/>
          <w:sz w:val="24"/>
          <w:szCs w:val="24"/>
        </w:rPr>
        <w:t>Con los datos registrados de diámetro, altura, peso, tiempo de duración del ensayo, carga de rotura, tipo de fractura, se los procesó y se encuentra los siguientes resultados:</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Área:</w:t>
      </w:r>
      <w:r>
        <w:rPr>
          <w:rFonts w:ascii="Times New Roman" w:hAnsi="Times New Roman" w:cs="Times New Roman"/>
          <w:sz w:val="24"/>
          <w:szCs w:val="24"/>
        </w:rPr>
        <w:t xml:space="preserve"> se calculó el área encontrando el diámetro promedio en cm y aplicando la fórmula de área de la sección circular (П*D2)/4.</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Esfuerzo: </w:t>
      </w:r>
      <w:r>
        <w:rPr>
          <w:rFonts w:ascii="Times New Roman" w:hAnsi="Times New Roman" w:cs="Times New Roman"/>
          <w:sz w:val="24"/>
          <w:szCs w:val="24"/>
        </w:rPr>
        <w:t>Representa la resistencia a la compresión (kg/cm2), se calculó dividiendo la carga de rotura en kilogramos entre el área en cm2.</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Peso unitario de concreto:</w:t>
      </w:r>
      <w:r>
        <w:rPr>
          <w:rFonts w:ascii="Times New Roman" w:hAnsi="Times New Roman" w:cs="Times New Roman"/>
          <w:sz w:val="24"/>
          <w:szCs w:val="24"/>
        </w:rPr>
        <w:t xml:space="preserve"> Con el dato de altura</w:t>
      </w:r>
      <w:r w:rsidR="00270270">
        <w:rPr>
          <w:rFonts w:ascii="Times New Roman" w:hAnsi="Times New Roman" w:cs="Times New Roman"/>
          <w:sz w:val="24"/>
          <w:szCs w:val="24"/>
        </w:rPr>
        <w:t xml:space="preserve"> </w:t>
      </w:r>
      <w:r>
        <w:rPr>
          <w:rFonts w:ascii="Times New Roman" w:hAnsi="Times New Roman" w:cs="Times New Roman"/>
          <w:sz w:val="24"/>
          <w:szCs w:val="24"/>
        </w:rPr>
        <w:t xml:space="preserve">y diámetro promedio del </w:t>
      </w:r>
      <w:r w:rsidR="00270270">
        <w:rPr>
          <w:rFonts w:ascii="Times New Roman" w:hAnsi="Times New Roman" w:cs="Times New Roman"/>
          <w:sz w:val="24"/>
          <w:szCs w:val="24"/>
        </w:rPr>
        <w:t>especímen</w:t>
      </w:r>
      <w:r w:rsidRPr="00C80CC4">
        <w:rPr>
          <w:rFonts w:ascii="Times New Roman" w:hAnsi="Times New Roman" w:cs="Times New Roman"/>
          <w:sz w:val="24"/>
          <w:szCs w:val="24"/>
        </w:rPr>
        <w:t>,</w:t>
      </w:r>
      <w:r>
        <w:rPr>
          <w:rFonts w:ascii="Times New Roman" w:hAnsi="Times New Roman" w:cs="Times New Roman"/>
          <w:sz w:val="24"/>
          <w:szCs w:val="24"/>
        </w:rPr>
        <w:t xml:space="preserve"> se calculó su volumen en m3 y con el dato de peso del </w:t>
      </w:r>
      <w:r w:rsidR="00270270">
        <w:rPr>
          <w:rFonts w:ascii="Times New Roman" w:hAnsi="Times New Roman" w:cs="Times New Roman"/>
          <w:sz w:val="24"/>
          <w:szCs w:val="24"/>
        </w:rPr>
        <w:t>especímen</w:t>
      </w:r>
      <w:r>
        <w:rPr>
          <w:rFonts w:ascii="Times New Roman" w:hAnsi="Times New Roman" w:cs="Times New Roman"/>
          <w:sz w:val="24"/>
          <w:szCs w:val="24"/>
        </w:rPr>
        <w:t xml:space="preserve"> se encontró el peso unitario del concreto en (kg/m3), aplicando la siguiente fórmula: </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FE22EC">
        <w:rPr>
          <w:rFonts w:ascii="Times New Roman" w:hAnsi="Times New Roman" w:cs="Times New Roman"/>
          <w:sz w:val="24"/>
          <w:szCs w:val="24"/>
        </w:rPr>
        <w:t>PUC°</w:t>
      </w:r>
      <w:r>
        <w:rPr>
          <w:rFonts w:ascii="Times New Roman" w:hAnsi="Times New Roman" w:cs="Times New Roman"/>
          <w:sz w:val="24"/>
          <w:szCs w:val="24"/>
        </w:rPr>
        <w:t xml:space="preserve">(Kg/m3) </w:t>
      </w:r>
      <w:r w:rsidRPr="00FE22EC">
        <w:rPr>
          <w:rFonts w:ascii="Times New Roman" w:hAnsi="Times New Roman" w:cs="Times New Roman"/>
          <w:sz w:val="24"/>
          <w:szCs w:val="24"/>
        </w:rPr>
        <w:t>=</w:t>
      </w:r>
      <w:r>
        <w:rPr>
          <w:rFonts w:ascii="Times New Roman" w:hAnsi="Times New Roman" w:cs="Times New Roman"/>
          <w:sz w:val="24"/>
          <w:szCs w:val="24"/>
        </w:rPr>
        <w:t xml:space="preserve">  Peso del </w:t>
      </w:r>
      <w:r w:rsidRPr="00C80CC4">
        <w:rPr>
          <w:rFonts w:ascii="Times New Roman" w:hAnsi="Times New Roman" w:cs="Times New Roman"/>
          <w:sz w:val="24"/>
          <w:szCs w:val="24"/>
        </w:rPr>
        <w:t>especímen</w:t>
      </w:r>
      <w:r>
        <w:rPr>
          <w:rFonts w:ascii="Times New Roman" w:hAnsi="Times New Roman" w:cs="Times New Roman"/>
          <w:sz w:val="24"/>
          <w:szCs w:val="24"/>
        </w:rPr>
        <w:t xml:space="preserve"> / Volumen del </w:t>
      </w:r>
      <w:r w:rsidRPr="00C80CC4">
        <w:rPr>
          <w:rFonts w:ascii="Times New Roman" w:hAnsi="Times New Roman" w:cs="Times New Roman"/>
          <w:sz w:val="24"/>
          <w:szCs w:val="24"/>
        </w:rPr>
        <w:t>especímen</w:t>
      </w:r>
      <w:r>
        <w:rPr>
          <w:rFonts w:ascii="Times New Roman" w:hAnsi="Times New Roman" w:cs="Times New Roman"/>
          <w:sz w:val="24"/>
          <w:szCs w:val="24"/>
        </w:rPr>
        <w:t>.</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El tiempo que demora la rotura sirvió  para tener una idea de cuánto puede soportar una estructura de concreto antes de llegar al colapso para una solicitación de carga determinada.</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El registro del tipo de fractura sirvió para analizar la falla de la pasta o de los agregados, como también tener conocimiento de la correcta elaboración de especímenes. </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Se realizó las curvas esfuerzo deformación unitaria y se calculó gráficamente el </w:t>
      </w:r>
      <w:r w:rsidRPr="002E291F">
        <w:rPr>
          <w:rFonts w:ascii="Times New Roman" w:hAnsi="Times New Roman" w:cs="Times New Roman"/>
          <w:sz w:val="24"/>
          <w:szCs w:val="24"/>
        </w:rPr>
        <w:t xml:space="preserve">módulo de elasticidad para cada especímen. </w:t>
      </w:r>
    </w:p>
    <w:p w:rsidR="00C3751C" w:rsidRPr="000F2C6A" w:rsidRDefault="00C3751C" w:rsidP="00C3751C">
      <w:pPr>
        <w:tabs>
          <w:tab w:val="left" w:pos="851"/>
          <w:tab w:val="left" w:pos="993"/>
          <w:tab w:val="left" w:pos="1418"/>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3.8</w:t>
      </w:r>
      <w:r w:rsidRPr="000F2C6A">
        <w:rPr>
          <w:rFonts w:ascii="Times New Roman" w:hAnsi="Times New Roman" w:cs="Times New Roman"/>
          <w:b/>
          <w:sz w:val="24"/>
          <w:szCs w:val="24"/>
        </w:rPr>
        <w:t>.</w:t>
      </w:r>
      <w:r w:rsidRPr="000F2C6A">
        <w:rPr>
          <w:rFonts w:ascii="Times New Roman" w:hAnsi="Times New Roman" w:cs="Times New Roman"/>
          <w:b/>
          <w:sz w:val="24"/>
          <w:szCs w:val="24"/>
        </w:rPr>
        <w:tab/>
        <w:t>Tratamiento y análisis de datos y presentación de resultados.</w:t>
      </w:r>
    </w:p>
    <w:p w:rsidR="00C3751C" w:rsidRPr="000F2C6A"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0F2C6A">
        <w:rPr>
          <w:rFonts w:ascii="Times New Roman" w:hAnsi="Times New Roman" w:cs="Times New Roman"/>
          <w:sz w:val="24"/>
          <w:szCs w:val="24"/>
        </w:rPr>
        <w:t>Antes del tratamiento y análisis de los datos y presentación de resultados, según el diseño de la investigación, se trató y analizó los datos y se presentó los resultados de las características de los materiales utilizados en la mezcla tanto en los grupos de control (GC) como en los grupos de experimentación (GE1, GE2).</w:t>
      </w:r>
    </w:p>
    <w:p w:rsidR="00C3751C" w:rsidRPr="000F2C6A"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0F2C6A">
        <w:rPr>
          <w:rFonts w:ascii="Times New Roman" w:hAnsi="Times New Roman" w:cs="Times New Roman"/>
          <w:sz w:val="24"/>
          <w:szCs w:val="24"/>
        </w:rPr>
        <w:t xml:space="preserve">Los resultados del tratamiento y análisis de los datos de las características de los materiales fueron del cemento, agua, de los agregados y del aditivo. </w:t>
      </w:r>
    </w:p>
    <w:p w:rsidR="00C3751C" w:rsidRPr="000F2C6A"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0F2C6A">
        <w:rPr>
          <w:rFonts w:ascii="Times New Roman" w:hAnsi="Times New Roman" w:cs="Times New Roman"/>
          <w:sz w:val="24"/>
          <w:szCs w:val="24"/>
        </w:rPr>
        <w:t xml:space="preserve">Se determinaron las siguientes características de los agregados en laboratorio: peso específico y absorción, peso unitario, contenido de humedad, análisis granulométrico, porcentaje del material más fino del tamiz N° 200, resistencia mecánica a la abrasión, características de los ensayos en resumen, y los requerimientos que deberían cumplir los agregados para concreto. </w:t>
      </w:r>
    </w:p>
    <w:p w:rsidR="00C3751C"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0F2C6A">
        <w:rPr>
          <w:rFonts w:ascii="Times New Roman" w:hAnsi="Times New Roman" w:cs="Times New Roman"/>
          <w:sz w:val="24"/>
          <w:szCs w:val="24"/>
        </w:rPr>
        <w:t xml:space="preserve">Los datos se trataron y analizaron de acuerdo a los dos diseños de la investigación y se presentaron los resultados según las observaciones </w:t>
      </w:r>
      <w:r>
        <w:rPr>
          <w:rFonts w:ascii="Times New Roman" w:hAnsi="Times New Roman" w:cs="Times New Roman"/>
          <w:sz w:val="24"/>
          <w:szCs w:val="24"/>
        </w:rPr>
        <w:t>OGC, OGE1 y OGE2.</w:t>
      </w:r>
      <w:r w:rsidRPr="000F2C6A">
        <w:rPr>
          <w:rFonts w:ascii="Times New Roman" w:hAnsi="Times New Roman" w:cs="Times New Roman"/>
          <w:sz w:val="24"/>
          <w:szCs w:val="24"/>
        </w:rPr>
        <w:t xml:space="preserve"> La presentación de estos datos se dio en tablas y gráficos. En las tablas se consideraron: el número de orden,</w:t>
      </w:r>
      <w:r>
        <w:rPr>
          <w:rFonts w:ascii="Times New Roman" w:hAnsi="Times New Roman" w:cs="Times New Roman"/>
          <w:sz w:val="24"/>
          <w:szCs w:val="24"/>
        </w:rPr>
        <w:t xml:space="preserve"> fecha de elaboración, fecha de ensayo, </w:t>
      </w:r>
      <w:r w:rsidRPr="000F2C6A">
        <w:rPr>
          <w:rFonts w:ascii="Times New Roman" w:hAnsi="Times New Roman" w:cs="Times New Roman"/>
          <w:sz w:val="24"/>
          <w:szCs w:val="24"/>
        </w:rPr>
        <w:t xml:space="preserve">la codificación, </w:t>
      </w:r>
      <w:r>
        <w:rPr>
          <w:rFonts w:ascii="Times New Roman" w:hAnsi="Times New Roman" w:cs="Times New Roman"/>
          <w:sz w:val="24"/>
          <w:szCs w:val="24"/>
        </w:rPr>
        <w:t>altura, diámetro, peso, la carga de rotura</w:t>
      </w:r>
      <w:r w:rsidRPr="007D51D4">
        <w:rPr>
          <w:rFonts w:ascii="Times New Roman" w:hAnsi="Times New Roman" w:cs="Times New Roman"/>
          <w:sz w:val="24"/>
          <w:szCs w:val="24"/>
        </w:rPr>
        <w:t>, el</w:t>
      </w:r>
      <w:r>
        <w:rPr>
          <w:rFonts w:ascii="Times New Roman" w:hAnsi="Times New Roman" w:cs="Times New Roman"/>
          <w:sz w:val="24"/>
          <w:szCs w:val="24"/>
        </w:rPr>
        <w:t xml:space="preserve"> esfuerzo, tipo de falla, modo de falla y el </w:t>
      </w:r>
      <w:r w:rsidRPr="007D51D4">
        <w:rPr>
          <w:rFonts w:ascii="Times New Roman" w:hAnsi="Times New Roman" w:cs="Times New Roman"/>
          <w:sz w:val="24"/>
          <w:szCs w:val="24"/>
        </w:rPr>
        <w:t>porcentaje de resistencia obtenido respecto a la resistencia a compresión especificada a la edad ensayada, de cada uno de los especímenes tanto del grupo de control como del grupo experimental.</w:t>
      </w:r>
    </w:p>
    <w:p w:rsidR="00C3751C" w:rsidRPr="000F2C6A"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0F2C6A">
        <w:rPr>
          <w:rFonts w:ascii="Times New Roman" w:hAnsi="Times New Roman" w:cs="Times New Roman"/>
          <w:sz w:val="24"/>
          <w:szCs w:val="24"/>
        </w:rPr>
        <w:t xml:space="preserve">En </w:t>
      </w:r>
      <w:r>
        <w:rPr>
          <w:rFonts w:ascii="Times New Roman" w:hAnsi="Times New Roman" w:cs="Times New Roman"/>
          <w:sz w:val="24"/>
          <w:szCs w:val="24"/>
        </w:rPr>
        <w:t xml:space="preserve">el análisis </w:t>
      </w:r>
      <w:r w:rsidRPr="000F2C6A">
        <w:rPr>
          <w:rFonts w:ascii="Times New Roman" w:hAnsi="Times New Roman" w:cs="Times New Roman"/>
          <w:sz w:val="24"/>
          <w:szCs w:val="24"/>
        </w:rPr>
        <w:t xml:space="preserve">sólo se consideró el esfuerzo (resistencia a la compresión) que es la variable dependiente donde se midió </w:t>
      </w:r>
      <w:r>
        <w:rPr>
          <w:rFonts w:ascii="Times New Roman" w:hAnsi="Times New Roman" w:cs="Times New Roman"/>
          <w:sz w:val="24"/>
          <w:szCs w:val="24"/>
        </w:rPr>
        <w:t>la influencia del congelamiento y deshielo y la forma de mitigación a través de la</w:t>
      </w:r>
      <w:r w:rsidRPr="000F2C6A">
        <w:rPr>
          <w:rFonts w:ascii="Times New Roman" w:hAnsi="Times New Roman" w:cs="Times New Roman"/>
          <w:sz w:val="24"/>
          <w:szCs w:val="24"/>
        </w:rPr>
        <w:t xml:space="preserve"> influencia del aditivo </w:t>
      </w:r>
      <w:r>
        <w:rPr>
          <w:rFonts w:ascii="Times New Roman" w:hAnsi="Times New Roman" w:cs="Times New Roman"/>
          <w:sz w:val="24"/>
          <w:szCs w:val="24"/>
        </w:rPr>
        <w:t>Chema entrampaire</w:t>
      </w:r>
      <w:r w:rsidR="00270270">
        <w:rPr>
          <w:rFonts w:ascii="Times New Roman" w:hAnsi="Times New Roman" w:cs="Times New Roman"/>
          <w:sz w:val="24"/>
          <w:szCs w:val="24"/>
        </w:rPr>
        <w:t xml:space="preserve"> </w:t>
      </w:r>
      <w:r w:rsidRPr="000F2C6A">
        <w:rPr>
          <w:rFonts w:ascii="Times New Roman" w:hAnsi="Times New Roman" w:cs="Times New Roman"/>
          <w:sz w:val="24"/>
          <w:szCs w:val="24"/>
        </w:rPr>
        <w:t>(variable</w:t>
      </w:r>
      <w:r>
        <w:rPr>
          <w:rFonts w:ascii="Times New Roman" w:hAnsi="Times New Roman" w:cs="Times New Roman"/>
          <w:sz w:val="24"/>
          <w:szCs w:val="24"/>
        </w:rPr>
        <w:t>s</w:t>
      </w:r>
      <w:r w:rsidRPr="000F2C6A">
        <w:rPr>
          <w:rFonts w:ascii="Times New Roman" w:hAnsi="Times New Roman" w:cs="Times New Roman"/>
          <w:sz w:val="24"/>
          <w:szCs w:val="24"/>
        </w:rPr>
        <w:t xml:space="preserve"> independiente</w:t>
      </w:r>
      <w:r>
        <w:rPr>
          <w:rFonts w:ascii="Times New Roman" w:hAnsi="Times New Roman" w:cs="Times New Roman"/>
          <w:sz w:val="24"/>
          <w:szCs w:val="24"/>
        </w:rPr>
        <w:t>s)</w:t>
      </w:r>
      <w:r w:rsidRPr="000F2C6A">
        <w:rPr>
          <w:rFonts w:ascii="Times New Roman" w:hAnsi="Times New Roman" w:cs="Times New Roman"/>
          <w:sz w:val="24"/>
          <w:szCs w:val="24"/>
        </w:rPr>
        <w:t>.</w:t>
      </w:r>
    </w:p>
    <w:p w:rsidR="00C3751C" w:rsidRPr="002554F7"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2554F7">
        <w:rPr>
          <w:rFonts w:ascii="Times New Roman" w:hAnsi="Times New Roman" w:cs="Times New Roman"/>
          <w:sz w:val="24"/>
          <w:szCs w:val="24"/>
        </w:rPr>
        <w:lastRenderedPageBreak/>
        <w:t>El análisis de datos de las observaciones de los diseños uno y dos de la investigación se realizó teniendo en cuenta el promedio de la resistencia a la comprensión de los 10 especímenes por cada grupo: GC, GE1, GE2, que coincide con el logro de los cuatro primeros objetivos planteados en la investigación, con la presentación de sus resultados en una tabla de resumen.</w:t>
      </w:r>
    </w:p>
    <w:p w:rsidR="00C3751C" w:rsidRPr="002554F7"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2554F7">
        <w:rPr>
          <w:rFonts w:ascii="Times New Roman" w:hAnsi="Times New Roman" w:cs="Times New Roman"/>
          <w:sz w:val="24"/>
          <w:szCs w:val="24"/>
        </w:rPr>
        <w:t>Finalmente, utilizando el método de la comparación, se analizaron los datos tanto del grupo de control (GC1), sin aditivo, con el primer grupo experimental (GE1), para determinar el nivel de variación entre la resistencia a la compresión, ambos, que es coherente con el logro del quinto objetivo. Con el mismo método de la comparación, se analizaron los datos del grupo de control (GC), con el segundo grupo experimental (GE2), con aditivo, para determinar el nivel de variación entre la resistencia a la compresión, que es coherente con el logro del quinto objetivo.</w:t>
      </w:r>
    </w:p>
    <w:p w:rsidR="00C3751C" w:rsidRPr="00DA159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r w:rsidRPr="002554F7">
        <w:rPr>
          <w:rFonts w:ascii="Times New Roman" w:hAnsi="Times New Roman" w:cs="Times New Roman"/>
          <w:sz w:val="24"/>
          <w:szCs w:val="24"/>
        </w:rPr>
        <w:t>Con el análisis de los resultados promedios anteriores se realizó la prueba de hipótesis.</w:t>
      </w:r>
    </w:p>
    <w:p w:rsidR="00C3751C" w:rsidRPr="00DA159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p>
    <w:p w:rsidR="00C3751C" w:rsidRPr="00DA1595" w:rsidRDefault="00C3751C" w:rsidP="00C3751C">
      <w:pPr>
        <w:tabs>
          <w:tab w:val="left" w:pos="851"/>
          <w:tab w:val="left" w:pos="993"/>
          <w:tab w:val="left" w:pos="1418"/>
        </w:tabs>
        <w:spacing w:line="360" w:lineRule="auto"/>
        <w:ind w:left="567"/>
        <w:jc w:val="both"/>
        <w:rPr>
          <w:rFonts w:ascii="Times New Roman" w:hAnsi="Times New Roman" w:cs="Times New Roman"/>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270270" w:rsidRDefault="00270270" w:rsidP="00C3751C">
      <w:pPr>
        <w:spacing w:line="360" w:lineRule="auto"/>
        <w:ind w:firstLine="708"/>
        <w:jc w:val="center"/>
        <w:rPr>
          <w:rFonts w:ascii="Times New Roman" w:hAnsi="Times New Roman" w:cs="Times New Roman"/>
          <w:b/>
          <w:sz w:val="24"/>
          <w:szCs w:val="24"/>
        </w:rPr>
      </w:pPr>
    </w:p>
    <w:p w:rsidR="004A5922" w:rsidRDefault="004A5922" w:rsidP="00C3751C">
      <w:pPr>
        <w:spacing w:line="360" w:lineRule="auto"/>
        <w:ind w:firstLine="708"/>
        <w:jc w:val="center"/>
        <w:rPr>
          <w:rFonts w:ascii="Times New Roman" w:hAnsi="Times New Roman" w:cs="Times New Roman"/>
          <w:b/>
          <w:sz w:val="24"/>
          <w:szCs w:val="24"/>
        </w:rPr>
      </w:pPr>
    </w:p>
    <w:p w:rsidR="00B34C83" w:rsidRDefault="00211421" w:rsidP="00C3751C">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CAPÍ</w:t>
      </w:r>
      <w:r w:rsidR="00C3751C" w:rsidRPr="00226312">
        <w:rPr>
          <w:rFonts w:ascii="Times New Roman" w:hAnsi="Times New Roman" w:cs="Times New Roman"/>
          <w:b/>
          <w:sz w:val="24"/>
          <w:szCs w:val="24"/>
        </w:rPr>
        <w:t>TULO IV</w:t>
      </w:r>
    </w:p>
    <w:p w:rsidR="00C3751C" w:rsidRPr="00226312" w:rsidRDefault="00C3751C" w:rsidP="00C3751C">
      <w:pPr>
        <w:spacing w:line="360" w:lineRule="auto"/>
        <w:ind w:firstLine="708"/>
        <w:jc w:val="center"/>
        <w:rPr>
          <w:rFonts w:ascii="Times New Roman" w:hAnsi="Times New Roman" w:cs="Times New Roman"/>
          <w:b/>
          <w:sz w:val="24"/>
          <w:szCs w:val="24"/>
        </w:rPr>
      </w:pPr>
      <w:r w:rsidRPr="00226312">
        <w:rPr>
          <w:rFonts w:ascii="Times New Roman" w:hAnsi="Times New Roman" w:cs="Times New Roman"/>
          <w:b/>
          <w:sz w:val="24"/>
          <w:szCs w:val="24"/>
        </w:rPr>
        <w:t xml:space="preserve"> ANÁLISIS Y DISCUSIÓN DE RESULTADOS</w:t>
      </w:r>
    </w:p>
    <w:p w:rsidR="00C3751C" w:rsidRPr="00226312" w:rsidRDefault="00C3751C" w:rsidP="00C3751C">
      <w:pPr>
        <w:spacing w:line="360" w:lineRule="auto"/>
        <w:ind w:firstLine="708"/>
        <w:jc w:val="both"/>
        <w:rPr>
          <w:rFonts w:ascii="Times New Roman" w:hAnsi="Times New Roman" w:cs="Times New Roman"/>
          <w:b/>
          <w:bCs/>
          <w:sz w:val="24"/>
          <w:szCs w:val="24"/>
        </w:rPr>
      </w:pPr>
      <w:r w:rsidRPr="00226312">
        <w:rPr>
          <w:rFonts w:ascii="Times New Roman" w:hAnsi="Times New Roman" w:cs="Times New Roman"/>
          <w:b/>
          <w:sz w:val="24"/>
          <w:szCs w:val="24"/>
        </w:rPr>
        <w:t xml:space="preserve">4.1. </w:t>
      </w:r>
      <w:r w:rsidRPr="00226312">
        <w:rPr>
          <w:rFonts w:ascii="Times New Roman" w:hAnsi="Times New Roman" w:cs="Times New Roman"/>
          <w:b/>
          <w:bCs/>
          <w:sz w:val="24"/>
          <w:szCs w:val="24"/>
        </w:rPr>
        <w:t>Características de los materiales</w:t>
      </w:r>
      <w:r>
        <w:rPr>
          <w:rFonts w:ascii="Times New Roman" w:hAnsi="Times New Roman" w:cs="Times New Roman"/>
          <w:b/>
          <w:bCs/>
          <w:sz w:val="24"/>
          <w:szCs w:val="24"/>
        </w:rPr>
        <w:t xml:space="preserve"> componentes del concreto</w:t>
      </w:r>
    </w:p>
    <w:p w:rsidR="00C3751C" w:rsidRPr="005753CB" w:rsidRDefault="00C3751C" w:rsidP="00C3751C">
      <w:pPr>
        <w:spacing w:line="360" w:lineRule="auto"/>
        <w:ind w:left="709" w:hanging="1"/>
        <w:jc w:val="both"/>
        <w:rPr>
          <w:rFonts w:ascii="Times New Roman" w:eastAsia="Times New Roman" w:hAnsi="Times New Roman" w:cs="Times New Roman"/>
          <w:color w:val="000000"/>
          <w:sz w:val="24"/>
          <w:szCs w:val="24"/>
          <w:lang w:val="en-US" w:eastAsia="es-PE"/>
        </w:rPr>
      </w:pPr>
      <w:r w:rsidRPr="005753CB">
        <w:rPr>
          <w:rFonts w:ascii="Times New Roman" w:hAnsi="Times New Roman"/>
          <w:b/>
          <w:bCs/>
          <w:iCs/>
          <w:color w:val="000000"/>
          <w:sz w:val="24"/>
          <w:szCs w:val="24"/>
          <w:lang w:val="en-US"/>
        </w:rPr>
        <w:t xml:space="preserve">Cemento. - </w:t>
      </w:r>
      <w:r w:rsidRPr="005753CB">
        <w:rPr>
          <w:rFonts w:ascii="Times New Roman" w:eastAsia="Times New Roman" w:hAnsi="Times New Roman" w:cs="Times New Roman"/>
          <w:color w:val="000000"/>
          <w:sz w:val="24"/>
          <w:szCs w:val="24"/>
          <w:lang w:val="en-US" w:eastAsia="es-PE"/>
        </w:rPr>
        <w:t>Portland Tipo I (ASTM C1157, P.e = 3.12 gr/cm³).</w:t>
      </w:r>
    </w:p>
    <w:p w:rsidR="00C3751C" w:rsidRPr="00226312" w:rsidRDefault="00C3751C" w:rsidP="00C3751C">
      <w:pPr>
        <w:spacing w:line="360" w:lineRule="auto"/>
        <w:ind w:left="709" w:hanging="1"/>
        <w:jc w:val="both"/>
        <w:rPr>
          <w:rFonts w:ascii="Times New Roman" w:hAnsi="Times New Roman"/>
          <w:b/>
          <w:bCs/>
          <w:iCs/>
          <w:color w:val="000000"/>
          <w:sz w:val="24"/>
          <w:szCs w:val="24"/>
        </w:rPr>
      </w:pPr>
      <w:r w:rsidRPr="00226312">
        <w:rPr>
          <w:rFonts w:ascii="Times New Roman" w:hAnsi="Times New Roman"/>
          <w:b/>
          <w:bCs/>
          <w:iCs/>
          <w:color w:val="000000"/>
          <w:sz w:val="24"/>
          <w:szCs w:val="24"/>
        </w:rPr>
        <w:t xml:space="preserve">Agua.- </w:t>
      </w:r>
      <w:r w:rsidRPr="00226312">
        <w:rPr>
          <w:rFonts w:ascii="Times New Roman" w:hAnsi="Times New Roman"/>
          <w:color w:val="000000"/>
          <w:sz w:val="24"/>
          <w:szCs w:val="24"/>
        </w:rPr>
        <w:t>Potable, Cumple con requisitos de la Norma NTP 339.088.</w:t>
      </w:r>
    </w:p>
    <w:p w:rsidR="00C3751C" w:rsidRPr="006330AF" w:rsidRDefault="00C3751C" w:rsidP="006330AF">
      <w:pPr>
        <w:pStyle w:val="Sinespaciado"/>
        <w:spacing w:line="360" w:lineRule="auto"/>
        <w:ind w:firstLine="708"/>
        <w:jc w:val="both"/>
        <w:rPr>
          <w:rFonts w:ascii="Times New Roman" w:hAnsi="Times New Roman"/>
          <w:color w:val="000000"/>
          <w:sz w:val="24"/>
          <w:szCs w:val="24"/>
        </w:rPr>
      </w:pPr>
      <w:r w:rsidRPr="00226312">
        <w:rPr>
          <w:rFonts w:ascii="Times New Roman" w:hAnsi="Times New Roman"/>
          <w:b/>
          <w:bCs/>
          <w:iCs/>
          <w:color w:val="000000"/>
          <w:sz w:val="24"/>
          <w:szCs w:val="24"/>
        </w:rPr>
        <w:t xml:space="preserve">Aditivo.- </w:t>
      </w:r>
      <w:r w:rsidRPr="00226312">
        <w:rPr>
          <w:rFonts w:ascii="Times New Roman" w:hAnsi="Times New Roman"/>
          <w:color w:val="000000"/>
          <w:sz w:val="24"/>
          <w:szCs w:val="24"/>
        </w:rPr>
        <w:t xml:space="preserve">Chema Entrampaire Cumple con requisitos de </w:t>
      </w:r>
      <w:r w:rsidR="006330AF">
        <w:rPr>
          <w:rFonts w:ascii="Times New Roman" w:hAnsi="Times New Roman"/>
          <w:color w:val="000000"/>
          <w:sz w:val="24"/>
          <w:szCs w:val="24"/>
        </w:rPr>
        <w:t>la Norma ASTM C260.</w:t>
      </w:r>
    </w:p>
    <w:p w:rsidR="00C3751C" w:rsidRDefault="00C3751C" w:rsidP="00C3751C">
      <w:pPr>
        <w:pStyle w:val="Sinespaciado"/>
        <w:spacing w:line="360" w:lineRule="auto"/>
        <w:ind w:firstLine="708"/>
        <w:rPr>
          <w:rFonts w:ascii="Times New Roman" w:hAnsi="Times New Roman"/>
          <w:b/>
          <w:bCs/>
          <w:iCs/>
          <w:color w:val="000000"/>
          <w:sz w:val="24"/>
          <w:szCs w:val="24"/>
        </w:rPr>
      </w:pPr>
      <w:r w:rsidRPr="00226312">
        <w:rPr>
          <w:rFonts w:ascii="Times New Roman" w:hAnsi="Times New Roman"/>
          <w:b/>
          <w:bCs/>
          <w:iCs/>
          <w:color w:val="000000"/>
          <w:sz w:val="24"/>
          <w:szCs w:val="24"/>
        </w:rPr>
        <w:t>Agregados</w:t>
      </w:r>
      <w:r w:rsidR="006439F8" w:rsidRPr="00226312">
        <w:rPr>
          <w:rFonts w:ascii="Times New Roman" w:hAnsi="Times New Roman"/>
          <w:b/>
          <w:bCs/>
          <w:iCs/>
          <w:color w:val="000000"/>
          <w:sz w:val="24"/>
          <w:szCs w:val="24"/>
        </w:rPr>
        <w:t>.-</w:t>
      </w:r>
      <w:r w:rsidR="006439F8" w:rsidRPr="006439F8">
        <w:rPr>
          <w:rFonts w:ascii="Times New Roman" w:hAnsi="Times New Roman"/>
          <w:bCs/>
          <w:iCs/>
          <w:color w:val="000000"/>
          <w:sz w:val="24"/>
          <w:szCs w:val="24"/>
        </w:rPr>
        <w:t xml:space="preserve">Cantera “Roca Fuerte”, río Chonta,  Baños del Inca </w:t>
      </w:r>
      <w:r w:rsidR="006439F8">
        <w:rPr>
          <w:rFonts w:ascii="Times New Roman" w:hAnsi="Times New Roman"/>
          <w:bCs/>
          <w:iCs/>
          <w:color w:val="000000"/>
          <w:sz w:val="24"/>
          <w:szCs w:val="24"/>
        </w:rPr>
        <w:t>–</w:t>
      </w:r>
      <w:r w:rsidR="006439F8" w:rsidRPr="006439F8">
        <w:rPr>
          <w:rFonts w:ascii="Times New Roman" w:hAnsi="Times New Roman"/>
          <w:bCs/>
          <w:iCs/>
          <w:color w:val="000000"/>
          <w:sz w:val="24"/>
          <w:szCs w:val="24"/>
        </w:rPr>
        <w:t xml:space="preserve"> Cajamarca</w:t>
      </w:r>
      <w:r w:rsidR="006439F8">
        <w:rPr>
          <w:rFonts w:ascii="Times New Roman" w:hAnsi="Times New Roman"/>
          <w:bCs/>
          <w:iCs/>
          <w:color w:val="000000"/>
          <w:sz w:val="24"/>
          <w:szCs w:val="24"/>
        </w:rPr>
        <w:t>.</w:t>
      </w:r>
    </w:p>
    <w:p w:rsidR="005619D9" w:rsidRDefault="005619D9" w:rsidP="00C3751C">
      <w:pPr>
        <w:pStyle w:val="Sinespaciado"/>
        <w:spacing w:line="360" w:lineRule="auto"/>
        <w:ind w:left="708"/>
        <w:rPr>
          <w:rFonts w:ascii="Times New Roman" w:hAnsi="Times New Roman"/>
          <w:b/>
          <w:color w:val="000000"/>
          <w:sz w:val="24"/>
          <w:szCs w:val="24"/>
        </w:rPr>
      </w:pPr>
    </w:p>
    <w:p w:rsidR="00C3751C" w:rsidRPr="00226312" w:rsidRDefault="00C3751C" w:rsidP="00C3751C">
      <w:pPr>
        <w:pStyle w:val="Sinespaciado"/>
        <w:spacing w:line="360" w:lineRule="auto"/>
        <w:ind w:left="708"/>
        <w:rPr>
          <w:rFonts w:ascii="Times New Roman" w:hAnsi="Times New Roman"/>
          <w:b/>
          <w:bCs/>
          <w:iCs/>
          <w:color w:val="000000"/>
          <w:sz w:val="24"/>
          <w:szCs w:val="24"/>
        </w:rPr>
      </w:pPr>
      <w:r w:rsidRPr="005753CB">
        <w:rPr>
          <w:rFonts w:ascii="Times New Roman" w:hAnsi="Times New Roman"/>
          <w:b/>
          <w:color w:val="000000"/>
          <w:sz w:val="24"/>
          <w:szCs w:val="24"/>
        </w:rPr>
        <w:t>Tabla</w:t>
      </w:r>
      <w:r w:rsidRPr="005753CB">
        <w:rPr>
          <w:rFonts w:ascii="Times New Roman" w:hAnsi="Times New Roman"/>
          <w:b/>
          <w:sz w:val="24"/>
          <w:szCs w:val="24"/>
          <w:lang w:val="es-ES_tradnl"/>
        </w:rPr>
        <w:t xml:space="preserve"> N°20</w:t>
      </w:r>
      <w:r w:rsidRPr="005753CB">
        <w:rPr>
          <w:rFonts w:ascii="Times New Roman" w:hAnsi="Times New Roman"/>
          <w:sz w:val="24"/>
          <w:szCs w:val="24"/>
          <w:lang w:val="es-ES_tradnl"/>
        </w:rPr>
        <w:t>. Resumen de los ensayos de las propiedades físicas y mecánicas de los agregados.</w:t>
      </w:r>
    </w:p>
    <w:tbl>
      <w:tblPr>
        <w:tblW w:w="7971" w:type="dxa"/>
        <w:tblInd w:w="846" w:type="dxa"/>
        <w:tblCellMar>
          <w:left w:w="70" w:type="dxa"/>
          <w:right w:w="70" w:type="dxa"/>
        </w:tblCellMar>
        <w:tblLook w:val="04A0" w:firstRow="1" w:lastRow="0" w:firstColumn="1" w:lastColumn="0" w:noHBand="0" w:noVBand="1"/>
      </w:tblPr>
      <w:tblGrid>
        <w:gridCol w:w="2955"/>
        <w:gridCol w:w="947"/>
        <w:gridCol w:w="2018"/>
        <w:gridCol w:w="2051"/>
      </w:tblGrid>
      <w:tr w:rsidR="006439F8" w:rsidRPr="004201FD" w:rsidTr="006439F8">
        <w:trPr>
          <w:trHeight w:val="450"/>
        </w:trPr>
        <w:tc>
          <w:tcPr>
            <w:tcW w:w="2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both"/>
              <w:rPr>
                <w:rFonts w:ascii="Times New Roman" w:eastAsia="Times New Roman" w:hAnsi="Times New Roman" w:cs="Times New Roman"/>
                <w:b/>
                <w:bCs/>
                <w:color w:val="000000"/>
                <w:lang w:eastAsia="es-PE"/>
              </w:rPr>
            </w:pPr>
            <w:r w:rsidRPr="004201FD">
              <w:rPr>
                <w:rFonts w:ascii="Times New Roman" w:eastAsia="Times New Roman" w:hAnsi="Times New Roman" w:cs="Times New Roman"/>
                <w:b/>
                <w:bCs/>
                <w:color w:val="000000"/>
                <w:lang w:eastAsia="es-PE"/>
              </w:rPr>
              <w:t>Característica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both"/>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 xml:space="preserve">Unidad </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b/>
                <w:bCs/>
                <w:color w:val="000000"/>
                <w:lang w:eastAsia="es-PE"/>
              </w:rPr>
            </w:pPr>
            <w:r w:rsidRPr="004201FD">
              <w:rPr>
                <w:rFonts w:ascii="Times New Roman" w:eastAsia="Times New Roman" w:hAnsi="Times New Roman" w:cs="Times New Roman"/>
                <w:b/>
                <w:bCs/>
                <w:color w:val="000000"/>
                <w:lang w:eastAsia="es-PE"/>
              </w:rPr>
              <w:t>Agregado fino</w:t>
            </w:r>
          </w:p>
        </w:tc>
        <w:tc>
          <w:tcPr>
            <w:tcW w:w="2051" w:type="dxa"/>
            <w:tcBorders>
              <w:top w:val="single" w:sz="4" w:space="0" w:color="auto"/>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b/>
                <w:bCs/>
                <w:color w:val="000000"/>
                <w:lang w:eastAsia="es-PE"/>
              </w:rPr>
            </w:pPr>
            <w:r w:rsidRPr="004201FD">
              <w:rPr>
                <w:rFonts w:ascii="Times New Roman" w:eastAsia="Times New Roman" w:hAnsi="Times New Roman" w:cs="Times New Roman"/>
                <w:b/>
                <w:bCs/>
                <w:color w:val="000000"/>
                <w:lang w:eastAsia="es-PE"/>
              </w:rPr>
              <w:t>Agregado grueso</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Perfil</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angular</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Tamaño máximo nominal </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in</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3/4 "</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P</w:t>
            </w:r>
            <w:r>
              <w:rPr>
                <w:rFonts w:ascii="Times New Roman" w:eastAsia="Times New Roman" w:hAnsi="Times New Roman" w:cs="Times New Roman"/>
                <w:color w:val="000000"/>
                <w:lang w:eastAsia="es-PE"/>
              </w:rPr>
              <w:t>eso específico de masa</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gr/cm³</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2.62</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2.62</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Peso e</w:t>
            </w:r>
            <w:r w:rsidRPr="006439F8">
              <w:rPr>
                <w:rFonts w:ascii="Times New Roman" w:eastAsia="Times New Roman" w:hAnsi="Times New Roman" w:cs="Times New Roman"/>
                <w:color w:val="000000"/>
                <w:lang w:eastAsia="es-PE"/>
              </w:rPr>
              <w:t>specífico de masa saturada con superficie seca</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gr/cm³</w:t>
            </w:r>
          </w:p>
        </w:tc>
        <w:tc>
          <w:tcPr>
            <w:tcW w:w="2018"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2.65</w:t>
            </w:r>
          </w:p>
        </w:tc>
        <w:tc>
          <w:tcPr>
            <w:tcW w:w="2051"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2.65</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P</w:t>
            </w:r>
            <w:r>
              <w:rPr>
                <w:rFonts w:ascii="Times New Roman" w:eastAsia="Times New Roman" w:hAnsi="Times New Roman" w:cs="Times New Roman"/>
                <w:color w:val="000000"/>
                <w:lang w:eastAsia="es-PE"/>
              </w:rPr>
              <w:t>eso específico aparente</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gr/cm³</w:t>
            </w:r>
          </w:p>
        </w:tc>
        <w:tc>
          <w:tcPr>
            <w:tcW w:w="2018"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2.69</w:t>
            </w:r>
          </w:p>
        </w:tc>
        <w:tc>
          <w:tcPr>
            <w:tcW w:w="2051"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2.7</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Abs</w:t>
            </w:r>
            <w:r>
              <w:rPr>
                <w:rFonts w:ascii="Times New Roman" w:eastAsia="Times New Roman" w:hAnsi="Times New Roman" w:cs="Times New Roman"/>
                <w:color w:val="000000"/>
                <w:lang w:eastAsia="es-PE"/>
              </w:rPr>
              <w:t>orción</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1.06</w:t>
            </w:r>
          </w:p>
        </w:tc>
        <w:tc>
          <w:tcPr>
            <w:tcW w:w="2051" w:type="dxa"/>
            <w:tcBorders>
              <w:top w:val="nil"/>
              <w:left w:val="nil"/>
              <w:bottom w:val="single" w:sz="4" w:space="0" w:color="auto"/>
              <w:right w:val="single" w:sz="4" w:space="0" w:color="auto"/>
            </w:tcBorders>
            <w:shd w:val="clear" w:color="auto" w:fill="auto"/>
            <w:noWrap/>
            <w:vAlign w:val="center"/>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1.16</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P</w:t>
            </w:r>
            <w:r>
              <w:rPr>
                <w:rFonts w:ascii="Times New Roman" w:eastAsia="Times New Roman" w:hAnsi="Times New Roman" w:cs="Times New Roman"/>
                <w:color w:val="000000"/>
                <w:lang w:eastAsia="es-PE"/>
              </w:rPr>
              <w:t>eso unitario suelto seco</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kg/m³</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1590.00</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1348.00</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P</w:t>
            </w:r>
            <w:r>
              <w:rPr>
                <w:rFonts w:ascii="Times New Roman" w:eastAsia="Times New Roman" w:hAnsi="Times New Roman" w:cs="Times New Roman"/>
                <w:color w:val="000000"/>
                <w:lang w:eastAsia="es-PE"/>
              </w:rPr>
              <w:t>eso unitario seco compactado</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gr/cm³</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1.740</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1.462</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Contenido de humedad</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4.81</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0.27</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Partículas menores que el tamiz N° </w:t>
            </w:r>
            <w:r w:rsidRPr="004201FD">
              <w:rPr>
                <w:rFonts w:ascii="Times New Roman" w:eastAsia="Times New Roman" w:hAnsi="Times New Roman" w:cs="Times New Roman"/>
                <w:color w:val="000000"/>
                <w:lang w:eastAsia="es-PE"/>
              </w:rPr>
              <w:t xml:space="preserve">200 </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3.6</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 0.60</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6439F8">
            <w:pPr>
              <w:spacing w:after="0" w:line="240" w:lineRule="auto"/>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 xml:space="preserve">Abrasión </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27.39</w:t>
            </w:r>
          </w:p>
        </w:tc>
      </w:tr>
      <w:tr w:rsidR="006439F8" w:rsidRPr="004201FD" w:rsidTr="006439F8">
        <w:trPr>
          <w:trHeight w:val="450"/>
        </w:trPr>
        <w:tc>
          <w:tcPr>
            <w:tcW w:w="2955" w:type="dxa"/>
            <w:tcBorders>
              <w:top w:val="nil"/>
              <w:left w:val="single" w:sz="4" w:space="0" w:color="auto"/>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Módulo de finura</w:t>
            </w:r>
          </w:p>
        </w:tc>
        <w:tc>
          <w:tcPr>
            <w:tcW w:w="947" w:type="dxa"/>
            <w:tcBorders>
              <w:top w:val="nil"/>
              <w:left w:val="single" w:sz="4" w:space="0" w:color="auto"/>
              <w:bottom w:val="single" w:sz="4" w:space="0" w:color="auto"/>
              <w:right w:val="single" w:sz="4" w:space="0" w:color="auto"/>
            </w:tcBorders>
            <w:shd w:val="clear" w:color="auto" w:fill="auto"/>
            <w:vAlign w:val="center"/>
          </w:tcPr>
          <w:p w:rsidR="006439F8" w:rsidRPr="004201FD" w:rsidRDefault="006439F8" w:rsidP="006439F8">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w:t>
            </w:r>
          </w:p>
        </w:tc>
        <w:tc>
          <w:tcPr>
            <w:tcW w:w="2018"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2.94</w:t>
            </w:r>
          </w:p>
        </w:tc>
        <w:tc>
          <w:tcPr>
            <w:tcW w:w="2051" w:type="dxa"/>
            <w:tcBorders>
              <w:top w:val="nil"/>
              <w:left w:val="nil"/>
              <w:bottom w:val="single" w:sz="4" w:space="0" w:color="auto"/>
              <w:right w:val="single" w:sz="4" w:space="0" w:color="auto"/>
            </w:tcBorders>
            <w:shd w:val="clear" w:color="auto" w:fill="auto"/>
            <w:noWrap/>
            <w:vAlign w:val="center"/>
            <w:hideMark/>
          </w:tcPr>
          <w:p w:rsidR="006439F8" w:rsidRPr="004201FD" w:rsidRDefault="006439F8" w:rsidP="00850A1E">
            <w:pPr>
              <w:spacing w:after="0" w:line="240" w:lineRule="auto"/>
              <w:jc w:val="center"/>
              <w:rPr>
                <w:rFonts w:ascii="Times New Roman" w:eastAsia="Times New Roman" w:hAnsi="Times New Roman" w:cs="Times New Roman"/>
                <w:color w:val="000000"/>
                <w:lang w:eastAsia="es-PE"/>
              </w:rPr>
            </w:pPr>
            <w:r w:rsidRPr="004201FD">
              <w:rPr>
                <w:rFonts w:ascii="Times New Roman" w:eastAsia="Times New Roman" w:hAnsi="Times New Roman" w:cs="Times New Roman"/>
                <w:color w:val="000000"/>
                <w:lang w:eastAsia="es-PE"/>
              </w:rPr>
              <w:t>6.68</w:t>
            </w:r>
          </w:p>
        </w:tc>
      </w:tr>
    </w:tbl>
    <w:p w:rsidR="006439F8" w:rsidRDefault="006439F8" w:rsidP="00377A63">
      <w:pPr>
        <w:pStyle w:val="Sinespaciado"/>
        <w:spacing w:line="360" w:lineRule="auto"/>
        <w:rPr>
          <w:rFonts w:ascii="Times New Roman" w:hAnsi="Times New Roman"/>
          <w:b/>
        </w:rPr>
      </w:pPr>
    </w:p>
    <w:p w:rsidR="00C3751C" w:rsidRPr="00377A63" w:rsidRDefault="00C3751C" w:rsidP="004A5922">
      <w:pPr>
        <w:pStyle w:val="Sinespaciado"/>
        <w:spacing w:line="360" w:lineRule="auto"/>
        <w:ind w:left="567"/>
        <w:rPr>
          <w:rFonts w:ascii="Times New Roman" w:hAnsi="Times New Roman"/>
          <w:b/>
          <w:bCs/>
        </w:rPr>
      </w:pPr>
      <w:r w:rsidRPr="00377A63">
        <w:rPr>
          <w:rFonts w:ascii="Times New Roman" w:hAnsi="Times New Roman"/>
          <w:b/>
        </w:rPr>
        <w:lastRenderedPageBreak/>
        <w:t>4.1.1. Análisis y discusión de características</w:t>
      </w:r>
      <w:r w:rsidRPr="00377A63">
        <w:rPr>
          <w:rFonts w:ascii="Times New Roman" w:hAnsi="Times New Roman"/>
          <w:b/>
          <w:bCs/>
        </w:rPr>
        <w:t xml:space="preserve"> de los materiales utilizados </w:t>
      </w:r>
    </w:p>
    <w:p w:rsidR="00C3751C" w:rsidRPr="00D0119F" w:rsidRDefault="00C3751C" w:rsidP="00377A63">
      <w:pPr>
        <w:tabs>
          <w:tab w:val="left" w:pos="-1440"/>
          <w:tab w:val="left" w:pos="-720"/>
          <w:tab w:val="left" w:pos="0"/>
          <w:tab w:val="left" w:pos="344"/>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both"/>
        <w:rPr>
          <w:rFonts w:ascii="Times New Roman" w:hAnsi="Times New Roman" w:cs="Times New Roman"/>
          <w:sz w:val="24"/>
          <w:szCs w:val="24"/>
          <w:lang w:val="es-ES_tradnl"/>
        </w:rPr>
      </w:pPr>
      <w:r w:rsidRPr="00D0119F">
        <w:rPr>
          <w:rFonts w:ascii="Times New Roman" w:hAnsi="Times New Roman" w:cs="Times New Roman"/>
          <w:sz w:val="24"/>
          <w:szCs w:val="24"/>
          <w:lang w:val="es-ES_tradnl"/>
        </w:rPr>
        <w:t>Respecto a las propiedades necesarias del cemento para el diseño de mezclas, fue tomado directamente de la hoja técnica.</w:t>
      </w:r>
    </w:p>
    <w:p w:rsidR="00C3751C" w:rsidRPr="00D0119F" w:rsidRDefault="00C3751C" w:rsidP="00C3751C">
      <w:pPr>
        <w:tabs>
          <w:tab w:val="left" w:pos="-1440"/>
          <w:tab w:val="left" w:pos="-720"/>
          <w:tab w:val="left" w:pos="0"/>
          <w:tab w:val="left" w:pos="344"/>
          <w:tab w:val="left" w:pos="567"/>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both"/>
        <w:rPr>
          <w:rFonts w:ascii="Times New Roman" w:hAnsi="Times New Roman" w:cs="Times New Roman"/>
          <w:sz w:val="24"/>
          <w:szCs w:val="24"/>
          <w:lang w:val="es-ES_tradnl"/>
        </w:rPr>
      </w:pPr>
      <w:r w:rsidRPr="00D0119F">
        <w:rPr>
          <w:rFonts w:ascii="Times New Roman" w:hAnsi="Times New Roman" w:cs="Times New Roman"/>
          <w:sz w:val="24"/>
          <w:szCs w:val="24"/>
          <w:lang w:val="es-ES_tradnl"/>
        </w:rPr>
        <w:t xml:space="preserve">En lo referente al  </w:t>
      </w:r>
      <w:r w:rsidRPr="00D0119F">
        <w:rPr>
          <w:rFonts w:ascii="Times New Roman" w:hAnsi="Times New Roman" w:cs="Times New Roman"/>
          <w:b/>
          <w:sz w:val="24"/>
          <w:szCs w:val="24"/>
          <w:lang w:val="es-ES_tradnl"/>
        </w:rPr>
        <w:t>agua</w:t>
      </w:r>
      <w:r w:rsidRPr="00D0119F">
        <w:rPr>
          <w:rFonts w:ascii="Times New Roman" w:hAnsi="Times New Roman" w:cs="Times New Roman"/>
          <w:sz w:val="24"/>
          <w:szCs w:val="24"/>
          <w:lang w:val="es-ES_tradnl"/>
        </w:rPr>
        <w:t xml:space="preserve">  utilizada para las mezclas fue potable, proveniente de la red pública de servicio de agua  de Cajamarca.</w:t>
      </w:r>
    </w:p>
    <w:p w:rsidR="00C3751C" w:rsidRPr="00D0119F" w:rsidRDefault="00C3751C" w:rsidP="00C3751C">
      <w:pPr>
        <w:tabs>
          <w:tab w:val="left" w:pos="-1440"/>
          <w:tab w:val="left" w:pos="-720"/>
          <w:tab w:val="left" w:pos="0"/>
          <w:tab w:val="left" w:pos="344"/>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both"/>
        <w:rPr>
          <w:rFonts w:ascii="Times New Roman" w:hAnsi="Times New Roman" w:cs="Times New Roman"/>
          <w:sz w:val="24"/>
          <w:szCs w:val="24"/>
          <w:lang w:val="es-ES_tradnl"/>
        </w:rPr>
      </w:pPr>
      <w:r w:rsidRPr="00D0119F">
        <w:rPr>
          <w:rFonts w:ascii="Times New Roman" w:hAnsi="Times New Roman" w:cs="Times New Roman"/>
          <w:sz w:val="24"/>
          <w:szCs w:val="24"/>
          <w:lang w:val="es-ES_tradnl"/>
        </w:rPr>
        <w:t xml:space="preserve">Las  características físicas y  mecánicas  de los  agregados  de  la  </w:t>
      </w:r>
      <w:r w:rsidRPr="00D0119F">
        <w:rPr>
          <w:rFonts w:ascii="Times New Roman" w:hAnsi="Times New Roman" w:cs="Times New Roman"/>
          <w:b/>
          <w:sz w:val="24"/>
          <w:szCs w:val="24"/>
          <w:lang w:val="es-ES_tradnl"/>
        </w:rPr>
        <w:t>cantera</w:t>
      </w:r>
      <w:r w:rsidRPr="00D0119F">
        <w:rPr>
          <w:rFonts w:ascii="Times New Roman" w:hAnsi="Times New Roman" w:cs="Times New Roman"/>
          <w:sz w:val="26"/>
          <w:szCs w:val="26"/>
        </w:rPr>
        <w:t>“</w:t>
      </w:r>
      <w:r w:rsidRPr="00D0119F">
        <w:rPr>
          <w:rFonts w:ascii="Times New Roman" w:hAnsi="Times New Roman" w:cs="Times New Roman"/>
          <w:sz w:val="24"/>
          <w:szCs w:val="24"/>
          <w:lang w:val="es-ES_tradnl"/>
        </w:rPr>
        <w:t>Roca Fuerte</w:t>
      </w:r>
      <w:r w:rsidRPr="00D0119F">
        <w:rPr>
          <w:rFonts w:ascii="Times New Roman" w:hAnsi="Times New Roman" w:cs="Times New Roman"/>
          <w:sz w:val="26"/>
          <w:szCs w:val="26"/>
        </w:rPr>
        <w:t>”</w:t>
      </w:r>
      <w:r w:rsidRPr="00D0119F">
        <w:rPr>
          <w:rFonts w:ascii="Times New Roman" w:hAnsi="Times New Roman" w:cs="Times New Roman"/>
          <w:sz w:val="24"/>
          <w:szCs w:val="24"/>
          <w:lang w:val="es-ES_tradnl"/>
        </w:rPr>
        <w:t>, se obtuvieron del promedio de los  datos  obtenidos de tres ensayos consecutivos por cada propiedad necesaria.</w:t>
      </w:r>
    </w:p>
    <w:p w:rsidR="00C3751C" w:rsidRPr="00D0119F" w:rsidRDefault="00C3751C" w:rsidP="00C3751C">
      <w:pPr>
        <w:tabs>
          <w:tab w:val="left" w:pos="-1440"/>
          <w:tab w:val="left" w:pos="-720"/>
          <w:tab w:val="left" w:pos="0"/>
          <w:tab w:val="left" w:pos="344"/>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both"/>
        <w:rPr>
          <w:rFonts w:ascii="Times New Roman" w:hAnsi="Times New Roman" w:cs="Times New Roman"/>
          <w:sz w:val="24"/>
          <w:szCs w:val="24"/>
          <w:lang w:val="es-ES_tradnl"/>
        </w:rPr>
      </w:pPr>
      <w:r w:rsidRPr="00D0119F">
        <w:rPr>
          <w:rFonts w:ascii="Times New Roman" w:hAnsi="Times New Roman" w:cs="Times New Roman"/>
          <w:sz w:val="24"/>
          <w:szCs w:val="24"/>
          <w:lang w:val="es-ES_tradnl"/>
        </w:rPr>
        <w:t>La cantera utilizada  para  la obtención de agregados, fue  elegida a criterio, por  presentar agregados limpios y de buena calidad, constituida por grandes acumulaciones de  material fluvial en el margen izquierdo del rio Chonta.</w:t>
      </w:r>
    </w:p>
    <w:p w:rsidR="00C3751C" w:rsidRPr="000D1733" w:rsidRDefault="00C3751C" w:rsidP="00C3751C">
      <w:pPr>
        <w:tabs>
          <w:tab w:val="left" w:pos="-1440"/>
          <w:tab w:val="left" w:pos="-720"/>
          <w:tab w:val="left" w:pos="0"/>
          <w:tab w:val="left" w:pos="344"/>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both"/>
        <w:rPr>
          <w:rFonts w:ascii="Times New Roman" w:hAnsi="Times New Roman" w:cs="Times New Roman"/>
          <w:sz w:val="24"/>
          <w:szCs w:val="24"/>
          <w:lang w:val="es-ES_tradnl"/>
        </w:rPr>
      </w:pPr>
      <w:r w:rsidRPr="000D1733">
        <w:rPr>
          <w:rFonts w:ascii="Times New Roman" w:hAnsi="Times New Roman" w:cs="Times New Roman"/>
          <w:sz w:val="24"/>
          <w:szCs w:val="24"/>
          <w:lang w:val="es-ES_tradnl"/>
        </w:rPr>
        <w:t>El análisis y discusión de las características físico mecánicas de los agregados, se realizó de acuerdo con los requerimientos de la NTP 400.037 expresados en la siguiente tabla</w:t>
      </w:r>
      <w:r w:rsidR="00BB6C9F">
        <w:rPr>
          <w:rFonts w:ascii="Times New Roman" w:hAnsi="Times New Roman" w:cs="Times New Roman"/>
          <w:sz w:val="24"/>
          <w:szCs w:val="24"/>
          <w:lang w:val="es-ES_tradnl"/>
        </w:rPr>
        <w:t xml:space="preserve"> N°21.</w:t>
      </w:r>
    </w:p>
    <w:p w:rsidR="00C2174C" w:rsidRPr="003832F2" w:rsidRDefault="00C3751C" w:rsidP="00C2174C">
      <w:pPr>
        <w:spacing w:after="0" w:line="360" w:lineRule="auto"/>
        <w:ind w:left="708"/>
        <w:jc w:val="both"/>
        <w:rPr>
          <w:rFonts w:ascii="Times New Roman" w:hAnsi="Times New Roman" w:cs="Times New Roman"/>
          <w:sz w:val="24"/>
          <w:szCs w:val="24"/>
          <w:lang w:val="es-ES_tradnl"/>
        </w:rPr>
      </w:pPr>
      <w:r w:rsidRPr="000D1733">
        <w:rPr>
          <w:rFonts w:ascii="Times New Roman" w:hAnsi="Times New Roman" w:cs="Times New Roman"/>
          <w:b/>
          <w:color w:val="000000"/>
          <w:sz w:val="24"/>
          <w:szCs w:val="24"/>
        </w:rPr>
        <w:t xml:space="preserve">Tabla </w:t>
      </w:r>
      <w:r>
        <w:rPr>
          <w:rFonts w:ascii="Times New Roman" w:hAnsi="Times New Roman" w:cs="Times New Roman"/>
          <w:b/>
          <w:sz w:val="24"/>
          <w:szCs w:val="24"/>
          <w:lang w:val="es-ES_tradnl"/>
        </w:rPr>
        <w:t>N° 21</w:t>
      </w:r>
      <w:r w:rsidRPr="000D1733">
        <w:rPr>
          <w:rFonts w:ascii="Times New Roman" w:hAnsi="Times New Roman" w:cs="Times New Roman"/>
          <w:b/>
          <w:sz w:val="24"/>
          <w:szCs w:val="24"/>
          <w:lang w:val="es-ES_tradnl"/>
        </w:rPr>
        <w:t xml:space="preserve">: </w:t>
      </w:r>
      <w:r w:rsidRPr="000D1733">
        <w:rPr>
          <w:rFonts w:ascii="Times New Roman" w:hAnsi="Times New Roman" w:cs="Times New Roman"/>
          <w:sz w:val="24"/>
          <w:szCs w:val="24"/>
          <w:lang w:val="es-ES_tradnl"/>
        </w:rPr>
        <w:t>Requerimientos que deberían cumplir los agregados para concreto.</w:t>
      </w:r>
    </w:p>
    <w:tbl>
      <w:tblPr>
        <w:tblStyle w:val="Tablanormal21"/>
        <w:tblpPr w:leftFromText="141" w:rightFromText="141" w:vertAnchor="text" w:horzAnchor="margin" w:tblpXSpec="right" w:tblpY="106"/>
        <w:tblW w:w="7949" w:type="dxa"/>
        <w:tblLook w:val="04A0" w:firstRow="1" w:lastRow="0" w:firstColumn="1" w:lastColumn="0" w:noHBand="0" w:noVBand="1"/>
      </w:tblPr>
      <w:tblGrid>
        <w:gridCol w:w="2415"/>
        <w:gridCol w:w="284"/>
        <w:gridCol w:w="709"/>
        <w:gridCol w:w="1551"/>
        <w:gridCol w:w="2990"/>
      </w:tblGrid>
      <w:tr w:rsidR="00C2174C" w:rsidRPr="00AD26A4" w:rsidTr="009C2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9" w:type="dxa"/>
            <w:gridSpan w:val="5"/>
          </w:tcPr>
          <w:p w:rsidR="00C2174C" w:rsidRPr="00AD26A4" w:rsidRDefault="00C2174C" w:rsidP="009C2D04">
            <w:pPr>
              <w:spacing w:after="0" w:line="240" w:lineRule="auto"/>
              <w:ind w:left="-108"/>
              <w:jc w:val="center"/>
              <w:rPr>
                <w:rFonts w:ascii="Times New Roman" w:hAnsi="Times New Roman" w:cs="Times New Roman"/>
                <w:lang w:val="es-ES_tradnl"/>
              </w:rPr>
            </w:pPr>
            <w:r w:rsidRPr="00AD26A4">
              <w:rPr>
                <w:rFonts w:ascii="Times New Roman" w:hAnsi="Times New Roman" w:cs="Times New Roman"/>
                <w:lang w:val="es-ES_tradnl"/>
              </w:rPr>
              <w:t>Agregado fino</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jc w:val="center"/>
              <w:rPr>
                <w:rFonts w:ascii="Times New Roman" w:hAnsi="Times New Roman" w:cs="Times New Roman"/>
                <w:lang w:val="es-ES_tradnl"/>
              </w:rPr>
            </w:pPr>
            <w:r w:rsidRPr="00AD26A4">
              <w:rPr>
                <w:rFonts w:ascii="Times New Roman" w:hAnsi="Times New Roman" w:cs="Times New Roman"/>
                <w:lang w:val="es-ES_tradnl"/>
              </w:rPr>
              <w:t>Ensayo</w:t>
            </w:r>
          </w:p>
        </w:tc>
        <w:tc>
          <w:tcPr>
            <w:tcW w:w="2544" w:type="dxa"/>
            <w:gridSpan w:val="3"/>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AD26A4">
              <w:rPr>
                <w:rFonts w:ascii="Times New Roman" w:hAnsi="Times New Roman" w:cs="Times New Roman"/>
                <w:b/>
                <w:lang w:val="es-ES_tradnl"/>
              </w:rPr>
              <w:t>Requisito-NTP 400.037</w:t>
            </w:r>
          </w:p>
        </w:tc>
        <w:tc>
          <w:tcPr>
            <w:tcW w:w="2990" w:type="dxa"/>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AD26A4">
              <w:rPr>
                <w:rFonts w:ascii="Times New Roman" w:hAnsi="Times New Roman" w:cs="Times New Roman"/>
                <w:b/>
                <w:lang w:val="es-ES_tradnl"/>
              </w:rPr>
              <w:t>Otras Especificaciones.</w:t>
            </w:r>
          </w:p>
        </w:tc>
      </w:tr>
      <w:tr w:rsidR="00C2174C" w:rsidRPr="00AD26A4" w:rsidTr="009C2D04">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Muestreo.</w:t>
            </w:r>
          </w:p>
        </w:tc>
        <w:tc>
          <w:tcPr>
            <w:tcW w:w="2544" w:type="dxa"/>
            <w:gridSpan w:val="3"/>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Muestra Mín. ≥ 10 kg.</w:t>
            </w:r>
          </w:p>
        </w:tc>
        <w:tc>
          <w:tcPr>
            <w:tcW w:w="2990" w:type="dxa"/>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8" w:type="dxa"/>
            <w:gridSpan w:val="3"/>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Forma y textura superficial.</w:t>
            </w:r>
          </w:p>
        </w:tc>
        <w:tc>
          <w:tcPr>
            <w:tcW w:w="4541" w:type="dxa"/>
            <w:gridSpan w:val="2"/>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Las que generen &gt; durabilidad y resistencia al C°</w:t>
            </w:r>
          </w:p>
        </w:tc>
      </w:tr>
      <w:tr w:rsidR="00C2174C" w:rsidRPr="00AD26A4" w:rsidTr="009C2D04">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Análisis granulométrico.</w:t>
            </w:r>
          </w:p>
        </w:tc>
        <w:tc>
          <w:tcPr>
            <w:tcW w:w="2544" w:type="dxa"/>
            <w:gridSpan w:val="3"/>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Husos granulométricos.</w:t>
            </w:r>
          </w:p>
        </w:tc>
        <w:tc>
          <w:tcPr>
            <w:tcW w:w="2990" w:type="dxa"/>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Módulo de finura.</w:t>
            </w:r>
          </w:p>
        </w:tc>
        <w:tc>
          <w:tcPr>
            <w:tcW w:w="2544" w:type="dxa"/>
            <w:gridSpan w:val="3"/>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(2.3 – 3.2)</w:t>
            </w:r>
          </w:p>
        </w:tc>
        <w:tc>
          <w:tcPr>
            <w:tcW w:w="2990" w:type="dxa"/>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r>
      <w:tr w:rsidR="00C2174C" w:rsidRPr="00AD26A4" w:rsidTr="009C2D04">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Material &lt; pasa tamiz Nº 200:</w:t>
            </w:r>
          </w:p>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Agregado fino natural.</w:t>
            </w:r>
          </w:p>
          <w:p w:rsidR="00C2174C" w:rsidRPr="00AD26A4" w:rsidRDefault="00C2174C" w:rsidP="009C2D04">
            <w:pPr>
              <w:spacing w:after="0" w:line="240" w:lineRule="auto"/>
              <w:ind w:left="-108"/>
              <w:rPr>
                <w:rFonts w:ascii="Times New Roman" w:hAnsi="Times New Roman" w:cs="Times New Roman"/>
                <w:lang w:val="es-ES_tradnl"/>
              </w:rPr>
            </w:pPr>
            <w:r w:rsidRPr="00AD26A4">
              <w:rPr>
                <w:rFonts w:ascii="Times New Roman" w:hAnsi="Times New Roman" w:cs="Times New Roman"/>
                <w:b w:val="0"/>
                <w:lang w:val="es-ES_tradnl"/>
              </w:rPr>
              <w:t>Agregado fino chancado.</w:t>
            </w:r>
          </w:p>
        </w:tc>
        <w:tc>
          <w:tcPr>
            <w:tcW w:w="2544" w:type="dxa"/>
            <w:gridSpan w:val="3"/>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Máx. 3% (Cº sujeto a abrasión).Máx. 5% (otros concretos).</w:t>
            </w:r>
          </w:p>
        </w:tc>
        <w:tc>
          <w:tcPr>
            <w:tcW w:w="2990" w:type="dxa"/>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p>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Partículas deleznables.</w:t>
            </w:r>
          </w:p>
        </w:tc>
        <w:tc>
          <w:tcPr>
            <w:tcW w:w="2544" w:type="dxa"/>
            <w:gridSpan w:val="3"/>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Máx. 3%.</w:t>
            </w:r>
          </w:p>
        </w:tc>
        <w:tc>
          <w:tcPr>
            <w:tcW w:w="2990" w:type="dxa"/>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r>
      <w:tr w:rsidR="00C2174C" w:rsidRPr="00AD26A4" w:rsidTr="009C2D04">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Peso específico, (gr/cm</w:t>
            </w:r>
            <w:r w:rsidRPr="00AD26A4">
              <w:rPr>
                <w:rFonts w:ascii="Times New Roman" w:hAnsi="Times New Roman" w:cs="Times New Roman"/>
                <w:b w:val="0"/>
                <w:vertAlign w:val="superscript"/>
                <w:lang w:val="es-ES_tradnl"/>
              </w:rPr>
              <w:t>3</w:t>
            </w:r>
            <w:r w:rsidRPr="00AD26A4">
              <w:rPr>
                <w:rFonts w:ascii="Times New Roman" w:hAnsi="Times New Roman" w:cs="Times New Roman"/>
                <w:b w:val="0"/>
                <w:lang w:val="es-ES_tradnl"/>
              </w:rPr>
              <w:t>).</w:t>
            </w:r>
          </w:p>
        </w:tc>
        <w:tc>
          <w:tcPr>
            <w:tcW w:w="2544" w:type="dxa"/>
            <w:gridSpan w:val="3"/>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c>
          <w:tcPr>
            <w:tcW w:w="2990" w:type="dxa"/>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(2.3 – 2.9)</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Absorción, (%).</w:t>
            </w:r>
          </w:p>
        </w:tc>
        <w:tc>
          <w:tcPr>
            <w:tcW w:w="2544" w:type="dxa"/>
            <w:gridSpan w:val="3"/>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c>
          <w:tcPr>
            <w:tcW w:w="2990" w:type="dxa"/>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(0.2 – 3.5)</w:t>
            </w:r>
          </w:p>
        </w:tc>
      </w:tr>
      <w:tr w:rsidR="00C2174C" w:rsidRPr="00AD26A4" w:rsidTr="009C2D04">
        <w:tc>
          <w:tcPr>
            <w:cnfStyle w:val="001000000000" w:firstRow="0" w:lastRow="0" w:firstColumn="1" w:lastColumn="0" w:oddVBand="0" w:evenVBand="0" w:oddHBand="0" w:evenHBand="0" w:firstRowFirstColumn="0" w:firstRowLastColumn="0" w:lastRowFirstColumn="0" w:lastRowLastColumn="0"/>
            <w:tcW w:w="2699" w:type="dxa"/>
            <w:gridSpan w:val="2"/>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Contenido de humedad (%).</w:t>
            </w:r>
          </w:p>
        </w:tc>
        <w:tc>
          <w:tcPr>
            <w:tcW w:w="2260" w:type="dxa"/>
            <w:gridSpan w:val="2"/>
          </w:tcPr>
          <w:p w:rsidR="00C2174C" w:rsidRPr="00AD26A4" w:rsidRDefault="00C2174C" w:rsidP="009C2D04">
            <w:pPr>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c>
          <w:tcPr>
            <w:tcW w:w="2990" w:type="dxa"/>
          </w:tcPr>
          <w:p w:rsidR="00C2174C" w:rsidRPr="00AD26A4" w:rsidRDefault="00C2174C" w:rsidP="009C2D04">
            <w:pPr>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8 Aprox.</w:t>
            </w:r>
          </w:p>
        </w:tc>
      </w:tr>
      <w:tr w:rsidR="00C2174C" w:rsidRPr="00AD26A4" w:rsidTr="009C2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Peso unitario, (kg/m</w:t>
            </w:r>
            <w:r w:rsidRPr="00AD26A4">
              <w:rPr>
                <w:rFonts w:ascii="Times New Roman" w:hAnsi="Times New Roman" w:cs="Times New Roman"/>
                <w:b w:val="0"/>
                <w:vertAlign w:val="superscript"/>
                <w:lang w:val="es-ES_tradnl"/>
              </w:rPr>
              <w:t>3</w:t>
            </w:r>
            <w:r w:rsidRPr="00AD26A4">
              <w:rPr>
                <w:rFonts w:ascii="Times New Roman" w:hAnsi="Times New Roman" w:cs="Times New Roman"/>
                <w:b w:val="0"/>
                <w:lang w:val="es-ES_tradnl"/>
              </w:rPr>
              <w:t>):</w:t>
            </w:r>
          </w:p>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Compactado.</w:t>
            </w:r>
          </w:p>
          <w:p w:rsidR="00C2174C" w:rsidRPr="00AD26A4" w:rsidRDefault="00C2174C" w:rsidP="009C2D04">
            <w:pPr>
              <w:spacing w:after="0" w:line="240" w:lineRule="auto"/>
              <w:ind w:left="-108"/>
              <w:rPr>
                <w:rFonts w:ascii="Times New Roman" w:hAnsi="Times New Roman" w:cs="Times New Roman"/>
                <w:b w:val="0"/>
                <w:lang w:val="es-ES_tradnl"/>
              </w:rPr>
            </w:pPr>
            <w:r w:rsidRPr="00AD26A4">
              <w:rPr>
                <w:rFonts w:ascii="Times New Roman" w:hAnsi="Times New Roman" w:cs="Times New Roman"/>
                <w:b w:val="0"/>
                <w:lang w:val="es-ES_tradnl"/>
              </w:rPr>
              <w:t>Suelto.</w:t>
            </w:r>
          </w:p>
        </w:tc>
        <w:tc>
          <w:tcPr>
            <w:tcW w:w="2544" w:type="dxa"/>
            <w:gridSpan w:val="3"/>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p>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w:t>
            </w:r>
          </w:p>
        </w:tc>
        <w:tc>
          <w:tcPr>
            <w:tcW w:w="2990" w:type="dxa"/>
          </w:tcPr>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p>
          <w:p w:rsidR="00C2174C" w:rsidRPr="00AD26A4"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(1550 – 1750)</w:t>
            </w:r>
          </w:p>
          <w:p w:rsidR="00C2174C" w:rsidRDefault="00C2174C"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AD26A4">
              <w:rPr>
                <w:rFonts w:ascii="Times New Roman" w:hAnsi="Times New Roman" w:cs="Times New Roman"/>
                <w:lang w:val="es-ES_tradnl"/>
              </w:rPr>
              <w:t>(20% menos)</w:t>
            </w:r>
          </w:p>
          <w:p w:rsidR="005619D9" w:rsidRPr="00AD26A4" w:rsidRDefault="005619D9" w:rsidP="009C2D04">
            <w:pPr>
              <w:spacing w:after="0" w:line="24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p>
        </w:tc>
      </w:tr>
    </w:tbl>
    <w:p w:rsidR="00C2174C" w:rsidRDefault="00C2174C" w:rsidP="00C2174C">
      <w:pPr>
        <w:tabs>
          <w:tab w:val="left" w:pos="-1440"/>
          <w:tab w:val="left" w:pos="-720"/>
          <w:tab w:val="left" w:pos="0"/>
          <w:tab w:val="left" w:pos="344"/>
          <w:tab w:val="left" w:pos="709"/>
          <w:tab w:val="left" w:pos="1080"/>
          <w:tab w:val="left" w:pos="1440"/>
          <w:tab w:val="left" w:pos="1815"/>
          <w:tab w:val="left" w:pos="2160"/>
          <w:tab w:val="left" w:pos="2552"/>
          <w:tab w:val="left" w:pos="2880"/>
          <w:tab w:val="left" w:pos="3288"/>
          <w:tab w:val="left" w:pos="3656"/>
          <w:tab w:val="left" w:pos="4023"/>
          <w:tab w:val="left" w:pos="4392"/>
        </w:tabs>
        <w:spacing w:line="360" w:lineRule="auto"/>
        <w:ind w:left="709"/>
        <w:jc w:val="center"/>
        <w:rPr>
          <w:rFonts w:ascii="Times New Roman" w:hAnsi="Times New Roman" w:cs="Times New Roman"/>
          <w:sz w:val="24"/>
          <w:szCs w:val="24"/>
          <w:lang w:val="es-ES_tradnl"/>
        </w:rPr>
      </w:pPr>
    </w:p>
    <w:tbl>
      <w:tblPr>
        <w:tblStyle w:val="Tablanormal21"/>
        <w:tblW w:w="7954" w:type="dxa"/>
        <w:tblInd w:w="709" w:type="dxa"/>
        <w:tblLayout w:type="fixed"/>
        <w:tblLook w:val="04A0" w:firstRow="1" w:lastRow="0" w:firstColumn="1" w:lastColumn="0" w:noHBand="0" w:noVBand="1"/>
      </w:tblPr>
      <w:tblGrid>
        <w:gridCol w:w="2559"/>
        <w:gridCol w:w="3233"/>
        <w:gridCol w:w="2162"/>
      </w:tblGrid>
      <w:tr w:rsidR="00C2174C" w:rsidRPr="000C0C03" w:rsidTr="009C2D04">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54" w:type="dxa"/>
            <w:gridSpan w:val="3"/>
          </w:tcPr>
          <w:p w:rsidR="00C2174C" w:rsidRPr="000C0C03" w:rsidRDefault="00C2174C" w:rsidP="009C2D04">
            <w:pPr>
              <w:spacing w:after="0" w:line="240" w:lineRule="auto"/>
              <w:ind w:left="284"/>
              <w:jc w:val="center"/>
              <w:rPr>
                <w:rFonts w:ascii="Times New Roman" w:hAnsi="Times New Roman" w:cs="Times New Roman"/>
                <w:b w:val="0"/>
                <w:lang w:val="es-ES_tradnl"/>
              </w:rPr>
            </w:pPr>
            <w:r w:rsidRPr="000C0C03">
              <w:rPr>
                <w:rFonts w:ascii="Times New Roman" w:hAnsi="Times New Roman" w:cs="Times New Roman"/>
                <w:lang w:val="es-ES_tradnl"/>
              </w:rPr>
              <w:lastRenderedPageBreak/>
              <w:t>Agregado grueso</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ind w:left="284"/>
              <w:jc w:val="center"/>
              <w:rPr>
                <w:rFonts w:ascii="Times New Roman" w:hAnsi="Times New Roman" w:cs="Times New Roman"/>
                <w:b w:val="0"/>
                <w:lang w:val="es-ES_tradnl"/>
              </w:rPr>
            </w:pPr>
            <w:r w:rsidRPr="000C0C03">
              <w:rPr>
                <w:rFonts w:ascii="Times New Roman" w:hAnsi="Times New Roman" w:cs="Times New Roman"/>
                <w:lang w:val="es-ES_tradnl"/>
              </w:rPr>
              <w:t>Ensayo</w:t>
            </w:r>
          </w:p>
        </w:tc>
        <w:tc>
          <w:tcPr>
            <w:tcW w:w="3233" w:type="dxa"/>
          </w:tcPr>
          <w:p w:rsidR="00C2174C" w:rsidRPr="000C0C03" w:rsidRDefault="00C2174C" w:rsidP="009C2D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0C0C03">
              <w:rPr>
                <w:rFonts w:ascii="Times New Roman" w:hAnsi="Times New Roman" w:cs="Times New Roman"/>
                <w:b/>
                <w:lang w:val="es-ES_tradnl"/>
              </w:rPr>
              <w:t>Requisito NTP 400.037</w:t>
            </w:r>
          </w:p>
        </w:tc>
        <w:tc>
          <w:tcPr>
            <w:tcW w:w="2161" w:type="dxa"/>
          </w:tcPr>
          <w:p w:rsidR="00C2174C" w:rsidRPr="000C0C03" w:rsidRDefault="00C2174C" w:rsidP="009C2D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0C0C03">
              <w:rPr>
                <w:rFonts w:ascii="Times New Roman" w:hAnsi="Times New Roman" w:cs="Times New Roman"/>
                <w:b/>
                <w:lang w:val="es-ES_tradnl"/>
              </w:rPr>
              <w:t>Otras Especificaciones</w:t>
            </w:r>
          </w:p>
        </w:tc>
      </w:tr>
      <w:tr w:rsidR="00C2174C" w:rsidRPr="000C0C03" w:rsidTr="009C2D04">
        <w:trPr>
          <w:trHeight w:val="490"/>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Muestreo.</w:t>
            </w:r>
          </w:p>
        </w:tc>
        <w:tc>
          <w:tcPr>
            <w:tcW w:w="3233"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Medida: Tabla Nº 1, NTP 400.010.</w:t>
            </w: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Forma y textura superficial.</w:t>
            </w:r>
          </w:p>
        </w:tc>
        <w:tc>
          <w:tcPr>
            <w:tcW w:w="5394" w:type="dxa"/>
            <w:gridSpan w:val="2"/>
          </w:tcPr>
          <w:p w:rsidR="00C2174C" w:rsidRPr="000C0C03" w:rsidRDefault="00C2174C" w:rsidP="009C2D04">
            <w:pPr>
              <w:tabs>
                <w:tab w:val="left" w:pos="2746"/>
              </w:tabs>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Las que generen &gt; durabilidad y resistencia al concreto</w:t>
            </w:r>
          </w:p>
        </w:tc>
      </w:tr>
      <w:tr w:rsidR="00C2174C" w:rsidRPr="000C0C03" w:rsidTr="009C2D04">
        <w:trPr>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Análisis granulométrico.</w:t>
            </w:r>
          </w:p>
        </w:tc>
        <w:tc>
          <w:tcPr>
            <w:tcW w:w="3233" w:type="dxa"/>
          </w:tcPr>
          <w:p w:rsidR="00C2174C" w:rsidRPr="000C0C03" w:rsidRDefault="00C2174C" w:rsidP="009C2D04">
            <w:pPr>
              <w:spacing w:after="0" w:line="240" w:lineRule="auto"/>
              <w:ind w:left="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Husos granulométricos.</w:t>
            </w: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 xml:space="preserve">Tamaño máximo </w:t>
            </w:r>
          </w:p>
        </w:tc>
        <w:tc>
          <w:tcPr>
            <w:tcW w:w="5394" w:type="dxa"/>
            <w:gridSpan w:val="2"/>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En el Concreto no se encontrarán partículas más grandes.Será el pasante por el tamiz de 2 ½” (según RNE).</w:t>
            </w:r>
          </w:p>
        </w:tc>
      </w:tr>
      <w:tr w:rsidR="00C2174C" w:rsidRPr="000C0C03" w:rsidTr="009C2D04">
        <w:trPr>
          <w:trHeight w:val="490"/>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Material &lt; pasa tamiz Nº 200.</w:t>
            </w:r>
          </w:p>
        </w:tc>
        <w:tc>
          <w:tcPr>
            <w:tcW w:w="3233"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Máx. 1%.</w:t>
            </w: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Partículas deleznables.</w:t>
            </w:r>
          </w:p>
        </w:tc>
        <w:tc>
          <w:tcPr>
            <w:tcW w:w="3233"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Máx. 5%.</w:t>
            </w:r>
          </w:p>
        </w:tc>
        <w:tc>
          <w:tcPr>
            <w:tcW w:w="2161"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r>
      <w:tr w:rsidR="00C2174C" w:rsidRPr="000C0C03" w:rsidTr="009C2D04">
        <w:trPr>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Resistencia a la abrasión.</w:t>
            </w:r>
          </w:p>
        </w:tc>
        <w:tc>
          <w:tcPr>
            <w:tcW w:w="3233" w:type="dxa"/>
          </w:tcPr>
          <w:p w:rsidR="00C2174C" w:rsidRPr="000C0C03" w:rsidRDefault="00C2174C" w:rsidP="009C2D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Máx. Pérdida 50%.</w:t>
            </w: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Peso específico, (gr/cm</w:t>
            </w:r>
            <w:r w:rsidRPr="000C0C03">
              <w:rPr>
                <w:rFonts w:ascii="Times New Roman" w:hAnsi="Times New Roman" w:cs="Times New Roman"/>
                <w:b w:val="0"/>
                <w:vertAlign w:val="superscript"/>
                <w:lang w:val="es-ES_tradnl"/>
              </w:rPr>
              <w:t>3</w:t>
            </w:r>
            <w:r w:rsidRPr="000C0C03">
              <w:rPr>
                <w:rFonts w:ascii="Times New Roman" w:hAnsi="Times New Roman" w:cs="Times New Roman"/>
                <w:b w:val="0"/>
                <w:lang w:val="es-ES_tradnl"/>
              </w:rPr>
              <w:t>).</w:t>
            </w:r>
          </w:p>
        </w:tc>
        <w:tc>
          <w:tcPr>
            <w:tcW w:w="3233"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c>
          <w:tcPr>
            <w:tcW w:w="2161"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(2.3 – 2.9)</w:t>
            </w:r>
          </w:p>
        </w:tc>
      </w:tr>
      <w:tr w:rsidR="00C2174C" w:rsidRPr="000C0C03" w:rsidTr="009C2D04">
        <w:trPr>
          <w:trHeight w:val="244"/>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Absorción, (%).</w:t>
            </w:r>
          </w:p>
        </w:tc>
        <w:tc>
          <w:tcPr>
            <w:tcW w:w="3233"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(0.2 – 3.5)</w:t>
            </w:r>
          </w:p>
        </w:tc>
      </w:tr>
      <w:tr w:rsidR="00C2174C" w:rsidRPr="000C0C03" w:rsidTr="009C2D0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Contenido de humedad, (%).</w:t>
            </w:r>
          </w:p>
        </w:tc>
        <w:tc>
          <w:tcPr>
            <w:tcW w:w="3233"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c>
          <w:tcPr>
            <w:tcW w:w="2161" w:type="dxa"/>
          </w:tcPr>
          <w:p w:rsidR="00C2174C" w:rsidRPr="000C0C03" w:rsidRDefault="00C2174C" w:rsidP="009C2D04">
            <w:pPr>
              <w:spacing w:after="0" w:line="24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4 Aprox.</w:t>
            </w:r>
          </w:p>
        </w:tc>
      </w:tr>
      <w:tr w:rsidR="00C2174C" w:rsidRPr="000C0C03" w:rsidTr="009C2D04">
        <w:trPr>
          <w:trHeight w:val="68"/>
        </w:trPr>
        <w:tc>
          <w:tcPr>
            <w:cnfStyle w:val="001000000000" w:firstRow="0" w:lastRow="0" w:firstColumn="1" w:lastColumn="0" w:oddVBand="0" w:evenVBand="0" w:oddHBand="0" w:evenHBand="0" w:firstRowFirstColumn="0" w:firstRowLastColumn="0" w:lastRowFirstColumn="0" w:lastRowLastColumn="0"/>
            <w:tcW w:w="2559" w:type="dxa"/>
          </w:tcPr>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Peso unitario, (kg/m</w:t>
            </w:r>
            <w:r w:rsidRPr="000C0C03">
              <w:rPr>
                <w:rFonts w:ascii="Times New Roman" w:hAnsi="Times New Roman" w:cs="Times New Roman"/>
                <w:b w:val="0"/>
                <w:vertAlign w:val="superscript"/>
                <w:lang w:val="es-ES_tradnl"/>
              </w:rPr>
              <w:t>3</w:t>
            </w:r>
            <w:r w:rsidRPr="000C0C03">
              <w:rPr>
                <w:rFonts w:ascii="Times New Roman" w:hAnsi="Times New Roman" w:cs="Times New Roman"/>
                <w:b w:val="0"/>
                <w:lang w:val="es-ES_tradnl"/>
              </w:rPr>
              <w:t>):</w:t>
            </w:r>
          </w:p>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Compactado.</w:t>
            </w:r>
          </w:p>
          <w:p w:rsidR="00C2174C" w:rsidRPr="000C0C03" w:rsidRDefault="00C2174C" w:rsidP="009C2D04">
            <w:pPr>
              <w:spacing w:after="0" w:line="240" w:lineRule="auto"/>
              <w:rPr>
                <w:rFonts w:ascii="Times New Roman" w:hAnsi="Times New Roman" w:cs="Times New Roman"/>
                <w:b w:val="0"/>
                <w:lang w:val="es-ES_tradnl"/>
              </w:rPr>
            </w:pPr>
            <w:r w:rsidRPr="000C0C03">
              <w:rPr>
                <w:rFonts w:ascii="Times New Roman" w:hAnsi="Times New Roman" w:cs="Times New Roman"/>
                <w:b w:val="0"/>
                <w:lang w:val="es-ES_tradnl"/>
              </w:rPr>
              <w:t>Suelto.</w:t>
            </w:r>
          </w:p>
        </w:tc>
        <w:tc>
          <w:tcPr>
            <w:tcW w:w="3233"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p>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w:t>
            </w:r>
          </w:p>
        </w:tc>
        <w:tc>
          <w:tcPr>
            <w:tcW w:w="2161" w:type="dxa"/>
          </w:tcPr>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p>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(1620 - 2016)</w:t>
            </w:r>
          </w:p>
          <w:p w:rsidR="00C2174C" w:rsidRPr="000C0C03" w:rsidRDefault="00C2174C" w:rsidP="009C2D04">
            <w:pPr>
              <w:spacing w:after="0" w:line="24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0C0C03">
              <w:rPr>
                <w:rFonts w:ascii="Times New Roman" w:hAnsi="Times New Roman" w:cs="Times New Roman"/>
                <w:lang w:val="es-ES_tradnl"/>
              </w:rPr>
              <w:t>(1350 – 1680)</w:t>
            </w:r>
          </w:p>
        </w:tc>
      </w:tr>
    </w:tbl>
    <w:p w:rsidR="00C2174C" w:rsidRPr="008024CB" w:rsidRDefault="00C2174C" w:rsidP="00C2174C">
      <w:pPr>
        <w:spacing w:after="0" w:line="240" w:lineRule="auto"/>
        <w:ind w:firstLine="708"/>
        <w:jc w:val="both"/>
        <w:rPr>
          <w:rFonts w:ascii="Times New Roman" w:eastAsia="Times New Roman" w:hAnsi="Times New Roman" w:cs="Times New Roman"/>
          <w:bCs/>
          <w:color w:val="000000"/>
          <w:sz w:val="20"/>
          <w:szCs w:val="20"/>
          <w:lang w:eastAsia="es-PE"/>
        </w:rPr>
      </w:pPr>
      <w:r w:rsidRPr="008024CB">
        <w:rPr>
          <w:rFonts w:ascii="Times New Roman" w:hAnsi="Times New Roman" w:cs="Times New Roman"/>
          <w:sz w:val="20"/>
          <w:szCs w:val="20"/>
          <w:lang w:val="es-ES_tradnl"/>
        </w:rPr>
        <w:t>Fuente:</w:t>
      </w:r>
      <w:r w:rsidRPr="008024CB">
        <w:rPr>
          <w:rFonts w:ascii="Times New Roman" w:eastAsia="Times New Roman" w:hAnsi="Times New Roman" w:cs="Times New Roman"/>
          <w:bCs/>
          <w:color w:val="000000"/>
          <w:sz w:val="20"/>
          <w:szCs w:val="20"/>
          <w:lang w:eastAsia="es-PE"/>
        </w:rPr>
        <w:t xml:space="preserve"> Normas ASTM C33/C33M-11, NTP 400.037.</w:t>
      </w:r>
    </w:p>
    <w:p w:rsidR="00C2174C" w:rsidRPr="00776155" w:rsidRDefault="00C2174C" w:rsidP="00C2174C">
      <w:pPr>
        <w:spacing w:after="0"/>
        <w:jc w:val="both"/>
        <w:rPr>
          <w:rFonts w:ascii="Times New Roman" w:eastAsia="Times New Roman" w:hAnsi="Times New Roman" w:cs="Times New Roman"/>
          <w:bCs/>
          <w:color w:val="000000"/>
          <w:lang w:eastAsia="es-PE"/>
        </w:rPr>
      </w:pPr>
    </w:p>
    <w:p w:rsidR="00C2174C" w:rsidRPr="00C2174C" w:rsidRDefault="00C2174C" w:rsidP="00C3751C">
      <w:pPr>
        <w:spacing w:after="0" w:line="360" w:lineRule="auto"/>
        <w:ind w:left="708"/>
        <w:jc w:val="both"/>
        <w:rPr>
          <w:rFonts w:ascii="Times New Roman" w:hAnsi="Times New Roman" w:cs="Times New Roman"/>
          <w:b/>
          <w:sz w:val="24"/>
          <w:szCs w:val="24"/>
        </w:rPr>
      </w:pPr>
    </w:p>
    <w:p w:rsidR="00C3751C" w:rsidRPr="00BB6C9F" w:rsidRDefault="00BB6C9F"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BB6C9F">
        <w:rPr>
          <w:rFonts w:ascii="Times New Roman" w:hAnsi="Times New Roman" w:cs="Times New Roman"/>
          <w:sz w:val="24"/>
          <w:szCs w:val="24"/>
          <w:lang w:val="es-ES_tradnl"/>
        </w:rPr>
        <w:t xml:space="preserve">De la determinación de las propiedades físico mecánicas de los agregados presentados en la tabla </w:t>
      </w:r>
      <w:r>
        <w:rPr>
          <w:rFonts w:ascii="Times New Roman" w:hAnsi="Times New Roman" w:cs="Times New Roman"/>
          <w:sz w:val="24"/>
          <w:szCs w:val="24"/>
          <w:lang w:val="es-ES_tradnl"/>
        </w:rPr>
        <w:t>N</w:t>
      </w:r>
      <w:r w:rsidRPr="00BB6C9F">
        <w:rPr>
          <w:rFonts w:ascii="Times New Roman" w:hAnsi="Times New Roman" w:cs="Times New Roman"/>
          <w:sz w:val="24"/>
          <w:szCs w:val="24"/>
          <w:lang w:val="es-ES_tradnl"/>
        </w:rPr>
        <w:t>°20, se puede firmar que:</w:t>
      </w:r>
    </w:p>
    <w:p w:rsidR="00C3751C" w:rsidRPr="00226312"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highlight w:val="yellow"/>
          <w:lang w:val="es-ES_tradnl"/>
        </w:rPr>
      </w:pPr>
      <w:r w:rsidRPr="00687D53">
        <w:rPr>
          <w:rFonts w:ascii="Times New Roman" w:hAnsi="Times New Roman" w:cs="Times New Roman"/>
          <w:sz w:val="24"/>
          <w:szCs w:val="24"/>
          <w:lang w:val="es-ES_tradnl"/>
        </w:rPr>
        <w:t xml:space="preserve">La </w:t>
      </w:r>
      <w:r w:rsidRPr="00687D53">
        <w:rPr>
          <w:rFonts w:ascii="Times New Roman" w:hAnsi="Times New Roman" w:cs="Times New Roman"/>
          <w:b/>
          <w:sz w:val="24"/>
          <w:szCs w:val="24"/>
          <w:lang w:val="es-ES_tradnl"/>
        </w:rPr>
        <w:t xml:space="preserve">granulometría </w:t>
      </w:r>
      <w:r w:rsidRPr="00687D53">
        <w:rPr>
          <w:rFonts w:ascii="Times New Roman" w:hAnsi="Times New Roman" w:cs="Times New Roman"/>
          <w:sz w:val="24"/>
          <w:szCs w:val="24"/>
          <w:lang w:val="es-ES_tradnl"/>
        </w:rPr>
        <w:t xml:space="preserve">del agregado fino se ajustó adecuadamente al </w:t>
      </w:r>
      <w:r>
        <w:rPr>
          <w:rFonts w:ascii="Times New Roman" w:hAnsi="Times New Roman" w:cs="Times New Roman"/>
          <w:sz w:val="24"/>
          <w:szCs w:val="24"/>
          <w:lang w:val="es-ES_tradnl"/>
        </w:rPr>
        <w:t>H</w:t>
      </w:r>
      <w:r w:rsidRPr="00687D53">
        <w:rPr>
          <w:rFonts w:ascii="Times New Roman" w:hAnsi="Times New Roman" w:cs="Times New Roman"/>
          <w:sz w:val="24"/>
          <w:szCs w:val="24"/>
          <w:lang w:val="es-ES_tradnl"/>
        </w:rPr>
        <w:t>uso M de los husos granulométricos estableci</w:t>
      </w:r>
      <w:r>
        <w:rPr>
          <w:rFonts w:ascii="Times New Roman" w:hAnsi="Times New Roman" w:cs="Times New Roman"/>
          <w:sz w:val="24"/>
          <w:szCs w:val="24"/>
          <w:lang w:val="es-ES_tradnl"/>
        </w:rPr>
        <w:t>dos por la norma NTP 400.037, lo que nos da a entender que el agregado utilizado es un agregado bien gradado</w:t>
      </w:r>
      <w:r w:rsidR="00BB6C9F">
        <w:rPr>
          <w:rFonts w:ascii="Times New Roman" w:hAnsi="Times New Roman" w:cs="Times New Roman"/>
          <w:sz w:val="24"/>
          <w:szCs w:val="24"/>
          <w:lang w:val="es-ES_tradnl"/>
        </w:rPr>
        <w:t xml:space="preserve"> resultado que se puede visualizar en su curva de distribución granulométrica correspondiente (ver anexo A – análisis granulométrico)</w:t>
      </w:r>
      <w:r>
        <w:rPr>
          <w:rFonts w:ascii="Times New Roman" w:hAnsi="Times New Roman" w:cs="Times New Roman"/>
          <w:sz w:val="24"/>
          <w:szCs w:val="24"/>
          <w:lang w:val="es-ES_tradnl"/>
        </w:rPr>
        <w:t>.</w:t>
      </w:r>
    </w:p>
    <w:p w:rsidR="00BB6C9F" w:rsidRPr="00226312" w:rsidRDefault="00C3751C" w:rsidP="00BB6C9F">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highlight w:val="yellow"/>
          <w:lang w:val="es-ES_tradnl"/>
        </w:rPr>
      </w:pPr>
      <w:r w:rsidRPr="00687D53">
        <w:rPr>
          <w:rFonts w:ascii="Times New Roman" w:hAnsi="Times New Roman" w:cs="Times New Roman"/>
          <w:sz w:val="24"/>
          <w:szCs w:val="24"/>
          <w:lang w:val="es-ES_tradnl"/>
        </w:rPr>
        <w:t xml:space="preserve">La </w:t>
      </w:r>
      <w:r w:rsidRPr="00687D53">
        <w:rPr>
          <w:rFonts w:ascii="Times New Roman" w:hAnsi="Times New Roman" w:cs="Times New Roman"/>
          <w:b/>
          <w:sz w:val="24"/>
          <w:szCs w:val="24"/>
          <w:lang w:val="es-ES_tradnl"/>
        </w:rPr>
        <w:t>granulometría</w:t>
      </w:r>
      <w:r w:rsidRPr="00687D53">
        <w:rPr>
          <w:rFonts w:ascii="Times New Roman" w:hAnsi="Times New Roman" w:cs="Times New Roman"/>
          <w:sz w:val="24"/>
          <w:szCs w:val="24"/>
          <w:lang w:val="es-ES_tradnl"/>
        </w:rPr>
        <w:t xml:space="preserve"> del agregado grueso se ajustó</w:t>
      </w:r>
      <w:r>
        <w:rPr>
          <w:rFonts w:ascii="Times New Roman" w:hAnsi="Times New Roman" w:cs="Times New Roman"/>
          <w:sz w:val="24"/>
          <w:szCs w:val="24"/>
          <w:lang w:val="es-ES_tradnl"/>
        </w:rPr>
        <w:t xml:space="preserve"> adecuadamente</w:t>
      </w:r>
      <w:r w:rsidRPr="00687D53">
        <w:rPr>
          <w:rFonts w:ascii="Times New Roman" w:hAnsi="Times New Roman" w:cs="Times New Roman"/>
          <w:sz w:val="24"/>
          <w:szCs w:val="24"/>
          <w:lang w:val="es-ES_tradnl"/>
        </w:rPr>
        <w:t xml:space="preserve"> al Huso granulométrico 67</w:t>
      </w:r>
      <w:r>
        <w:rPr>
          <w:rFonts w:ascii="Times New Roman" w:hAnsi="Times New Roman" w:cs="Times New Roman"/>
          <w:sz w:val="24"/>
          <w:szCs w:val="24"/>
          <w:lang w:val="es-ES_tradnl"/>
        </w:rPr>
        <w:t>, de la norma ASTM C 33-11, apto para la elaboració</w:t>
      </w:r>
      <w:r w:rsidR="00BB6C9F">
        <w:rPr>
          <w:rFonts w:ascii="Times New Roman" w:hAnsi="Times New Roman" w:cs="Times New Roman"/>
          <w:sz w:val="24"/>
          <w:szCs w:val="24"/>
          <w:lang w:val="es-ES_tradnl"/>
        </w:rPr>
        <w:t>n de mezclas de concreto (ver anexo A - análisis granulométrico).</w:t>
      </w:r>
    </w:p>
    <w:p w:rsidR="00C3751C" w:rsidRPr="001077E6"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1077E6">
        <w:rPr>
          <w:rFonts w:ascii="Times New Roman" w:hAnsi="Times New Roman" w:cs="Times New Roman"/>
          <w:sz w:val="24"/>
          <w:szCs w:val="24"/>
          <w:lang w:val="es-ES_tradnl"/>
        </w:rPr>
        <w:t>El módulo</w:t>
      </w:r>
      <w:r w:rsidRPr="001077E6">
        <w:rPr>
          <w:rFonts w:ascii="Times New Roman" w:hAnsi="Times New Roman" w:cs="Times New Roman"/>
          <w:b/>
          <w:sz w:val="24"/>
          <w:szCs w:val="24"/>
          <w:lang w:val="es-ES_tradnl"/>
        </w:rPr>
        <w:t xml:space="preserve"> de fineza</w:t>
      </w:r>
      <w:r w:rsidRPr="001077E6">
        <w:rPr>
          <w:rFonts w:ascii="Times New Roman" w:hAnsi="Times New Roman" w:cs="Times New Roman"/>
          <w:sz w:val="24"/>
          <w:szCs w:val="24"/>
          <w:lang w:val="es-ES_tradnl"/>
        </w:rPr>
        <w:t xml:space="preserve"> del agregado fino y grueso cumplió con los requerimientos establecidos por la norma NTP 400.037 acercándose al límite superior.</w:t>
      </w:r>
    </w:p>
    <w:p w:rsidR="00C3751C" w:rsidRPr="00F53E78"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F53E78">
        <w:rPr>
          <w:rFonts w:ascii="Times New Roman" w:hAnsi="Times New Roman" w:cs="Times New Roman"/>
          <w:b/>
          <w:sz w:val="24"/>
          <w:szCs w:val="24"/>
          <w:lang w:val="es-ES_tradnl"/>
        </w:rPr>
        <w:lastRenderedPageBreak/>
        <w:t>El peso específico</w:t>
      </w:r>
      <w:r w:rsidRPr="00F53E78">
        <w:rPr>
          <w:rFonts w:ascii="Times New Roman" w:hAnsi="Times New Roman" w:cs="Times New Roman"/>
          <w:sz w:val="24"/>
          <w:szCs w:val="24"/>
          <w:lang w:val="es-ES_tradnl"/>
        </w:rPr>
        <w:t xml:space="preserve"> tanto del agregado fino como del grueso se encuentra dentro de los rangos establecidos por la norma NTP 400.037, </w:t>
      </w:r>
      <w:r>
        <w:rPr>
          <w:rFonts w:ascii="Times New Roman" w:hAnsi="Times New Roman" w:cs="Times New Roman"/>
          <w:sz w:val="24"/>
          <w:szCs w:val="24"/>
          <w:lang w:val="es-ES_tradnl"/>
        </w:rPr>
        <w:t>lo que nos indica que el agregado utilizado es apto para la elaboración de mezclas de concreto.</w:t>
      </w:r>
    </w:p>
    <w:p w:rsidR="00C3751C"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F53E78">
        <w:rPr>
          <w:rFonts w:ascii="Times New Roman" w:hAnsi="Times New Roman" w:cs="Times New Roman"/>
          <w:sz w:val="24"/>
          <w:szCs w:val="24"/>
          <w:lang w:val="es-ES_tradnl"/>
        </w:rPr>
        <w:t xml:space="preserve">La </w:t>
      </w:r>
      <w:r w:rsidRPr="00F53E78">
        <w:rPr>
          <w:rFonts w:ascii="Times New Roman" w:hAnsi="Times New Roman" w:cs="Times New Roman"/>
          <w:b/>
          <w:sz w:val="24"/>
          <w:szCs w:val="24"/>
          <w:lang w:val="es-ES_tradnl"/>
        </w:rPr>
        <w:t xml:space="preserve">absorción </w:t>
      </w:r>
      <w:r w:rsidRPr="00F53E78">
        <w:rPr>
          <w:rFonts w:ascii="Times New Roman" w:hAnsi="Times New Roman" w:cs="Times New Roman"/>
          <w:sz w:val="24"/>
          <w:szCs w:val="24"/>
          <w:lang w:val="es-ES_tradnl"/>
        </w:rPr>
        <w:t>del agregado fino y del agregado grueso cumplen con los requerimientos técnicos de la norma NTP 400.037</w:t>
      </w:r>
      <w:r>
        <w:rPr>
          <w:rFonts w:ascii="Times New Roman" w:hAnsi="Times New Roman" w:cs="Times New Roman"/>
          <w:sz w:val="24"/>
          <w:szCs w:val="24"/>
          <w:lang w:val="es-ES_tradnl"/>
        </w:rPr>
        <w:t>.</w:t>
      </w:r>
    </w:p>
    <w:p w:rsidR="00C3751C" w:rsidRPr="00E47CE6"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E47CE6">
        <w:rPr>
          <w:rFonts w:ascii="Times New Roman" w:hAnsi="Times New Roman" w:cs="Times New Roman"/>
          <w:b/>
          <w:sz w:val="24"/>
          <w:szCs w:val="24"/>
          <w:lang w:val="es-ES_tradnl"/>
        </w:rPr>
        <w:t>El peso unitario</w:t>
      </w:r>
      <w:r w:rsidRPr="00E47CE6">
        <w:rPr>
          <w:rFonts w:ascii="Times New Roman" w:hAnsi="Times New Roman" w:cs="Times New Roman"/>
          <w:sz w:val="24"/>
          <w:szCs w:val="24"/>
          <w:lang w:val="es-ES_tradnl"/>
        </w:rPr>
        <w:t xml:space="preserve"> tanto suelto como compactado del agregado fino cumplió adecuadamente con lo establecido en la  NTP 400.037, mientras que  el agregado grueso cumplió adecuadamente con los límites establecidos por dicha norma en lo referente a peso unitario suelto seco, mientras que el compactado experimento ligeras variaciones.</w:t>
      </w:r>
    </w:p>
    <w:p w:rsidR="00C3751C" w:rsidRPr="002472DA"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2472DA">
        <w:rPr>
          <w:rFonts w:ascii="Times New Roman" w:hAnsi="Times New Roman" w:cs="Times New Roman"/>
          <w:sz w:val="24"/>
          <w:szCs w:val="24"/>
          <w:lang w:val="es-ES_tradnl"/>
        </w:rPr>
        <w:t xml:space="preserve">El </w:t>
      </w:r>
      <w:r w:rsidRPr="002472DA">
        <w:rPr>
          <w:rFonts w:ascii="Times New Roman" w:hAnsi="Times New Roman" w:cs="Times New Roman"/>
          <w:b/>
          <w:sz w:val="24"/>
          <w:szCs w:val="24"/>
          <w:lang w:val="es-ES_tradnl"/>
        </w:rPr>
        <w:t>tamaño máximo</w:t>
      </w:r>
      <w:r w:rsidRPr="002472DA">
        <w:rPr>
          <w:rFonts w:ascii="Times New Roman" w:hAnsi="Times New Roman" w:cs="Times New Roman"/>
          <w:sz w:val="24"/>
          <w:szCs w:val="24"/>
          <w:lang w:val="es-ES_tradnl"/>
        </w:rPr>
        <w:t xml:space="preserve"> del agregado fue elegido a criterio propio esperando obtener buenas condiciones de trabajabilidad y resistencia, adoptando el requisito establecido por el RNE (el pasante por el tamiz de 2 ½”). </w:t>
      </w:r>
    </w:p>
    <w:p w:rsidR="00C3751C" w:rsidRPr="002B7148"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2B7148">
        <w:rPr>
          <w:rFonts w:ascii="Times New Roman" w:hAnsi="Times New Roman" w:cs="Times New Roman"/>
          <w:sz w:val="24"/>
          <w:szCs w:val="24"/>
          <w:lang w:val="es-ES_tradnl"/>
        </w:rPr>
        <w:t xml:space="preserve">La resistencia a la </w:t>
      </w:r>
      <w:r w:rsidRPr="002B7148">
        <w:rPr>
          <w:rFonts w:ascii="Times New Roman" w:hAnsi="Times New Roman" w:cs="Times New Roman"/>
          <w:b/>
          <w:sz w:val="24"/>
          <w:szCs w:val="24"/>
          <w:lang w:val="es-ES_tradnl"/>
        </w:rPr>
        <w:t>abrasión</w:t>
      </w:r>
      <w:r w:rsidRPr="002B7148">
        <w:rPr>
          <w:rFonts w:ascii="Times New Roman" w:hAnsi="Times New Roman" w:cs="Times New Roman"/>
          <w:sz w:val="24"/>
          <w:szCs w:val="24"/>
          <w:lang w:val="es-ES_tradnl"/>
        </w:rPr>
        <w:t xml:space="preserve"> del agregado grueso cumple los requerimientos de la NTP 400.037, lo que nos indica que el agregado utilizado posee partículas compactas y resistentes.</w:t>
      </w:r>
    </w:p>
    <w:p w:rsidR="00C3751C" w:rsidRPr="002B7148"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2B7148">
        <w:rPr>
          <w:rFonts w:ascii="Times New Roman" w:hAnsi="Times New Roman" w:cs="Times New Roman"/>
          <w:sz w:val="24"/>
          <w:szCs w:val="24"/>
          <w:lang w:val="es-ES_tradnl"/>
        </w:rPr>
        <w:t xml:space="preserve">El porcentaje de </w:t>
      </w:r>
      <w:r w:rsidRPr="002B7148">
        <w:rPr>
          <w:rFonts w:ascii="Times New Roman" w:hAnsi="Times New Roman" w:cs="Times New Roman"/>
          <w:b/>
          <w:sz w:val="24"/>
          <w:szCs w:val="24"/>
          <w:lang w:val="es-ES_tradnl"/>
        </w:rPr>
        <w:t>partículas menores que el tamiz N° 200</w:t>
      </w:r>
      <w:r w:rsidRPr="002B7148">
        <w:rPr>
          <w:rFonts w:ascii="Times New Roman" w:hAnsi="Times New Roman" w:cs="Times New Roman"/>
          <w:sz w:val="24"/>
          <w:szCs w:val="24"/>
          <w:lang w:val="es-ES_tradnl"/>
        </w:rPr>
        <w:t xml:space="preserve"> cumplió con lo especificado en la norma 400.037, para el grueso, mientras que para el agregado fino experimento ligeras variaciones cercanas al límite superior.</w:t>
      </w:r>
    </w:p>
    <w:p w:rsidR="00C3751C" w:rsidRPr="002B7148" w:rsidRDefault="00C3751C" w:rsidP="00C3751C">
      <w:pPr>
        <w:tabs>
          <w:tab w:val="left" w:pos="-1440"/>
          <w:tab w:val="left" w:pos="-720"/>
          <w:tab w:val="left" w:pos="0"/>
          <w:tab w:val="left" w:pos="344"/>
          <w:tab w:val="left" w:pos="567"/>
          <w:tab w:val="left" w:pos="1080"/>
          <w:tab w:val="left" w:pos="1440"/>
          <w:tab w:val="left" w:pos="1815"/>
          <w:tab w:val="left" w:pos="2160"/>
          <w:tab w:val="left" w:pos="2552"/>
          <w:tab w:val="left" w:pos="2880"/>
          <w:tab w:val="left" w:pos="3288"/>
          <w:tab w:val="left" w:pos="3656"/>
          <w:tab w:val="left" w:pos="4023"/>
          <w:tab w:val="left" w:pos="4392"/>
        </w:tabs>
        <w:spacing w:line="360" w:lineRule="auto"/>
        <w:ind w:left="567"/>
        <w:jc w:val="both"/>
        <w:rPr>
          <w:rFonts w:ascii="Times New Roman" w:hAnsi="Times New Roman" w:cs="Times New Roman"/>
          <w:sz w:val="24"/>
          <w:szCs w:val="24"/>
          <w:lang w:val="es-ES_tradnl"/>
        </w:rPr>
      </w:pPr>
      <w:r w:rsidRPr="002B7148">
        <w:rPr>
          <w:rFonts w:ascii="Times New Roman" w:hAnsi="Times New Roman" w:cs="Times New Roman"/>
          <w:b/>
          <w:sz w:val="24"/>
          <w:szCs w:val="24"/>
          <w:lang w:val="es-ES_tradnl"/>
        </w:rPr>
        <w:t>El contenido de humedad</w:t>
      </w:r>
      <w:r w:rsidRPr="002B7148">
        <w:rPr>
          <w:rFonts w:ascii="Times New Roman" w:hAnsi="Times New Roman" w:cs="Times New Roman"/>
          <w:sz w:val="24"/>
          <w:szCs w:val="24"/>
          <w:lang w:val="es-ES_tradnl"/>
        </w:rPr>
        <w:t xml:space="preserve"> estuvo dentro de los requerimientos especificados en la norma, NTP 400.037.</w:t>
      </w:r>
    </w:p>
    <w:p w:rsidR="00C3751C" w:rsidRPr="008976AA" w:rsidRDefault="00C3751C" w:rsidP="00C3751C">
      <w:pPr>
        <w:tabs>
          <w:tab w:val="left" w:pos="567"/>
          <w:tab w:val="left" w:pos="993"/>
        </w:tabs>
        <w:spacing w:after="0" w:line="360" w:lineRule="auto"/>
        <w:ind w:left="567"/>
        <w:jc w:val="both"/>
        <w:rPr>
          <w:rFonts w:ascii="Times New Roman" w:hAnsi="Times New Roman" w:cs="Times New Roman"/>
          <w:b/>
          <w:sz w:val="24"/>
          <w:szCs w:val="24"/>
          <w:lang w:val="es-ES_tradnl"/>
        </w:rPr>
      </w:pPr>
      <w:r w:rsidRPr="008976AA">
        <w:rPr>
          <w:rFonts w:ascii="Times New Roman" w:hAnsi="Times New Roman" w:cs="Times New Roman"/>
          <w:b/>
          <w:sz w:val="24"/>
          <w:szCs w:val="24"/>
          <w:lang w:val="es-ES_tradnl"/>
        </w:rPr>
        <w:t>4.2. Mezclas para los grupos de control y experimentación de la investigación</w:t>
      </w:r>
    </w:p>
    <w:p w:rsidR="00C3751C" w:rsidRPr="0010595B" w:rsidRDefault="00C3751C" w:rsidP="00C3751C">
      <w:pPr>
        <w:pStyle w:val="Prrafodelista"/>
        <w:spacing w:line="360" w:lineRule="auto"/>
        <w:ind w:left="567"/>
        <w:jc w:val="both"/>
        <w:rPr>
          <w:rFonts w:ascii="Times New Roman" w:hAnsi="Times New Roman" w:cs="Times New Roman"/>
          <w:sz w:val="24"/>
          <w:szCs w:val="24"/>
          <w:lang w:val="es-ES_tradnl"/>
        </w:rPr>
      </w:pPr>
      <w:r w:rsidRPr="008976AA">
        <w:rPr>
          <w:rFonts w:ascii="Times New Roman" w:hAnsi="Times New Roman" w:cs="Times New Roman"/>
          <w:sz w:val="24"/>
          <w:szCs w:val="24"/>
          <w:lang w:val="es-ES_tradnl"/>
        </w:rPr>
        <w:t xml:space="preserve">Se  obtuvo mezclas, para un f’c de 210 kg/cm2,tanto para el grupo de control como para los grupos de experimentación, para el grupo de experimentación con aditivo (GE02), se utilizó la proporción indicada en la hoja técnica de éste, con las  propiedades encontradas de los  agregados de la  cantera del Rio Chonta, agua  </w:t>
      </w:r>
      <w:r w:rsidRPr="008976AA">
        <w:rPr>
          <w:rFonts w:ascii="Times New Roman" w:hAnsi="Times New Roman" w:cs="Times New Roman"/>
          <w:sz w:val="24"/>
          <w:szCs w:val="24"/>
          <w:lang w:val="es-ES_tradnl"/>
        </w:rPr>
        <w:lastRenderedPageBreak/>
        <w:t xml:space="preserve">potable  de la  ciudad universitaria (UNC) y el Cementos Portland tipo I y siguiendo el </w:t>
      </w:r>
      <w:r w:rsidRPr="008976AA">
        <w:rPr>
          <w:rFonts w:ascii="Times New Roman" w:hAnsi="Times New Roman" w:cs="Times New Roman"/>
          <w:color w:val="000000"/>
          <w:sz w:val="24"/>
          <w:szCs w:val="24"/>
        </w:rPr>
        <w:t>método del Módulo de Fineza de la Combinación de agregados</w:t>
      </w:r>
      <w:r w:rsidRPr="008976AA">
        <w:rPr>
          <w:rFonts w:ascii="Times New Roman" w:hAnsi="Times New Roman" w:cs="Times New Roman"/>
          <w:sz w:val="24"/>
          <w:szCs w:val="24"/>
          <w:lang w:val="es-ES_tradnl"/>
        </w:rPr>
        <w:t xml:space="preserve"> se encontró las proporciones de los materiales integrantes de la unidad c</w:t>
      </w:r>
      <w:r>
        <w:rPr>
          <w:rFonts w:ascii="Times New Roman" w:hAnsi="Times New Roman" w:cs="Times New Roman"/>
          <w:sz w:val="24"/>
          <w:szCs w:val="24"/>
          <w:lang w:val="es-ES_tradnl"/>
        </w:rPr>
        <w:t>úbica de concreto.</w:t>
      </w:r>
    </w:p>
    <w:p w:rsidR="00C3751C" w:rsidRDefault="00C3751C" w:rsidP="00C3751C">
      <w:pPr>
        <w:tabs>
          <w:tab w:val="left" w:pos="567"/>
          <w:tab w:val="left" w:pos="851"/>
        </w:tabs>
        <w:spacing w:after="0" w:line="360" w:lineRule="auto"/>
        <w:ind w:left="567"/>
        <w:jc w:val="both"/>
        <w:rPr>
          <w:rFonts w:ascii="Times New Roman" w:hAnsi="Times New Roman" w:cs="Times New Roman"/>
          <w:b/>
          <w:sz w:val="24"/>
          <w:szCs w:val="24"/>
          <w:lang w:val="es-ES_tradnl"/>
        </w:rPr>
      </w:pPr>
      <w:r w:rsidRPr="008976AA">
        <w:rPr>
          <w:rFonts w:ascii="Times New Roman" w:hAnsi="Times New Roman" w:cs="Times New Roman"/>
          <w:b/>
          <w:sz w:val="24"/>
          <w:szCs w:val="24"/>
          <w:lang w:val="es-ES_tradnl"/>
        </w:rPr>
        <w:t>4.</w:t>
      </w:r>
      <w:r>
        <w:rPr>
          <w:rFonts w:ascii="Times New Roman" w:hAnsi="Times New Roman" w:cs="Times New Roman"/>
          <w:b/>
          <w:sz w:val="24"/>
          <w:szCs w:val="24"/>
          <w:lang w:val="es-ES_tradnl"/>
        </w:rPr>
        <w:t>2</w:t>
      </w:r>
      <w:r w:rsidRPr="008976AA">
        <w:rPr>
          <w:rFonts w:ascii="Times New Roman" w:hAnsi="Times New Roman" w:cs="Times New Roman"/>
          <w:b/>
          <w:sz w:val="24"/>
          <w:szCs w:val="24"/>
          <w:lang w:val="es-ES_tradnl"/>
        </w:rPr>
        <w:t>.</w:t>
      </w:r>
      <w:r>
        <w:rPr>
          <w:rFonts w:ascii="Times New Roman" w:hAnsi="Times New Roman" w:cs="Times New Roman"/>
          <w:b/>
          <w:sz w:val="24"/>
          <w:szCs w:val="24"/>
          <w:lang w:val="es-ES_tradnl"/>
        </w:rPr>
        <w:t>1</w:t>
      </w:r>
      <w:r w:rsidRPr="008976AA">
        <w:rPr>
          <w:rFonts w:ascii="Times New Roman" w:hAnsi="Times New Roman" w:cs="Times New Roman"/>
          <w:b/>
          <w:sz w:val="24"/>
          <w:szCs w:val="24"/>
          <w:lang w:val="es-ES_tradnl"/>
        </w:rPr>
        <w:t xml:space="preserve"> Análisis y discusión de los resultados de las mezclas para los grupos de control y experimentación de la investigación</w:t>
      </w:r>
    </w:p>
    <w:p w:rsidR="009C2D04" w:rsidRPr="009C2D04" w:rsidRDefault="009C2D04" w:rsidP="00C3751C">
      <w:pPr>
        <w:tabs>
          <w:tab w:val="left" w:pos="567"/>
          <w:tab w:val="left" w:pos="851"/>
        </w:tabs>
        <w:spacing w:after="0" w:line="360" w:lineRule="auto"/>
        <w:ind w:left="567"/>
        <w:jc w:val="both"/>
        <w:rPr>
          <w:rFonts w:ascii="Times New Roman" w:hAnsi="Times New Roman" w:cs="Times New Roman"/>
          <w:sz w:val="24"/>
          <w:szCs w:val="24"/>
          <w:lang w:val="es-ES_tradnl"/>
        </w:rPr>
      </w:pPr>
      <w:r w:rsidRPr="009C2D04">
        <w:rPr>
          <w:rFonts w:ascii="Times New Roman" w:hAnsi="Times New Roman" w:cs="Times New Roman"/>
          <w:sz w:val="24"/>
          <w:szCs w:val="24"/>
          <w:lang w:val="es-ES_tradnl"/>
        </w:rPr>
        <w:t>Del diseño de mezcla realizado, presentado en el Anexo B, se obtiene las siguientes proporciones</w:t>
      </w:r>
      <w:r>
        <w:rPr>
          <w:rFonts w:ascii="Times New Roman" w:hAnsi="Times New Roman" w:cs="Times New Roman"/>
          <w:sz w:val="24"/>
          <w:szCs w:val="24"/>
          <w:lang w:val="es-ES_tradnl"/>
        </w:rPr>
        <w:t>:</w:t>
      </w:r>
    </w:p>
    <w:p w:rsidR="00C3751C" w:rsidRDefault="00C3751C" w:rsidP="00270270">
      <w:pPr>
        <w:tabs>
          <w:tab w:val="left" w:pos="567"/>
        </w:tabs>
        <w:spacing w:after="0"/>
        <w:ind w:left="567"/>
        <w:rPr>
          <w:rFonts w:ascii="Times New Roman" w:hAnsi="Times New Roman" w:cs="Times New Roman"/>
          <w:sz w:val="24"/>
          <w:szCs w:val="24"/>
        </w:rPr>
      </w:pPr>
      <w:r w:rsidRPr="008976AA">
        <w:rPr>
          <w:rFonts w:ascii="Times New Roman" w:hAnsi="Times New Roman" w:cs="Times New Roman"/>
          <w:b/>
          <w:sz w:val="24"/>
          <w:szCs w:val="24"/>
        </w:rPr>
        <w:t>Tabla N°2</w:t>
      </w:r>
      <w:r>
        <w:rPr>
          <w:rFonts w:ascii="Times New Roman" w:hAnsi="Times New Roman" w:cs="Times New Roman"/>
          <w:b/>
          <w:sz w:val="24"/>
          <w:szCs w:val="24"/>
        </w:rPr>
        <w:t>2</w:t>
      </w:r>
      <w:r w:rsidRPr="008976AA">
        <w:rPr>
          <w:rFonts w:ascii="Times New Roman" w:hAnsi="Times New Roman" w:cs="Times New Roman"/>
          <w:b/>
          <w:sz w:val="24"/>
          <w:szCs w:val="24"/>
        </w:rPr>
        <w:t xml:space="preserve">: </w:t>
      </w:r>
      <w:r w:rsidRPr="00494D81">
        <w:rPr>
          <w:rFonts w:ascii="Times New Roman" w:hAnsi="Times New Roman" w:cs="Times New Roman"/>
          <w:sz w:val="24"/>
          <w:szCs w:val="24"/>
        </w:rPr>
        <w:t>Cantidad de materiales por metro cúbico de concreto</w:t>
      </w:r>
    </w:p>
    <w:tbl>
      <w:tblPr>
        <w:tblW w:w="6847" w:type="dxa"/>
        <w:tblInd w:w="699" w:type="dxa"/>
        <w:tblCellMar>
          <w:left w:w="70" w:type="dxa"/>
          <w:right w:w="70" w:type="dxa"/>
        </w:tblCellMar>
        <w:tblLook w:val="04A0" w:firstRow="1" w:lastRow="0" w:firstColumn="1" w:lastColumn="0" w:noHBand="0" w:noVBand="1"/>
      </w:tblPr>
      <w:tblGrid>
        <w:gridCol w:w="2560"/>
        <w:gridCol w:w="2010"/>
        <w:gridCol w:w="940"/>
        <w:gridCol w:w="1337"/>
      </w:tblGrid>
      <w:tr w:rsidR="00BB6C9F" w:rsidRPr="00665249" w:rsidTr="00BB6C9F">
        <w:trPr>
          <w:trHeight w:val="315"/>
        </w:trPr>
        <w:tc>
          <w:tcPr>
            <w:tcW w:w="2560"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rsidR="00BB6C9F" w:rsidRPr="00665249" w:rsidRDefault="00BB6C9F" w:rsidP="00270270">
            <w:pPr>
              <w:spacing w:after="0" w:line="240" w:lineRule="auto"/>
              <w:jc w:val="center"/>
              <w:rPr>
                <w:rFonts w:ascii="Times New Roman" w:eastAsia="Times New Roman" w:hAnsi="Times New Roman" w:cs="Times New Roman"/>
                <w:b/>
                <w:bCs/>
                <w:color w:val="000000"/>
                <w:sz w:val="20"/>
                <w:szCs w:val="20"/>
                <w:lang w:eastAsia="es-PE"/>
              </w:rPr>
            </w:pPr>
            <w:r>
              <w:rPr>
                <w:rFonts w:ascii="Times New Roman" w:eastAsia="Times New Roman" w:hAnsi="Times New Roman" w:cs="Times New Roman"/>
                <w:b/>
                <w:bCs/>
                <w:color w:val="000000"/>
                <w:sz w:val="20"/>
                <w:szCs w:val="20"/>
                <w:lang w:eastAsia="es-PE"/>
              </w:rPr>
              <w:t>DESCRIPCIÓN</w:t>
            </w:r>
          </w:p>
        </w:tc>
        <w:tc>
          <w:tcPr>
            <w:tcW w:w="2010" w:type="dxa"/>
            <w:tcBorders>
              <w:top w:val="single" w:sz="8" w:space="0" w:color="auto"/>
              <w:left w:val="nil"/>
              <w:bottom w:val="single" w:sz="4" w:space="0" w:color="auto"/>
              <w:right w:val="single" w:sz="4" w:space="0" w:color="auto"/>
            </w:tcBorders>
            <w:shd w:val="clear" w:color="000000" w:fill="D9E1F2"/>
            <w:noWrap/>
            <w:vAlign w:val="center"/>
            <w:hideMark/>
          </w:tcPr>
          <w:p w:rsidR="00BB6C9F" w:rsidRPr="00665249" w:rsidRDefault="00BB6C9F" w:rsidP="00850A1E">
            <w:pPr>
              <w:spacing w:after="0" w:line="240" w:lineRule="auto"/>
              <w:jc w:val="center"/>
              <w:rPr>
                <w:rFonts w:ascii="Times New Roman" w:eastAsia="Times New Roman" w:hAnsi="Times New Roman" w:cs="Times New Roman"/>
                <w:b/>
                <w:bCs/>
                <w:color w:val="000000"/>
                <w:sz w:val="20"/>
                <w:szCs w:val="20"/>
                <w:lang w:eastAsia="es-PE"/>
              </w:rPr>
            </w:pPr>
            <w:r w:rsidRPr="00665249">
              <w:rPr>
                <w:rFonts w:ascii="Times New Roman" w:eastAsia="Times New Roman" w:hAnsi="Times New Roman" w:cs="Times New Roman"/>
                <w:b/>
                <w:bCs/>
                <w:color w:val="000000"/>
                <w:sz w:val="20"/>
                <w:szCs w:val="20"/>
                <w:lang w:eastAsia="es-PE"/>
              </w:rPr>
              <w:t>MATERIAL</w:t>
            </w:r>
          </w:p>
        </w:tc>
        <w:tc>
          <w:tcPr>
            <w:tcW w:w="940" w:type="dxa"/>
            <w:tcBorders>
              <w:top w:val="single" w:sz="8" w:space="0" w:color="auto"/>
              <w:left w:val="nil"/>
              <w:bottom w:val="single" w:sz="4" w:space="0" w:color="auto"/>
              <w:right w:val="single" w:sz="4" w:space="0" w:color="auto"/>
            </w:tcBorders>
            <w:shd w:val="clear" w:color="000000" w:fill="D9E1F2"/>
            <w:vAlign w:val="center"/>
          </w:tcPr>
          <w:p w:rsidR="00BB6C9F" w:rsidRPr="00665249" w:rsidRDefault="00BB6C9F" w:rsidP="00850A1E">
            <w:pPr>
              <w:spacing w:after="0" w:line="240" w:lineRule="auto"/>
              <w:jc w:val="center"/>
              <w:rPr>
                <w:rFonts w:ascii="Times New Roman" w:eastAsia="Times New Roman" w:hAnsi="Times New Roman" w:cs="Times New Roman"/>
                <w:b/>
                <w:bCs/>
                <w:color w:val="000000"/>
                <w:sz w:val="20"/>
                <w:szCs w:val="20"/>
                <w:lang w:eastAsia="es-PE"/>
              </w:rPr>
            </w:pPr>
            <w:r>
              <w:rPr>
                <w:rFonts w:ascii="Times New Roman" w:eastAsia="Times New Roman" w:hAnsi="Times New Roman" w:cs="Times New Roman"/>
                <w:b/>
                <w:bCs/>
                <w:color w:val="000000"/>
                <w:sz w:val="20"/>
                <w:szCs w:val="20"/>
                <w:lang w:eastAsia="es-PE"/>
              </w:rPr>
              <w:t>UNIDAD</w:t>
            </w:r>
          </w:p>
        </w:tc>
        <w:tc>
          <w:tcPr>
            <w:tcW w:w="1337" w:type="dxa"/>
            <w:tcBorders>
              <w:top w:val="single" w:sz="8" w:space="0" w:color="auto"/>
              <w:left w:val="nil"/>
              <w:bottom w:val="single" w:sz="4" w:space="0" w:color="auto"/>
              <w:right w:val="single" w:sz="8" w:space="0" w:color="auto"/>
            </w:tcBorders>
            <w:shd w:val="clear" w:color="000000" w:fill="D9E1F2"/>
            <w:noWrap/>
            <w:vAlign w:val="center"/>
            <w:hideMark/>
          </w:tcPr>
          <w:p w:rsidR="00BB6C9F" w:rsidRPr="00665249" w:rsidRDefault="00BB6C9F" w:rsidP="00850A1E">
            <w:pPr>
              <w:spacing w:after="0" w:line="240" w:lineRule="auto"/>
              <w:jc w:val="center"/>
              <w:rPr>
                <w:rFonts w:ascii="Times New Roman" w:eastAsia="Times New Roman" w:hAnsi="Times New Roman" w:cs="Times New Roman"/>
                <w:b/>
                <w:bCs/>
                <w:color w:val="000000"/>
                <w:sz w:val="20"/>
                <w:szCs w:val="20"/>
                <w:lang w:eastAsia="es-PE"/>
              </w:rPr>
            </w:pPr>
            <w:r w:rsidRPr="00665249">
              <w:rPr>
                <w:rFonts w:ascii="Times New Roman" w:eastAsia="Times New Roman" w:hAnsi="Times New Roman" w:cs="Times New Roman"/>
                <w:b/>
                <w:bCs/>
                <w:color w:val="000000"/>
                <w:sz w:val="20"/>
                <w:szCs w:val="20"/>
                <w:lang w:eastAsia="es-PE"/>
              </w:rPr>
              <w:t>CANTIDAD</w:t>
            </w:r>
          </w:p>
        </w:tc>
      </w:tr>
      <w:tr w:rsidR="00BB6C9F" w:rsidRPr="00665249" w:rsidTr="00BB6C9F">
        <w:trPr>
          <w:trHeight w:val="30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SIN ADITIVO NO EXPUESTO</w:t>
            </w: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Cemento</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328.95</w:t>
            </w:r>
          </w:p>
        </w:tc>
      </w:tr>
      <w:tr w:rsidR="00BB6C9F" w:rsidRPr="00665249" w:rsidTr="00BB6C9F">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gua efectiva</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L</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186.04</w:t>
            </w:r>
          </w:p>
        </w:tc>
      </w:tr>
      <w:tr w:rsidR="00BB6C9F" w:rsidRPr="00665249" w:rsidTr="00BB6C9F">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gregado fino</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781</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 xml:space="preserve">gregado grueso </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1012</w:t>
            </w:r>
            <w:r>
              <w:rPr>
                <w:rFonts w:ascii="Times New Roman" w:eastAsia="Times New Roman" w:hAnsi="Times New Roman" w:cs="Times New Roman"/>
                <w:color w:val="000000"/>
                <w:sz w:val="20"/>
                <w:szCs w:val="20"/>
                <w:lang w:eastAsia="es-PE"/>
              </w:rPr>
              <w:t>.00</w:t>
            </w:r>
          </w:p>
        </w:tc>
      </w:tr>
      <w:tr w:rsidR="00BB6C9F" w:rsidRPr="00665249" w:rsidTr="00BB6C9F">
        <w:trPr>
          <w:trHeight w:val="31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ire total</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2</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SIN ADITIVO EXPUESTO</w:t>
            </w: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C</w:t>
            </w:r>
            <w:r w:rsidRPr="00665249">
              <w:rPr>
                <w:rFonts w:ascii="Times New Roman" w:eastAsia="Times New Roman" w:hAnsi="Times New Roman" w:cs="Times New Roman"/>
                <w:color w:val="000000"/>
                <w:sz w:val="20"/>
                <w:szCs w:val="20"/>
                <w:lang w:eastAsia="es-PE"/>
              </w:rPr>
              <w:t>emento</w:t>
            </w:r>
          </w:p>
        </w:tc>
        <w:tc>
          <w:tcPr>
            <w:tcW w:w="940" w:type="dxa"/>
            <w:tcBorders>
              <w:top w:val="single" w:sz="4" w:space="0" w:color="auto"/>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single" w:sz="4" w:space="0" w:color="auto"/>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328.95</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gua efectiva</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L</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186.04</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gregado fino</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781</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 xml:space="preserve">gregado grueso </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1012</w:t>
            </w:r>
            <w:r>
              <w:rPr>
                <w:rFonts w:ascii="Times New Roman" w:eastAsia="Times New Roman" w:hAnsi="Times New Roman" w:cs="Times New Roman"/>
                <w:color w:val="000000"/>
                <w:sz w:val="20"/>
                <w:szCs w:val="20"/>
                <w:lang w:eastAsia="es-PE"/>
              </w:rPr>
              <w:t>.00</w:t>
            </w:r>
          </w:p>
        </w:tc>
      </w:tr>
      <w:tr w:rsidR="00BB6C9F" w:rsidRPr="00665249" w:rsidTr="00BB6C9F">
        <w:trPr>
          <w:trHeight w:val="315"/>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8"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ire total</w:t>
            </w:r>
          </w:p>
        </w:tc>
        <w:tc>
          <w:tcPr>
            <w:tcW w:w="940" w:type="dxa"/>
            <w:tcBorders>
              <w:top w:val="nil"/>
              <w:left w:val="nil"/>
              <w:bottom w:val="single" w:sz="8"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w:t>
            </w:r>
          </w:p>
        </w:tc>
        <w:tc>
          <w:tcPr>
            <w:tcW w:w="1337" w:type="dxa"/>
            <w:tcBorders>
              <w:top w:val="nil"/>
              <w:left w:val="nil"/>
              <w:bottom w:val="single" w:sz="8"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2</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CON ADITIVO EXPUESTO</w:t>
            </w: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C</w:t>
            </w:r>
            <w:r w:rsidRPr="00665249">
              <w:rPr>
                <w:rFonts w:ascii="Times New Roman" w:eastAsia="Times New Roman" w:hAnsi="Times New Roman" w:cs="Times New Roman"/>
                <w:color w:val="000000"/>
                <w:sz w:val="20"/>
                <w:szCs w:val="20"/>
                <w:lang w:eastAsia="es-PE"/>
              </w:rPr>
              <w:t>emento</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345.09</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gua efectiva</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L</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164.84</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 xml:space="preserve">gregado fino </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772</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 xml:space="preserve">gregado grueso </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Kg</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956</w:t>
            </w:r>
            <w:r>
              <w:rPr>
                <w:rFonts w:ascii="Times New Roman" w:eastAsia="Times New Roman" w:hAnsi="Times New Roman" w:cs="Times New Roman"/>
                <w:color w:val="000000"/>
                <w:sz w:val="20"/>
                <w:szCs w:val="20"/>
                <w:lang w:eastAsia="es-PE"/>
              </w:rPr>
              <w:t>.00</w:t>
            </w:r>
          </w:p>
        </w:tc>
      </w:tr>
      <w:tr w:rsidR="00BB6C9F" w:rsidRPr="00665249" w:rsidTr="00BB6C9F">
        <w:trPr>
          <w:trHeight w:val="300"/>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4"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A</w:t>
            </w:r>
            <w:r w:rsidRPr="00665249">
              <w:rPr>
                <w:rFonts w:ascii="Times New Roman" w:eastAsia="Times New Roman" w:hAnsi="Times New Roman" w:cs="Times New Roman"/>
                <w:color w:val="000000"/>
                <w:sz w:val="20"/>
                <w:szCs w:val="20"/>
                <w:lang w:eastAsia="es-PE"/>
              </w:rPr>
              <w:t>ire total</w:t>
            </w:r>
          </w:p>
        </w:tc>
        <w:tc>
          <w:tcPr>
            <w:tcW w:w="940" w:type="dxa"/>
            <w:tcBorders>
              <w:top w:val="nil"/>
              <w:left w:val="nil"/>
              <w:bottom w:val="single" w:sz="4"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w:t>
            </w:r>
          </w:p>
        </w:tc>
        <w:tc>
          <w:tcPr>
            <w:tcW w:w="1337" w:type="dxa"/>
            <w:tcBorders>
              <w:top w:val="nil"/>
              <w:left w:val="nil"/>
              <w:bottom w:val="single" w:sz="4"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6</w:t>
            </w:r>
            <w:r>
              <w:rPr>
                <w:rFonts w:ascii="Times New Roman" w:eastAsia="Times New Roman" w:hAnsi="Times New Roman" w:cs="Times New Roman"/>
                <w:color w:val="000000"/>
                <w:sz w:val="20"/>
                <w:szCs w:val="20"/>
                <w:lang w:eastAsia="es-PE"/>
              </w:rPr>
              <w:t>.00</w:t>
            </w:r>
          </w:p>
        </w:tc>
      </w:tr>
      <w:tr w:rsidR="00BB6C9F" w:rsidRPr="00665249" w:rsidTr="00BB6C9F">
        <w:trPr>
          <w:trHeight w:val="315"/>
        </w:trPr>
        <w:tc>
          <w:tcPr>
            <w:tcW w:w="2560" w:type="dxa"/>
            <w:vMerge/>
            <w:tcBorders>
              <w:top w:val="nil"/>
              <w:left w:val="single" w:sz="8" w:space="0" w:color="auto"/>
              <w:bottom w:val="single" w:sz="8" w:space="0" w:color="000000"/>
              <w:right w:val="single" w:sz="4" w:space="0" w:color="auto"/>
            </w:tcBorders>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p>
        </w:tc>
        <w:tc>
          <w:tcPr>
            <w:tcW w:w="2010" w:type="dxa"/>
            <w:tcBorders>
              <w:top w:val="nil"/>
              <w:left w:val="nil"/>
              <w:bottom w:val="single" w:sz="8" w:space="0" w:color="auto"/>
              <w:right w:val="single" w:sz="4" w:space="0" w:color="auto"/>
            </w:tcBorders>
            <w:shd w:val="clear" w:color="auto" w:fill="auto"/>
            <w:noWrap/>
            <w:vAlign w:val="center"/>
            <w:hideMark/>
          </w:tcPr>
          <w:p w:rsidR="00BB6C9F" w:rsidRPr="00665249" w:rsidRDefault="00BB6C9F" w:rsidP="00850A1E">
            <w:pPr>
              <w:spacing w:after="0" w:line="240" w:lineRule="auto"/>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C</w:t>
            </w:r>
            <w:r w:rsidRPr="00665249">
              <w:rPr>
                <w:rFonts w:ascii="Times New Roman" w:eastAsia="Times New Roman" w:hAnsi="Times New Roman" w:cs="Times New Roman"/>
                <w:color w:val="000000"/>
                <w:sz w:val="20"/>
                <w:szCs w:val="20"/>
                <w:lang w:eastAsia="es-PE"/>
              </w:rPr>
              <w:t>hema entrampaire</w:t>
            </w:r>
          </w:p>
        </w:tc>
        <w:tc>
          <w:tcPr>
            <w:tcW w:w="940" w:type="dxa"/>
            <w:tcBorders>
              <w:top w:val="nil"/>
              <w:left w:val="nil"/>
              <w:bottom w:val="single" w:sz="8" w:space="0" w:color="auto"/>
              <w:right w:val="single" w:sz="4" w:space="0" w:color="auto"/>
            </w:tcBorders>
            <w:shd w:val="clear" w:color="auto" w:fill="auto"/>
            <w:vAlign w:val="center"/>
          </w:tcPr>
          <w:p w:rsidR="00BB6C9F" w:rsidRPr="00665249" w:rsidRDefault="00BB6C9F" w:rsidP="00BB6C9F">
            <w:pPr>
              <w:spacing w:after="0" w:line="240" w:lineRule="auto"/>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L</w:t>
            </w:r>
          </w:p>
        </w:tc>
        <w:tc>
          <w:tcPr>
            <w:tcW w:w="1337" w:type="dxa"/>
            <w:tcBorders>
              <w:top w:val="nil"/>
              <w:left w:val="nil"/>
              <w:bottom w:val="single" w:sz="8" w:space="0" w:color="auto"/>
              <w:right w:val="single" w:sz="8" w:space="0" w:color="auto"/>
            </w:tcBorders>
            <w:shd w:val="clear" w:color="auto" w:fill="auto"/>
            <w:noWrap/>
            <w:vAlign w:val="center"/>
            <w:hideMark/>
          </w:tcPr>
          <w:p w:rsidR="00BB6C9F" w:rsidRPr="00665249" w:rsidRDefault="00BB6C9F" w:rsidP="00850A1E">
            <w:pPr>
              <w:spacing w:after="0" w:line="240" w:lineRule="auto"/>
              <w:jc w:val="center"/>
              <w:rPr>
                <w:rFonts w:ascii="Times New Roman" w:eastAsia="Times New Roman" w:hAnsi="Times New Roman" w:cs="Times New Roman"/>
                <w:color w:val="000000"/>
                <w:sz w:val="20"/>
                <w:szCs w:val="20"/>
                <w:lang w:eastAsia="es-PE"/>
              </w:rPr>
            </w:pPr>
            <w:r w:rsidRPr="00665249">
              <w:rPr>
                <w:rFonts w:ascii="Times New Roman" w:eastAsia="Times New Roman" w:hAnsi="Times New Roman" w:cs="Times New Roman"/>
                <w:color w:val="000000"/>
                <w:sz w:val="20"/>
                <w:szCs w:val="20"/>
                <w:lang w:eastAsia="es-PE"/>
              </w:rPr>
              <w:t>0.183</w:t>
            </w:r>
          </w:p>
        </w:tc>
      </w:tr>
    </w:tbl>
    <w:p w:rsidR="00C3751C" w:rsidRPr="004E0819" w:rsidRDefault="00C3751C" w:rsidP="00C3751C">
      <w:pPr>
        <w:spacing w:after="0" w:line="240" w:lineRule="auto"/>
        <w:rPr>
          <w:rFonts w:ascii="Times New Roman" w:eastAsia="Times New Roman" w:hAnsi="Times New Roman" w:cs="Times New Roman"/>
          <w:color w:val="000000"/>
          <w:sz w:val="20"/>
          <w:szCs w:val="20"/>
          <w:lang w:eastAsia="es-PE"/>
        </w:rPr>
      </w:pPr>
    </w:p>
    <w:p w:rsidR="00C3751C" w:rsidRPr="00C06184" w:rsidRDefault="00C3751C" w:rsidP="00C3751C">
      <w:pPr>
        <w:tabs>
          <w:tab w:val="left" w:pos="567"/>
        </w:tabs>
        <w:spacing w:line="360" w:lineRule="auto"/>
        <w:ind w:left="567"/>
        <w:jc w:val="both"/>
        <w:rPr>
          <w:rFonts w:ascii="Times New Roman" w:hAnsi="Times New Roman" w:cs="Times New Roman"/>
          <w:sz w:val="24"/>
          <w:szCs w:val="24"/>
        </w:rPr>
      </w:pPr>
      <w:r w:rsidRPr="00C06184">
        <w:rPr>
          <w:rFonts w:ascii="Times New Roman" w:hAnsi="Times New Roman" w:cs="Times New Roman"/>
          <w:sz w:val="24"/>
          <w:szCs w:val="24"/>
        </w:rPr>
        <w:t xml:space="preserve">De la tabla N°22, se observó variaciones en las proporciones de los componentes de mezclas del grupo de control (GC) con el grupo experimental (GE2), esto debido a las consideraciones adoptadas, la primera variación se presenta en el contenido del agua de mezclado debido a la presencia de aire incorporado en el grupo experimental (GE2) y por consiguiente el contenido de aire también difiere, posteriormente difiere en la relación a/c, tomados de la tabla N°16, continuando con el diseño finalmente difiere en el </w:t>
      </w:r>
      <w:r w:rsidR="00E118AB" w:rsidRPr="00C06184">
        <w:rPr>
          <w:rFonts w:ascii="Times New Roman" w:hAnsi="Times New Roman" w:cs="Times New Roman"/>
          <w:sz w:val="24"/>
          <w:szCs w:val="24"/>
        </w:rPr>
        <w:t>módulo</w:t>
      </w:r>
      <w:r w:rsidRPr="00C06184">
        <w:rPr>
          <w:rFonts w:ascii="Times New Roman" w:hAnsi="Times New Roman" w:cs="Times New Roman"/>
          <w:sz w:val="24"/>
          <w:szCs w:val="24"/>
        </w:rPr>
        <w:t xml:space="preserve"> de finura de combinación de los agregados considerados de la </w:t>
      </w:r>
      <w:r w:rsidRPr="00C06184">
        <w:rPr>
          <w:rFonts w:ascii="Times New Roman" w:hAnsi="Times New Roman" w:cs="Times New Roman"/>
          <w:sz w:val="24"/>
          <w:szCs w:val="24"/>
        </w:rPr>
        <w:lastRenderedPageBreak/>
        <w:t>tabla N°19, debido a la diferencia en el contenido de bolsas de cemento de cada grupo.</w:t>
      </w:r>
    </w:p>
    <w:p w:rsidR="00C3751C" w:rsidRPr="00C06184" w:rsidRDefault="00C3751C" w:rsidP="00C3751C">
      <w:pPr>
        <w:tabs>
          <w:tab w:val="left" w:pos="567"/>
        </w:tabs>
        <w:spacing w:line="360" w:lineRule="auto"/>
        <w:ind w:left="567"/>
        <w:jc w:val="both"/>
        <w:rPr>
          <w:rFonts w:ascii="Times New Roman" w:hAnsi="Times New Roman" w:cs="Times New Roman"/>
          <w:b/>
          <w:sz w:val="24"/>
          <w:szCs w:val="24"/>
        </w:rPr>
      </w:pPr>
      <w:r w:rsidRPr="00C06184">
        <w:rPr>
          <w:rFonts w:ascii="Times New Roman" w:hAnsi="Times New Roman" w:cs="Times New Roman"/>
          <w:b/>
          <w:sz w:val="24"/>
          <w:szCs w:val="24"/>
        </w:rPr>
        <w:t>4.</w:t>
      </w:r>
      <w:r>
        <w:rPr>
          <w:rFonts w:ascii="Times New Roman" w:hAnsi="Times New Roman" w:cs="Times New Roman"/>
          <w:b/>
          <w:sz w:val="24"/>
          <w:szCs w:val="24"/>
        </w:rPr>
        <w:t>3</w:t>
      </w:r>
      <w:r w:rsidRPr="00C06184">
        <w:rPr>
          <w:rFonts w:ascii="Times New Roman" w:hAnsi="Times New Roman" w:cs="Times New Roman"/>
          <w:b/>
          <w:sz w:val="24"/>
          <w:szCs w:val="24"/>
        </w:rPr>
        <w:t xml:space="preserve">. Análisis de resistencia a la compresión. </w:t>
      </w:r>
    </w:p>
    <w:p w:rsidR="00C3751C" w:rsidRPr="00C06184" w:rsidRDefault="00C3751C" w:rsidP="00C3751C">
      <w:pPr>
        <w:tabs>
          <w:tab w:val="left" w:pos="567"/>
        </w:tabs>
        <w:spacing w:line="360" w:lineRule="auto"/>
        <w:ind w:left="567"/>
        <w:jc w:val="both"/>
        <w:rPr>
          <w:rFonts w:ascii="Times New Roman" w:hAnsi="Times New Roman" w:cs="Times New Roman"/>
          <w:b/>
          <w:sz w:val="24"/>
          <w:szCs w:val="24"/>
        </w:rPr>
      </w:pPr>
      <w:r w:rsidRPr="00C06184">
        <w:rPr>
          <w:rFonts w:ascii="Times New Roman" w:hAnsi="Times New Roman" w:cs="Times New Roman"/>
          <w:sz w:val="24"/>
          <w:szCs w:val="24"/>
        </w:rPr>
        <w:t>El ensayo de resistencia  a la  compresión se llevó  a cabo  a la</w:t>
      </w:r>
      <w:r>
        <w:rPr>
          <w:rFonts w:ascii="Times New Roman" w:hAnsi="Times New Roman" w:cs="Times New Roman"/>
          <w:sz w:val="24"/>
          <w:szCs w:val="24"/>
        </w:rPr>
        <w:t>s</w:t>
      </w:r>
      <w:r w:rsidRPr="00C06184">
        <w:rPr>
          <w:rFonts w:ascii="Times New Roman" w:hAnsi="Times New Roman" w:cs="Times New Roman"/>
          <w:sz w:val="24"/>
          <w:szCs w:val="24"/>
        </w:rPr>
        <w:t xml:space="preserve">  edad</w:t>
      </w:r>
      <w:r>
        <w:rPr>
          <w:rFonts w:ascii="Times New Roman" w:hAnsi="Times New Roman" w:cs="Times New Roman"/>
          <w:sz w:val="24"/>
          <w:szCs w:val="24"/>
        </w:rPr>
        <w:t xml:space="preserve">es </w:t>
      </w:r>
      <w:r w:rsidRPr="00C06184">
        <w:rPr>
          <w:rFonts w:ascii="Times New Roman" w:hAnsi="Times New Roman" w:cs="Times New Roman"/>
          <w:sz w:val="24"/>
          <w:szCs w:val="24"/>
        </w:rPr>
        <w:t xml:space="preserve"> de</w:t>
      </w:r>
      <w:r>
        <w:rPr>
          <w:rFonts w:ascii="Times New Roman" w:hAnsi="Times New Roman" w:cs="Times New Roman"/>
          <w:sz w:val="24"/>
          <w:szCs w:val="24"/>
        </w:rPr>
        <w:t xml:space="preserve"> 7, 14 y</w:t>
      </w:r>
      <w:r w:rsidRPr="00C06184">
        <w:rPr>
          <w:rFonts w:ascii="Times New Roman" w:hAnsi="Times New Roman" w:cs="Times New Roman"/>
          <w:sz w:val="24"/>
          <w:szCs w:val="24"/>
        </w:rPr>
        <w:t xml:space="preserve"> 28 días de elabora</w:t>
      </w:r>
      <w:r w:rsidR="00E118AB">
        <w:rPr>
          <w:rFonts w:ascii="Times New Roman" w:hAnsi="Times New Roman" w:cs="Times New Roman"/>
          <w:sz w:val="24"/>
          <w:szCs w:val="24"/>
        </w:rPr>
        <w:t>da las mezclas para cada diseño, en el ensayo</w:t>
      </w:r>
      <w:r w:rsidRPr="00C06184">
        <w:rPr>
          <w:rFonts w:ascii="Times New Roman" w:hAnsi="Times New Roman" w:cs="Times New Roman"/>
          <w:sz w:val="24"/>
          <w:szCs w:val="24"/>
        </w:rPr>
        <w:t xml:space="preserve"> se midió el diámetro de la probeta a  ensayar, la altura, se determinó el peso de la  probeta, las deformaciones, el tiempo que duró el ensayo, la carga última de rotura y el tipo de falla. Los datos antes descritos se registraron de acuerdo a la norma NTP 339.034.</w:t>
      </w:r>
    </w:p>
    <w:p w:rsidR="00C3751C" w:rsidRPr="00C06184" w:rsidRDefault="00C3751C" w:rsidP="00C3751C">
      <w:pPr>
        <w:tabs>
          <w:tab w:val="left" w:pos="567"/>
        </w:tabs>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4.3</w:t>
      </w:r>
      <w:r w:rsidRPr="00C06184">
        <w:rPr>
          <w:rFonts w:ascii="Times New Roman" w:hAnsi="Times New Roman" w:cs="Times New Roman"/>
          <w:b/>
          <w:sz w:val="24"/>
          <w:szCs w:val="24"/>
        </w:rPr>
        <w:t>.1. Resultados de los ensayos y discusión.</w:t>
      </w:r>
    </w:p>
    <w:p w:rsidR="00C3751C" w:rsidRPr="00C06184" w:rsidRDefault="00C3751C" w:rsidP="00270270">
      <w:pPr>
        <w:tabs>
          <w:tab w:val="left" w:pos="567"/>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4.3</w:t>
      </w:r>
      <w:r w:rsidRPr="00C06184">
        <w:rPr>
          <w:rFonts w:ascii="Times New Roman" w:hAnsi="Times New Roman" w:cs="Times New Roman"/>
          <w:b/>
          <w:sz w:val="24"/>
          <w:szCs w:val="24"/>
        </w:rPr>
        <w:t>.1.</w:t>
      </w:r>
      <w:r>
        <w:rPr>
          <w:rFonts w:ascii="Times New Roman" w:hAnsi="Times New Roman" w:cs="Times New Roman"/>
          <w:b/>
          <w:sz w:val="24"/>
          <w:szCs w:val="24"/>
        </w:rPr>
        <w:t>1</w:t>
      </w:r>
      <w:r w:rsidRPr="00C06184">
        <w:rPr>
          <w:rFonts w:ascii="Times New Roman" w:hAnsi="Times New Roman" w:cs="Times New Roman"/>
          <w:b/>
          <w:sz w:val="24"/>
          <w:szCs w:val="24"/>
        </w:rPr>
        <w:t xml:space="preserve">. Análisis y discusión de resultados de ensayos de resistencia a compresión para los grupos de control (GC) y los grupos experimentales (GE). </w:t>
      </w:r>
    </w:p>
    <w:p w:rsidR="00C3751C" w:rsidRPr="00867D45" w:rsidRDefault="00C3751C" w:rsidP="00867D45">
      <w:pPr>
        <w:spacing w:after="0"/>
        <w:ind w:left="567"/>
        <w:jc w:val="both"/>
        <w:rPr>
          <w:rFonts w:ascii="Times New Roman" w:hAnsi="Times New Roman" w:cs="Times New Roman"/>
          <w:sz w:val="24"/>
          <w:szCs w:val="24"/>
        </w:rPr>
      </w:pPr>
      <w:r w:rsidRPr="00867D45">
        <w:rPr>
          <w:rFonts w:ascii="Times New Roman" w:hAnsi="Times New Roman" w:cs="Times New Roman"/>
          <w:b/>
          <w:sz w:val="24"/>
          <w:szCs w:val="24"/>
          <w:lang w:val="es-ES_tradnl"/>
        </w:rPr>
        <w:t>Tabla N°23:</w:t>
      </w:r>
      <w:r w:rsidRPr="00867D45">
        <w:rPr>
          <w:rFonts w:ascii="Times New Roman" w:hAnsi="Times New Roman" w:cs="Times New Roman"/>
          <w:sz w:val="24"/>
          <w:szCs w:val="24"/>
          <w:lang w:val="es-ES_tradnl"/>
        </w:rPr>
        <w:t xml:space="preserve"> resultados de resistencia a compresión de especímenes sin aditivo, no expuestos a 7dias (GC).</w:t>
      </w:r>
      <w:r w:rsidR="004D68E6" w:rsidRPr="00943D26">
        <w:rPr>
          <w:rFonts w:ascii="Times New Roman" w:hAnsi="Times New Roman" w:cs="Times New Roman"/>
          <w:sz w:val="24"/>
          <w:szCs w:val="24"/>
          <w:lang w:val="es-ES_tradnl"/>
        </w:rPr>
        <w:fldChar w:fldCharType="begin"/>
      </w:r>
      <w:r w:rsidRPr="00867D45">
        <w:rPr>
          <w:rFonts w:ascii="Times New Roman" w:hAnsi="Times New Roman" w:cs="Times New Roman"/>
          <w:sz w:val="24"/>
          <w:szCs w:val="24"/>
          <w:lang w:val="es-ES_tradnl"/>
        </w:rPr>
        <w:instrText xml:space="preserve"> LINK Excel.Sheet.12 "C:\\Users\\UNC\\Desktop\\CONCRETO EXPUESTO - JHDA\\ING JOSUE\\COMPRESION 07 DIAS\\CONCRETO SIN ADITIVO NO EXPUESTO - PATRON.xlsx" Hoja1!F1C1:F12C13 \a \f 4 \h  \* MERGEFORMAT </w:instrText>
      </w:r>
      <w:r w:rsidR="004D68E6" w:rsidRPr="00943D26">
        <w:rPr>
          <w:rFonts w:ascii="Times New Roman" w:hAnsi="Times New Roman" w:cs="Times New Roman"/>
          <w:sz w:val="24"/>
          <w:szCs w:val="24"/>
          <w:lang w:val="es-ES_tradnl"/>
        </w:rPr>
        <w:fldChar w:fldCharType="separate"/>
      </w:r>
    </w:p>
    <w:tbl>
      <w:tblPr>
        <w:tblW w:w="8200" w:type="dxa"/>
        <w:tblInd w:w="704" w:type="dxa"/>
        <w:tblCellMar>
          <w:left w:w="70" w:type="dxa"/>
          <w:right w:w="70" w:type="dxa"/>
        </w:tblCellMar>
        <w:tblLook w:val="04A0" w:firstRow="1" w:lastRow="0" w:firstColumn="1" w:lastColumn="0" w:noHBand="0" w:noVBand="1"/>
      </w:tblPr>
      <w:tblGrid>
        <w:gridCol w:w="709"/>
        <w:gridCol w:w="1211"/>
        <w:gridCol w:w="940"/>
        <w:gridCol w:w="960"/>
        <w:gridCol w:w="1060"/>
        <w:gridCol w:w="1120"/>
        <w:gridCol w:w="1163"/>
        <w:gridCol w:w="1037"/>
      </w:tblGrid>
      <w:tr w:rsidR="00C3751C" w:rsidRPr="00943D26" w:rsidTr="00850A1E">
        <w:trPr>
          <w:trHeight w:val="285"/>
        </w:trPr>
        <w:tc>
          <w:tcPr>
            <w:tcW w:w="820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sin aditivo no expuesto 7 días (GC)</w:t>
            </w:r>
          </w:p>
        </w:tc>
      </w:tr>
      <w:tr w:rsidR="00C3751C" w:rsidRPr="00943D26" w:rsidTr="00270270">
        <w:trPr>
          <w:trHeight w:val="855"/>
        </w:trPr>
        <w:tc>
          <w:tcPr>
            <w:tcW w:w="709"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1211"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12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Pr>
                <w:rFonts w:ascii="Times New Roman" w:eastAsia="Times New Roman" w:hAnsi="Times New Roman" w:cs="Times New Roman"/>
                <w:bCs/>
                <w:color w:val="000000"/>
                <w:lang w:eastAsia="es-PE"/>
              </w:rPr>
              <w:t>E</w:t>
            </w:r>
            <w:r w:rsidRPr="00980F74">
              <w:rPr>
                <w:rFonts w:ascii="Times New Roman" w:eastAsia="Times New Roman" w:hAnsi="Times New Roman" w:cs="Times New Roman"/>
                <w:bCs/>
                <w:color w:val="000000"/>
                <w:lang w:eastAsia="es-PE"/>
              </w:rPr>
              <w:t>sfuerzo. (kg/cm2)</w:t>
            </w:r>
          </w:p>
        </w:tc>
        <w:tc>
          <w:tcPr>
            <w:tcW w:w="1163"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9C2D04">
              <w:rPr>
                <w:rFonts w:ascii="Times New Roman" w:eastAsia="Times New Roman" w:hAnsi="Times New Roman" w:cs="Times New Roman"/>
                <w:bCs/>
                <w:color w:val="000000"/>
                <w:lang w:eastAsia="es-PE"/>
              </w:rPr>
              <w:t xml:space="preserve">, </w:t>
            </w:r>
            <w:r w:rsidR="002A4F7B">
              <w:rPr>
                <w:rFonts w:ascii="Times New Roman" w:eastAsia="Times New Roman" w:hAnsi="Times New Roman" w:cs="Times New Roman"/>
                <w:bCs/>
                <w:color w:val="000000"/>
                <w:lang w:eastAsia="es-PE"/>
              </w:rPr>
              <w:t>(fig.14)</w:t>
            </w:r>
          </w:p>
        </w:tc>
        <w:tc>
          <w:tcPr>
            <w:tcW w:w="1037"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270270">
            <w:pPr>
              <w:spacing w:after="0" w:line="240" w:lineRule="auto"/>
              <w:ind w:hanging="14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30.40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29000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163.02</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29250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162.90</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30.45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12.47</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30000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166.64</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31000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171.51</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15.23</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13.11</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31250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171.54</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 xml:space="preserve">Dúctil </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6</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30.50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15.25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31000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169.72</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7</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30.30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15.30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167.25</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8</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30.45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12.47</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28750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158.44</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9</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30.25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15.21</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12.63</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31750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174.74</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27027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10</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12.69</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29750</w:t>
            </w:r>
          </w:p>
        </w:tc>
        <w:tc>
          <w:tcPr>
            <w:tcW w:w="11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164.60</w:t>
            </w:r>
          </w:p>
        </w:tc>
        <w:tc>
          <w:tcPr>
            <w:tcW w:w="116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037"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270270">
            <w:pPr>
              <w:spacing w:after="0" w:line="240" w:lineRule="auto"/>
              <w:ind w:hanging="14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bl>
    <w:p w:rsidR="00C3751C" w:rsidRDefault="004D68E6" w:rsidP="00270270">
      <w:pPr>
        <w:spacing w:after="0" w:line="360" w:lineRule="auto"/>
        <w:ind w:hanging="141"/>
        <w:rPr>
          <w:rFonts w:ascii="Times New Roman" w:hAnsi="Times New Roman" w:cs="Times New Roman"/>
          <w:sz w:val="24"/>
          <w:szCs w:val="24"/>
          <w:lang w:val="es-ES_tradnl"/>
        </w:rPr>
      </w:pPr>
      <w:r w:rsidRPr="00943D26">
        <w:rPr>
          <w:rFonts w:ascii="Times New Roman" w:hAnsi="Times New Roman" w:cs="Times New Roman"/>
          <w:lang w:val="es-ES_tradnl"/>
        </w:rPr>
        <w:fldChar w:fldCharType="end"/>
      </w:r>
    </w:p>
    <w:p w:rsidR="002A4F7B" w:rsidRDefault="002A4F7B" w:rsidP="00C3751C">
      <w:pPr>
        <w:spacing w:after="0" w:line="360" w:lineRule="auto"/>
        <w:ind w:left="708"/>
        <w:jc w:val="both"/>
        <w:rPr>
          <w:rFonts w:ascii="Times New Roman" w:hAnsi="Times New Roman" w:cs="Times New Roman"/>
          <w:b/>
          <w:sz w:val="24"/>
          <w:szCs w:val="24"/>
          <w:lang w:val="es-ES_tradnl"/>
        </w:rPr>
      </w:pPr>
    </w:p>
    <w:p w:rsidR="005619D9" w:rsidRDefault="005619D9" w:rsidP="00C3751C">
      <w:pPr>
        <w:spacing w:after="0" w:line="360" w:lineRule="auto"/>
        <w:ind w:left="708"/>
        <w:jc w:val="both"/>
        <w:rPr>
          <w:rFonts w:ascii="Times New Roman" w:hAnsi="Times New Roman" w:cs="Times New Roman"/>
          <w:b/>
          <w:sz w:val="24"/>
          <w:szCs w:val="24"/>
          <w:lang w:val="es-ES_tradnl"/>
        </w:rPr>
      </w:pPr>
    </w:p>
    <w:p w:rsidR="00270270" w:rsidRDefault="00270270" w:rsidP="00270270">
      <w:pPr>
        <w:spacing w:after="0"/>
        <w:ind w:left="708"/>
        <w:jc w:val="both"/>
        <w:rPr>
          <w:rFonts w:ascii="Times New Roman" w:hAnsi="Times New Roman" w:cs="Times New Roman"/>
          <w:b/>
          <w:sz w:val="24"/>
          <w:szCs w:val="24"/>
          <w:lang w:val="es-ES_tradnl"/>
        </w:rPr>
      </w:pPr>
    </w:p>
    <w:p w:rsidR="00270270" w:rsidRDefault="00270270" w:rsidP="00270270">
      <w:pPr>
        <w:spacing w:after="0"/>
        <w:ind w:left="708"/>
        <w:jc w:val="both"/>
        <w:rPr>
          <w:rFonts w:ascii="Times New Roman" w:hAnsi="Times New Roman" w:cs="Times New Roman"/>
          <w:b/>
          <w:sz w:val="24"/>
          <w:szCs w:val="24"/>
          <w:lang w:val="es-ES_tradnl"/>
        </w:rPr>
      </w:pPr>
    </w:p>
    <w:p w:rsidR="00C3751C" w:rsidRDefault="00C3751C" w:rsidP="00867D45">
      <w:pPr>
        <w:spacing w:after="0"/>
        <w:ind w:left="567"/>
        <w:jc w:val="both"/>
      </w:pPr>
      <w:r>
        <w:rPr>
          <w:rFonts w:ascii="Times New Roman" w:hAnsi="Times New Roman" w:cs="Times New Roman"/>
          <w:b/>
          <w:sz w:val="24"/>
          <w:szCs w:val="24"/>
          <w:lang w:val="es-ES_tradnl"/>
        </w:rPr>
        <w:t>T</w:t>
      </w:r>
      <w:r w:rsidRPr="00943D26">
        <w:rPr>
          <w:rFonts w:ascii="Times New Roman" w:hAnsi="Times New Roman" w:cs="Times New Roman"/>
          <w:b/>
          <w:sz w:val="24"/>
          <w:szCs w:val="24"/>
          <w:lang w:val="es-ES_tradnl"/>
        </w:rPr>
        <w:t>abla N°2</w:t>
      </w:r>
      <w:r>
        <w:rPr>
          <w:rFonts w:ascii="Times New Roman" w:hAnsi="Times New Roman" w:cs="Times New Roman"/>
          <w:b/>
          <w:sz w:val="24"/>
          <w:szCs w:val="24"/>
          <w:lang w:val="es-ES_tradnl"/>
        </w:rPr>
        <w:t>4</w:t>
      </w:r>
      <w:r w:rsidRPr="00943D26">
        <w:rPr>
          <w:rFonts w:ascii="Times New Roman" w:hAnsi="Times New Roman" w:cs="Times New Roman"/>
          <w:b/>
          <w:sz w:val="24"/>
          <w:szCs w:val="24"/>
          <w:lang w:val="es-ES_tradnl"/>
        </w:rPr>
        <w:t>:</w:t>
      </w:r>
      <w:r>
        <w:rPr>
          <w:rFonts w:ascii="Times New Roman" w:hAnsi="Times New Roman" w:cs="Times New Roman"/>
          <w:sz w:val="24"/>
          <w:szCs w:val="24"/>
          <w:lang w:val="es-ES_tradnl"/>
        </w:rPr>
        <w:t xml:space="preserve"> R</w:t>
      </w:r>
      <w:r w:rsidRPr="00943D26">
        <w:rPr>
          <w:rFonts w:ascii="Times New Roman" w:hAnsi="Times New Roman" w:cs="Times New Roman"/>
          <w:sz w:val="24"/>
          <w:szCs w:val="24"/>
          <w:lang w:val="es-ES_tradnl"/>
        </w:rPr>
        <w:t>esultados de resistencia a compresión de especímenes sin aditivo, expuestos a 7dias</w:t>
      </w:r>
      <w:r>
        <w:rPr>
          <w:rFonts w:ascii="Times New Roman" w:hAnsi="Times New Roman" w:cs="Times New Roman"/>
          <w:sz w:val="24"/>
          <w:szCs w:val="24"/>
          <w:lang w:val="es-ES_tradnl"/>
        </w:rPr>
        <w:t xml:space="preserve"> de elaborado</w:t>
      </w:r>
      <w:r w:rsidRPr="00943D26">
        <w:rPr>
          <w:rFonts w:ascii="Times New Roman" w:hAnsi="Times New Roman" w:cs="Times New Roman"/>
          <w:sz w:val="24"/>
          <w:szCs w:val="24"/>
          <w:lang w:val="es-ES_tradnl"/>
        </w:rPr>
        <w:t xml:space="preserve"> (G</w:t>
      </w:r>
      <w:r>
        <w:rPr>
          <w:rFonts w:ascii="Times New Roman" w:hAnsi="Times New Roman" w:cs="Times New Roman"/>
          <w:sz w:val="24"/>
          <w:szCs w:val="24"/>
          <w:lang w:val="es-ES_tradnl"/>
        </w:rPr>
        <w:t>E1</w:t>
      </w:r>
      <w:r w:rsidRPr="00943D26">
        <w:rPr>
          <w:rFonts w:ascii="Times New Roman" w:hAnsi="Times New Roman" w:cs="Times New Roman"/>
          <w:sz w:val="24"/>
          <w:szCs w:val="24"/>
          <w:lang w:val="es-ES_tradnl"/>
        </w:rPr>
        <w:t>).</w:t>
      </w:r>
      <w:r w:rsidR="004D68E6">
        <w:rPr>
          <w:rFonts w:ascii="Times New Roman" w:hAnsi="Times New Roman" w:cs="Times New Roman"/>
          <w:sz w:val="24"/>
          <w:szCs w:val="24"/>
          <w:lang w:val="es-ES_tradnl"/>
        </w:rPr>
        <w:fldChar w:fldCharType="begin"/>
      </w:r>
      <w:r>
        <w:rPr>
          <w:rFonts w:ascii="Times New Roman" w:hAnsi="Times New Roman" w:cs="Times New Roman"/>
          <w:sz w:val="24"/>
          <w:szCs w:val="24"/>
          <w:lang w:val="es-ES_tradnl"/>
        </w:rPr>
        <w:instrText xml:space="preserve"> LINK Excel.Sheet.12 "C:\\Users\\UNC\\Desktop\\CONCRETO EXPUESTO - JHDA\\ING JOSUE\\COMPRESION 07 DIAS\\CONCRETO SIN ADITIVO EXPUESTO.xlsx" Hoja1!F1C1:F12C13 \a \f 4 \h  \* MERGEFORMAT </w:instrText>
      </w:r>
      <w:r w:rsidR="004D68E6">
        <w:rPr>
          <w:rFonts w:ascii="Times New Roman" w:hAnsi="Times New Roman" w:cs="Times New Roman"/>
          <w:sz w:val="24"/>
          <w:szCs w:val="24"/>
          <w:lang w:val="es-ES_tradnl"/>
        </w:rPr>
        <w:fldChar w:fldCharType="separate"/>
      </w:r>
    </w:p>
    <w:tbl>
      <w:tblPr>
        <w:tblW w:w="8222" w:type="dxa"/>
        <w:tblInd w:w="704" w:type="dxa"/>
        <w:tblCellMar>
          <w:left w:w="70" w:type="dxa"/>
          <w:right w:w="70" w:type="dxa"/>
        </w:tblCellMar>
        <w:tblLook w:val="04A0" w:firstRow="1" w:lastRow="0" w:firstColumn="1" w:lastColumn="0" w:noHBand="0" w:noVBand="1"/>
      </w:tblPr>
      <w:tblGrid>
        <w:gridCol w:w="709"/>
        <w:gridCol w:w="1211"/>
        <w:gridCol w:w="940"/>
        <w:gridCol w:w="960"/>
        <w:gridCol w:w="1141"/>
        <w:gridCol w:w="1068"/>
        <w:gridCol w:w="1251"/>
        <w:gridCol w:w="942"/>
      </w:tblGrid>
      <w:tr w:rsidR="00C3751C" w:rsidRPr="009B431D" w:rsidTr="00850A1E">
        <w:trPr>
          <w:trHeight w:val="372"/>
        </w:trPr>
        <w:tc>
          <w:tcPr>
            <w:tcW w:w="8222"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b/>
                <w:bCs/>
                <w:color w:val="000000"/>
                <w:sz w:val="18"/>
                <w:szCs w:val="18"/>
                <w:lang w:eastAsia="es-PE"/>
              </w:rPr>
            </w:pPr>
            <w:r w:rsidRPr="00980F74">
              <w:rPr>
                <w:rFonts w:ascii="Times New Roman" w:eastAsia="Times New Roman" w:hAnsi="Times New Roman" w:cs="Times New Roman"/>
                <w:b/>
                <w:bCs/>
                <w:color w:val="000000"/>
                <w:szCs w:val="18"/>
                <w:lang w:eastAsia="es-PE"/>
              </w:rPr>
              <w:t>Resistencia a compresión concreto sin aditivo expuesto 7 días (GE1)</w:t>
            </w:r>
          </w:p>
        </w:tc>
      </w:tr>
      <w:tr w:rsidR="00C3751C" w:rsidRPr="009B431D" w:rsidTr="002A4F7B">
        <w:trPr>
          <w:trHeight w:val="419"/>
        </w:trPr>
        <w:tc>
          <w:tcPr>
            <w:tcW w:w="709"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Nº</w:t>
            </w:r>
          </w:p>
        </w:tc>
        <w:tc>
          <w:tcPr>
            <w:tcW w:w="1211"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Diám</w:t>
            </w:r>
            <w:r w:rsidRPr="00980F74">
              <w:rPr>
                <w:rFonts w:ascii="Times New Roman" w:eastAsia="Times New Roman" w:hAnsi="Times New Roman" w:cs="Times New Roman"/>
                <w:bCs/>
                <w:color w:val="000000"/>
                <w:lang w:eastAsia="es-PE"/>
              </w:rPr>
              <w:t>.</w:t>
            </w:r>
            <w:r w:rsidRPr="00980F74">
              <w:rPr>
                <w:rFonts w:ascii="Times New Roman" w:eastAsia="Times New Roman" w:hAnsi="Times New Roman" w:cs="Times New Roman"/>
                <w:bCs/>
                <w:color w:val="000000"/>
                <w:sz w:val="20"/>
                <w:szCs w:val="20"/>
                <w:lang w:eastAsia="es-PE"/>
              </w:rPr>
              <w:t xml:space="preserve">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Peso (kg)</w:t>
            </w:r>
          </w:p>
        </w:tc>
        <w:tc>
          <w:tcPr>
            <w:tcW w:w="1141"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Carga    máx. (kg)</w:t>
            </w:r>
          </w:p>
        </w:tc>
        <w:tc>
          <w:tcPr>
            <w:tcW w:w="1068"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Esfuerzo (kg/cm2)</w:t>
            </w:r>
          </w:p>
        </w:tc>
        <w:tc>
          <w:tcPr>
            <w:tcW w:w="1251"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Tipo de falla</w:t>
            </w:r>
            <w:r w:rsidR="002A4F7B">
              <w:rPr>
                <w:rFonts w:ascii="Times New Roman" w:eastAsia="Times New Roman" w:hAnsi="Times New Roman" w:cs="Times New Roman"/>
                <w:bCs/>
                <w:color w:val="000000"/>
                <w:lang w:eastAsia="es-PE"/>
              </w:rPr>
              <w:t>, (fig.14)</w:t>
            </w:r>
          </w:p>
        </w:tc>
        <w:tc>
          <w:tcPr>
            <w:tcW w:w="942"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308" w:firstLine="279"/>
              <w:jc w:val="center"/>
              <w:rPr>
                <w:rFonts w:ascii="Times New Roman" w:eastAsia="Times New Roman" w:hAnsi="Times New Roman" w:cs="Times New Roman"/>
                <w:bCs/>
                <w:color w:val="000000"/>
                <w:sz w:val="20"/>
                <w:szCs w:val="20"/>
                <w:lang w:eastAsia="es-PE"/>
              </w:rPr>
            </w:pPr>
            <w:r w:rsidRPr="00980F74">
              <w:rPr>
                <w:rFonts w:ascii="Times New Roman" w:eastAsia="Times New Roman" w:hAnsi="Times New Roman" w:cs="Times New Roman"/>
                <w:bCs/>
                <w:color w:val="000000"/>
                <w:sz w:val="20"/>
                <w:szCs w:val="20"/>
                <w:lang w:eastAsia="es-PE"/>
              </w:rPr>
              <w:t>Modo de falla</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22500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123.67</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Dúctil </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22000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122.04</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24000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134.02</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25000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137.41</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30.45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15.18</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12.92</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24250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133.99</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6</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12.93</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24000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132.26</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7</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31.00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12.68</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22750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125.37</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8</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12.96</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23500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129.51</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9</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24500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135.02</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B431D" w:rsidTr="002A4F7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w:t>
            </w:r>
          </w:p>
        </w:tc>
        <w:tc>
          <w:tcPr>
            <w:tcW w:w="121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14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24000</w:t>
            </w:r>
          </w:p>
        </w:tc>
        <w:tc>
          <w:tcPr>
            <w:tcW w:w="1068"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132.26</w:t>
            </w:r>
          </w:p>
        </w:tc>
        <w:tc>
          <w:tcPr>
            <w:tcW w:w="1251"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2"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ind w:left="-308" w:firstLine="279"/>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bl>
    <w:p w:rsidR="00C3751C" w:rsidRDefault="004D68E6" w:rsidP="00C3751C">
      <w:pPr>
        <w:spacing w:after="0" w:line="360" w:lineRule="auto"/>
        <w:ind w:left="708"/>
        <w:jc w:val="center"/>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C3751C" w:rsidRDefault="00C3751C" w:rsidP="00C3751C">
      <w:pPr>
        <w:spacing w:after="0" w:line="360" w:lineRule="auto"/>
        <w:ind w:left="708"/>
        <w:jc w:val="center"/>
        <w:rPr>
          <w:rFonts w:ascii="Times New Roman" w:hAnsi="Times New Roman" w:cs="Times New Roman"/>
          <w:sz w:val="24"/>
          <w:szCs w:val="24"/>
          <w:lang w:val="es-ES_tradnl"/>
        </w:rPr>
      </w:pPr>
    </w:p>
    <w:p w:rsidR="00C3751C" w:rsidRDefault="00C3751C" w:rsidP="00867D45">
      <w:pPr>
        <w:spacing w:after="0"/>
        <w:ind w:left="567"/>
      </w:pPr>
      <w:r>
        <w:rPr>
          <w:rFonts w:ascii="Times New Roman" w:hAnsi="Times New Roman" w:cs="Times New Roman"/>
          <w:b/>
          <w:sz w:val="24"/>
          <w:szCs w:val="24"/>
          <w:lang w:val="es-ES_tradnl"/>
        </w:rPr>
        <w:t>T</w:t>
      </w:r>
      <w:r w:rsidRPr="00943D26">
        <w:rPr>
          <w:rFonts w:ascii="Times New Roman" w:hAnsi="Times New Roman" w:cs="Times New Roman"/>
          <w:b/>
          <w:sz w:val="24"/>
          <w:szCs w:val="24"/>
          <w:lang w:val="es-ES_tradnl"/>
        </w:rPr>
        <w:t>abla N°2</w:t>
      </w:r>
      <w:r>
        <w:rPr>
          <w:rFonts w:ascii="Times New Roman" w:hAnsi="Times New Roman" w:cs="Times New Roman"/>
          <w:b/>
          <w:sz w:val="24"/>
          <w:szCs w:val="24"/>
          <w:lang w:val="es-ES_tradnl"/>
        </w:rPr>
        <w:t>5</w:t>
      </w:r>
      <w:r w:rsidRPr="00943D26">
        <w:rPr>
          <w:rFonts w:ascii="Times New Roman" w:hAnsi="Times New Roman" w:cs="Times New Roman"/>
          <w:b/>
          <w:sz w:val="24"/>
          <w:szCs w:val="24"/>
          <w:lang w:val="es-ES_tradnl"/>
        </w:rPr>
        <w:t>:</w:t>
      </w:r>
      <w:r>
        <w:rPr>
          <w:rFonts w:ascii="Times New Roman" w:hAnsi="Times New Roman" w:cs="Times New Roman"/>
          <w:sz w:val="24"/>
          <w:szCs w:val="24"/>
          <w:lang w:val="es-ES_tradnl"/>
        </w:rPr>
        <w:t xml:space="preserve"> R</w:t>
      </w:r>
      <w:r w:rsidRPr="00943D26">
        <w:rPr>
          <w:rFonts w:ascii="Times New Roman" w:hAnsi="Times New Roman" w:cs="Times New Roman"/>
          <w:sz w:val="24"/>
          <w:szCs w:val="24"/>
          <w:lang w:val="es-ES_tradnl"/>
        </w:rPr>
        <w:t xml:space="preserve">esultados de resistencia a compresión de especímenes </w:t>
      </w:r>
      <w:r>
        <w:rPr>
          <w:rFonts w:ascii="Times New Roman" w:hAnsi="Times New Roman" w:cs="Times New Roman"/>
          <w:sz w:val="24"/>
          <w:szCs w:val="24"/>
          <w:lang w:val="es-ES_tradnl"/>
        </w:rPr>
        <w:t xml:space="preserve">con </w:t>
      </w:r>
      <w:r w:rsidRPr="00943D26">
        <w:rPr>
          <w:rFonts w:ascii="Times New Roman" w:hAnsi="Times New Roman" w:cs="Times New Roman"/>
          <w:sz w:val="24"/>
          <w:szCs w:val="24"/>
          <w:lang w:val="es-ES_tradnl"/>
        </w:rPr>
        <w:t>aditivo, expuestos a 7dias</w:t>
      </w:r>
      <w:r>
        <w:rPr>
          <w:rFonts w:ascii="Times New Roman" w:hAnsi="Times New Roman" w:cs="Times New Roman"/>
          <w:sz w:val="24"/>
          <w:szCs w:val="24"/>
          <w:lang w:val="es-ES_tradnl"/>
        </w:rPr>
        <w:t xml:space="preserve"> de elaborado</w:t>
      </w:r>
      <w:r w:rsidRPr="00943D26">
        <w:rPr>
          <w:rFonts w:ascii="Times New Roman" w:hAnsi="Times New Roman" w:cs="Times New Roman"/>
          <w:sz w:val="24"/>
          <w:szCs w:val="24"/>
          <w:lang w:val="es-ES_tradnl"/>
        </w:rPr>
        <w:t xml:space="preserve"> (G</w:t>
      </w:r>
      <w:r>
        <w:rPr>
          <w:rFonts w:ascii="Times New Roman" w:hAnsi="Times New Roman" w:cs="Times New Roman"/>
          <w:sz w:val="24"/>
          <w:szCs w:val="24"/>
          <w:lang w:val="es-ES_tradnl"/>
        </w:rPr>
        <w:t>E2).</w:t>
      </w:r>
      <w:r w:rsidR="004D68E6">
        <w:rPr>
          <w:lang w:val="es-ES_tradnl"/>
        </w:rPr>
        <w:fldChar w:fldCharType="begin"/>
      </w:r>
      <w:r>
        <w:rPr>
          <w:lang w:val="es-ES_tradnl"/>
        </w:rPr>
        <w:instrText xml:space="preserve"> LINK Excel.Sheet.12 "C:\\Users\\UNC\\Desktop\\CONCRETO EXPUESTO - JHDA\\ING JOSUE\\COMPRESION 07 DIAS\\CONCRETO CON ADITIVO EXPUESTO - MITIGACION.xlsx" Hoja1!F1C1:F12C13 \a \f 4 \h  \* MERGEFORMAT </w:instrText>
      </w:r>
      <w:r w:rsidR="004D68E6">
        <w:rPr>
          <w:lang w:val="es-ES_tradnl"/>
        </w:rPr>
        <w:fldChar w:fldCharType="separate"/>
      </w:r>
    </w:p>
    <w:tbl>
      <w:tblPr>
        <w:tblW w:w="8380"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300"/>
        <w:gridCol w:w="1020"/>
        <w:gridCol w:w="1180"/>
      </w:tblGrid>
      <w:tr w:rsidR="00C3751C" w:rsidRPr="009B431D" w:rsidTr="00850A1E">
        <w:trPr>
          <w:trHeight w:val="285"/>
        </w:trPr>
        <w:tc>
          <w:tcPr>
            <w:tcW w:w="838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con aditivo expuesto 7 días (GE2)</w:t>
            </w:r>
          </w:p>
        </w:tc>
      </w:tr>
      <w:tr w:rsidR="00C3751C" w:rsidRPr="009B431D" w:rsidTr="00850A1E">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30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Esfuerzo. (kg/cm2)</w:t>
            </w:r>
          </w:p>
        </w:tc>
        <w:tc>
          <w:tcPr>
            <w:tcW w:w="102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xml:space="preserve"> , (fig.14)</w:t>
            </w:r>
          </w:p>
        </w:tc>
        <w:tc>
          <w:tcPr>
            <w:tcW w:w="118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30.45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143.28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12.93</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152.55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31.10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12.68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155.53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163.86</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15.18</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26250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145.04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6</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30.55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143.85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7</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146.04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8</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30.35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15.21</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25000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137.59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9</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12.47</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26750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147.61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30.60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26000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144.23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bl>
    <w:p w:rsidR="00C3751C" w:rsidRPr="00C40B41" w:rsidRDefault="004D68E6" w:rsidP="00C3751C">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2A4F7B" w:rsidRDefault="002A4F7B" w:rsidP="00C3751C">
      <w:pPr>
        <w:spacing w:after="0" w:line="360" w:lineRule="auto"/>
        <w:ind w:left="708"/>
        <w:jc w:val="both"/>
        <w:rPr>
          <w:rFonts w:ascii="Times New Roman" w:hAnsi="Times New Roman" w:cs="Times New Roman"/>
          <w:b/>
          <w:lang w:val="es-ES_tradnl"/>
        </w:rPr>
      </w:pPr>
    </w:p>
    <w:p w:rsidR="002A4F7B" w:rsidRDefault="002A4F7B" w:rsidP="00C3751C">
      <w:pPr>
        <w:spacing w:after="0" w:line="360" w:lineRule="auto"/>
        <w:ind w:left="708"/>
        <w:jc w:val="both"/>
        <w:rPr>
          <w:rFonts w:ascii="Times New Roman" w:hAnsi="Times New Roman" w:cs="Times New Roman"/>
          <w:b/>
          <w:lang w:val="es-ES_tradnl"/>
        </w:rPr>
      </w:pPr>
    </w:p>
    <w:p w:rsidR="005619D9" w:rsidRDefault="005619D9" w:rsidP="00C3751C">
      <w:pPr>
        <w:spacing w:after="0" w:line="360" w:lineRule="auto"/>
        <w:ind w:left="708"/>
        <w:jc w:val="both"/>
        <w:rPr>
          <w:rFonts w:ascii="Times New Roman" w:hAnsi="Times New Roman" w:cs="Times New Roman"/>
          <w:b/>
          <w:lang w:val="es-ES_tradnl"/>
        </w:rPr>
      </w:pPr>
    </w:p>
    <w:p w:rsidR="00867D45" w:rsidRDefault="00867D45" w:rsidP="00867D45">
      <w:pPr>
        <w:spacing w:after="0"/>
        <w:ind w:left="567"/>
        <w:jc w:val="both"/>
        <w:rPr>
          <w:rFonts w:ascii="Times New Roman" w:hAnsi="Times New Roman" w:cs="Times New Roman"/>
          <w:b/>
          <w:lang w:val="es-ES_tradnl"/>
        </w:rPr>
      </w:pPr>
    </w:p>
    <w:p w:rsidR="00C3751C" w:rsidRPr="00943D26" w:rsidRDefault="00C3751C" w:rsidP="00867D45">
      <w:pPr>
        <w:spacing w:after="0"/>
        <w:ind w:left="567"/>
        <w:jc w:val="both"/>
        <w:rPr>
          <w:rFonts w:ascii="Times New Roman" w:hAnsi="Times New Roman" w:cs="Times New Roman"/>
        </w:rPr>
      </w:pPr>
      <w:r w:rsidRPr="00943D26">
        <w:rPr>
          <w:rFonts w:ascii="Times New Roman" w:hAnsi="Times New Roman" w:cs="Times New Roman"/>
          <w:b/>
          <w:lang w:val="es-ES_tradnl"/>
        </w:rPr>
        <w:t>Tabla N°26:</w:t>
      </w:r>
      <w:r>
        <w:rPr>
          <w:rFonts w:ascii="Times New Roman" w:hAnsi="Times New Roman" w:cs="Times New Roman"/>
          <w:lang w:val="es-ES_tradnl"/>
        </w:rPr>
        <w:t xml:space="preserve"> R</w:t>
      </w:r>
      <w:r w:rsidRPr="00943D26">
        <w:rPr>
          <w:rFonts w:ascii="Times New Roman" w:hAnsi="Times New Roman" w:cs="Times New Roman"/>
          <w:lang w:val="es-ES_tradnl"/>
        </w:rPr>
        <w:t xml:space="preserve">esultados de resistencia a compresión de especímenes sin aditivo, </w:t>
      </w:r>
      <w:r>
        <w:rPr>
          <w:rFonts w:ascii="Times New Roman" w:hAnsi="Times New Roman" w:cs="Times New Roman"/>
          <w:lang w:val="es-ES_tradnl"/>
        </w:rPr>
        <w:t xml:space="preserve">no expuestos a 14 </w:t>
      </w:r>
      <w:r w:rsidRPr="00943D26">
        <w:rPr>
          <w:rFonts w:ascii="Times New Roman" w:hAnsi="Times New Roman" w:cs="Times New Roman"/>
          <w:lang w:val="es-ES_tradnl"/>
        </w:rPr>
        <w:t>días (GC).</w:t>
      </w:r>
      <w:r w:rsidR="004D68E6" w:rsidRPr="00943D26">
        <w:rPr>
          <w:rFonts w:ascii="Times New Roman" w:hAnsi="Times New Roman" w:cs="Times New Roman"/>
          <w:lang w:val="es-ES_tradnl"/>
        </w:rPr>
        <w:fldChar w:fldCharType="begin"/>
      </w:r>
      <w:r w:rsidRPr="00943D26">
        <w:rPr>
          <w:rFonts w:ascii="Times New Roman" w:hAnsi="Times New Roman" w:cs="Times New Roman"/>
          <w:lang w:val="es-ES_tradnl"/>
        </w:rPr>
        <w:instrText xml:space="preserve"> LINK </w:instrText>
      </w:r>
      <w:r>
        <w:rPr>
          <w:rFonts w:ascii="Times New Roman" w:hAnsi="Times New Roman" w:cs="Times New Roman"/>
          <w:lang w:val="es-ES_tradnl"/>
        </w:rPr>
        <w:instrText xml:space="preserve">Excel.Sheet.12 "C:\\Users\\UNC\\Desktop\\CONCRETO EXPUESTO - JHDA\\ING JOSUE\\COMPRESION 14 DIAS\\CONCRETO SIN ADITIVO NO EXPUESTO - PATRON 14d.xlsx" Hoja1!F1C1:F12C13 </w:instrText>
      </w:r>
      <w:r w:rsidRPr="00943D26">
        <w:rPr>
          <w:rFonts w:ascii="Times New Roman" w:hAnsi="Times New Roman" w:cs="Times New Roman"/>
          <w:lang w:val="es-ES_tradnl"/>
        </w:rPr>
        <w:instrText xml:space="preserve">\a \f 4 \h  \* MERGEFORMAT </w:instrText>
      </w:r>
      <w:r w:rsidR="004D68E6" w:rsidRPr="00943D26">
        <w:rPr>
          <w:rFonts w:ascii="Times New Roman" w:hAnsi="Times New Roman" w:cs="Times New Roman"/>
          <w:lang w:val="es-ES_tradnl"/>
        </w:rPr>
        <w:fldChar w:fldCharType="separate"/>
      </w:r>
    </w:p>
    <w:tbl>
      <w:tblPr>
        <w:tblW w:w="8320"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240"/>
        <w:gridCol w:w="1020"/>
        <w:gridCol w:w="1180"/>
      </w:tblGrid>
      <w:tr w:rsidR="00C3751C" w:rsidRPr="00943D26" w:rsidTr="00850A1E">
        <w:trPr>
          <w:trHeight w:val="300"/>
        </w:trPr>
        <w:tc>
          <w:tcPr>
            <w:tcW w:w="832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sin aditivo no expuesto 14 días (GC)</w:t>
            </w:r>
          </w:p>
        </w:tc>
      </w:tr>
      <w:tr w:rsidR="00C3751C" w:rsidRPr="00943D26" w:rsidTr="00850A1E">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2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Esfuerzo. (kg/cm2)</w:t>
            </w:r>
          </w:p>
        </w:tc>
        <w:tc>
          <w:tcPr>
            <w:tcW w:w="102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xml:space="preserve"> , (fig.14)</w:t>
            </w:r>
          </w:p>
        </w:tc>
        <w:tc>
          <w:tcPr>
            <w:tcW w:w="118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12.88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33000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184.28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13.02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32250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178.67</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 xml:space="preserve">Dúctil </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31500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176.13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13.14</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33000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185.01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31250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173.13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6</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15.18</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13.28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32000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176.81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7</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15.22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13.00</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169.01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8</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15.18</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32750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180.96</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 xml:space="preserve">Dúctil </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9</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13.17</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33750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186.24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13.04</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33250</w:t>
            </w:r>
          </w:p>
        </w:tc>
        <w:tc>
          <w:tcPr>
            <w:tcW w:w="124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184.45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w:t>
            </w:r>
          </w:p>
        </w:tc>
        <w:tc>
          <w:tcPr>
            <w:tcW w:w="1180"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bl>
    <w:p w:rsidR="00C3751C" w:rsidRDefault="004D68E6" w:rsidP="00C3751C">
      <w:pPr>
        <w:spacing w:after="0" w:line="360" w:lineRule="auto"/>
        <w:ind w:left="708"/>
        <w:jc w:val="center"/>
        <w:rPr>
          <w:rFonts w:ascii="Times New Roman" w:hAnsi="Times New Roman" w:cs="Times New Roman"/>
          <w:sz w:val="24"/>
          <w:szCs w:val="24"/>
          <w:lang w:val="es-ES_tradnl"/>
        </w:rPr>
      </w:pPr>
      <w:r w:rsidRPr="00943D26">
        <w:rPr>
          <w:rFonts w:ascii="Times New Roman" w:hAnsi="Times New Roman" w:cs="Times New Roman"/>
          <w:sz w:val="24"/>
          <w:szCs w:val="24"/>
          <w:lang w:val="es-ES_tradnl"/>
        </w:rPr>
        <w:fldChar w:fldCharType="end"/>
      </w:r>
    </w:p>
    <w:p w:rsidR="00C3751C" w:rsidRDefault="00C3751C" w:rsidP="00867D45">
      <w:pPr>
        <w:spacing w:after="0"/>
        <w:ind w:left="567"/>
        <w:jc w:val="both"/>
      </w:pPr>
      <w:r w:rsidRPr="00943D26">
        <w:rPr>
          <w:rFonts w:ascii="Times New Roman" w:hAnsi="Times New Roman" w:cs="Times New Roman"/>
          <w:b/>
          <w:lang w:val="es-ES_tradnl"/>
        </w:rPr>
        <w:t>Tabla N°2</w:t>
      </w:r>
      <w:r>
        <w:rPr>
          <w:rFonts w:ascii="Times New Roman" w:hAnsi="Times New Roman" w:cs="Times New Roman"/>
          <w:b/>
          <w:lang w:val="es-ES_tradnl"/>
        </w:rPr>
        <w:t>7</w:t>
      </w:r>
      <w:r w:rsidRPr="00943D26">
        <w:rPr>
          <w:rFonts w:ascii="Times New Roman" w:hAnsi="Times New Roman" w:cs="Times New Roman"/>
          <w:b/>
          <w:lang w:val="es-ES_tradnl"/>
        </w:rPr>
        <w:t>:</w:t>
      </w:r>
      <w:r w:rsidRPr="00943D26">
        <w:rPr>
          <w:rFonts w:ascii="Times New Roman" w:hAnsi="Times New Roman" w:cs="Times New Roman"/>
          <w:lang w:val="es-ES_tradnl"/>
        </w:rPr>
        <w:t xml:space="preserve"> Resultados de resistencia a compresión de especímenes sin aditivo, </w:t>
      </w:r>
      <w:r>
        <w:rPr>
          <w:rFonts w:ascii="Times New Roman" w:hAnsi="Times New Roman" w:cs="Times New Roman"/>
          <w:lang w:val="es-ES_tradnl"/>
        </w:rPr>
        <w:t xml:space="preserve">expuestos a 14 </w:t>
      </w:r>
      <w:r w:rsidRPr="00943D26">
        <w:rPr>
          <w:rFonts w:ascii="Times New Roman" w:hAnsi="Times New Roman" w:cs="Times New Roman"/>
          <w:lang w:val="es-ES_tradnl"/>
        </w:rPr>
        <w:t>días de elaborado (GE1)</w:t>
      </w:r>
      <w:r>
        <w:rPr>
          <w:rFonts w:ascii="Times New Roman" w:hAnsi="Times New Roman" w:cs="Times New Roman"/>
          <w:lang w:val="es-ES_tradnl"/>
        </w:rPr>
        <w:t>.</w:t>
      </w:r>
      <w:r w:rsidR="004D68E6">
        <w:rPr>
          <w:lang w:val="es-ES_tradnl"/>
        </w:rPr>
        <w:fldChar w:fldCharType="begin"/>
      </w:r>
      <w:r>
        <w:rPr>
          <w:lang w:val="es-ES_tradnl"/>
        </w:rPr>
        <w:instrText xml:space="preserve"> LINK Excel.Sheet.12 "C:\\Users\\UNC\\Desktop\\CONCRETO EXPUESTO - JHDA\\ING JOSUE\\COMPRESION 14 DIAS\\CONCRETO SIN ADITIVO EXPUESTO 14d.xlsx" Hoja1!F1C1:F12C13 \a \f 4 \h  \* MERGEFORMAT </w:instrText>
      </w:r>
      <w:r w:rsidR="004D68E6">
        <w:rPr>
          <w:lang w:val="es-ES_tradnl"/>
        </w:rPr>
        <w:fldChar w:fldCharType="separate"/>
      </w:r>
    </w:p>
    <w:tbl>
      <w:tblPr>
        <w:tblW w:w="8460"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380"/>
        <w:gridCol w:w="1020"/>
        <w:gridCol w:w="1180"/>
      </w:tblGrid>
      <w:tr w:rsidR="00C3751C" w:rsidRPr="009B431D" w:rsidTr="00850A1E">
        <w:trPr>
          <w:trHeight w:val="300"/>
        </w:trPr>
        <w:tc>
          <w:tcPr>
            <w:tcW w:w="846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sin aditivo expuesto 14 días (GE1)</w:t>
            </w:r>
          </w:p>
        </w:tc>
      </w:tr>
      <w:tr w:rsidR="00C3751C" w:rsidRPr="009B431D" w:rsidTr="00850A1E">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38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Esfuerzo. (kg/cm2)</w:t>
            </w:r>
          </w:p>
        </w:tc>
        <w:tc>
          <w:tcPr>
            <w:tcW w:w="102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(fig.14)</w:t>
            </w:r>
          </w:p>
        </w:tc>
        <w:tc>
          <w:tcPr>
            <w:tcW w:w="118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153.16</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13.23</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147.82</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159.82</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31.20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13.36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161.51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28250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155.89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Dúctil </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6</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13.00</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155.33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7</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12.80</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27750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153.53</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8</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157.89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9</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157.89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12.62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160.66</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bl>
    <w:p w:rsidR="00C3751C" w:rsidRDefault="004D68E6" w:rsidP="00C3751C">
      <w:pPr>
        <w:spacing w:after="0" w:line="360" w:lineRule="auto"/>
        <w:ind w:left="708"/>
        <w:jc w:val="center"/>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C3751C" w:rsidRDefault="00C3751C" w:rsidP="00C3751C">
      <w:pPr>
        <w:spacing w:after="0" w:line="360" w:lineRule="auto"/>
        <w:ind w:left="708"/>
        <w:jc w:val="center"/>
        <w:rPr>
          <w:rFonts w:ascii="Times New Roman" w:hAnsi="Times New Roman" w:cs="Times New Roman"/>
          <w:sz w:val="24"/>
          <w:szCs w:val="24"/>
          <w:lang w:val="es-ES_tradnl"/>
        </w:rPr>
      </w:pPr>
    </w:p>
    <w:p w:rsidR="002A4F7B" w:rsidRDefault="002A4F7B" w:rsidP="00C3751C">
      <w:pPr>
        <w:spacing w:after="0" w:line="360" w:lineRule="auto"/>
        <w:ind w:left="708"/>
        <w:jc w:val="both"/>
        <w:rPr>
          <w:rFonts w:ascii="Times New Roman" w:hAnsi="Times New Roman" w:cs="Times New Roman"/>
          <w:b/>
          <w:sz w:val="24"/>
          <w:szCs w:val="24"/>
          <w:lang w:val="es-ES_tradnl"/>
        </w:rPr>
      </w:pPr>
    </w:p>
    <w:p w:rsidR="005619D9" w:rsidRDefault="005619D9" w:rsidP="00C3751C">
      <w:pPr>
        <w:spacing w:after="0" w:line="360" w:lineRule="auto"/>
        <w:ind w:left="708"/>
        <w:jc w:val="both"/>
        <w:rPr>
          <w:rFonts w:ascii="Times New Roman" w:hAnsi="Times New Roman" w:cs="Times New Roman"/>
          <w:b/>
          <w:sz w:val="24"/>
          <w:szCs w:val="24"/>
          <w:lang w:val="es-ES_tradnl"/>
        </w:rPr>
      </w:pPr>
    </w:p>
    <w:p w:rsidR="00867D45" w:rsidRDefault="00867D45" w:rsidP="00C3751C">
      <w:pPr>
        <w:spacing w:after="0" w:line="360" w:lineRule="auto"/>
        <w:ind w:left="708"/>
        <w:jc w:val="both"/>
        <w:rPr>
          <w:rFonts w:ascii="Times New Roman" w:hAnsi="Times New Roman" w:cs="Times New Roman"/>
          <w:b/>
          <w:sz w:val="24"/>
          <w:szCs w:val="24"/>
          <w:lang w:val="es-ES_tradnl"/>
        </w:rPr>
      </w:pPr>
    </w:p>
    <w:p w:rsidR="00C3751C" w:rsidRDefault="00C3751C" w:rsidP="00867D45">
      <w:pPr>
        <w:spacing w:after="0"/>
        <w:ind w:left="567"/>
        <w:jc w:val="both"/>
      </w:pPr>
      <w:r>
        <w:rPr>
          <w:rFonts w:ascii="Times New Roman" w:hAnsi="Times New Roman" w:cs="Times New Roman"/>
          <w:b/>
          <w:sz w:val="24"/>
          <w:szCs w:val="24"/>
          <w:lang w:val="es-ES_tradnl"/>
        </w:rPr>
        <w:t>T</w:t>
      </w:r>
      <w:r w:rsidRPr="00943D26">
        <w:rPr>
          <w:rFonts w:ascii="Times New Roman" w:hAnsi="Times New Roman" w:cs="Times New Roman"/>
          <w:b/>
          <w:sz w:val="24"/>
          <w:szCs w:val="24"/>
          <w:lang w:val="es-ES_tradnl"/>
        </w:rPr>
        <w:t>abla N°2</w:t>
      </w:r>
      <w:r>
        <w:rPr>
          <w:rFonts w:ascii="Times New Roman" w:hAnsi="Times New Roman" w:cs="Times New Roman"/>
          <w:b/>
          <w:sz w:val="24"/>
          <w:szCs w:val="24"/>
          <w:lang w:val="es-ES_tradnl"/>
        </w:rPr>
        <w:t>8</w:t>
      </w:r>
      <w:r w:rsidRPr="00943D26">
        <w:rPr>
          <w:rFonts w:ascii="Times New Roman" w:hAnsi="Times New Roman" w:cs="Times New Roman"/>
          <w:b/>
          <w:sz w:val="24"/>
          <w:szCs w:val="24"/>
          <w:lang w:val="es-ES_tradnl"/>
        </w:rPr>
        <w:t>:</w:t>
      </w:r>
      <w:r>
        <w:rPr>
          <w:rFonts w:ascii="Times New Roman" w:hAnsi="Times New Roman" w:cs="Times New Roman"/>
          <w:sz w:val="24"/>
          <w:szCs w:val="24"/>
          <w:lang w:val="es-ES_tradnl"/>
        </w:rPr>
        <w:t xml:space="preserve"> R</w:t>
      </w:r>
      <w:r w:rsidRPr="00943D26">
        <w:rPr>
          <w:rFonts w:ascii="Times New Roman" w:hAnsi="Times New Roman" w:cs="Times New Roman"/>
          <w:sz w:val="24"/>
          <w:szCs w:val="24"/>
          <w:lang w:val="es-ES_tradnl"/>
        </w:rPr>
        <w:t xml:space="preserve">esultados de resistencia a compresión de especímenes </w:t>
      </w:r>
      <w:r>
        <w:rPr>
          <w:rFonts w:ascii="Times New Roman" w:hAnsi="Times New Roman" w:cs="Times New Roman"/>
          <w:sz w:val="24"/>
          <w:szCs w:val="24"/>
          <w:lang w:val="es-ES_tradnl"/>
        </w:rPr>
        <w:t xml:space="preserve">con </w:t>
      </w:r>
      <w:r w:rsidRPr="00943D26">
        <w:rPr>
          <w:rFonts w:ascii="Times New Roman" w:hAnsi="Times New Roman" w:cs="Times New Roman"/>
          <w:sz w:val="24"/>
          <w:szCs w:val="24"/>
          <w:lang w:val="es-ES_tradnl"/>
        </w:rPr>
        <w:t xml:space="preserve">aditivo, </w:t>
      </w:r>
      <w:r>
        <w:rPr>
          <w:rFonts w:ascii="Times New Roman" w:hAnsi="Times New Roman" w:cs="Times New Roman"/>
          <w:sz w:val="24"/>
          <w:szCs w:val="24"/>
          <w:lang w:val="es-ES_tradnl"/>
        </w:rPr>
        <w:t xml:space="preserve">expuestos a 14 </w:t>
      </w:r>
      <w:r w:rsidRPr="00943D26">
        <w:rPr>
          <w:rFonts w:ascii="Times New Roman" w:hAnsi="Times New Roman" w:cs="Times New Roman"/>
          <w:sz w:val="24"/>
          <w:szCs w:val="24"/>
          <w:lang w:val="es-ES_tradnl"/>
        </w:rPr>
        <w:t>días</w:t>
      </w:r>
      <w:r>
        <w:rPr>
          <w:rFonts w:ascii="Times New Roman" w:hAnsi="Times New Roman" w:cs="Times New Roman"/>
          <w:sz w:val="24"/>
          <w:szCs w:val="24"/>
          <w:lang w:val="es-ES_tradnl"/>
        </w:rPr>
        <w:t xml:space="preserve"> de elaborado</w:t>
      </w:r>
      <w:r w:rsidRPr="00943D26">
        <w:rPr>
          <w:rFonts w:ascii="Times New Roman" w:hAnsi="Times New Roman" w:cs="Times New Roman"/>
          <w:sz w:val="24"/>
          <w:szCs w:val="24"/>
          <w:lang w:val="es-ES_tradnl"/>
        </w:rPr>
        <w:t xml:space="preserve"> (G</w:t>
      </w:r>
      <w:r>
        <w:rPr>
          <w:rFonts w:ascii="Times New Roman" w:hAnsi="Times New Roman" w:cs="Times New Roman"/>
          <w:sz w:val="24"/>
          <w:szCs w:val="24"/>
          <w:lang w:val="es-ES_tradnl"/>
        </w:rPr>
        <w:t>E2).</w:t>
      </w:r>
      <w:r w:rsidR="004D68E6">
        <w:rPr>
          <w:lang w:val="es-ES_tradnl"/>
        </w:rPr>
        <w:fldChar w:fldCharType="begin"/>
      </w:r>
      <w:r>
        <w:rPr>
          <w:lang w:val="es-ES_tradnl"/>
        </w:rPr>
        <w:instrText xml:space="preserve"> LINK Excel.Sheet.12 "C:\\Users\\UNC\\Desktop\\CONCRETO EXPUESTO - JHDA\\ING JOSUE\\COMPRESION 14 DIAS\\CONCRETO CON ADITIVO EXPUESTO - MITIGACION 14d.xlsx" Hoja1!F1C1:F12C13 \a \f 4 \h  \* MERGEFORMAT </w:instrText>
      </w:r>
      <w:r w:rsidR="004D68E6">
        <w:rPr>
          <w:lang w:val="es-ES_tradnl"/>
        </w:rPr>
        <w:fldChar w:fldCharType="separate"/>
      </w:r>
    </w:p>
    <w:tbl>
      <w:tblPr>
        <w:tblW w:w="8380"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300"/>
        <w:gridCol w:w="1020"/>
        <w:gridCol w:w="1180"/>
      </w:tblGrid>
      <w:tr w:rsidR="00C3751C" w:rsidRPr="009B431D" w:rsidTr="00850A1E">
        <w:trPr>
          <w:trHeight w:val="300"/>
        </w:trPr>
        <w:tc>
          <w:tcPr>
            <w:tcW w:w="838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con aditivo expuesto 14 días (GE2)</w:t>
            </w:r>
          </w:p>
        </w:tc>
      </w:tr>
      <w:tr w:rsidR="00C3751C" w:rsidRPr="009B431D" w:rsidTr="00850A1E">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30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Esfuerzo. (kg/cm2)</w:t>
            </w:r>
          </w:p>
        </w:tc>
        <w:tc>
          <w:tcPr>
            <w:tcW w:w="102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(fig.14)</w:t>
            </w:r>
          </w:p>
        </w:tc>
        <w:tc>
          <w:tcPr>
            <w:tcW w:w="1180"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13.29</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148.79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12.89</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158.10</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13.35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161.09</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12.88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163.86</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15.18</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27250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150.57</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6.00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12.96</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29000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160.45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7.00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13.14</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27500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8.00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15.21</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154.10</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9.00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31.10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13.28</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28750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158.65</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10.00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13.00</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27000</w:t>
            </w:r>
          </w:p>
        </w:tc>
        <w:tc>
          <w:tcPr>
            <w:tcW w:w="130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149.78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1180"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bl>
    <w:p w:rsidR="002A4F7B" w:rsidRDefault="004D68E6" w:rsidP="002A4F7B">
      <w:pPr>
        <w:spacing w:after="0" w:line="360" w:lineRule="auto"/>
        <w:ind w:left="708"/>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C3751C" w:rsidRPr="00867D45" w:rsidRDefault="00C3751C" w:rsidP="00867D45">
      <w:pPr>
        <w:spacing w:after="0"/>
        <w:ind w:left="567"/>
        <w:rPr>
          <w:rFonts w:ascii="Times New Roman" w:eastAsia="Times New Roman" w:hAnsi="Times New Roman" w:cs="Times New Roman"/>
          <w:b/>
          <w:bCs/>
          <w:color w:val="000000"/>
          <w:lang w:eastAsia="es-PE"/>
        </w:rPr>
      </w:pPr>
      <w:r w:rsidRPr="00867D45">
        <w:rPr>
          <w:rFonts w:ascii="Times New Roman" w:hAnsi="Times New Roman" w:cs="Times New Roman"/>
          <w:b/>
          <w:sz w:val="24"/>
          <w:szCs w:val="24"/>
          <w:lang w:val="es-ES_tradnl"/>
        </w:rPr>
        <w:t>Tabla N°29:</w:t>
      </w:r>
      <w:r w:rsidRPr="00867D45">
        <w:rPr>
          <w:rFonts w:ascii="Times New Roman" w:hAnsi="Times New Roman" w:cs="Times New Roman"/>
          <w:sz w:val="24"/>
          <w:szCs w:val="24"/>
          <w:lang w:val="es-ES_tradnl"/>
        </w:rPr>
        <w:t xml:space="preserve"> resultados de resistencia a compresión de especímenes sin aditivo, no expuestos a 28 días (GC).</w:t>
      </w:r>
      <w:r w:rsidR="004D68E6" w:rsidRPr="00943D26">
        <w:rPr>
          <w:rFonts w:ascii="Times New Roman" w:eastAsia="Times New Roman" w:hAnsi="Times New Roman" w:cs="Times New Roman"/>
          <w:b/>
          <w:bCs/>
          <w:color w:val="000000"/>
          <w:lang w:eastAsia="es-PE"/>
        </w:rPr>
        <w:fldChar w:fldCharType="begin"/>
      </w:r>
      <w:r w:rsidRPr="00867D45">
        <w:rPr>
          <w:rFonts w:ascii="Times New Roman" w:eastAsia="Times New Roman" w:hAnsi="Times New Roman" w:cs="Times New Roman"/>
          <w:b/>
          <w:bCs/>
          <w:color w:val="000000"/>
          <w:lang w:eastAsia="es-PE"/>
        </w:rPr>
        <w:instrText xml:space="preserve"> LINK Excel.Sheet.12 "C:\\Users\\UNC\\Desktop\\CONCRETO EXPUESTO - JHDA\\ING JOSUE\\COMPRESION 28 DIAS\\CONCRETO SIN ADITIVIO NO EXPUESTO 28d.xlsx" Hoja1!F1C1:F12C13 \a \f 4 \h  \* MERGEFORMAT </w:instrText>
      </w:r>
      <w:r w:rsidR="004D68E6" w:rsidRPr="00943D26">
        <w:rPr>
          <w:rFonts w:ascii="Times New Roman" w:eastAsia="Times New Roman" w:hAnsi="Times New Roman" w:cs="Times New Roman"/>
          <w:b/>
          <w:bCs/>
          <w:color w:val="000000"/>
          <w:lang w:eastAsia="es-PE"/>
        </w:rPr>
        <w:fldChar w:fldCharType="separate"/>
      </w:r>
    </w:p>
    <w:tbl>
      <w:tblPr>
        <w:tblW w:w="8424" w:type="dxa"/>
        <w:tblInd w:w="704" w:type="dxa"/>
        <w:tblCellMar>
          <w:left w:w="70" w:type="dxa"/>
          <w:right w:w="70" w:type="dxa"/>
        </w:tblCellMar>
        <w:tblLook w:val="04A0" w:firstRow="1" w:lastRow="0" w:firstColumn="1" w:lastColumn="0" w:noHBand="0" w:noVBand="1"/>
      </w:tblPr>
      <w:tblGrid>
        <w:gridCol w:w="1014"/>
        <w:gridCol w:w="972"/>
        <w:gridCol w:w="786"/>
        <w:gridCol w:w="993"/>
        <w:gridCol w:w="1097"/>
        <w:gridCol w:w="1283"/>
        <w:gridCol w:w="1055"/>
        <w:gridCol w:w="1224"/>
      </w:tblGrid>
      <w:tr w:rsidR="00C3751C" w:rsidRPr="00943D26" w:rsidTr="00850A1E">
        <w:trPr>
          <w:trHeight w:val="306"/>
        </w:trPr>
        <w:tc>
          <w:tcPr>
            <w:tcW w:w="8424"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
                <w:bCs/>
                <w:color w:val="000000"/>
                <w:lang w:eastAsia="es-PE"/>
              </w:rPr>
            </w:pPr>
            <w:r w:rsidRPr="00980F74">
              <w:rPr>
                <w:rFonts w:ascii="Times New Roman" w:eastAsia="Times New Roman" w:hAnsi="Times New Roman" w:cs="Times New Roman"/>
                <w:b/>
                <w:bCs/>
                <w:color w:val="000000"/>
                <w:lang w:eastAsia="es-PE"/>
              </w:rPr>
              <w:t>Resistencia a compresión concreto sin aditivo no expuesto 28 días (GC)</w:t>
            </w:r>
          </w:p>
        </w:tc>
      </w:tr>
      <w:tr w:rsidR="00C3751C" w:rsidRPr="00943D26" w:rsidTr="00850A1E">
        <w:trPr>
          <w:trHeight w:val="872"/>
        </w:trPr>
        <w:tc>
          <w:tcPr>
            <w:tcW w:w="1014"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Nº</w:t>
            </w:r>
          </w:p>
        </w:tc>
        <w:tc>
          <w:tcPr>
            <w:tcW w:w="972"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Altura (cm)</w:t>
            </w:r>
          </w:p>
        </w:tc>
        <w:tc>
          <w:tcPr>
            <w:tcW w:w="786"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Diám. (cm)</w:t>
            </w:r>
          </w:p>
        </w:tc>
        <w:tc>
          <w:tcPr>
            <w:tcW w:w="993"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Peso (kg)</w:t>
            </w:r>
          </w:p>
        </w:tc>
        <w:tc>
          <w:tcPr>
            <w:tcW w:w="1097"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Carga Max. (kg)</w:t>
            </w:r>
          </w:p>
        </w:tc>
        <w:tc>
          <w:tcPr>
            <w:tcW w:w="1283"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Esfuerzo. (kg/cm2)</w:t>
            </w:r>
          </w:p>
        </w:tc>
        <w:tc>
          <w:tcPr>
            <w:tcW w:w="1055"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(fig.14)</w:t>
            </w:r>
          </w:p>
        </w:tc>
        <w:tc>
          <w:tcPr>
            <w:tcW w:w="1221" w:type="dxa"/>
            <w:tcBorders>
              <w:top w:val="nil"/>
              <w:left w:val="nil"/>
              <w:bottom w:val="single" w:sz="4" w:space="0" w:color="auto"/>
              <w:right w:val="single" w:sz="4" w:space="0" w:color="auto"/>
            </w:tcBorders>
            <w:shd w:val="clear" w:color="000000" w:fill="AEAAAA"/>
            <w:vAlign w:val="center"/>
            <w:hideMark/>
          </w:tcPr>
          <w:p w:rsidR="00C3751C" w:rsidRPr="00980F74" w:rsidRDefault="00C3751C" w:rsidP="00850A1E">
            <w:pPr>
              <w:spacing w:after="0" w:line="240" w:lineRule="auto"/>
              <w:ind w:left="-131" w:firstLine="131"/>
              <w:jc w:val="center"/>
              <w:rPr>
                <w:rFonts w:ascii="Times New Roman" w:eastAsia="Times New Roman" w:hAnsi="Times New Roman" w:cs="Times New Roman"/>
                <w:bCs/>
                <w:color w:val="000000"/>
                <w:lang w:eastAsia="es-PE"/>
              </w:rPr>
            </w:pPr>
            <w:r w:rsidRPr="00980F74">
              <w:rPr>
                <w:rFonts w:ascii="Times New Roman" w:eastAsia="Times New Roman" w:hAnsi="Times New Roman" w:cs="Times New Roman"/>
                <w:bCs/>
                <w:color w:val="000000"/>
                <w:lang w:eastAsia="es-PE"/>
              </w:rPr>
              <w:t>Modo de falla</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31.55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15.12</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13.15</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41500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231.13</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15.01</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12.76</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42000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237.35</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31.01</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15.03</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12.91</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43000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242.36</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30.55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15.08</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12.94</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44000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246.35</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30.85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15.11</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12.94</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43250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241.19</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6</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30.65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15.14</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12.83</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43000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238.85</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7</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30.90</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15.15</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12.80</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41750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231.60</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5.00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8</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30.65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15.17</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12.96</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42500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235.14</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6.00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9</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31.15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15.09</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12.73</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43500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243.23</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43D26" w:rsidTr="00850A1E">
        <w:trPr>
          <w:trHeight w:val="306"/>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10</w:t>
            </w:r>
          </w:p>
        </w:tc>
        <w:tc>
          <w:tcPr>
            <w:tcW w:w="972"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30.75</w:t>
            </w:r>
          </w:p>
        </w:tc>
        <w:tc>
          <w:tcPr>
            <w:tcW w:w="786"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15.13</w:t>
            </w:r>
          </w:p>
        </w:tc>
        <w:tc>
          <w:tcPr>
            <w:tcW w:w="99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12.77</w:t>
            </w:r>
          </w:p>
        </w:tc>
        <w:tc>
          <w:tcPr>
            <w:tcW w:w="1097"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43000</w:t>
            </w:r>
          </w:p>
        </w:tc>
        <w:tc>
          <w:tcPr>
            <w:tcW w:w="1283"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239.17</w:t>
            </w:r>
          </w:p>
        </w:tc>
        <w:tc>
          <w:tcPr>
            <w:tcW w:w="1055" w:type="dxa"/>
            <w:tcBorders>
              <w:top w:val="nil"/>
              <w:left w:val="nil"/>
              <w:bottom w:val="single" w:sz="4" w:space="0" w:color="auto"/>
              <w:right w:val="single" w:sz="4" w:space="0" w:color="auto"/>
            </w:tcBorders>
            <w:shd w:val="clear" w:color="auto" w:fill="auto"/>
            <w:noWrap/>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4.00</w:t>
            </w:r>
          </w:p>
        </w:tc>
        <w:tc>
          <w:tcPr>
            <w:tcW w:w="1221" w:type="dxa"/>
            <w:tcBorders>
              <w:top w:val="nil"/>
              <w:left w:val="nil"/>
              <w:bottom w:val="single" w:sz="4" w:space="0" w:color="auto"/>
              <w:right w:val="single" w:sz="4" w:space="0" w:color="auto"/>
            </w:tcBorders>
            <w:shd w:val="clear" w:color="auto" w:fill="auto"/>
            <w:vAlign w:val="center"/>
            <w:hideMark/>
          </w:tcPr>
          <w:p w:rsidR="00C3751C" w:rsidRPr="00943D26" w:rsidRDefault="00C3751C" w:rsidP="00850A1E">
            <w:pPr>
              <w:spacing w:after="0" w:line="240" w:lineRule="auto"/>
              <w:ind w:left="-131" w:firstLine="131"/>
              <w:jc w:val="center"/>
              <w:rPr>
                <w:rFonts w:ascii="Times New Roman" w:eastAsia="Times New Roman" w:hAnsi="Times New Roman" w:cs="Times New Roman"/>
                <w:color w:val="000000"/>
                <w:lang w:eastAsia="es-PE"/>
              </w:rPr>
            </w:pPr>
            <w:r w:rsidRPr="00943D26">
              <w:rPr>
                <w:rFonts w:ascii="Times New Roman" w:eastAsia="Times New Roman" w:hAnsi="Times New Roman" w:cs="Times New Roman"/>
                <w:color w:val="000000"/>
                <w:lang w:eastAsia="es-PE"/>
              </w:rPr>
              <w:t>Frágil</w:t>
            </w:r>
          </w:p>
        </w:tc>
      </w:tr>
    </w:tbl>
    <w:p w:rsidR="00C3751C" w:rsidRDefault="004D68E6" w:rsidP="00C3751C">
      <w:pPr>
        <w:spacing w:after="0" w:line="360" w:lineRule="auto"/>
        <w:ind w:left="708"/>
        <w:jc w:val="center"/>
        <w:rPr>
          <w:rFonts w:ascii="Times New Roman" w:hAnsi="Times New Roman" w:cs="Times New Roman"/>
          <w:sz w:val="24"/>
          <w:szCs w:val="24"/>
          <w:lang w:val="es-ES_tradnl"/>
        </w:rPr>
      </w:pPr>
      <w:r w:rsidRPr="00943D26">
        <w:rPr>
          <w:rFonts w:ascii="Times New Roman" w:hAnsi="Times New Roman" w:cs="Times New Roman"/>
          <w:sz w:val="24"/>
          <w:szCs w:val="24"/>
          <w:lang w:val="es-ES_tradnl"/>
        </w:rPr>
        <w:fldChar w:fldCharType="end"/>
      </w:r>
    </w:p>
    <w:p w:rsidR="002A4F7B" w:rsidRDefault="002A4F7B" w:rsidP="002A4F7B">
      <w:pPr>
        <w:spacing w:after="0" w:line="360" w:lineRule="auto"/>
        <w:ind w:left="708"/>
        <w:jc w:val="both"/>
        <w:rPr>
          <w:rFonts w:ascii="Times New Roman" w:hAnsi="Times New Roman" w:cs="Times New Roman"/>
          <w:b/>
          <w:lang w:val="es-ES_tradnl"/>
        </w:rPr>
      </w:pPr>
    </w:p>
    <w:p w:rsidR="002A4F7B" w:rsidRDefault="002A4F7B" w:rsidP="002A4F7B">
      <w:pPr>
        <w:spacing w:after="0" w:line="360" w:lineRule="auto"/>
        <w:ind w:left="708"/>
        <w:jc w:val="both"/>
        <w:rPr>
          <w:rFonts w:ascii="Times New Roman" w:hAnsi="Times New Roman" w:cs="Times New Roman"/>
          <w:b/>
          <w:lang w:val="es-ES_tradnl"/>
        </w:rPr>
      </w:pPr>
    </w:p>
    <w:p w:rsidR="005619D9" w:rsidRDefault="005619D9" w:rsidP="002A4F7B">
      <w:pPr>
        <w:spacing w:after="0" w:line="360" w:lineRule="auto"/>
        <w:ind w:left="708"/>
        <w:jc w:val="both"/>
        <w:rPr>
          <w:rFonts w:ascii="Times New Roman" w:hAnsi="Times New Roman" w:cs="Times New Roman"/>
          <w:b/>
          <w:lang w:val="es-ES_tradnl"/>
        </w:rPr>
      </w:pPr>
    </w:p>
    <w:p w:rsidR="00867D45" w:rsidRDefault="00867D45" w:rsidP="00867D45">
      <w:pPr>
        <w:spacing w:after="0"/>
        <w:ind w:left="567" w:firstLine="1"/>
        <w:jc w:val="both"/>
        <w:rPr>
          <w:rFonts w:ascii="Times New Roman" w:hAnsi="Times New Roman" w:cs="Times New Roman"/>
          <w:b/>
          <w:lang w:val="es-ES_tradnl"/>
        </w:rPr>
      </w:pPr>
    </w:p>
    <w:p w:rsidR="00C3751C" w:rsidRDefault="00C3751C" w:rsidP="00867D45">
      <w:pPr>
        <w:spacing w:after="0"/>
        <w:ind w:left="567" w:firstLine="1"/>
        <w:jc w:val="both"/>
      </w:pPr>
      <w:r w:rsidRPr="00943D26">
        <w:rPr>
          <w:rFonts w:ascii="Times New Roman" w:hAnsi="Times New Roman" w:cs="Times New Roman"/>
          <w:b/>
          <w:lang w:val="es-ES_tradnl"/>
        </w:rPr>
        <w:t>Tabla N°</w:t>
      </w:r>
      <w:r>
        <w:rPr>
          <w:rFonts w:ascii="Times New Roman" w:hAnsi="Times New Roman" w:cs="Times New Roman"/>
          <w:b/>
          <w:lang w:val="es-ES_tradnl"/>
        </w:rPr>
        <w:t>30</w:t>
      </w:r>
      <w:r w:rsidRPr="00943D26">
        <w:rPr>
          <w:rFonts w:ascii="Times New Roman" w:hAnsi="Times New Roman" w:cs="Times New Roman"/>
          <w:b/>
          <w:lang w:val="es-ES_tradnl"/>
        </w:rPr>
        <w:t>:</w:t>
      </w:r>
      <w:r w:rsidRPr="00943D26">
        <w:rPr>
          <w:rFonts w:ascii="Times New Roman" w:hAnsi="Times New Roman" w:cs="Times New Roman"/>
          <w:lang w:val="es-ES_tradnl"/>
        </w:rPr>
        <w:t xml:space="preserve"> Resultados de resistencia a compresión de especímenes sin aditivo, </w:t>
      </w:r>
      <w:r>
        <w:rPr>
          <w:rFonts w:ascii="Times New Roman" w:hAnsi="Times New Roman" w:cs="Times New Roman"/>
          <w:lang w:val="es-ES_tradnl"/>
        </w:rPr>
        <w:t xml:space="preserve">expuestos a 28 </w:t>
      </w:r>
      <w:r w:rsidRPr="00943D26">
        <w:rPr>
          <w:rFonts w:ascii="Times New Roman" w:hAnsi="Times New Roman" w:cs="Times New Roman"/>
          <w:lang w:val="es-ES_tradnl"/>
        </w:rPr>
        <w:t>días de elaborado (GE1)</w:t>
      </w:r>
      <w:r>
        <w:rPr>
          <w:rFonts w:ascii="Times New Roman" w:hAnsi="Times New Roman" w:cs="Times New Roman"/>
          <w:lang w:val="es-ES_tradnl"/>
        </w:rPr>
        <w:t>.</w:t>
      </w:r>
      <w:r w:rsidR="004D68E6">
        <w:rPr>
          <w:lang w:val="es-ES_tradnl"/>
        </w:rPr>
        <w:fldChar w:fldCharType="begin"/>
      </w:r>
      <w:r>
        <w:rPr>
          <w:lang w:val="es-ES_tradnl"/>
        </w:rPr>
        <w:instrText xml:space="preserve"> LINK Excel.Sheet.12 "C:\\Users\\UNC\\Desktop\\CONCRETO EXPUESTO - JHDA\\ING JOSUE\\COMPRESION 28 DIAS\\CONCRETO SIN ADITIVO EXPUESTO 28d.xlsx" Hoja1!F1C1:F12C13 \a \f 4 \h  \* MERGEFORMAT </w:instrText>
      </w:r>
      <w:r w:rsidR="004D68E6">
        <w:rPr>
          <w:lang w:val="es-ES_tradnl"/>
        </w:rPr>
        <w:fldChar w:fldCharType="separate"/>
      </w:r>
    </w:p>
    <w:tbl>
      <w:tblPr>
        <w:tblW w:w="8363"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380"/>
        <w:gridCol w:w="1020"/>
        <w:gridCol w:w="1083"/>
      </w:tblGrid>
      <w:tr w:rsidR="00C3751C" w:rsidRPr="009B431D" w:rsidTr="00850A1E">
        <w:trPr>
          <w:trHeight w:val="300"/>
        </w:trPr>
        <w:tc>
          <w:tcPr>
            <w:tcW w:w="8363"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C3751C" w:rsidRPr="002421E3" w:rsidRDefault="00C3751C" w:rsidP="00850A1E">
            <w:pPr>
              <w:spacing w:after="0" w:line="240" w:lineRule="auto"/>
              <w:jc w:val="center"/>
              <w:rPr>
                <w:rFonts w:ascii="Times New Roman" w:eastAsia="Times New Roman" w:hAnsi="Times New Roman" w:cs="Times New Roman"/>
                <w:b/>
                <w:bCs/>
                <w:color w:val="000000"/>
                <w:lang w:eastAsia="es-PE"/>
              </w:rPr>
            </w:pPr>
            <w:r w:rsidRPr="002421E3">
              <w:rPr>
                <w:rFonts w:ascii="Times New Roman" w:eastAsia="Times New Roman" w:hAnsi="Times New Roman" w:cs="Times New Roman"/>
                <w:b/>
                <w:bCs/>
                <w:color w:val="000000"/>
                <w:lang w:eastAsia="es-PE"/>
              </w:rPr>
              <w:t>Resistencia a compresión concreto sin aditivo expuesto 28 días (GE1)</w:t>
            </w:r>
          </w:p>
        </w:tc>
      </w:tr>
      <w:tr w:rsidR="00C3751C" w:rsidRPr="009B431D" w:rsidTr="00850A1E">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Carga Max. (kg)</w:t>
            </w:r>
          </w:p>
        </w:tc>
        <w:tc>
          <w:tcPr>
            <w:tcW w:w="138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Esfuerzo. (kg/cm2)</w:t>
            </w:r>
          </w:p>
        </w:tc>
        <w:tc>
          <w:tcPr>
            <w:tcW w:w="1020"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Tipo de falla</w:t>
            </w:r>
            <w:r w:rsidR="002A4F7B">
              <w:rPr>
                <w:rFonts w:ascii="Times New Roman" w:eastAsia="Times New Roman" w:hAnsi="Times New Roman" w:cs="Times New Roman"/>
                <w:bCs/>
                <w:color w:val="000000"/>
                <w:lang w:eastAsia="es-PE"/>
              </w:rPr>
              <w:t>, (fig.14)</w:t>
            </w:r>
          </w:p>
        </w:tc>
        <w:tc>
          <w:tcPr>
            <w:tcW w:w="1083" w:type="dxa"/>
            <w:tcBorders>
              <w:top w:val="nil"/>
              <w:left w:val="nil"/>
              <w:bottom w:val="single" w:sz="4" w:space="0" w:color="auto"/>
              <w:right w:val="single" w:sz="4" w:space="0" w:color="auto"/>
            </w:tcBorders>
            <w:shd w:val="clear" w:color="000000" w:fill="AEAAAA"/>
            <w:vAlign w:val="center"/>
            <w:hideMark/>
          </w:tcPr>
          <w:p w:rsidR="00C3751C" w:rsidRPr="002421E3" w:rsidRDefault="00C3751C" w:rsidP="00850A1E">
            <w:pPr>
              <w:spacing w:after="0" w:line="240" w:lineRule="auto"/>
              <w:jc w:val="center"/>
              <w:rPr>
                <w:rFonts w:ascii="Times New Roman" w:eastAsia="Times New Roman" w:hAnsi="Times New Roman" w:cs="Times New Roman"/>
                <w:bCs/>
                <w:color w:val="000000"/>
                <w:lang w:eastAsia="es-PE"/>
              </w:rPr>
            </w:pPr>
            <w:r w:rsidRPr="002421E3">
              <w:rPr>
                <w:rFonts w:ascii="Times New Roman" w:eastAsia="Times New Roman" w:hAnsi="Times New Roman" w:cs="Times New Roman"/>
                <w:bCs/>
                <w:color w:val="000000"/>
                <w:lang w:eastAsia="es-PE"/>
              </w:rPr>
              <w:t>Modo de falla</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30.65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15.02</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37000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208.82</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15.20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39500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217.68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15.10</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13.15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40000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223.37</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dúctil </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30.90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15.13</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12.75</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38500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214.14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dúctil </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15.09</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12.90</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38250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213.88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6</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31.05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15.05</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13.21</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38000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213.61</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7</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15.07</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13.19</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37500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210.24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8</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30.85</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15.11</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13.14</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37000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206.34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9</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30.70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15.06</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13.02</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38750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217.54</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4.00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dúctil</w:t>
            </w:r>
          </w:p>
        </w:tc>
      </w:tr>
      <w:tr w:rsidR="00C3751C" w:rsidRPr="009B431D" w:rsidTr="00850A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30.80</w:t>
            </w:r>
          </w:p>
        </w:tc>
        <w:tc>
          <w:tcPr>
            <w:tcW w:w="94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15.14</w:t>
            </w:r>
          </w:p>
        </w:tc>
        <w:tc>
          <w:tcPr>
            <w:tcW w:w="9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13.23</w:t>
            </w:r>
          </w:p>
        </w:tc>
        <w:tc>
          <w:tcPr>
            <w:tcW w:w="106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38000</w:t>
            </w:r>
          </w:p>
        </w:tc>
        <w:tc>
          <w:tcPr>
            <w:tcW w:w="138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211.08</w:t>
            </w:r>
          </w:p>
        </w:tc>
        <w:tc>
          <w:tcPr>
            <w:tcW w:w="1020" w:type="dxa"/>
            <w:tcBorders>
              <w:top w:val="nil"/>
              <w:left w:val="nil"/>
              <w:bottom w:val="single" w:sz="4" w:space="0" w:color="auto"/>
              <w:right w:val="single" w:sz="4" w:space="0" w:color="auto"/>
            </w:tcBorders>
            <w:shd w:val="clear" w:color="auto" w:fill="auto"/>
            <w:noWrap/>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5.00</w:t>
            </w:r>
          </w:p>
        </w:tc>
        <w:tc>
          <w:tcPr>
            <w:tcW w:w="1083" w:type="dxa"/>
            <w:tcBorders>
              <w:top w:val="nil"/>
              <w:left w:val="nil"/>
              <w:bottom w:val="single" w:sz="4" w:space="0" w:color="auto"/>
              <w:right w:val="single" w:sz="4" w:space="0" w:color="auto"/>
            </w:tcBorders>
            <w:shd w:val="clear" w:color="auto" w:fill="auto"/>
            <w:vAlign w:val="center"/>
            <w:hideMark/>
          </w:tcPr>
          <w:p w:rsidR="00C3751C" w:rsidRPr="009B431D" w:rsidRDefault="00C3751C" w:rsidP="00850A1E">
            <w:pPr>
              <w:spacing w:after="0" w:line="240" w:lineRule="auto"/>
              <w:jc w:val="center"/>
              <w:rPr>
                <w:rFonts w:ascii="Times New Roman" w:eastAsia="Times New Roman" w:hAnsi="Times New Roman" w:cs="Times New Roman"/>
                <w:color w:val="000000"/>
                <w:lang w:eastAsia="es-PE"/>
              </w:rPr>
            </w:pPr>
            <w:r w:rsidRPr="009B431D">
              <w:rPr>
                <w:rFonts w:ascii="Times New Roman" w:eastAsia="Times New Roman" w:hAnsi="Times New Roman" w:cs="Times New Roman"/>
                <w:color w:val="000000"/>
                <w:lang w:eastAsia="es-PE"/>
              </w:rPr>
              <w:t>Frágil</w:t>
            </w:r>
          </w:p>
        </w:tc>
      </w:tr>
    </w:tbl>
    <w:p w:rsidR="00C3751C" w:rsidRDefault="004D68E6" w:rsidP="00C3751C">
      <w:pPr>
        <w:spacing w:after="0" w:line="360" w:lineRule="auto"/>
        <w:ind w:left="708"/>
        <w:jc w:val="center"/>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867D45" w:rsidRPr="00C76851" w:rsidRDefault="00C3751C" w:rsidP="00867D45">
      <w:pPr>
        <w:spacing w:after="0"/>
        <w:ind w:left="567"/>
        <w:jc w:val="both"/>
        <w:rPr>
          <w:lang w:val="es-ES_tradnl"/>
        </w:rPr>
      </w:pPr>
      <w:r>
        <w:rPr>
          <w:rFonts w:ascii="Times New Roman" w:hAnsi="Times New Roman" w:cs="Times New Roman"/>
          <w:b/>
          <w:sz w:val="24"/>
          <w:szCs w:val="24"/>
          <w:lang w:val="es-ES_tradnl"/>
        </w:rPr>
        <w:t>T</w:t>
      </w:r>
      <w:r w:rsidRPr="00943D26">
        <w:rPr>
          <w:rFonts w:ascii="Times New Roman" w:hAnsi="Times New Roman" w:cs="Times New Roman"/>
          <w:b/>
          <w:sz w:val="24"/>
          <w:szCs w:val="24"/>
          <w:lang w:val="es-ES_tradnl"/>
        </w:rPr>
        <w:t>abla N°</w:t>
      </w:r>
      <w:r>
        <w:rPr>
          <w:rFonts w:ascii="Times New Roman" w:hAnsi="Times New Roman" w:cs="Times New Roman"/>
          <w:b/>
          <w:sz w:val="24"/>
          <w:szCs w:val="24"/>
          <w:lang w:val="es-ES_tradnl"/>
        </w:rPr>
        <w:t>31</w:t>
      </w:r>
      <w:r w:rsidRPr="00943D26">
        <w:rPr>
          <w:rFonts w:ascii="Times New Roman" w:hAnsi="Times New Roman" w:cs="Times New Roman"/>
          <w:b/>
          <w:sz w:val="24"/>
          <w:szCs w:val="24"/>
          <w:lang w:val="es-ES_tradnl"/>
        </w:rPr>
        <w:t>:</w:t>
      </w:r>
      <w:r>
        <w:rPr>
          <w:rFonts w:ascii="Times New Roman" w:hAnsi="Times New Roman" w:cs="Times New Roman"/>
          <w:sz w:val="24"/>
          <w:szCs w:val="24"/>
          <w:lang w:val="es-ES_tradnl"/>
        </w:rPr>
        <w:t xml:space="preserve"> R</w:t>
      </w:r>
      <w:r w:rsidRPr="00943D26">
        <w:rPr>
          <w:rFonts w:ascii="Times New Roman" w:hAnsi="Times New Roman" w:cs="Times New Roman"/>
          <w:sz w:val="24"/>
          <w:szCs w:val="24"/>
          <w:lang w:val="es-ES_tradnl"/>
        </w:rPr>
        <w:t xml:space="preserve">esultados de resistencia a compresión de especímenes </w:t>
      </w:r>
      <w:r>
        <w:rPr>
          <w:rFonts w:ascii="Times New Roman" w:hAnsi="Times New Roman" w:cs="Times New Roman"/>
          <w:sz w:val="24"/>
          <w:szCs w:val="24"/>
          <w:lang w:val="es-ES_tradnl"/>
        </w:rPr>
        <w:t xml:space="preserve">con </w:t>
      </w:r>
      <w:r w:rsidRPr="00943D26">
        <w:rPr>
          <w:rFonts w:ascii="Times New Roman" w:hAnsi="Times New Roman" w:cs="Times New Roman"/>
          <w:sz w:val="24"/>
          <w:szCs w:val="24"/>
          <w:lang w:val="es-ES_tradnl"/>
        </w:rPr>
        <w:t xml:space="preserve">aditivo, </w:t>
      </w:r>
      <w:r>
        <w:rPr>
          <w:rFonts w:ascii="Times New Roman" w:hAnsi="Times New Roman" w:cs="Times New Roman"/>
          <w:sz w:val="24"/>
          <w:szCs w:val="24"/>
          <w:lang w:val="es-ES_tradnl"/>
        </w:rPr>
        <w:t xml:space="preserve">expuestos a 28 </w:t>
      </w:r>
      <w:r w:rsidRPr="00943D26">
        <w:rPr>
          <w:rFonts w:ascii="Times New Roman" w:hAnsi="Times New Roman" w:cs="Times New Roman"/>
          <w:sz w:val="24"/>
          <w:szCs w:val="24"/>
          <w:lang w:val="es-ES_tradnl"/>
        </w:rPr>
        <w:t>días</w:t>
      </w:r>
      <w:r>
        <w:rPr>
          <w:rFonts w:ascii="Times New Roman" w:hAnsi="Times New Roman" w:cs="Times New Roman"/>
          <w:sz w:val="24"/>
          <w:szCs w:val="24"/>
          <w:lang w:val="es-ES_tradnl"/>
        </w:rPr>
        <w:t xml:space="preserve"> de elaborado</w:t>
      </w:r>
      <w:r w:rsidRPr="00943D26">
        <w:rPr>
          <w:rFonts w:ascii="Times New Roman" w:hAnsi="Times New Roman" w:cs="Times New Roman"/>
          <w:sz w:val="24"/>
          <w:szCs w:val="24"/>
          <w:lang w:val="es-ES_tradnl"/>
        </w:rPr>
        <w:t xml:space="preserve"> (G</w:t>
      </w:r>
      <w:r>
        <w:rPr>
          <w:rFonts w:ascii="Times New Roman" w:hAnsi="Times New Roman" w:cs="Times New Roman"/>
          <w:sz w:val="24"/>
          <w:szCs w:val="24"/>
          <w:lang w:val="es-ES_tradnl"/>
        </w:rPr>
        <w:t>E2).</w:t>
      </w:r>
    </w:p>
    <w:tbl>
      <w:tblPr>
        <w:tblW w:w="8380" w:type="dxa"/>
        <w:tblInd w:w="704" w:type="dxa"/>
        <w:tblCellMar>
          <w:left w:w="70" w:type="dxa"/>
          <w:right w:w="70" w:type="dxa"/>
        </w:tblCellMar>
        <w:tblLook w:val="04A0" w:firstRow="1" w:lastRow="0" w:firstColumn="1" w:lastColumn="0" w:noHBand="0" w:noVBand="1"/>
      </w:tblPr>
      <w:tblGrid>
        <w:gridCol w:w="980"/>
        <w:gridCol w:w="940"/>
        <w:gridCol w:w="940"/>
        <w:gridCol w:w="960"/>
        <w:gridCol w:w="1060"/>
        <w:gridCol w:w="1300"/>
        <w:gridCol w:w="1020"/>
        <w:gridCol w:w="1180"/>
      </w:tblGrid>
      <w:tr w:rsidR="00867D45" w:rsidRPr="00A10F93" w:rsidTr="003D16A2">
        <w:trPr>
          <w:trHeight w:val="300"/>
        </w:trPr>
        <w:tc>
          <w:tcPr>
            <w:tcW w:w="8380" w:type="dxa"/>
            <w:gridSpan w:val="8"/>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867D45" w:rsidRPr="00A10F93" w:rsidRDefault="00867D45" w:rsidP="00867D45">
            <w:pPr>
              <w:jc w:val="center"/>
              <w:rPr>
                <w:rFonts w:ascii="Times New Roman" w:eastAsia="Times New Roman" w:hAnsi="Times New Roman" w:cs="Times New Roman"/>
                <w:b/>
                <w:bCs/>
                <w:color w:val="000000"/>
                <w:lang w:eastAsia="es-PE"/>
              </w:rPr>
            </w:pPr>
            <w:r w:rsidRPr="00A10F93">
              <w:rPr>
                <w:rFonts w:ascii="Times New Roman" w:eastAsia="Times New Roman" w:hAnsi="Times New Roman" w:cs="Times New Roman"/>
                <w:b/>
                <w:bCs/>
                <w:color w:val="000000"/>
                <w:lang w:eastAsia="es-PE"/>
              </w:rPr>
              <w:t>Resistencia a compresión concreto con aditivo expuesto 28 días (</w:t>
            </w:r>
            <w:r>
              <w:rPr>
                <w:rFonts w:ascii="Times New Roman" w:eastAsia="Times New Roman" w:hAnsi="Times New Roman" w:cs="Times New Roman"/>
                <w:b/>
                <w:bCs/>
                <w:color w:val="000000"/>
                <w:lang w:eastAsia="es-PE"/>
              </w:rPr>
              <w:t>GE2</w:t>
            </w:r>
            <w:r w:rsidRPr="00A10F93">
              <w:rPr>
                <w:rFonts w:ascii="Times New Roman" w:eastAsia="Times New Roman" w:hAnsi="Times New Roman" w:cs="Times New Roman"/>
                <w:b/>
                <w:bCs/>
                <w:color w:val="000000"/>
                <w:lang w:eastAsia="es-PE"/>
              </w:rPr>
              <w:t>)</w:t>
            </w:r>
          </w:p>
        </w:tc>
      </w:tr>
      <w:tr w:rsidR="00867D45" w:rsidRPr="00A10F93" w:rsidTr="003D16A2">
        <w:trPr>
          <w:trHeight w:val="855"/>
        </w:trPr>
        <w:tc>
          <w:tcPr>
            <w:tcW w:w="980" w:type="dxa"/>
            <w:tcBorders>
              <w:top w:val="nil"/>
              <w:left w:val="single" w:sz="4" w:space="0" w:color="auto"/>
              <w:bottom w:val="single" w:sz="4" w:space="0" w:color="auto"/>
              <w:right w:val="single" w:sz="4" w:space="0" w:color="auto"/>
            </w:tcBorders>
            <w:shd w:val="clear" w:color="000000" w:fill="AEAAAA"/>
            <w:noWrap/>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Nº</w:t>
            </w:r>
          </w:p>
        </w:tc>
        <w:tc>
          <w:tcPr>
            <w:tcW w:w="94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Altura (cm)</w:t>
            </w:r>
          </w:p>
        </w:tc>
        <w:tc>
          <w:tcPr>
            <w:tcW w:w="94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Diám. (cm)</w:t>
            </w:r>
          </w:p>
        </w:tc>
        <w:tc>
          <w:tcPr>
            <w:tcW w:w="96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Peso (kg)</w:t>
            </w:r>
          </w:p>
        </w:tc>
        <w:tc>
          <w:tcPr>
            <w:tcW w:w="106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Carga Max. (kg)</w:t>
            </w:r>
          </w:p>
        </w:tc>
        <w:tc>
          <w:tcPr>
            <w:tcW w:w="130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Esfuerz. (kg/cm2)</w:t>
            </w:r>
          </w:p>
        </w:tc>
        <w:tc>
          <w:tcPr>
            <w:tcW w:w="102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Tipo de falla</w:t>
            </w:r>
            <w:r>
              <w:rPr>
                <w:rFonts w:ascii="Times New Roman" w:eastAsia="Times New Roman" w:hAnsi="Times New Roman" w:cs="Times New Roman"/>
                <w:bCs/>
                <w:color w:val="000000"/>
                <w:lang w:eastAsia="es-PE"/>
              </w:rPr>
              <w:t>, (fig.14)</w:t>
            </w:r>
          </w:p>
        </w:tc>
        <w:tc>
          <w:tcPr>
            <w:tcW w:w="1180" w:type="dxa"/>
            <w:tcBorders>
              <w:top w:val="nil"/>
              <w:left w:val="nil"/>
              <w:bottom w:val="single" w:sz="4" w:space="0" w:color="auto"/>
              <w:right w:val="single" w:sz="4" w:space="0" w:color="auto"/>
            </w:tcBorders>
            <w:shd w:val="clear" w:color="000000" w:fill="AEAAAA"/>
            <w:vAlign w:val="center"/>
            <w:hideMark/>
          </w:tcPr>
          <w:p w:rsidR="00867D45" w:rsidRPr="00A10F93" w:rsidRDefault="00867D45" w:rsidP="003D16A2">
            <w:pPr>
              <w:spacing w:after="0" w:line="240" w:lineRule="auto"/>
              <w:jc w:val="center"/>
              <w:rPr>
                <w:rFonts w:ascii="Times New Roman" w:eastAsia="Times New Roman" w:hAnsi="Times New Roman" w:cs="Times New Roman"/>
                <w:bCs/>
                <w:color w:val="000000"/>
                <w:lang w:eastAsia="es-PE"/>
              </w:rPr>
            </w:pPr>
            <w:r w:rsidRPr="00A10F93">
              <w:rPr>
                <w:rFonts w:ascii="Times New Roman" w:eastAsia="Times New Roman" w:hAnsi="Times New Roman" w:cs="Times New Roman"/>
                <w:bCs/>
                <w:color w:val="000000"/>
                <w:lang w:eastAsia="es-PE"/>
              </w:rPr>
              <w:t>Modo de falla</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1</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30.95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15.13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12.69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38000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211.36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5.00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Frágil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2</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31.00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15.15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13.08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38500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213.57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5.00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Frágil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30.70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15.06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12.75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38000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213.33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Dúctil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4</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30.85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15.21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12.88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37500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206.39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frágil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5</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30.75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15.07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12.87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37250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208.84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Dúctil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6</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30.35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15.10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13.12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37000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206.61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Dúctil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7</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30.65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15.13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12.84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37500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208.58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Dúctil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8</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30.75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15.11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12.59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36000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200.76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4.00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Frágil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9</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30.95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15.12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12.85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37750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210.24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5.00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Frágil</w:t>
            </w:r>
          </w:p>
        </w:tc>
      </w:tr>
      <w:tr w:rsidR="00867D45" w:rsidRPr="00A10F93" w:rsidTr="003D16A2">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10</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30.75 </w:t>
            </w:r>
          </w:p>
        </w:tc>
        <w:tc>
          <w:tcPr>
            <w:tcW w:w="94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15.13 </w:t>
            </w:r>
          </w:p>
        </w:tc>
        <w:tc>
          <w:tcPr>
            <w:tcW w:w="9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12.60 </w:t>
            </w:r>
          </w:p>
        </w:tc>
        <w:tc>
          <w:tcPr>
            <w:tcW w:w="106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37000</w:t>
            </w:r>
          </w:p>
        </w:tc>
        <w:tc>
          <w:tcPr>
            <w:tcW w:w="130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205.79 </w:t>
            </w:r>
          </w:p>
        </w:tc>
        <w:tc>
          <w:tcPr>
            <w:tcW w:w="1020" w:type="dxa"/>
            <w:tcBorders>
              <w:top w:val="nil"/>
              <w:left w:val="nil"/>
              <w:bottom w:val="single" w:sz="4" w:space="0" w:color="auto"/>
              <w:right w:val="single" w:sz="4" w:space="0" w:color="auto"/>
            </w:tcBorders>
            <w:shd w:val="clear" w:color="auto" w:fill="auto"/>
            <w:noWrap/>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 xml:space="preserve">4.00 </w:t>
            </w:r>
          </w:p>
        </w:tc>
        <w:tc>
          <w:tcPr>
            <w:tcW w:w="1180" w:type="dxa"/>
            <w:tcBorders>
              <w:top w:val="nil"/>
              <w:left w:val="nil"/>
              <w:bottom w:val="single" w:sz="4" w:space="0" w:color="auto"/>
              <w:right w:val="single" w:sz="4" w:space="0" w:color="auto"/>
            </w:tcBorders>
            <w:shd w:val="clear" w:color="auto" w:fill="auto"/>
            <w:vAlign w:val="center"/>
            <w:hideMark/>
          </w:tcPr>
          <w:p w:rsidR="00867D45" w:rsidRPr="00A10F93" w:rsidRDefault="00867D45" w:rsidP="003D16A2">
            <w:pPr>
              <w:spacing w:after="0" w:line="240" w:lineRule="auto"/>
              <w:jc w:val="center"/>
              <w:rPr>
                <w:rFonts w:ascii="Times New Roman" w:eastAsia="Times New Roman" w:hAnsi="Times New Roman" w:cs="Times New Roman"/>
                <w:color w:val="000000"/>
                <w:lang w:eastAsia="es-PE"/>
              </w:rPr>
            </w:pPr>
            <w:r w:rsidRPr="00A10F93">
              <w:rPr>
                <w:rFonts w:ascii="Times New Roman" w:eastAsia="Times New Roman" w:hAnsi="Times New Roman" w:cs="Times New Roman"/>
                <w:color w:val="000000"/>
                <w:lang w:eastAsia="es-PE"/>
              </w:rPr>
              <w:t>Frágil</w:t>
            </w:r>
          </w:p>
        </w:tc>
      </w:tr>
    </w:tbl>
    <w:p w:rsidR="00C3751C" w:rsidRDefault="004D68E6" w:rsidP="00867D45">
      <w:pPr>
        <w:spacing w:after="0"/>
        <w:ind w:left="708"/>
        <w:jc w:val="both"/>
      </w:pPr>
      <w:r>
        <w:rPr>
          <w:lang w:val="es-ES_tradnl"/>
        </w:rPr>
        <w:fldChar w:fldCharType="begin"/>
      </w:r>
      <w:r w:rsidR="00C3751C">
        <w:rPr>
          <w:lang w:val="es-ES_tradnl"/>
        </w:rPr>
        <w:instrText xml:space="preserve"> LINK Excel.Sheet.12 "C:\\Users\\UNC\\Desktop\\CONCRETO EXPUESTO - JHDA\\ING JOSUE\\COMPRESION 28 DIAS\\CONCRETO CON ADITIVO EXPUESTO - MITIGACION 28d.xlsx" Hoja1!F1C1:F12C13 \a \f 4 \h  \* MERGEFORMAT </w:instrText>
      </w:r>
      <w:r>
        <w:rPr>
          <w:lang w:val="es-ES_tradnl"/>
        </w:rPr>
        <w:fldChar w:fldCharType="separate"/>
      </w:r>
    </w:p>
    <w:p w:rsidR="00867D45" w:rsidRDefault="004D68E6" w:rsidP="00867D45">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C3751C" w:rsidRDefault="004D68E6" w:rsidP="00867D45">
      <w:pPr>
        <w:spacing w:after="0" w:line="360" w:lineRule="auto"/>
        <w:ind w:left="567"/>
      </w:pPr>
      <w:r>
        <w:rPr>
          <w:rFonts w:ascii="Times New Roman" w:hAnsi="Times New Roman" w:cs="Times New Roman"/>
          <w:sz w:val="24"/>
          <w:szCs w:val="24"/>
          <w:lang w:val="es-ES_tradnl"/>
        </w:rPr>
        <w:fldChar w:fldCharType="begin"/>
      </w:r>
      <w:r w:rsidR="00C3751C">
        <w:rPr>
          <w:rFonts w:ascii="Times New Roman" w:hAnsi="Times New Roman" w:cs="Times New Roman"/>
          <w:sz w:val="24"/>
          <w:szCs w:val="24"/>
          <w:lang w:val="es-ES_tradnl"/>
        </w:rPr>
        <w:instrText xml:space="preserve"> LINK Excel.Sheet.12 "C:\\Users\\UNC\\Desktop\\CONCRETO EXPUESTO - JHDA\\ING JOSUE\\COMPRESION 28 DIAS\\CONCRETO CON ADITIVO EXPUESTO - MITIGACION 28d.xlsx" Hoja1!F1C1:F12C13 \a \f 4 \h  \* MERGEFORMAT </w:instrText>
      </w:r>
      <w:r>
        <w:rPr>
          <w:rFonts w:ascii="Times New Roman" w:hAnsi="Times New Roman" w:cs="Times New Roman"/>
          <w:sz w:val="24"/>
          <w:szCs w:val="24"/>
          <w:lang w:val="es-ES_tradnl"/>
        </w:rPr>
        <w:fldChar w:fldCharType="separate"/>
      </w:r>
    </w:p>
    <w:p w:rsidR="002A4F7B" w:rsidRDefault="004D68E6" w:rsidP="00E118AB">
      <w:pPr>
        <w:spacing w:after="0" w:line="360" w:lineRule="auto"/>
        <w:ind w:left="708" w:hanging="141"/>
        <w:rPr>
          <w:rFonts w:ascii="Times New Roman" w:hAnsi="Times New Roman" w:cs="Times New Roman"/>
          <w:sz w:val="24"/>
          <w:szCs w:val="24"/>
          <w:lang w:val="es-ES_tradnl"/>
        </w:rPr>
      </w:pPr>
      <w:r>
        <w:rPr>
          <w:rFonts w:ascii="Times New Roman" w:hAnsi="Times New Roman" w:cs="Times New Roman"/>
          <w:sz w:val="24"/>
          <w:szCs w:val="24"/>
          <w:lang w:val="es-ES_tradnl"/>
        </w:rPr>
        <w:fldChar w:fldCharType="end"/>
      </w:r>
    </w:p>
    <w:p w:rsidR="00C3751C" w:rsidRPr="005619D9" w:rsidRDefault="00C3751C" w:rsidP="005619D9">
      <w:pPr>
        <w:spacing w:after="0" w:line="240" w:lineRule="auto"/>
        <w:ind w:left="708" w:hanging="141"/>
      </w:pPr>
      <w:r w:rsidRPr="005619D9">
        <w:rPr>
          <w:rFonts w:ascii="Times New Roman" w:hAnsi="Times New Roman" w:cs="Times New Roman"/>
          <w:b/>
        </w:rPr>
        <w:lastRenderedPageBreak/>
        <w:t xml:space="preserve">Tabla </w:t>
      </w:r>
      <w:r w:rsidRPr="005619D9">
        <w:rPr>
          <w:rFonts w:ascii="Times New Roman" w:hAnsi="Times New Roman"/>
          <w:b/>
        </w:rPr>
        <w:t>N°32</w:t>
      </w:r>
      <w:r w:rsidRPr="005619D9">
        <w:rPr>
          <w:rFonts w:ascii="Times New Roman" w:hAnsi="Times New Roman" w:cs="Times New Roman"/>
          <w:b/>
        </w:rPr>
        <w:t xml:space="preserve">: </w:t>
      </w:r>
      <w:r w:rsidRPr="005619D9">
        <w:rPr>
          <w:rFonts w:ascii="Times New Roman" w:hAnsi="Times New Roman" w:cs="Times New Roman"/>
        </w:rPr>
        <w:t>Análisis estadístico de resultados resistencia a comp</w:t>
      </w:r>
      <w:r w:rsidR="00E118AB" w:rsidRPr="005619D9">
        <w:rPr>
          <w:rFonts w:ascii="Times New Roman" w:hAnsi="Times New Roman" w:cs="Times New Roman"/>
        </w:rPr>
        <w:t xml:space="preserve">resión de </w:t>
      </w:r>
      <w:r w:rsidRPr="005619D9">
        <w:rPr>
          <w:rFonts w:ascii="Times New Roman" w:hAnsi="Times New Roman" w:cs="Times New Roman"/>
        </w:rPr>
        <w:t>especímenes de concreto de GC, GE1 y GE2 a la edad de 7 días.</w:t>
      </w:r>
      <w:r w:rsidR="004D68E6" w:rsidRPr="004124C1">
        <w:fldChar w:fldCharType="begin"/>
      </w:r>
      <w:r w:rsidRPr="005619D9">
        <w:instrText xml:space="preserve"> LINK Excel.Sheet.12 "C:\\Users\\UNC\\Desktop\\CONCRETO EXPUESTO - JHDA\\ING JOSUE\\COMPRESION 07 DIAS\\CONCRETO SIN ADITIVO NO EXPUESTO - PATRON.xlsx" Hoja2!F4C2:F22C7 \a \f 4 \h  \* MERGEFORMAT </w:instrText>
      </w:r>
      <w:r w:rsidR="004D68E6" w:rsidRPr="004124C1">
        <w:fldChar w:fldCharType="separate"/>
      </w:r>
    </w:p>
    <w:tbl>
      <w:tblPr>
        <w:tblW w:w="8220" w:type="dxa"/>
        <w:tblInd w:w="704" w:type="dxa"/>
        <w:tblCellMar>
          <w:left w:w="70" w:type="dxa"/>
          <w:right w:w="70" w:type="dxa"/>
        </w:tblCellMar>
        <w:tblLook w:val="04A0" w:firstRow="1" w:lastRow="0" w:firstColumn="1" w:lastColumn="0" w:noHBand="0" w:noVBand="1"/>
      </w:tblPr>
      <w:tblGrid>
        <w:gridCol w:w="1418"/>
        <w:gridCol w:w="1534"/>
        <w:gridCol w:w="1316"/>
        <w:gridCol w:w="1316"/>
        <w:gridCol w:w="1318"/>
        <w:gridCol w:w="1318"/>
      </w:tblGrid>
      <w:tr w:rsidR="00C3751C" w:rsidRPr="005619D9" w:rsidTr="00850A1E">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sz w:val="19"/>
                <w:szCs w:val="19"/>
              </w:rPr>
            </w:pPr>
            <w:r w:rsidRPr="005619D9">
              <w:rPr>
                <w:rFonts w:ascii="Times New Roman" w:eastAsia="Times New Roman" w:hAnsi="Times New Roman" w:cs="Times New Roman"/>
                <w:b/>
                <w:bCs/>
                <w:sz w:val="19"/>
                <w:szCs w:val="19"/>
                <w:lang w:eastAsia="es-PE"/>
              </w:rPr>
              <w:t>Rangos</w:t>
            </w:r>
          </w:p>
        </w:tc>
        <w:tc>
          <w:tcPr>
            <w:tcW w:w="1534" w:type="dxa"/>
            <w:tcBorders>
              <w:top w:val="single" w:sz="4" w:space="0" w:color="auto"/>
              <w:left w:val="nil"/>
              <w:bottom w:val="nil"/>
              <w:right w:val="single" w:sz="4" w:space="0" w:color="auto"/>
            </w:tcBorders>
            <w:shd w:val="clear" w:color="000000" w:fill="FFFFFF"/>
            <w:vAlign w:val="center"/>
            <w:hideMark/>
          </w:tcPr>
          <w:p w:rsidR="00C3751C" w:rsidRPr="005619D9" w:rsidRDefault="00C3751C" w:rsidP="005619D9">
            <w:pPr>
              <w:spacing w:after="0" w:line="240" w:lineRule="auto"/>
              <w:jc w:val="center"/>
              <w:rPr>
                <w:rFonts w:ascii="Times New Roman" w:eastAsia="Times New Roman" w:hAnsi="Times New Roman" w:cs="Times New Roman"/>
                <w:b/>
                <w:bCs/>
                <w:color w:val="000000"/>
                <w:sz w:val="19"/>
                <w:szCs w:val="19"/>
                <w:lang w:eastAsia="es-PE"/>
              </w:rPr>
            </w:pPr>
            <w:r w:rsidRPr="005619D9">
              <w:rPr>
                <w:rFonts w:ascii="Times New Roman" w:eastAsia="Times New Roman" w:hAnsi="Times New Roman" w:cs="Times New Roman"/>
                <w:b/>
                <w:bCs/>
                <w:color w:val="000000"/>
                <w:sz w:val="19"/>
                <w:szCs w:val="19"/>
                <w:lang w:eastAsia="es-PE"/>
              </w:rPr>
              <w:t>Altura (cm)</w:t>
            </w:r>
          </w:p>
        </w:tc>
        <w:tc>
          <w:tcPr>
            <w:tcW w:w="1316" w:type="dxa"/>
            <w:tcBorders>
              <w:top w:val="single" w:sz="4" w:space="0" w:color="auto"/>
              <w:left w:val="nil"/>
              <w:bottom w:val="nil"/>
              <w:right w:val="single" w:sz="4" w:space="0" w:color="auto"/>
            </w:tcBorders>
            <w:shd w:val="clear" w:color="000000" w:fill="FFFFFF"/>
            <w:vAlign w:val="center"/>
            <w:hideMark/>
          </w:tcPr>
          <w:p w:rsidR="00C3751C" w:rsidRPr="005619D9" w:rsidRDefault="00C3751C" w:rsidP="005619D9">
            <w:pPr>
              <w:spacing w:after="0" w:line="240" w:lineRule="auto"/>
              <w:jc w:val="center"/>
              <w:rPr>
                <w:rFonts w:ascii="Times New Roman" w:eastAsia="Times New Roman" w:hAnsi="Times New Roman" w:cs="Times New Roman"/>
                <w:b/>
                <w:bCs/>
                <w:color w:val="000000"/>
                <w:sz w:val="19"/>
                <w:szCs w:val="19"/>
                <w:lang w:eastAsia="es-PE"/>
              </w:rPr>
            </w:pPr>
            <w:r w:rsidRPr="005619D9">
              <w:rPr>
                <w:rFonts w:ascii="Times New Roman" w:eastAsia="Times New Roman" w:hAnsi="Times New Roman" w:cs="Times New Roman"/>
                <w:b/>
                <w:bCs/>
                <w:color w:val="000000"/>
                <w:sz w:val="19"/>
                <w:szCs w:val="19"/>
                <w:lang w:eastAsia="es-PE"/>
              </w:rPr>
              <w:t>Diám.(cm)</w:t>
            </w:r>
          </w:p>
        </w:tc>
        <w:tc>
          <w:tcPr>
            <w:tcW w:w="1316" w:type="dxa"/>
            <w:tcBorders>
              <w:top w:val="single" w:sz="4" w:space="0" w:color="auto"/>
              <w:left w:val="nil"/>
              <w:bottom w:val="nil"/>
              <w:right w:val="single" w:sz="4" w:space="0" w:color="auto"/>
            </w:tcBorders>
            <w:shd w:val="clear" w:color="000000" w:fill="FFFFFF"/>
            <w:vAlign w:val="center"/>
            <w:hideMark/>
          </w:tcPr>
          <w:p w:rsidR="00C3751C" w:rsidRPr="005619D9" w:rsidRDefault="00C3751C" w:rsidP="005619D9">
            <w:pPr>
              <w:spacing w:after="0" w:line="240" w:lineRule="auto"/>
              <w:jc w:val="center"/>
              <w:rPr>
                <w:rFonts w:ascii="Times New Roman" w:eastAsia="Times New Roman" w:hAnsi="Times New Roman" w:cs="Times New Roman"/>
                <w:b/>
                <w:bCs/>
                <w:color w:val="000000"/>
                <w:sz w:val="19"/>
                <w:szCs w:val="19"/>
                <w:lang w:eastAsia="es-PE"/>
              </w:rPr>
            </w:pPr>
            <w:r w:rsidRPr="005619D9">
              <w:rPr>
                <w:rFonts w:ascii="Times New Roman" w:eastAsia="Times New Roman" w:hAnsi="Times New Roman" w:cs="Times New Roman"/>
                <w:b/>
                <w:bCs/>
                <w:color w:val="000000"/>
                <w:sz w:val="19"/>
                <w:szCs w:val="19"/>
                <w:lang w:eastAsia="es-PE"/>
              </w:rPr>
              <w:t>Peso (kg)</w:t>
            </w:r>
          </w:p>
        </w:tc>
        <w:tc>
          <w:tcPr>
            <w:tcW w:w="1318" w:type="dxa"/>
            <w:tcBorders>
              <w:top w:val="single" w:sz="4" w:space="0" w:color="auto"/>
              <w:left w:val="nil"/>
              <w:bottom w:val="nil"/>
              <w:right w:val="single" w:sz="4" w:space="0" w:color="auto"/>
            </w:tcBorders>
            <w:shd w:val="clear" w:color="000000" w:fill="FFFFFF"/>
            <w:vAlign w:val="center"/>
            <w:hideMark/>
          </w:tcPr>
          <w:p w:rsidR="00C3751C" w:rsidRPr="005619D9" w:rsidRDefault="00C3751C" w:rsidP="005619D9">
            <w:pPr>
              <w:spacing w:after="0" w:line="240" w:lineRule="auto"/>
              <w:jc w:val="center"/>
              <w:rPr>
                <w:rFonts w:ascii="Times New Roman" w:eastAsia="Times New Roman" w:hAnsi="Times New Roman" w:cs="Times New Roman"/>
                <w:b/>
                <w:bCs/>
                <w:color w:val="000000"/>
                <w:sz w:val="19"/>
                <w:szCs w:val="19"/>
                <w:lang w:eastAsia="es-PE"/>
              </w:rPr>
            </w:pPr>
            <w:r w:rsidRPr="005619D9">
              <w:rPr>
                <w:rFonts w:ascii="Times New Roman" w:eastAsia="Times New Roman" w:hAnsi="Times New Roman" w:cs="Times New Roman"/>
                <w:b/>
                <w:bCs/>
                <w:color w:val="000000"/>
                <w:sz w:val="19"/>
                <w:szCs w:val="19"/>
                <w:lang w:eastAsia="es-PE"/>
              </w:rPr>
              <w:t>Carga Max. (KG)</w:t>
            </w:r>
          </w:p>
        </w:tc>
        <w:tc>
          <w:tcPr>
            <w:tcW w:w="1318" w:type="dxa"/>
            <w:tcBorders>
              <w:top w:val="single" w:sz="4" w:space="0" w:color="auto"/>
              <w:left w:val="nil"/>
              <w:bottom w:val="nil"/>
              <w:right w:val="single" w:sz="4" w:space="0" w:color="auto"/>
            </w:tcBorders>
            <w:shd w:val="clear" w:color="000000" w:fill="FFFFFF"/>
            <w:vAlign w:val="center"/>
            <w:hideMark/>
          </w:tcPr>
          <w:p w:rsidR="00C3751C" w:rsidRPr="005619D9" w:rsidRDefault="00C3751C" w:rsidP="005619D9">
            <w:pPr>
              <w:spacing w:after="0" w:line="240" w:lineRule="auto"/>
              <w:jc w:val="center"/>
              <w:rPr>
                <w:rFonts w:ascii="Times New Roman" w:eastAsia="Times New Roman" w:hAnsi="Times New Roman" w:cs="Times New Roman"/>
                <w:b/>
                <w:bCs/>
                <w:color w:val="000000"/>
                <w:sz w:val="19"/>
                <w:szCs w:val="19"/>
                <w:lang w:eastAsia="es-PE"/>
              </w:rPr>
            </w:pPr>
            <w:r w:rsidRPr="005619D9">
              <w:rPr>
                <w:rFonts w:ascii="Times New Roman" w:eastAsia="Times New Roman" w:hAnsi="Times New Roman" w:cs="Times New Roman"/>
                <w:b/>
                <w:bCs/>
                <w:color w:val="000000"/>
                <w:sz w:val="19"/>
                <w:szCs w:val="19"/>
                <w:lang w:eastAsia="es-PE"/>
              </w:rPr>
              <w:t>esfuerzo (kg/cm2)</w:t>
            </w:r>
          </w:p>
        </w:tc>
      </w:tr>
      <w:tr w:rsidR="00C3751C" w:rsidRPr="005619D9" w:rsidTr="00850A1E">
        <w:trPr>
          <w:trHeight w:val="255"/>
        </w:trPr>
        <w:tc>
          <w:tcPr>
            <w:tcW w:w="82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CSANE (7 días) GC</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MIN</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30.00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15.05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12.47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28750.00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158.44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MAX</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30.70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15.30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13.11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31750.00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174.74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PROM</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30.42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15.18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12.74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30250.00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167.04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DESV EST</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0.19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0.07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0.20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1040.83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4.95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COEF. VAR</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0.01</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0.02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0.03 </w:t>
            </w:r>
          </w:p>
        </w:tc>
      </w:tr>
      <w:tr w:rsidR="00C3751C" w:rsidRPr="005619D9" w:rsidTr="00850A1E">
        <w:trPr>
          <w:trHeight w:val="255"/>
        </w:trPr>
        <w:tc>
          <w:tcPr>
            <w:tcW w:w="82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CSAE (7 días) GE1</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VALOR MIN</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30.45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15.10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12.68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22000.00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122.04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VALOR MAX</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31.00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15.22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12.96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25000.00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137.41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VALOR PROM</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30.75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15.19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12.87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23650.00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130.56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DESV EST</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0.19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0.04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0.10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951.61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5.21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COEF. VAR</w:t>
            </w:r>
          </w:p>
        </w:tc>
        <w:tc>
          <w:tcPr>
            <w:tcW w:w="1534"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0.006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0.002 </w:t>
            </w:r>
          </w:p>
        </w:tc>
        <w:tc>
          <w:tcPr>
            <w:tcW w:w="1316"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0.008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0.040 </w:t>
            </w:r>
          </w:p>
        </w:tc>
        <w:tc>
          <w:tcPr>
            <w:tcW w:w="1318" w:type="dxa"/>
            <w:tcBorders>
              <w:top w:val="nil"/>
              <w:left w:val="nil"/>
              <w:bottom w:val="single" w:sz="4" w:space="0" w:color="auto"/>
              <w:right w:val="single" w:sz="4" w:space="0" w:color="auto"/>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color w:val="000000"/>
                <w:sz w:val="19"/>
                <w:szCs w:val="19"/>
                <w:lang w:eastAsia="es-PE"/>
              </w:rPr>
            </w:pPr>
            <w:r w:rsidRPr="005619D9">
              <w:rPr>
                <w:rFonts w:ascii="Times New Roman" w:eastAsia="Times New Roman" w:hAnsi="Times New Roman" w:cs="Times New Roman"/>
                <w:color w:val="000000"/>
                <w:sz w:val="19"/>
                <w:szCs w:val="19"/>
                <w:lang w:eastAsia="es-PE"/>
              </w:rPr>
              <w:t xml:space="preserve">0.040 </w:t>
            </w:r>
          </w:p>
        </w:tc>
      </w:tr>
      <w:tr w:rsidR="00C3751C" w:rsidRPr="005619D9" w:rsidTr="00850A1E">
        <w:trPr>
          <w:trHeight w:val="255"/>
        </w:trPr>
        <w:tc>
          <w:tcPr>
            <w:tcW w:w="82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CCAE (7 días) GE2</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MIN</w:t>
            </w:r>
          </w:p>
        </w:tc>
        <w:tc>
          <w:tcPr>
            <w:tcW w:w="1534"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30.35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15.14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12.47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25000.00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137.59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MAX</w:t>
            </w:r>
          </w:p>
        </w:tc>
        <w:tc>
          <w:tcPr>
            <w:tcW w:w="1534"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31.10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15.21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12.96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29500.00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163.86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VALOR PROM</w:t>
            </w:r>
          </w:p>
        </w:tc>
        <w:tc>
          <w:tcPr>
            <w:tcW w:w="1534"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30.66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15.17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12.79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26750.00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147.96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DESV EST</w:t>
            </w:r>
          </w:p>
        </w:tc>
        <w:tc>
          <w:tcPr>
            <w:tcW w:w="1534"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0.21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0.03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0.14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1280.19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7.48 </w:t>
            </w:r>
          </w:p>
        </w:tc>
      </w:tr>
      <w:tr w:rsidR="00C3751C" w:rsidRPr="005619D9" w:rsidTr="00850A1E">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COEF. VAR</w:t>
            </w:r>
          </w:p>
        </w:tc>
        <w:tc>
          <w:tcPr>
            <w:tcW w:w="1534"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0.01</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0.05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5619D9" w:rsidRDefault="00C3751C" w:rsidP="005619D9">
            <w:pPr>
              <w:spacing w:after="0" w:line="240" w:lineRule="auto"/>
              <w:jc w:val="center"/>
              <w:rPr>
                <w:rFonts w:ascii="Times New Roman" w:eastAsia="Times New Roman" w:hAnsi="Times New Roman" w:cs="Times New Roman"/>
                <w:sz w:val="19"/>
                <w:szCs w:val="19"/>
                <w:lang w:eastAsia="es-PE"/>
              </w:rPr>
            </w:pPr>
            <w:r w:rsidRPr="005619D9">
              <w:rPr>
                <w:rFonts w:ascii="Times New Roman" w:eastAsia="Times New Roman" w:hAnsi="Times New Roman" w:cs="Times New Roman"/>
                <w:sz w:val="19"/>
                <w:szCs w:val="19"/>
                <w:lang w:eastAsia="es-PE"/>
              </w:rPr>
              <w:t xml:space="preserve">0.05 </w:t>
            </w:r>
          </w:p>
        </w:tc>
      </w:tr>
    </w:tbl>
    <w:p w:rsidR="00C3751C" w:rsidRPr="004124C1" w:rsidRDefault="004D68E6" w:rsidP="005619D9">
      <w:pPr>
        <w:tabs>
          <w:tab w:val="left" w:pos="709"/>
        </w:tabs>
        <w:spacing w:line="240" w:lineRule="auto"/>
        <w:ind w:left="708"/>
        <w:jc w:val="both"/>
        <w:rPr>
          <w:rFonts w:ascii="Times New Roman" w:hAnsi="Times New Roman" w:cs="Times New Roman"/>
          <w:b/>
          <w:sz w:val="24"/>
          <w:szCs w:val="24"/>
        </w:rPr>
      </w:pPr>
      <w:r w:rsidRPr="004124C1">
        <w:rPr>
          <w:rFonts w:ascii="Times New Roman" w:hAnsi="Times New Roman" w:cs="Times New Roman"/>
          <w:b/>
          <w:sz w:val="24"/>
          <w:szCs w:val="24"/>
        </w:rPr>
        <w:fldChar w:fldCharType="end"/>
      </w:r>
    </w:p>
    <w:p w:rsidR="00C3751C" w:rsidRPr="005619D9" w:rsidRDefault="00C3751C" w:rsidP="005619D9">
      <w:pPr>
        <w:tabs>
          <w:tab w:val="left" w:pos="709"/>
        </w:tabs>
        <w:spacing w:after="0" w:line="240" w:lineRule="auto"/>
        <w:ind w:left="708"/>
        <w:jc w:val="both"/>
      </w:pPr>
      <w:r w:rsidRPr="005619D9">
        <w:rPr>
          <w:rFonts w:ascii="Times New Roman" w:hAnsi="Times New Roman" w:cs="Times New Roman"/>
          <w:b/>
        </w:rPr>
        <w:t xml:space="preserve">Tabla </w:t>
      </w:r>
      <w:r w:rsidRPr="005619D9">
        <w:rPr>
          <w:rFonts w:ascii="Times New Roman" w:hAnsi="Times New Roman"/>
          <w:b/>
        </w:rPr>
        <w:t>N°33</w:t>
      </w:r>
      <w:r w:rsidRPr="005619D9">
        <w:rPr>
          <w:rFonts w:ascii="Times New Roman" w:hAnsi="Times New Roman" w:cs="Times New Roman"/>
          <w:b/>
        </w:rPr>
        <w:t xml:space="preserve">: </w:t>
      </w:r>
      <w:r w:rsidRPr="005619D9">
        <w:rPr>
          <w:rFonts w:ascii="Times New Roman" w:hAnsi="Times New Roman" w:cs="Times New Roman"/>
        </w:rPr>
        <w:t>Análisis estadístico de resultados resistencia a compresión de especímenes de concreto de GC, GE1 y GE2 a la edad de 14 días</w:t>
      </w:r>
      <w:r w:rsidR="004D68E6" w:rsidRPr="005619D9">
        <w:fldChar w:fldCharType="begin"/>
      </w:r>
      <w:r w:rsidRPr="005619D9">
        <w:instrText xml:space="preserve"> LINK Excel.Sheet.12 "C:\\Users\\UNC\\Desktop\\CONCRETO EXPUESTO - JHDA\\ING JOSUE\\COMPRESION 07 DIAS\\CONCRETO SIN ADITIVO NO EXPUESTO - PATRON.xlsx" Hoja2!F4C9:F22C14 \a \f 4 \h  \* MERGEFORMAT </w:instrText>
      </w:r>
      <w:r w:rsidR="004D68E6" w:rsidRPr="005619D9">
        <w:fldChar w:fldCharType="separate"/>
      </w:r>
    </w:p>
    <w:tbl>
      <w:tblPr>
        <w:tblW w:w="8155" w:type="dxa"/>
        <w:tblInd w:w="704" w:type="dxa"/>
        <w:tblCellMar>
          <w:left w:w="70" w:type="dxa"/>
          <w:right w:w="70" w:type="dxa"/>
        </w:tblCellMar>
        <w:tblLook w:val="04A0" w:firstRow="1" w:lastRow="0" w:firstColumn="1" w:lastColumn="0" w:noHBand="0" w:noVBand="1"/>
      </w:tblPr>
      <w:tblGrid>
        <w:gridCol w:w="1336"/>
        <w:gridCol w:w="1574"/>
        <w:gridCol w:w="1418"/>
        <w:gridCol w:w="1275"/>
        <w:gridCol w:w="1276"/>
        <w:gridCol w:w="1276"/>
      </w:tblGrid>
      <w:tr w:rsidR="00C3751C" w:rsidRPr="004210DA" w:rsidTr="005619D9">
        <w:trPr>
          <w:trHeight w:val="51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51C" w:rsidRPr="004210DA" w:rsidRDefault="00C3751C" w:rsidP="005619D9">
            <w:pPr>
              <w:spacing w:after="0" w:line="240" w:lineRule="auto"/>
              <w:jc w:val="center"/>
              <w:rPr>
                <w:rFonts w:ascii="Times New Roman" w:eastAsia="Times New Roman" w:hAnsi="Times New Roman" w:cs="Times New Roman"/>
                <w:b/>
                <w:bCs/>
                <w:sz w:val="18"/>
                <w:szCs w:val="18"/>
                <w:lang w:eastAsia="es-PE"/>
              </w:rPr>
            </w:pPr>
            <w:r w:rsidRPr="004210DA">
              <w:rPr>
                <w:rFonts w:ascii="Times New Roman" w:eastAsia="Times New Roman" w:hAnsi="Times New Roman" w:cs="Times New Roman"/>
                <w:b/>
                <w:bCs/>
                <w:sz w:val="18"/>
                <w:szCs w:val="18"/>
                <w:lang w:eastAsia="es-PE"/>
              </w:rPr>
              <w:t>Rangos</w:t>
            </w:r>
          </w:p>
        </w:tc>
        <w:tc>
          <w:tcPr>
            <w:tcW w:w="1574" w:type="dxa"/>
            <w:tcBorders>
              <w:top w:val="single" w:sz="4" w:space="0" w:color="auto"/>
              <w:left w:val="nil"/>
              <w:bottom w:val="nil"/>
              <w:right w:val="single" w:sz="4" w:space="0" w:color="auto"/>
            </w:tcBorders>
            <w:shd w:val="clear" w:color="000000" w:fill="FFFFFF"/>
            <w:vAlign w:val="center"/>
            <w:hideMark/>
          </w:tcPr>
          <w:p w:rsidR="00C3751C" w:rsidRPr="004210DA" w:rsidRDefault="00C3751C" w:rsidP="005619D9">
            <w:pPr>
              <w:spacing w:after="0" w:line="240" w:lineRule="auto"/>
              <w:jc w:val="center"/>
              <w:rPr>
                <w:rFonts w:ascii="Times New Roman" w:eastAsia="Times New Roman" w:hAnsi="Times New Roman" w:cs="Times New Roman"/>
                <w:b/>
                <w:bCs/>
                <w:color w:val="000000"/>
                <w:sz w:val="18"/>
                <w:szCs w:val="18"/>
                <w:lang w:eastAsia="es-PE"/>
              </w:rPr>
            </w:pPr>
            <w:r w:rsidRPr="004210DA">
              <w:rPr>
                <w:rFonts w:ascii="Times New Roman" w:eastAsia="Times New Roman" w:hAnsi="Times New Roman" w:cs="Times New Roman"/>
                <w:b/>
                <w:bCs/>
                <w:color w:val="000000"/>
                <w:sz w:val="18"/>
                <w:szCs w:val="18"/>
                <w:lang w:eastAsia="es-PE"/>
              </w:rPr>
              <w:t>Altura (cm)</w:t>
            </w:r>
          </w:p>
        </w:tc>
        <w:tc>
          <w:tcPr>
            <w:tcW w:w="1418" w:type="dxa"/>
            <w:tcBorders>
              <w:top w:val="single" w:sz="4" w:space="0" w:color="auto"/>
              <w:left w:val="nil"/>
              <w:bottom w:val="nil"/>
              <w:right w:val="single" w:sz="4" w:space="0" w:color="auto"/>
            </w:tcBorders>
            <w:shd w:val="clear" w:color="000000" w:fill="FFFFFF"/>
            <w:vAlign w:val="center"/>
            <w:hideMark/>
          </w:tcPr>
          <w:p w:rsidR="00C3751C" w:rsidRPr="004210DA" w:rsidRDefault="00C3751C" w:rsidP="005619D9">
            <w:pPr>
              <w:spacing w:after="0" w:line="240" w:lineRule="auto"/>
              <w:jc w:val="center"/>
              <w:rPr>
                <w:rFonts w:ascii="Times New Roman" w:eastAsia="Times New Roman" w:hAnsi="Times New Roman" w:cs="Times New Roman"/>
                <w:b/>
                <w:bCs/>
                <w:color w:val="000000"/>
                <w:sz w:val="18"/>
                <w:szCs w:val="18"/>
                <w:lang w:eastAsia="es-PE"/>
              </w:rPr>
            </w:pPr>
            <w:r w:rsidRPr="004210DA">
              <w:rPr>
                <w:rFonts w:ascii="Times New Roman" w:eastAsia="Times New Roman" w:hAnsi="Times New Roman" w:cs="Times New Roman"/>
                <w:b/>
                <w:bCs/>
                <w:color w:val="000000"/>
                <w:sz w:val="18"/>
                <w:szCs w:val="18"/>
                <w:lang w:eastAsia="es-PE"/>
              </w:rPr>
              <w:t>Diám.(cm)</w:t>
            </w:r>
          </w:p>
        </w:tc>
        <w:tc>
          <w:tcPr>
            <w:tcW w:w="1275" w:type="dxa"/>
            <w:tcBorders>
              <w:top w:val="single" w:sz="4" w:space="0" w:color="auto"/>
              <w:left w:val="nil"/>
              <w:bottom w:val="nil"/>
              <w:right w:val="single" w:sz="4" w:space="0" w:color="auto"/>
            </w:tcBorders>
            <w:shd w:val="clear" w:color="000000" w:fill="FFFFFF"/>
            <w:vAlign w:val="center"/>
            <w:hideMark/>
          </w:tcPr>
          <w:p w:rsidR="00C3751C" w:rsidRPr="004210DA" w:rsidRDefault="00C3751C" w:rsidP="005619D9">
            <w:pPr>
              <w:spacing w:after="0" w:line="240" w:lineRule="auto"/>
              <w:jc w:val="center"/>
              <w:rPr>
                <w:rFonts w:ascii="Times New Roman" w:eastAsia="Times New Roman" w:hAnsi="Times New Roman" w:cs="Times New Roman"/>
                <w:b/>
                <w:bCs/>
                <w:color w:val="000000"/>
                <w:sz w:val="18"/>
                <w:szCs w:val="18"/>
                <w:lang w:eastAsia="es-PE"/>
              </w:rPr>
            </w:pPr>
            <w:r w:rsidRPr="004210DA">
              <w:rPr>
                <w:rFonts w:ascii="Times New Roman" w:eastAsia="Times New Roman" w:hAnsi="Times New Roman" w:cs="Times New Roman"/>
                <w:b/>
                <w:bCs/>
                <w:color w:val="000000"/>
                <w:sz w:val="18"/>
                <w:szCs w:val="18"/>
                <w:lang w:eastAsia="es-PE"/>
              </w:rPr>
              <w:t>Peso (kg)</w:t>
            </w:r>
          </w:p>
        </w:tc>
        <w:tc>
          <w:tcPr>
            <w:tcW w:w="1276" w:type="dxa"/>
            <w:tcBorders>
              <w:top w:val="single" w:sz="4" w:space="0" w:color="auto"/>
              <w:left w:val="nil"/>
              <w:bottom w:val="nil"/>
              <w:right w:val="single" w:sz="4" w:space="0" w:color="auto"/>
            </w:tcBorders>
            <w:shd w:val="clear" w:color="000000" w:fill="FFFFFF"/>
            <w:vAlign w:val="center"/>
            <w:hideMark/>
          </w:tcPr>
          <w:p w:rsidR="00C3751C" w:rsidRPr="004210DA" w:rsidRDefault="00C3751C" w:rsidP="005619D9">
            <w:pPr>
              <w:spacing w:after="0" w:line="240" w:lineRule="auto"/>
              <w:jc w:val="center"/>
              <w:rPr>
                <w:rFonts w:ascii="Times New Roman" w:eastAsia="Times New Roman" w:hAnsi="Times New Roman" w:cs="Times New Roman"/>
                <w:b/>
                <w:bCs/>
                <w:color w:val="000000"/>
                <w:sz w:val="18"/>
                <w:szCs w:val="18"/>
                <w:lang w:eastAsia="es-PE"/>
              </w:rPr>
            </w:pPr>
            <w:r w:rsidRPr="004210DA">
              <w:rPr>
                <w:rFonts w:ascii="Times New Roman" w:eastAsia="Times New Roman" w:hAnsi="Times New Roman" w:cs="Times New Roman"/>
                <w:b/>
                <w:bCs/>
                <w:color w:val="000000"/>
                <w:sz w:val="18"/>
                <w:szCs w:val="18"/>
                <w:lang w:eastAsia="es-PE"/>
              </w:rPr>
              <w:t>Carga Max. (KG)</w:t>
            </w:r>
          </w:p>
        </w:tc>
        <w:tc>
          <w:tcPr>
            <w:tcW w:w="1276" w:type="dxa"/>
            <w:tcBorders>
              <w:top w:val="single" w:sz="4" w:space="0" w:color="auto"/>
              <w:left w:val="nil"/>
              <w:bottom w:val="nil"/>
              <w:right w:val="single" w:sz="4" w:space="0" w:color="auto"/>
            </w:tcBorders>
            <w:shd w:val="clear" w:color="000000" w:fill="FFFFFF"/>
            <w:vAlign w:val="center"/>
            <w:hideMark/>
          </w:tcPr>
          <w:p w:rsidR="00C3751C" w:rsidRPr="004210DA" w:rsidRDefault="00C3751C" w:rsidP="005619D9">
            <w:pPr>
              <w:spacing w:after="0" w:line="240" w:lineRule="auto"/>
              <w:jc w:val="center"/>
              <w:rPr>
                <w:rFonts w:ascii="Times New Roman" w:eastAsia="Times New Roman" w:hAnsi="Times New Roman" w:cs="Times New Roman"/>
                <w:b/>
                <w:bCs/>
                <w:color w:val="000000"/>
                <w:sz w:val="18"/>
                <w:szCs w:val="18"/>
                <w:lang w:eastAsia="es-PE"/>
              </w:rPr>
            </w:pPr>
            <w:r w:rsidRPr="004210DA">
              <w:rPr>
                <w:rFonts w:ascii="Times New Roman" w:eastAsia="Times New Roman" w:hAnsi="Times New Roman" w:cs="Times New Roman"/>
                <w:b/>
                <w:bCs/>
                <w:color w:val="000000"/>
                <w:sz w:val="18"/>
                <w:szCs w:val="18"/>
                <w:lang w:eastAsia="es-PE"/>
              </w:rPr>
              <w:t>esfuerzo (kg/cm2)</w:t>
            </w:r>
          </w:p>
        </w:tc>
      </w:tr>
      <w:tr w:rsidR="00C3751C" w:rsidRPr="004210DA" w:rsidTr="005619D9">
        <w:trPr>
          <w:trHeight w:val="255"/>
        </w:trPr>
        <w:tc>
          <w:tcPr>
            <w:tcW w:w="815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CSANE (14 dias) GC</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MIN</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30.65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15.07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12.78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30750.00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169.01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MAX</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31.10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15.22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13.28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33750.00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186.24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5619D9"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PROM</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30.80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15.15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13.02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32350.00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179.47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DESV EST</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0.14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0.05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0.15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966.09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5.73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COEF. VAR</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0.01</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0.00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0.01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r>
      <w:tr w:rsidR="00C3751C" w:rsidRPr="004210DA" w:rsidTr="005619D9">
        <w:trPr>
          <w:trHeight w:val="255"/>
        </w:trPr>
        <w:tc>
          <w:tcPr>
            <w:tcW w:w="815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CSAE (14 dias) GE1</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MIN</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30.65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15.12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12.62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27000.00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147.82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MAX</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31.20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15.25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13.36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29000.00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161.51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PROM</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30.87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15.17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13.01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28250.00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156.35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DESV EST</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0.15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0.04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0.22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687.18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4.14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COEF. VAR</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0.01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0.01</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r>
      <w:tr w:rsidR="00C3751C" w:rsidRPr="004210DA" w:rsidTr="005619D9">
        <w:trPr>
          <w:trHeight w:val="255"/>
        </w:trPr>
        <w:tc>
          <w:tcPr>
            <w:tcW w:w="815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CCAE (14 dias) GE2</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MIN</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30.65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15.14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12.78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27000.00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148.79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MAX</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31.10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15.21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13.35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29500.00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163.86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VALOR PROM</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30.79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15.17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13.06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28150.00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155.69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DESV EST</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0.13 </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0.20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921.95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5.39 </w:t>
            </w:r>
          </w:p>
        </w:tc>
      </w:tr>
      <w:tr w:rsidR="00C3751C" w:rsidRPr="004210DA" w:rsidTr="005619D9">
        <w:trPr>
          <w:trHeight w:val="25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COEF. VAR</w:t>
            </w:r>
          </w:p>
        </w:tc>
        <w:tc>
          <w:tcPr>
            <w:tcW w:w="1574"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0.001</w:t>
            </w:r>
          </w:p>
        </w:tc>
        <w:tc>
          <w:tcPr>
            <w:tcW w:w="1418"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0.01</w:t>
            </w:r>
          </w:p>
        </w:tc>
        <w:tc>
          <w:tcPr>
            <w:tcW w:w="1275"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0.02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c>
          <w:tcPr>
            <w:tcW w:w="1276" w:type="dxa"/>
            <w:tcBorders>
              <w:top w:val="nil"/>
              <w:left w:val="nil"/>
              <w:bottom w:val="single" w:sz="4" w:space="0" w:color="auto"/>
              <w:right w:val="single" w:sz="4" w:space="0" w:color="auto"/>
            </w:tcBorders>
            <w:shd w:val="clear" w:color="auto" w:fill="auto"/>
            <w:noWrap/>
            <w:vAlign w:val="bottom"/>
            <w:hideMark/>
          </w:tcPr>
          <w:p w:rsidR="00C3751C" w:rsidRPr="004210DA" w:rsidRDefault="00C3751C" w:rsidP="005619D9">
            <w:pPr>
              <w:spacing w:after="0" w:line="240" w:lineRule="auto"/>
              <w:jc w:val="center"/>
              <w:rPr>
                <w:rFonts w:ascii="Times New Roman" w:eastAsia="Times New Roman" w:hAnsi="Times New Roman" w:cs="Times New Roman"/>
                <w:sz w:val="18"/>
                <w:szCs w:val="18"/>
                <w:lang w:eastAsia="es-PE"/>
              </w:rPr>
            </w:pPr>
            <w:r w:rsidRPr="004210DA">
              <w:rPr>
                <w:rFonts w:ascii="Times New Roman" w:eastAsia="Times New Roman" w:hAnsi="Times New Roman" w:cs="Times New Roman"/>
                <w:sz w:val="18"/>
                <w:szCs w:val="18"/>
                <w:lang w:eastAsia="es-PE"/>
              </w:rPr>
              <w:t xml:space="preserve">0.03 </w:t>
            </w:r>
          </w:p>
        </w:tc>
      </w:tr>
    </w:tbl>
    <w:p w:rsidR="00C3751C" w:rsidRPr="004124C1" w:rsidRDefault="004D68E6" w:rsidP="005619D9">
      <w:pPr>
        <w:tabs>
          <w:tab w:val="left" w:pos="709"/>
        </w:tabs>
        <w:spacing w:after="0" w:line="240" w:lineRule="auto"/>
        <w:ind w:left="708"/>
        <w:jc w:val="both"/>
        <w:rPr>
          <w:rFonts w:ascii="Times New Roman" w:hAnsi="Times New Roman" w:cs="Times New Roman"/>
          <w:sz w:val="24"/>
          <w:szCs w:val="24"/>
        </w:rPr>
      </w:pPr>
      <w:r w:rsidRPr="005619D9">
        <w:rPr>
          <w:rFonts w:ascii="Times New Roman" w:hAnsi="Times New Roman" w:cs="Times New Roman"/>
          <w:b/>
        </w:rPr>
        <w:lastRenderedPageBreak/>
        <w:fldChar w:fldCharType="end"/>
      </w:r>
    </w:p>
    <w:p w:rsidR="00C3751C" w:rsidRPr="004210DA" w:rsidRDefault="00C3751C" w:rsidP="004210DA">
      <w:pPr>
        <w:tabs>
          <w:tab w:val="left" w:pos="709"/>
        </w:tabs>
        <w:spacing w:after="0" w:line="360" w:lineRule="auto"/>
        <w:ind w:left="708"/>
        <w:jc w:val="both"/>
      </w:pPr>
      <w:r w:rsidRPr="004210DA">
        <w:rPr>
          <w:rFonts w:ascii="Times New Roman" w:hAnsi="Times New Roman" w:cs="Times New Roman"/>
          <w:b/>
        </w:rPr>
        <w:t xml:space="preserve">Tabla </w:t>
      </w:r>
      <w:r w:rsidRPr="004210DA">
        <w:rPr>
          <w:rFonts w:ascii="Times New Roman" w:hAnsi="Times New Roman"/>
          <w:b/>
        </w:rPr>
        <w:t>N°34</w:t>
      </w:r>
      <w:r w:rsidRPr="004210DA">
        <w:rPr>
          <w:rFonts w:ascii="Times New Roman" w:hAnsi="Times New Roman" w:cs="Times New Roman"/>
          <w:b/>
        </w:rPr>
        <w:t xml:space="preserve">: </w:t>
      </w:r>
      <w:r w:rsidRPr="004210DA">
        <w:rPr>
          <w:rFonts w:ascii="Times New Roman" w:hAnsi="Times New Roman" w:cs="Times New Roman"/>
        </w:rPr>
        <w:t>Análisis estadístico de resultados resistencia a compresión de especímenes de concreto de GC, GE1 y GE2 a la edad de 28 días.</w:t>
      </w:r>
      <w:r w:rsidR="004D68E6" w:rsidRPr="004124C1">
        <w:fldChar w:fldCharType="begin"/>
      </w:r>
      <w:r w:rsidRPr="004210DA">
        <w:instrText xml:space="preserve"> LINK Excel.Sheet.12 "C:\\Users\\UNC\\Desktop\\CONCRETO EXPUESTO - JHDA\\ING JOSUE\\COMPRESION 07 DIAS\\CONCRETO SIN ADITIVO NO EXPUESTO - PATRON.xlsx" Hoja2!F26C5:F44C10 \a \f 4 \h  \* MERGEFORMAT </w:instrText>
      </w:r>
      <w:r w:rsidR="004D68E6" w:rsidRPr="004124C1">
        <w:fldChar w:fldCharType="separate"/>
      </w:r>
    </w:p>
    <w:tbl>
      <w:tblPr>
        <w:tblW w:w="7920" w:type="dxa"/>
        <w:tblInd w:w="704" w:type="dxa"/>
        <w:tblCellMar>
          <w:left w:w="70" w:type="dxa"/>
          <w:right w:w="70" w:type="dxa"/>
        </w:tblCellMar>
        <w:tblLook w:val="04A0" w:firstRow="1" w:lastRow="0" w:firstColumn="1" w:lastColumn="0" w:noHBand="0" w:noVBand="1"/>
      </w:tblPr>
      <w:tblGrid>
        <w:gridCol w:w="1559"/>
        <w:gridCol w:w="1093"/>
        <w:gridCol w:w="1316"/>
        <w:gridCol w:w="1316"/>
        <w:gridCol w:w="1318"/>
        <w:gridCol w:w="1318"/>
      </w:tblGrid>
      <w:tr w:rsidR="00C3751C" w:rsidRPr="00703155" w:rsidTr="00850A1E">
        <w:trPr>
          <w:trHeight w:val="51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51C" w:rsidRPr="00703155" w:rsidRDefault="00C3751C" w:rsidP="00850A1E">
            <w:pPr>
              <w:spacing w:after="0" w:line="240" w:lineRule="auto"/>
              <w:jc w:val="center"/>
              <w:rPr>
                <w:rFonts w:ascii="Times New Roman" w:eastAsia="Times New Roman" w:hAnsi="Times New Roman" w:cs="Times New Roman"/>
                <w:b/>
                <w:bCs/>
                <w:sz w:val="20"/>
                <w:szCs w:val="20"/>
                <w:lang w:eastAsia="es-PE"/>
              </w:rPr>
            </w:pPr>
            <w:r w:rsidRPr="00703155">
              <w:rPr>
                <w:rFonts w:ascii="Times New Roman" w:eastAsia="Times New Roman" w:hAnsi="Times New Roman" w:cs="Times New Roman"/>
                <w:b/>
                <w:bCs/>
                <w:sz w:val="20"/>
                <w:szCs w:val="20"/>
                <w:lang w:eastAsia="es-PE"/>
              </w:rPr>
              <w:t>R</w:t>
            </w:r>
            <w:r>
              <w:rPr>
                <w:rFonts w:ascii="Times New Roman" w:eastAsia="Times New Roman" w:hAnsi="Times New Roman" w:cs="Times New Roman"/>
                <w:b/>
                <w:bCs/>
                <w:sz w:val="20"/>
                <w:szCs w:val="20"/>
                <w:lang w:eastAsia="es-PE"/>
              </w:rPr>
              <w:t>angos</w:t>
            </w:r>
          </w:p>
        </w:tc>
        <w:tc>
          <w:tcPr>
            <w:tcW w:w="1093" w:type="dxa"/>
            <w:tcBorders>
              <w:top w:val="single" w:sz="4" w:space="0" w:color="auto"/>
              <w:left w:val="nil"/>
              <w:bottom w:val="nil"/>
              <w:right w:val="single" w:sz="4" w:space="0" w:color="auto"/>
            </w:tcBorders>
            <w:shd w:val="clear" w:color="000000" w:fill="FFFFFF"/>
            <w:vAlign w:val="center"/>
            <w:hideMark/>
          </w:tcPr>
          <w:p w:rsidR="00C3751C" w:rsidRPr="00703155" w:rsidRDefault="00C3751C" w:rsidP="00850A1E">
            <w:pPr>
              <w:spacing w:after="0" w:line="240" w:lineRule="auto"/>
              <w:jc w:val="center"/>
              <w:rPr>
                <w:rFonts w:ascii="Times New Roman" w:eastAsia="Times New Roman" w:hAnsi="Times New Roman" w:cs="Times New Roman"/>
                <w:b/>
                <w:bCs/>
                <w:color w:val="000000"/>
                <w:sz w:val="20"/>
                <w:szCs w:val="20"/>
                <w:lang w:eastAsia="es-PE"/>
              </w:rPr>
            </w:pPr>
            <w:r w:rsidRPr="00703155">
              <w:rPr>
                <w:rFonts w:ascii="Times New Roman" w:eastAsia="Times New Roman" w:hAnsi="Times New Roman" w:cs="Times New Roman"/>
                <w:b/>
                <w:bCs/>
                <w:color w:val="000000"/>
                <w:sz w:val="20"/>
                <w:szCs w:val="20"/>
                <w:lang w:eastAsia="es-PE"/>
              </w:rPr>
              <w:t>Altura (cm)</w:t>
            </w:r>
          </w:p>
        </w:tc>
        <w:tc>
          <w:tcPr>
            <w:tcW w:w="1316" w:type="dxa"/>
            <w:tcBorders>
              <w:top w:val="single" w:sz="4" w:space="0" w:color="auto"/>
              <w:left w:val="nil"/>
              <w:bottom w:val="nil"/>
              <w:right w:val="single" w:sz="4" w:space="0" w:color="auto"/>
            </w:tcBorders>
            <w:shd w:val="clear" w:color="000000" w:fill="FFFFFF"/>
            <w:vAlign w:val="center"/>
            <w:hideMark/>
          </w:tcPr>
          <w:p w:rsidR="00C3751C" w:rsidRPr="00322C11" w:rsidRDefault="00C3751C" w:rsidP="00850A1E">
            <w:pPr>
              <w:spacing w:after="0" w:line="240" w:lineRule="auto"/>
              <w:jc w:val="center"/>
              <w:rPr>
                <w:rFonts w:ascii="Times New Roman" w:eastAsia="Times New Roman" w:hAnsi="Times New Roman" w:cs="Times New Roman"/>
                <w:b/>
                <w:bCs/>
                <w:color w:val="000000"/>
                <w:sz w:val="20"/>
                <w:szCs w:val="20"/>
                <w:lang w:eastAsia="es-PE"/>
              </w:rPr>
            </w:pPr>
            <w:r w:rsidRPr="00322C11">
              <w:rPr>
                <w:rFonts w:ascii="Times New Roman" w:eastAsia="Times New Roman" w:hAnsi="Times New Roman" w:cs="Times New Roman"/>
                <w:b/>
                <w:bCs/>
                <w:color w:val="000000"/>
                <w:sz w:val="20"/>
                <w:szCs w:val="20"/>
                <w:lang w:eastAsia="es-PE"/>
              </w:rPr>
              <w:t>Diám.(cm)</w:t>
            </w:r>
          </w:p>
        </w:tc>
        <w:tc>
          <w:tcPr>
            <w:tcW w:w="1316" w:type="dxa"/>
            <w:tcBorders>
              <w:top w:val="single" w:sz="4" w:space="0" w:color="auto"/>
              <w:left w:val="nil"/>
              <w:bottom w:val="nil"/>
              <w:right w:val="single" w:sz="4" w:space="0" w:color="auto"/>
            </w:tcBorders>
            <w:shd w:val="clear" w:color="000000" w:fill="FFFFFF"/>
            <w:vAlign w:val="center"/>
            <w:hideMark/>
          </w:tcPr>
          <w:p w:rsidR="00C3751C" w:rsidRPr="00703155" w:rsidRDefault="00C3751C" w:rsidP="00850A1E">
            <w:pPr>
              <w:spacing w:after="0" w:line="240" w:lineRule="auto"/>
              <w:jc w:val="center"/>
              <w:rPr>
                <w:rFonts w:ascii="Times New Roman" w:eastAsia="Times New Roman" w:hAnsi="Times New Roman" w:cs="Times New Roman"/>
                <w:b/>
                <w:bCs/>
                <w:color w:val="000000"/>
                <w:sz w:val="20"/>
                <w:szCs w:val="20"/>
                <w:lang w:eastAsia="es-PE"/>
              </w:rPr>
            </w:pPr>
            <w:r w:rsidRPr="00703155">
              <w:rPr>
                <w:rFonts w:ascii="Times New Roman" w:eastAsia="Times New Roman" w:hAnsi="Times New Roman" w:cs="Times New Roman"/>
                <w:b/>
                <w:bCs/>
                <w:color w:val="000000"/>
                <w:sz w:val="20"/>
                <w:szCs w:val="20"/>
                <w:lang w:eastAsia="es-PE"/>
              </w:rPr>
              <w:t>Peso (kg)</w:t>
            </w:r>
          </w:p>
        </w:tc>
        <w:tc>
          <w:tcPr>
            <w:tcW w:w="1318" w:type="dxa"/>
            <w:tcBorders>
              <w:top w:val="single" w:sz="4" w:space="0" w:color="auto"/>
              <w:left w:val="nil"/>
              <w:bottom w:val="nil"/>
              <w:right w:val="single" w:sz="4" w:space="0" w:color="auto"/>
            </w:tcBorders>
            <w:shd w:val="clear" w:color="000000" w:fill="FFFFFF"/>
            <w:vAlign w:val="center"/>
            <w:hideMark/>
          </w:tcPr>
          <w:p w:rsidR="00C3751C" w:rsidRPr="00703155" w:rsidRDefault="00C3751C" w:rsidP="00850A1E">
            <w:pPr>
              <w:spacing w:after="0" w:line="240" w:lineRule="auto"/>
              <w:jc w:val="center"/>
              <w:rPr>
                <w:rFonts w:ascii="Times New Roman" w:eastAsia="Times New Roman" w:hAnsi="Times New Roman" w:cs="Times New Roman"/>
                <w:b/>
                <w:bCs/>
                <w:color w:val="000000"/>
                <w:sz w:val="20"/>
                <w:szCs w:val="20"/>
                <w:lang w:eastAsia="es-PE"/>
              </w:rPr>
            </w:pPr>
            <w:r w:rsidRPr="00703155">
              <w:rPr>
                <w:rFonts w:ascii="Times New Roman" w:eastAsia="Times New Roman" w:hAnsi="Times New Roman" w:cs="Times New Roman"/>
                <w:b/>
                <w:bCs/>
                <w:color w:val="000000"/>
                <w:sz w:val="20"/>
                <w:szCs w:val="20"/>
                <w:lang w:eastAsia="es-PE"/>
              </w:rPr>
              <w:t>Carga Max. (KG)</w:t>
            </w:r>
          </w:p>
        </w:tc>
        <w:tc>
          <w:tcPr>
            <w:tcW w:w="1318" w:type="dxa"/>
            <w:tcBorders>
              <w:top w:val="single" w:sz="4" w:space="0" w:color="auto"/>
              <w:left w:val="nil"/>
              <w:bottom w:val="nil"/>
              <w:right w:val="single" w:sz="4" w:space="0" w:color="auto"/>
            </w:tcBorders>
            <w:shd w:val="clear" w:color="000000" w:fill="FFFFFF"/>
            <w:vAlign w:val="center"/>
            <w:hideMark/>
          </w:tcPr>
          <w:p w:rsidR="00C3751C" w:rsidRPr="00703155" w:rsidRDefault="00C3751C" w:rsidP="00850A1E">
            <w:pPr>
              <w:spacing w:after="0" w:line="240" w:lineRule="auto"/>
              <w:jc w:val="center"/>
              <w:rPr>
                <w:rFonts w:ascii="Times New Roman" w:eastAsia="Times New Roman" w:hAnsi="Times New Roman" w:cs="Times New Roman"/>
                <w:b/>
                <w:bCs/>
                <w:color w:val="000000"/>
                <w:sz w:val="20"/>
                <w:szCs w:val="20"/>
                <w:lang w:eastAsia="es-PE"/>
              </w:rPr>
            </w:pPr>
            <w:r w:rsidRPr="00703155">
              <w:rPr>
                <w:rFonts w:ascii="Times New Roman" w:eastAsia="Times New Roman" w:hAnsi="Times New Roman" w:cs="Times New Roman"/>
                <w:b/>
                <w:bCs/>
                <w:color w:val="000000"/>
                <w:sz w:val="20"/>
                <w:szCs w:val="20"/>
                <w:lang w:eastAsia="es-PE"/>
              </w:rPr>
              <w:t>esfuerzo (kg/cm2)</w:t>
            </w:r>
          </w:p>
        </w:tc>
      </w:tr>
      <w:tr w:rsidR="00C3751C" w:rsidRPr="00703155" w:rsidTr="00850A1E">
        <w:trPr>
          <w:trHeight w:val="255"/>
        </w:trPr>
        <w:tc>
          <w:tcPr>
            <w:tcW w:w="79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CSANE (28 días) GC</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MIN</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30.55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12.73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41500.00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231.13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MAX</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31.55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15.17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13.15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44000.00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246.35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PROM</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30.88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15.10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12.88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42750.00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238.64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DESV EST</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0.30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0.13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4210DA">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799.31</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4.96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COEF. VAR</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Pr>
                <w:rFonts w:ascii="Times New Roman" w:eastAsia="Times New Roman" w:hAnsi="Times New Roman" w:cs="Times New Roman"/>
                <w:sz w:val="20"/>
                <w:szCs w:val="20"/>
                <w:lang w:eastAsia="es-PE"/>
              </w:rPr>
              <w:t>0.01</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4210DA">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0.02</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0.02 </w:t>
            </w:r>
          </w:p>
        </w:tc>
      </w:tr>
      <w:tr w:rsidR="00C3751C" w:rsidRPr="00703155" w:rsidTr="00850A1E">
        <w:trPr>
          <w:trHeight w:val="255"/>
        </w:trPr>
        <w:tc>
          <w:tcPr>
            <w:tcW w:w="79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CSAE (28 días) GE1</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MIN</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30.10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15.02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12.75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37000.00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206.34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MAX</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31.05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15.20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13.23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40000.00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223.37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PROM</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30.75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15.10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13.06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38250.00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213.67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DESV EST</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0.25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0.19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986.01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4.96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COEF. VAR</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0.02 </w:t>
            </w:r>
          </w:p>
        </w:tc>
      </w:tr>
      <w:tr w:rsidR="00C3751C" w:rsidRPr="00703155" w:rsidTr="00850A1E">
        <w:trPr>
          <w:trHeight w:val="255"/>
        </w:trPr>
        <w:tc>
          <w:tcPr>
            <w:tcW w:w="79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CCAE (28 días) GE2</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MIN</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30.35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15.06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12.59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36000.00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95.60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MAX</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31.00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15.21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13.12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38500.00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101.70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VALOR PROM</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30.77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15.12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12.83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37450.00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99.31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DESV EST</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0.19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0.04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0.18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695.22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1.85 </w:t>
            </w:r>
          </w:p>
        </w:tc>
      </w:tr>
      <w:tr w:rsidR="00C3751C" w:rsidRPr="00703155" w:rsidTr="00850A1E">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COEF. VAR</w:t>
            </w:r>
          </w:p>
        </w:tc>
        <w:tc>
          <w:tcPr>
            <w:tcW w:w="1093"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Pr>
                <w:rFonts w:ascii="Times New Roman" w:eastAsia="Times New Roman" w:hAnsi="Times New Roman" w:cs="Times New Roman"/>
                <w:sz w:val="20"/>
                <w:szCs w:val="20"/>
                <w:lang w:eastAsia="es-PE"/>
              </w:rPr>
              <w:t>0.01</w:t>
            </w:r>
          </w:p>
        </w:tc>
        <w:tc>
          <w:tcPr>
            <w:tcW w:w="1316"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0.01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0.02 </w:t>
            </w:r>
          </w:p>
        </w:tc>
        <w:tc>
          <w:tcPr>
            <w:tcW w:w="1318" w:type="dxa"/>
            <w:tcBorders>
              <w:top w:val="nil"/>
              <w:left w:val="nil"/>
              <w:bottom w:val="single" w:sz="4" w:space="0" w:color="auto"/>
              <w:right w:val="single" w:sz="4" w:space="0" w:color="auto"/>
            </w:tcBorders>
            <w:shd w:val="clear" w:color="auto" w:fill="auto"/>
            <w:noWrap/>
            <w:vAlign w:val="bottom"/>
            <w:hideMark/>
          </w:tcPr>
          <w:p w:rsidR="00C3751C" w:rsidRPr="00703155" w:rsidRDefault="00C3751C" w:rsidP="00850A1E">
            <w:pPr>
              <w:spacing w:after="0" w:line="240" w:lineRule="auto"/>
              <w:jc w:val="center"/>
              <w:rPr>
                <w:rFonts w:ascii="Times New Roman" w:eastAsia="Times New Roman" w:hAnsi="Times New Roman" w:cs="Times New Roman"/>
                <w:sz w:val="20"/>
                <w:szCs w:val="20"/>
                <w:lang w:eastAsia="es-PE"/>
              </w:rPr>
            </w:pPr>
            <w:r w:rsidRPr="00703155">
              <w:rPr>
                <w:rFonts w:ascii="Times New Roman" w:eastAsia="Times New Roman" w:hAnsi="Times New Roman" w:cs="Times New Roman"/>
                <w:sz w:val="20"/>
                <w:szCs w:val="20"/>
                <w:lang w:eastAsia="es-PE"/>
              </w:rPr>
              <w:t xml:space="preserve">0.02 </w:t>
            </w:r>
          </w:p>
        </w:tc>
      </w:tr>
    </w:tbl>
    <w:p w:rsidR="00C3751C" w:rsidRPr="004124C1" w:rsidRDefault="004D68E6" w:rsidP="00C3751C">
      <w:pPr>
        <w:tabs>
          <w:tab w:val="left" w:pos="709"/>
        </w:tabs>
        <w:spacing w:line="360" w:lineRule="auto"/>
        <w:ind w:left="708"/>
        <w:jc w:val="both"/>
        <w:rPr>
          <w:rFonts w:ascii="Times New Roman" w:hAnsi="Times New Roman" w:cs="Times New Roman"/>
          <w:sz w:val="24"/>
          <w:szCs w:val="24"/>
        </w:rPr>
      </w:pPr>
      <w:r w:rsidRPr="004124C1">
        <w:rPr>
          <w:rFonts w:ascii="Times New Roman" w:hAnsi="Times New Roman" w:cs="Times New Roman"/>
          <w:sz w:val="24"/>
          <w:szCs w:val="24"/>
        </w:rPr>
        <w:fldChar w:fldCharType="end"/>
      </w:r>
    </w:p>
    <w:p w:rsidR="00C3751C" w:rsidRDefault="00C3751C" w:rsidP="00C3751C">
      <w:pPr>
        <w:tabs>
          <w:tab w:val="left" w:pos="709"/>
        </w:tabs>
        <w:spacing w:line="360" w:lineRule="auto"/>
        <w:ind w:left="708"/>
        <w:jc w:val="both"/>
        <w:rPr>
          <w:rFonts w:ascii="Times New Roman" w:hAnsi="Times New Roman" w:cs="Times New Roman"/>
          <w:sz w:val="24"/>
          <w:szCs w:val="24"/>
        </w:rPr>
      </w:pPr>
      <w:r w:rsidRPr="00627FAC">
        <w:rPr>
          <w:rFonts w:ascii="Times New Roman" w:hAnsi="Times New Roman" w:cs="Times New Roman"/>
          <w:sz w:val="24"/>
          <w:szCs w:val="24"/>
        </w:rPr>
        <w:t xml:space="preserve">En las tablas anteriores N°32, N°33  y N°34, se puede apreciar los valores mínimos, máximos, promedios, la desviación estándar y el coeficiente de variación de cada uno de los grupos de control y experimentales a las edades de 7, 14 y 28 días, analizando los valores se aprecia un coeficiente de variación máximo de 5% lo que nos da a entender de la correcta realización de los ensayos en laboratorio, </w:t>
      </w:r>
      <w:r>
        <w:rPr>
          <w:rFonts w:ascii="Times New Roman" w:hAnsi="Times New Roman" w:cs="Times New Roman"/>
          <w:sz w:val="24"/>
          <w:szCs w:val="24"/>
        </w:rPr>
        <w:t xml:space="preserve">ya que según Zement and Beton, 1973, en el texto “Control Estadístico  de la Calidad en la Técnica del Hormigon ”, establecen rangos para calificar la preparación del Concreto y para valores inferiores al 10% se considera de muy buen control. </w:t>
      </w:r>
    </w:p>
    <w:p w:rsidR="004210DA" w:rsidRDefault="004210DA" w:rsidP="00C3751C">
      <w:pPr>
        <w:tabs>
          <w:tab w:val="left" w:pos="709"/>
        </w:tabs>
        <w:spacing w:line="360" w:lineRule="auto"/>
        <w:ind w:left="708"/>
        <w:jc w:val="both"/>
        <w:rPr>
          <w:rFonts w:ascii="Times New Roman" w:hAnsi="Times New Roman" w:cs="Times New Roman"/>
          <w:sz w:val="24"/>
          <w:szCs w:val="24"/>
        </w:rPr>
      </w:pPr>
    </w:p>
    <w:p w:rsidR="004210DA" w:rsidRDefault="004210DA" w:rsidP="00C3751C">
      <w:pPr>
        <w:tabs>
          <w:tab w:val="left" w:pos="709"/>
        </w:tabs>
        <w:spacing w:line="360" w:lineRule="auto"/>
        <w:ind w:left="708"/>
        <w:jc w:val="both"/>
        <w:rPr>
          <w:rFonts w:ascii="Times New Roman" w:hAnsi="Times New Roman" w:cs="Times New Roman"/>
          <w:sz w:val="24"/>
          <w:szCs w:val="24"/>
        </w:rPr>
      </w:pPr>
    </w:p>
    <w:p w:rsidR="004210DA" w:rsidRDefault="004210DA" w:rsidP="00C3751C">
      <w:pPr>
        <w:tabs>
          <w:tab w:val="left" w:pos="709"/>
        </w:tabs>
        <w:spacing w:line="360" w:lineRule="auto"/>
        <w:ind w:left="708"/>
        <w:jc w:val="both"/>
        <w:rPr>
          <w:rFonts w:ascii="Times New Roman" w:hAnsi="Times New Roman" w:cs="Times New Roman"/>
          <w:sz w:val="24"/>
          <w:szCs w:val="24"/>
        </w:rPr>
      </w:pPr>
    </w:p>
    <w:p w:rsidR="004210DA" w:rsidRDefault="004210DA" w:rsidP="00C3751C">
      <w:pPr>
        <w:tabs>
          <w:tab w:val="left" w:pos="709"/>
        </w:tabs>
        <w:spacing w:line="360" w:lineRule="auto"/>
        <w:ind w:left="708"/>
        <w:jc w:val="both"/>
        <w:rPr>
          <w:rFonts w:ascii="Times New Roman" w:hAnsi="Times New Roman" w:cs="Times New Roman"/>
          <w:sz w:val="24"/>
          <w:szCs w:val="24"/>
        </w:rPr>
      </w:pPr>
    </w:p>
    <w:p w:rsidR="00C3751C" w:rsidRPr="00B44003" w:rsidRDefault="00C3751C" w:rsidP="004210DA">
      <w:pPr>
        <w:tabs>
          <w:tab w:val="left" w:pos="709"/>
        </w:tabs>
        <w:spacing w:after="0"/>
        <w:ind w:left="708" w:firstLine="426"/>
        <w:jc w:val="both"/>
        <w:rPr>
          <w:rFonts w:ascii="Times New Roman" w:hAnsi="Times New Roman" w:cs="Times New Roman"/>
          <w:sz w:val="24"/>
          <w:szCs w:val="24"/>
        </w:rPr>
      </w:pPr>
      <w:r w:rsidRPr="00B44003">
        <w:rPr>
          <w:noProof/>
          <w:lang w:eastAsia="es-PE"/>
        </w:rPr>
        <w:drawing>
          <wp:inline distT="0" distB="0" distL="0" distR="0">
            <wp:extent cx="4924425" cy="29051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751C" w:rsidRDefault="00C3751C" w:rsidP="004210DA">
      <w:pPr>
        <w:spacing w:after="0"/>
        <w:ind w:left="1134"/>
        <w:jc w:val="both"/>
        <w:rPr>
          <w:rFonts w:ascii="Times New Roman" w:hAnsi="Times New Roman"/>
          <w:color w:val="000000"/>
          <w:sz w:val="24"/>
          <w:szCs w:val="24"/>
        </w:rPr>
      </w:pPr>
      <w:r w:rsidRPr="00B44003">
        <w:rPr>
          <w:rFonts w:ascii="Times New Roman" w:hAnsi="Times New Roman"/>
          <w:b/>
          <w:color w:val="000000"/>
          <w:sz w:val="24"/>
          <w:szCs w:val="24"/>
        </w:rPr>
        <w:t>Figura N°06:</w:t>
      </w:r>
      <w:r w:rsidRPr="00B44003">
        <w:rPr>
          <w:rFonts w:ascii="Times New Roman" w:hAnsi="Times New Roman"/>
          <w:color w:val="000000"/>
          <w:sz w:val="24"/>
          <w:szCs w:val="24"/>
        </w:rPr>
        <w:t xml:space="preserve"> Resistencia a compresión de especímenes de los grupos de control y experimentales</w:t>
      </w:r>
      <w:r>
        <w:rPr>
          <w:rFonts w:ascii="Times New Roman" w:hAnsi="Times New Roman"/>
          <w:color w:val="000000"/>
          <w:sz w:val="24"/>
          <w:szCs w:val="24"/>
        </w:rPr>
        <w:t xml:space="preserve"> a 7 días.</w:t>
      </w:r>
    </w:p>
    <w:p w:rsidR="004210DA" w:rsidRDefault="004210DA" w:rsidP="004210DA">
      <w:pPr>
        <w:spacing w:after="0" w:line="360" w:lineRule="auto"/>
        <w:ind w:left="1134"/>
        <w:jc w:val="both"/>
        <w:rPr>
          <w:rFonts w:ascii="Times New Roman" w:hAnsi="Times New Roman" w:cs="Times New Roman"/>
          <w:sz w:val="24"/>
          <w:szCs w:val="24"/>
        </w:rPr>
      </w:pPr>
    </w:p>
    <w:p w:rsidR="00C3751C" w:rsidRDefault="00C3751C" w:rsidP="004210DA">
      <w:pPr>
        <w:tabs>
          <w:tab w:val="left" w:pos="709"/>
        </w:tabs>
        <w:spacing w:after="0" w:line="240" w:lineRule="auto"/>
        <w:ind w:left="708" w:firstLine="426"/>
        <w:jc w:val="both"/>
        <w:rPr>
          <w:rFonts w:ascii="Times New Roman" w:hAnsi="Times New Roman" w:cs="Times New Roman"/>
          <w:sz w:val="24"/>
          <w:szCs w:val="24"/>
          <w:highlight w:val="yellow"/>
        </w:rPr>
      </w:pPr>
      <w:r>
        <w:rPr>
          <w:noProof/>
          <w:lang w:eastAsia="es-PE"/>
        </w:rPr>
        <w:drawing>
          <wp:inline distT="0" distB="0" distL="0" distR="0">
            <wp:extent cx="4914900" cy="29241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3751C" w:rsidRDefault="00C3751C" w:rsidP="004210DA">
      <w:pPr>
        <w:spacing w:after="0" w:line="240" w:lineRule="auto"/>
        <w:ind w:left="1134"/>
        <w:jc w:val="both"/>
        <w:rPr>
          <w:rFonts w:ascii="Times New Roman" w:hAnsi="Times New Roman" w:cs="Times New Roman"/>
          <w:sz w:val="24"/>
          <w:szCs w:val="24"/>
        </w:rPr>
      </w:pPr>
      <w:r>
        <w:rPr>
          <w:rFonts w:ascii="Times New Roman" w:hAnsi="Times New Roman" w:cs="Times New Roman"/>
          <w:b/>
          <w:sz w:val="24"/>
          <w:szCs w:val="24"/>
        </w:rPr>
        <w:t>Figura N°07</w:t>
      </w:r>
      <w:r w:rsidRPr="00B44003">
        <w:rPr>
          <w:rFonts w:ascii="Times New Roman" w:hAnsi="Times New Roman" w:cs="Times New Roman"/>
          <w:b/>
          <w:sz w:val="24"/>
          <w:szCs w:val="24"/>
        </w:rPr>
        <w:t>:</w:t>
      </w:r>
      <w:r w:rsidRPr="00B44003">
        <w:rPr>
          <w:rFonts w:ascii="Times New Roman" w:hAnsi="Times New Roman" w:cs="Times New Roman"/>
          <w:sz w:val="24"/>
          <w:szCs w:val="24"/>
        </w:rPr>
        <w:t xml:space="preserve"> Resistencia a compresión de especímenes de los grupos de control y experimentales a </w:t>
      </w:r>
      <w:r>
        <w:rPr>
          <w:rFonts w:ascii="Times New Roman" w:hAnsi="Times New Roman" w:cs="Times New Roman"/>
          <w:sz w:val="24"/>
          <w:szCs w:val="24"/>
        </w:rPr>
        <w:t>14</w:t>
      </w:r>
      <w:r w:rsidRPr="00B44003">
        <w:rPr>
          <w:rFonts w:ascii="Times New Roman" w:hAnsi="Times New Roman" w:cs="Times New Roman"/>
          <w:sz w:val="24"/>
          <w:szCs w:val="24"/>
        </w:rPr>
        <w:t xml:space="preserve"> días.</w:t>
      </w:r>
    </w:p>
    <w:p w:rsidR="004210DA" w:rsidRDefault="004210DA" w:rsidP="004210DA">
      <w:pPr>
        <w:spacing w:after="0" w:line="240" w:lineRule="auto"/>
        <w:ind w:left="1134"/>
        <w:jc w:val="both"/>
        <w:rPr>
          <w:rFonts w:ascii="Times New Roman" w:hAnsi="Times New Roman" w:cs="Times New Roman"/>
          <w:sz w:val="24"/>
          <w:szCs w:val="24"/>
        </w:rPr>
      </w:pPr>
    </w:p>
    <w:p w:rsidR="004210DA" w:rsidRPr="00B44003" w:rsidRDefault="004210DA" w:rsidP="004210DA">
      <w:pPr>
        <w:spacing w:after="0" w:line="240" w:lineRule="auto"/>
        <w:ind w:left="1134"/>
        <w:jc w:val="both"/>
        <w:rPr>
          <w:rFonts w:ascii="Times New Roman" w:hAnsi="Times New Roman" w:cs="Times New Roman"/>
          <w:sz w:val="24"/>
          <w:szCs w:val="24"/>
        </w:rPr>
      </w:pPr>
    </w:p>
    <w:p w:rsidR="00C3751C" w:rsidRPr="00226312" w:rsidRDefault="00C3751C" w:rsidP="00C3751C">
      <w:pPr>
        <w:tabs>
          <w:tab w:val="left" w:pos="1134"/>
        </w:tabs>
        <w:spacing w:line="360" w:lineRule="auto"/>
        <w:ind w:left="1134"/>
        <w:jc w:val="both"/>
        <w:rPr>
          <w:rFonts w:ascii="Times New Roman" w:hAnsi="Times New Roman" w:cs="Times New Roman"/>
          <w:sz w:val="24"/>
          <w:szCs w:val="24"/>
          <w:highlight w:val="yellow"/>
        </w:rPr>
      </w:pPr>
    </w:p>
    <w:p w:rsidR="00C3751C" w:rsidRPr="00226312" w:rsidRDefault="00C3751C" w:rsidP="004210DA">
      <w:pPr>
        <w:tabs>
          <w:tab w:val="left" w:pos="709"/>
        </w:tabs>
        <w:spacing w:after="0"/>
        <w:ind w:left="708" w:firstLine="426"/>
        <w:jc w:val="both"/>
        <w:rPr>
          <w:rFonts w:ascii="Times New Roman" w:hAnsi="Times New Roman" w:cs="Times New Roman"/>
          <w:sz w:val="24"/>
          <w:szCs w:val="24"/>
          <w:highlight w:val="yellow"/>
        </w:rPr>
      </w:pPr>
      <w:r>
        <w:rPr>
          <w:noProof/>
          <w:lang w:eastAsia="es-PE"/>
        </w:rPr>
        <w:drawing>
          <wp:inline distT="0" distB="0" distL="0" distR="0">
            <wp:extent cx="481965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751C"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N°08</w:t>
      </w:r>
      <w:r w:rsidRPr="00B44003">
        <w:rPr>
          <w:rFonts w:ascii="Times New Roman" w:hAnsi="Times New Roman" w:cs="Times New Roman"/>
          <w:b/>
          <w:sz w:val="24"/>
          <w:szCs w:val="24"/>
        </w:rPr>
        <w:t>:</w:t>
      </w:r>
      <w:r w:rsidRPr="00B44003">
        <w:rPr>
          <w:rFonts w:ascii="Times New Roman" w:hAnsi="Times New Roman" w:cs="Times New Roman"/>
          <w:sz w:val="24"/>
          <w:szCs w:val="24"/>
        </w:rPr>
        <w:t xml:space="preserve"> Resistencia a compresión de especímenes de los grupos de control y experimentales a </w:t>
      </w:r>
      <w:r>
        <w:rPr>
          <w:rFonts w:ascii="Times New Roman" w:hAnsi="Times New Roman" w:cs="Times New Roman"/>
          <w:sz w:val="24"/>
          <w:szCs w:val="24"/>
        </w:rPr>
        <w:t>28</w:t>
      </w:r>
      <w:r w:rsidRPr="00B44003">
        <w:rPr>
          <w:rFonts w:ascii="Times New Roman" w:hAnsi="Times New Roman" w:cs="Times New Roman"/>
          <w:sz w:val="24"/>
          <w:szCs w:val="24"/>
        </w:rPr>
        <w:t xml:space="preserve"> días.</w:t>
      </w:r>
    </w:p>
    <w:p w:rsidR="004210DA" w:rsidRDefault="004210DA" w:rsidP="004210DA">
      <w:pPr>
        <w:spacing w:after="0"/>
        <w:ind w:left="1134"/>
        <w:jc w:val="both"/>
        <w:rPr>
          <w:rFonts w:ascii="Times New Roman" w:hAnsi="Times New Roman" w:cs="Times New Roman"/>
          <w:sz w:val="24"/>
          <w:szCs w:val="24"/>
        </w:rPr>
      </w:pPr>
    </w:p>
    <w:p w:rsidR="00C3751C" w:rsidRPr="00B44003" w:rsidRDefault="00C3751C" w:rsidP="004210DA">
      <w:pPr>
        <w:tabs>
          <w:tab w:val="left" w:pos="8647"/>
        </w:tabs>
        <w:spacing w:after="0"/>
        <w:ind w:left="1134"/>
        <w:jc w:val="both"/>
        <w:rPr>
          <w:rFonts w:ascii="Times New Roman" w:hAnsi="Times New Roman" w:cs="Times New Roman"/>
          <w:sz w:val="24"/>
          <w:szCs w:val="24"/>
        </w:rPr>
      </w:pPr>
      <w:r>
        <w:rPr>
          <w:noProof/>
          <w:lang w:eastAsia="es-PE"/>
        </w:rPr>
        <w:drawing>
          <wp:inline distT="0" distB="0" distL="0" distR="0">
            <wp:extent cx="4819650" cy="31051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751C"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N°09</w:t>
      </w:r>
      <w:r w:rsidRPr="00B44003">
        <w:rPr>
          <w:rFonts w:ascii="Times New Roman" w:hAnsi="Times New Roman" w:cs="Times New Roman"/>
          <w:b/>
          <w:sz w:val="24"/>
          <w:szCs w:val="24"/>
        </w:rPr>
        <w:t>:</w:t>
      </w:r>
      <w:r w:rsidRPr="00B44003">
        <w:rPr>
          <w:rFonts w:ascii="Times New Roman" w:hAnsi="Times New Roman" w:cs="Times New Roman"/>
          <w:sz w:val="24"/>
          <w:szCs w:val="24"/>
        </w:rPr>
        <w:t xml:space="preserve"> Resistencia a compresión </w:t>
      </w:r>
      <w:r>
        <w:rPr>
          <w:rFonts w:ascii="Times New Roman" w:hAnsi="Times New Roman" w:cs="Times New Roman"/>
          <w:sz w:val="24"/>
          <w:szCs w:val="24"/>
        </w:rPr>
        <w:t>promedio de especímenes a las edades de 7, 14 y 28 días.</w:t>
      </w:r>
    </w:p>
    <w:p w:rsidR="00E118AB" w:rsidRDefault="00E118AB" w:rsidP="00E118AB">
      <w:pPr>
        <w:spacing w:after="0" w:line="360" w:lineRule="auto"/>
        <w:ind w:left="1134"/>
        <w:jc w:val="both"/>
        <w:rPr>
          <w:rFonts w:ascii="Times New Roman" w:hAnsi="Times New Roman" w:cs="Times New Roman"/>
          <w:sz w:val="24"/>
          <w:szCs w:val="24"/>
        </w:rPr>
      </w:pPr>
    </w:p>
    <w:p w:rsidR="00C46E93" w:rsidRDefault="00C46E93" w:rsidP="00E118AB">
      <w:pPr>
        <w:spacing w:after="0" w:line="360" w:lineRule="auto"/>
        <w:ind w:left="1134"/>
        <w:jc w:val="both"/>
        <w:rPr>
          <w:rFonts w:ascii="Times New Roman" w:hAnsi="Times New Roman" w:cs="Times New Roman"/>
          <w:sz w:val="24"/>
          <w:szCs w:val="24"/>
        </w:rPr>
      </w:pPr>
    </w:p>
    <w:p w:rsidR="004210DA" w:rsidRDefault="004210DA" w:rsidP="00E118AB">
      <w:pPr>
        <w:spacing w:after="0" w:line="360" w:lineRule="auto"/>
        <w:ind w:left="1134"/>
        <w:jc w:val="both"/>
        <w:rPr>
          <w:rFonts w:ascii="Times New Roman" w:hAnsi="Times New Roman" w:cs="Times New Roman"/>
          <w:sz w:val="24"/>
          <w:szCs w:val="24"/>
        </w:rPr>
      </w:pPr>
    </w:p>
    <w:p w:rsidR="00C3751C" w:rsidRDefault="00C3751C" w:rsidP="004210DA">
      <w:pPr>
        <w:keepNext/>
        <w:tabs>
          <w:tab w:val="left" w:pos="709"/>
        </w:tabs>
        <w:spacing w:after="0"/>
        <w:ind w:left="1134"/>
        <w:jc w:val="both"/>
      </w:pPr>
      <w:r>
        <w:rPr>
          <w:noProof/>
          <w:lang w:eastAsia="es-PE"/>
        </w:rPr>
        <w:drawing>
          <wp:inline distT="0" distB="0" distL="0" distR="0">
            <wp:extent cx="4686300" cy="26860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751C"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N°10</w:t>
      </w:r>
      <w:r w:rsidRPr="00B44003">
        <w:rPr>
          <w:rFonts w:ascii="Times New Roman" w:hAnsi="Times New Roman" w:cs="Times New Roman"/>
          <w:b/>
          <w:sz w:val="24"/>
          <w:szCs w:val="24"/>
        </w:rPr>
        <w:t>:</w:t>
      </w:r>
      <w:r w:rsidR="00C46E93">
        <w:rPr>
          <w:rFonts w:ascii="Times New Roman" w:hAnsi="Times New Roman" w:cs="Times New Roman"/>
          <w:b/>
          <w:sz w:val="24"/>
          <w:szCs w:val="24"/>
        </w:rPr>
        <w:t xml:space="preserve"> </w:t>
      </w:r>
      <w:r>
        <w:rPr>
          <w:rFonts w:ascii="Times New Roman" w:hAnsi="Times New Roman" w:cs="Times New Roman"/>
          <w:sz w:val="24"/>
          <w:szCs w:val="24"/>
        </w:rPr>
        <w:t>Dispersión, ensayo de r</w:t>
      </w:r>
      <w:r w:rsidRPr="00B44003">
        <w:rPr>
          <w:rFonts w:ascii="Times New Roman" w:hAnsi="Times New Roman" w:cs="Times New Roman"/>
          <w:sz w:val="24"/>
          <w:szCs w:val="24"/>
        </w:rPr>
        <w:t xml:space="preserve">esistencia a compresión </w:t>
      </w:r>
      <w:r>
        <w:rPr>
          <w:rFonts w:ascii="Times New Roman" w:hAnsi="Times New Roman" w:cs="Times New Roman"/>
          <w:sz w:val="24"/>
          <w:szCs w:val="24"/>
        </w:rPr>
        <w:t>de especímenes a la edad de 7días.</w:t>
      </w:r>
    </w:p>
    <w:p w:rsidR="004210DA" w:rsidRDefault="004210DA" w:rsidP="00E118AB">
      <w:pPr>
        <w:spacing w:after="0" w:line="360" w:lineRule="auto"/>
        <w:ind w:left="1134"/>
        <w:jc w:val="both"/>
        <w:rPr>
          <w:rFonts w:ascii="Times New Roman" w:hAnsi="Times New Roman" w:cs="Times New Roman"/>
          <w:sz w:val="24"/>
          <w:szCs w:val="24"/>
        </w:rPr>
      </w:pPr>
    </w:p>
    <w:p w:rsidR="00C3751C" w:rsidRDefault="00C3751C" w:rsidP="004210DA">
      <w:pPr>
        <w:tabs>
          <w:tab w:val="left" w:pos="709"/>
          <w:tab w:val="left" w:pos="8505"/>
        </w:tabs>
        <w:spacing w:after="0" w:line="240" w:lineRule="auto"/>
        <w:ind w:left="1134"/>
        <w:jc w:val="both"/>
        <w:rPr>
          <w:rFonts w:ascii="Times New Roman" w:hAnsi="Times New Roman" w:cs="Times New Roman"/>
          <w:b/>
          <w:sz w:val="24"/>
          <w:szCs w:val="24"/>
        </w:rPr>
      </w:pPr>
      <w:r w:rsidRPr="00A36ECB">
        <w:rPr>
          <w:noProof/>
          <w:shd w:val="clear" w:color="auto" w:fill="4472C4" w:themeFill="accent5"/>
          <w:lang w:eastAsia="es-PE"/>
        </w:rPr>
        <w:drawing>
          <wp:inline distT="0" distB="0" distL="0" distR="0">
            <wp:extent cx="4676775" cy="27527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751C"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N°11</w:t>
      </w:r>
      <w:r w:rsidRPr="00B44003">
        <w:rPr>
          <w:rFonts w:ascii="Times New Roman" w:hAnsi="Times New Roman" w:cs="Times New Roman"/>
          <w:b/>
          <w:sz w:val="24"/>
          <w:szCs w:val="24"/>
        </w:rPr>
        <w:t>:</w:t>
      </w:r>
      <w:r w:rsidR="00C46E93">
        <w:rPr>
          <w:rFonts w:ascii="Times New Roman" w:hAnsi="Times New Roman" w:cs="Times New Roman"/>
          <w:b/>
          <w:sz w:val="24"/>
          <w:szCs w:val="24"/>
        </w:rPr>
        <w:t xml:space="preserve"> </w:t>
      </w:r>
      <w:r>
        <w:rPr>
          <w:rFonts w:ascii="Times New Roman" w:hAnsi="Times New Roman" w:cs="Times New Roman"/>
          <w:sz w:val="24"/>
          <w:szCs w:val="24"/>
        </w:rPr>
        <w:t>Dispersión, ensayo de r</w:t>
      </w:r>
      <w:r w:rsidRPr="00B44003">
        <w:rPr>
          <w:rFonts w:ascii="Times New Roman" w:hAnsi="Times New Roman" w:cs="Times New Roman"/>
          <w:sz w:val="24"/>
          <w:szCs w:val="24"/>
        </w:rPr>
        <w:t xml:space="preserve">esistencia a compresión </w:t>
      </w:r>
      <w:r>
        <w:rPr>
          <w:rFonts w:ascii="Times New Roman" w:hAnsi="Times New Roman" w:cs="Times New Roman"/>
          <w:sz w:val="24"/>
          <w:szCs w:val="24"/>
        </w:rPr>
        <w:t>de especímenes a la edad de 14 días.</w:t>
      </w:r>
    </w:p>
    <w:p w:rsidR="00C3751C" w:rsidRDefault="00C3751C" w:rsidP="00C3751C">
      <w:pPr>
        <w:tabs>
          <w:tab w:val="left" w:pos="709"/>
        </w:tabs>
        <w:spacing w:line="360" w:lineRule="auto"/>
        <w:ind w:left="1134"/>
        <w:jc w:val="both"/>
        <w:rPr>
          <w:rFonts w:ascii="Times New Roman" w:hAnsi="Times New Roman" w:cs="Times New Roman"/>
          <w:b/>
          <w:sz w:val="24"/>
          <w:szCs w:val="24"/>
        </w:rPr>
      </w:pPr>
    </w:p>
    <w:p w:rsidR="004210DA" w:rsidRDefault="004210DA" w:rsidP="00C3751C">
      <w:pPr>
        <w:tabs>
          <w:tab w:val="left" w:pos="709"/>
        </w:tabs>
        <w:spacing w:line="360" w:lineRule="auto"/>
        <w:ind w:left="1134"/>
        <w:jc w:val="both"/>
        <w:rPr>
          <w:rFonts w:ascii="Times New Roman" w:hAnsi="Times New Roman" w:cs="Times New Roman"/>
          <w:b/>
          <w:sz w:val="24"/>
          <w:szCs w:val="24"/>
        </w:rPr>
      </w:pPr>
    </w:p>
    <w:p w:rsidR="004210DA" w:rsidRDefault="004210DA" w:rsidP="00C3751C">
      <w:pPr>
        <w:tabs>
          <w:tab w:val="left" w:pos="709"/>
        </w:tabs>
        <w:spacing w:line="360" w:lineRule="auto"/>
        <w:ind w:left="1134"/>
        <w:jc w:val="both"/>
        <w:rPr>
          <w:rFonts w:ascii="Times New Roman" w:hAnsi="Times New Roman" w:cs="Times New Roman"/>
          <w:b/>
          <w:sz w:val="24"/>
          <w:szCs w:val="24"/>
        </w:rPr>
      </w:pPr>
    </w:p>
    <w:p w:rsidR="00C3751C" w:rsidRDefault="00C3751C" w:rsidP="004210DA">
      <w:pPr>
        <w:tabs>
          <w:tab w:val="left" w:pos="709"/>
          <w:tab w:val="left" w:pos="8505"/>
        </w:tabs>
        <w:spacing w:after="0"/>
        <w:ind w:left="1134"/>
        <w:jc w:val="both"/>
        <w:rPr>
          <w:rFonts w:ascii="Times New Roman" w:hAnsi="Times New Roman" w:cs="Times New Roman"/>
          <w:b/>
          <w:sz w:val="24"/>
          <w:szCs w:val="24"/>
        </w:rPr>
      </w:pPr>
      <w:r>
        <w:rPr>
          <w:noProof/>
          <w:lang w:eastAsia="es-PE"/>
        </w:rPr>
        <w:lastRenderedPageBreak/>
        <w:drawing>
          <wp:inline distT="0" distB="0" distL="0" distR="0">
            <wp:extent cx="4657725" cy="281940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3751C"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N°12</w:t>
      </w:r>
      <w:r w:rsidR="00C46E93" w:rsidRPr="00B44003">
        <w:rPr>
          <w:rFonts w:ascii="Times New Roman" w:hAnsi="Times New Roman" w:cs="Times New Roman"/>
          <w:b/>
          <w:sz w:val="24"/>
          <w:szCs w:val="24"/>
        </w:rPr>
        <w:t>:</w:t>
      </w:r>
      <w:r w:rsidR="00C46E93">
        <w:rPr>
          <w:rFonts w:ascii="Times New Roman" w:hAnsi="Times New Roman" w:cs="Times New Roman"/>
          <w:sz w:val="24"/>
          <w:szCs w:val="24"/>
        </w:rPr>
        <w:t xml:space="preserve"> Dispersión</w:t>
      </w:r>
      <w:r>
        <w:rPr>
          <w:rFonts w:ascii="Times New Roman" w:hAnsi="Times New Roman" w:cs="Times New Roman"/>
          <w:sz w:val="24"/>
          <w:szCs w:val="24"/>
        </w:rPr>
        <w:t>, ensayo de r</w:t>
      </w:r>
      <w:r w:rsidRPr="00B44003">
        <w:rPr>
          <w:rFonts w:ascii="Times New Roman" w:hAnsi="Times New Roman" w:cs="Times New Roman"/>
          <w:sz w:val="24"/>
          <w:szCs w:val="24"/>
        </w:rPr>
        <w:t xml:space="preserve">esistencia a compresión </w:t>
      </w:r>
      <w:r>
        <w:rPr>
          <w:rFonts w:ascii="Times New Roman" w:hAnsi="Times New Roman" w:cs="Times New Roman"/>
          <w:sz w:val="24"/>
          <w:szCs w:val="24"/>
        </w:rPr>
        <w:t>de especímenes a la edad de 14 días.</w:t>
      </w:r>
    </w:p>
    <w:p w:rsidR="004210DA" w:rsidRDefault="004210DA" w:rsidP="004210DA">
      <w:pPr>
        <w:spacing w:after="0"/>
        <w:ind w:left="1134"/>
        <w:jc w:val="both"/>
        <w:rPr>
          <w:rFonts w:ascii="Times New Roman" w:hAnsi="Times New Roman" w:cs="Times New Roman"/>
          <w:sz w:val="24"/>
          <w:szCs w:val="24"/>
        </w:rPr>
      </w:pPr>
    </w:p>
    <w:p w:rsidR="00C3751C" w:rsidRDefault="00C3751C" w:rsidP="004210DA">
      <w:pPr>
        <w:tabs>
          <w:tab w:val="left" w:pos="709"/>
          <w:tab w:val="left" w:pos="8505"/>
        </w:tabs>
        <w:spacing w:after="0"/>
        <w:ind w:left="1134" w:right="-142"/>
        <w:jc w:val="both"/>
        <w:rPr>
          <w:rFonts w:ascii="Times New Roman" w:hAnsi="Times New Roman" w:cs="Times New Roman"/>
          <w:b/>
          <w:sz w:val="24"/>
          <w:szCs w:val="24"/>
        </w:rPr>
      </w:pPr>
      <w:r>
        <w:rPr>
          <w:noProof/>
          <w:lang w:eastAsia="es-PE"/>
        </w:rPr>
        <w:drawing>
          <wp:inline distT="0" distB="0" distL="0" distR="0">
            <wp:extent cx="46482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751C" w:rsidRPr="00B75BD9" w:rsidRDefault="00C3751C" w:rsidP="004210DA">
      <w:pPr>
        <w:spacing w:after="0"/>
        <w:ind w:left="1134"/>
        <w:jc w:val="both"/>
        <w:rPr>
          <w:rFonts w:ascii="Times New Roman" w:hAnsi="Times New Roman" w:cs="Times New Roman"/>
          <w:sz w:val="24"/>
          <w:szCs w:val="24"/>
        </w:rPr>
      </w:pPr>
      <w:r>
        <w:rPr>
          <w:rFonts w:ascii="Times New Roman" w:hAnsi="Times New Roman" w:cs="Times New Roman"/>
          <w:b/>
          <w:sz w:val="24"/>
          <w:szCs w:val="24"/>
        </w:rPr>
        <w:t>Figura N°13</w:t>
      </w:r>
      <w:r w:rsidR="00C46E93" w:rsidRPr="00B44003">
        <w:rPr>
          <w:rFonts w:ascii="Times New Roman" w:hAnsi="Times New Roman" w:cs="Times New Roman"/>
          <w:b/>
          <w:sz w:val="24"/>
          <w:szCs w:val="24"/>
        </w:rPr>
        <w:t>:</w:t>
      </w:r>
      <w:r w:rsidR="00C46E93">
        <w:rPr>
          <w:rFonts w:ascii="Times New Roman" w:hAnsi="Times New Roman" w:cs="Times New Roman"/>
          <w:sz w:val="24"/>
          <w:szCs w:val="24"/>
        </w:rPr>
        <w:t xml:space="preserve"> Dispersión</w:t>
      </w:r>
      <w:r w:rsidR="004210DA">
        <w:rPr>
          <w:rFonts w:ascii="Times New Roman" w:hAnsi="Times New Roman" w:cs="Times New Roman"/>
          <w:sz w:val="24"/>
          <w:szCs w:val="24"/>
        </w:rPr>
        <w:t xml:space="preserve">, </w:t>
      </w:r>
      <w:r w:rsidR="004210DA" w:rsidRPr="00B75BD9">
        <w:rPr>
          <w:rFonts w:ascii="Times New Roman" w:hAnsi="Times New Roman" w:cs="Times New Roman"/>
          <w:sz w:val="24"/>
          <w:szCs w:val="24"/>
        </w:rPr>
        <w:t>resistencia</w:t>
      </w:r>
      <w:r w:rsidRPr="00B75BD9">
        <w:rPr>
          <w:rFonts w:ascii="Times New Roman" w:hAnsi="Times New Roman" w:cs="Times New Roman"/>
          <w:sz w:val="24"/>
          <w:szCs w:val="24"/>
        </w:rPr>
        <w:t xml:space="preserve"> a compresión promedio de especímenes a las edades de 7, 14 y 28 días.</w:t>
      </w:r>
    </w:p>
    <w:p w:rsidR="00C3751C" w:rsidRDefault="00C3751C" w:rsidP="00C3751C">
      <w:pPr>
        <w:tabs>
          <w:tab w:val="left" w:pos="709"/>
        </w:tabs>
        <w:spacing w:line="360" w:lineRule="auto"/>
        <w:jc w:val="both"/>
        <w:rPr>
          <w:rFonts w:ascii="Times New Roman" w:hAnsi="Times New Roman" w:cs="Times New Roman"/>
          <w:b/>
          <w:sz w:val="24"/>
          <w:szCs w:val="24"/>
        </w:rPr>
      </w:pPr>
    </w:p>
    <w:p w:rsidR="008B1082" w:rsidRDefault="008B1082" w:rsidP="00C3751C">
      <w:pPr>
        <w:tabs>
          <w:tab w:val="left" w:pos="709"/>
        </w:tabs>
        <w:spacing w:line="360" w:lineRule="auto"/>
        <w:jc w:val="both"/>
        <w:rPr>
          <w:rFonts w:ascii="Times New Roman" w:hAnsi="Times New Roman" w:cs="Times New Roman"/>
          <w:b/>
          <w:sz w:val="24"/>
          <w:szCs w:val="24"/>
        </w:rPr>
      </w:pPr>
    </w:p>
    <w:p w:rsidR="008B1082" w:rsidRDefault="008B1082" w:rsidP="00C3751C">
      <w:pPr>
        <w:tabs>
          <w:tab w:val="left" w:pos="709"/>
        </w:tabs>
        <w:spacing w:line="360" w:lineRule="auto"/>
        <w:jc w:val="both"/>
        <w:rPr>
          <w:rFonts w:ascii="Times New Roman" w:hAnsi="Times New Roman" w:cs="Times New Roman"/>
          <w:b/>
          <w:sz w:val="24"/>
          <w:szCs w:val="24"/>
        </w:rPr>
      </w:pPr>
    </w:p>
    <w:p w:rsidR="00C3751C" w:rsidRPr="00000DFB" w:rsidRDefault="00C3751C" w:rsidP="004210DA">
      <w:pPr>
        <w:tabs>
          <w:tab w:val="left" w:pos="709"/>
        </w:tabs>
        <w:ind w:left="1134"/>
        <w:jc w:val="both"/>
        <w:rPr>
          <w:rFonts w:ascii="Times New Roman" w:hAnsi="Times New Roman" w:cs="Times New Roman"/>
          <w:sz w:val="24"/>
          <w:szCs w:val="24"/>
        </w:rPr>
      </w:pPr>
      <w:r w:rsidRPr="00000DFB">
        <w:rPr>
          <w:rFonts w:ascii="Times New Roman" w:hAnsi="Times New Roman" w:cs="Times New Roman"/>
          <w:b/>
          <w:sz w:val="24"/>
          <w:szCs w:val="24"/>
        </w:rPr>
        <w:lastRenderedPageBreak/>
        <w:t xml:space="preserve">Tabla </w:t>
      </w:r>
      <w:r w:rsidRPr="00000DFB">
        <w:rPr>
          <w:rFonts w:ascii="Times New Roman" w:hAnsi="Times New Roman"/>
          <w:b/>
          <w:sz w:val="24"/>
          <w:szCs w:val="24"/>
        </w:rPr>
        <w:t>N°35</w:t>
      </w:r>
      <w:r w:rsidRPr="00000DFB">
        <w:rPr>
          <w:rFonts w:ascii="Times New Roman" w:hAnsi="Times New Roman" w:cs="Times New Roman"/>
          <w:sz w:val="24"/>
          <w:szCs w:val="24"/>
        </w:rPr>
        <w:t>: Resistencia a la compresión promedio de los grupos de control (GC</w:t>
      </w:r>
      <w:r w:rsidR="00E118AB" w:rsidRPr="00000DFB">
        <w:rPr>
          <w:rFonts w:ascii="Times New Roman" w:hAnsi="Times New Roman" w:cs="Times New Roman"/>
          <w:sz w:val="24"/>
          <w:szCs w:val="24"/>
        </w:rPr>
        <w:t>) y</w:t>
      </w:r>
      <w:r w:rsidRPr="00000DFB">
        <w:rPr>
          <w:rFonts w:ascii="Times New Roman" w:hAnsi="Times New Roman" w:cs="Times New Roman"/>
          <w:sz w:val="24"/>
          <w:szCs w:val="24"/>
        </w:rPr>
        <w:t xml:space="preserve"> experimentales (GE1, GE2)</w:t>
      </w:r>
      <w:r w:rsidR="00E118AB" w:rsidRPr="00000DFB">
        <w:rPr>
          <w:rFonts w:ascii="Times New Roman" w:hAnsi="Times New Roman" w:cs="Times New Roman"/>
          <w:sz w:val="24"/>
          <w:szCs w:val="24"/>
        </w:rPr>
        <w:t>, diferentes</w:t>
      </w:r>
      <w:r w:rsidRPr="00000DFB">
        <w:rPr>
          <w:rFonts w:ascii="Times New Roman" w:hAnsi="Times New Roman" w:cs="Times New Roman"/>
          <w:sz w:val="24"/>
          <w:szCs w:val="24"/>
        </w:rPr>
        <w:t xml:space="preserve"> edades.</w:t>
      </w:r>
      <w:r w:rsidR="004D68E6" w:rsidRPr="00954FF8">
        <w:fldChar w:fldCharType="begin"/>
      </w:r>
      <w:r w:rsidRPr="00000DFB">
        <w:instrText xml:space="preserve"> LINK </w:instrText>
      </w:r>
      <w:r>
        <w:instrText xml:space="preserve">Excel.Sheet.12 "C:\\Users\\UNC\\Desktop\\CONCRETO EXPUESTO - JHDA\\ING JOSUE\\COMPRESION 07 DIAS\\CONCRETO SIN ADITIVO NO EXPUESTO - PATRON.xlsx" Hoja2!F47C5:F50C8 </w:instrText>
      </w:r>
      <w:r w:rsidRPr="00000DFB">
        <w:instrText xml:space="preserve">\a \f 4 \h  \* MERGEFORMAT </w:instrText>
      </w:r>
      <w:r w:rsidR="004D68E6" w:rsidRPr="00954FF8">
        <w:fldChar w:fldCharType="separate"/>
      </w:r>
    </w:p>
    <w:tbl>
      <w:tblPr>
        <w:tblW w:w="7513" w:type="dxa"/>
        <w:tblInd w:w="1129" w:type="dxa"/>
        <w:tblCellMar>
          <w:left w:w="70" w:type="dxa"/>
          <w:right w:w="70" w:type="dxa"/>
        </w:tblCellMar>
        <w:tblLook w:val="04A0" w:firstRow="1" w:lastRow="0" w:firstColumn="1" w:lastColumn="0" w:noHBand="0" w:noVBand="1"/>
      </w:tblPr>
      <w:tblGrid>
        <w:gridCol w:w="1923"/>
        <w:gridCol w:w="1923"/>
        <w:gridCol w:w="1923"/>
        <w:gridCol w:w="1744"/>
      </w:tblGrid>
      <w:tr w:rsidR="00C3751C" w:rsidRPr="00954FF8" w:rsidTr="00850A1E">
        <w:trPr>
          <w:trHeight w:val="262"/>
        </w:trPr>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51C" w:rsidRPr="00954FF8" w:rsidRDefault="00C3751C" w:rsidP="00850A1E">
            <w:pPr>
              <w:tabs>
                <w:tab w:val="left" w:pos="1134"/>
              </w:tabs>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w:t>
            </w:r>
            <w:r>
              <w:rPr>
                <w:rFonts w:ascii="Times New Roman" w:eastAsia="Times New Roman" w:hAnsi="Times New Roman" w:cs="Times New Roman"/>
                <w:lang w:eastAsia="es-PE"/>
              </w:rPr>
              <w:t xml:space="preserve">DESCRIPCION </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000"/>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7D</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14D</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303"/>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28D</w:t>
            </w:r>
          </w:p>
        </w:tc>
      </w:tr>
      <w:tr w:rsidR="00C3751C" w:rsidRPr="00954FF8" w:rsidTr="00850A1E">
        <w:trPr>
          <w:trHeight w:val="262"/>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C3751C" w:rsidRPr="00954FF8" w:rsidRDefault="00C3751C" w:rsidP="00850A1E">
            <w:pPr>
              <w:tabs>
                <w:tab w:val="left" w:pos="1134"/>
              </w:tabs>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GC1</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A6370" w:rsidRDefault="00C3751C" w:rsidP="00850A1E">
            <w:pPr>
              <w:spacing w:after="0" w:line="240" w:lineRule="auto"/>
              <w:ind w:left="1134" w:hanging="1000"/>
              <w:jc w:val="center"/>
              <w:rPr>
                <w:rFonts w:ascii="Times New Roman" w:eastAsia="Times New Roman" w:hAnsi="Times New Roman" w:cs="Times New Roman"/>
                <w:lang w:val="en-US" w:eastAsia="es-PE"/>
              </w:rPr>
            </w:pPr>
            <w:r w:rsidRPr="00954FF8">
              <w:rPr>
                <w:rFonts w:ascii="Times New Roman" w:eastAsia="Times New Roman" w:hAnsi="Times New Roman" w:cs="Times New Roman"/>
                <w:lang w:eastAsia="es-PE"/>
              </w:rPr>
              <w:t xml:space="preserve">167.04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179.47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744"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303"/>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238.64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r>
      <w:tr w:rsidR="00C3751C" w:rsidRPr="00954FF8" w:rsidTr="00850A1E">
        <w:trPr>
          <w:trHeight w:val="262"/>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C3751C" w:rsidRPr="00954FF8" w:rsidRDefault="00C3751C" w:rsidP="00850A1E">
            <w:pPr>
              <w:tabs>
                <w:tab w:val="left" w:pos="1134"/>
              </w:tabs>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GE1</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000"/>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130.56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156.35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744"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303"/>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213.67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r>
      <w:tr w:rsidR="00C3751C" w:rsidRPr="00954FF8" w:rsidTr="00850A1E">
        <w:trPr>
          <w:trHeight w:val="262"/>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C3751C" w:rsidRPr="00954FF8" w:rsidRDefault="00C3751C" w:rsidP="00850A1E">
            <w:pPr>
              <w:tabs>
                <w:tab w:val="left" w:pos="1134"/>
              </w:tabs>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GE2</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000"/>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147.96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923"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134"/>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155.69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c>
          <w:tcPr>
            <w:tcW w:w="1744" w:type="dxa"/>
            <w:tcBorders>
              <w:top w:val="nil"/>
              <w:left w:val="nil"/>
              <w:bottom w:val="single" w:sz="4" w:space="0" w:color="auto"/>
              <w:right w:val="single" w:sz="4" w:space="0" w:color="auto"/>
            </w:tcBorders>
            <w:shd w:val="clear" w:color="auto" w:fill="auto"/>
            <w:noWrap/>
            <w:vAlign w:val="center"/>
            <w:hideMark/>
          </w:tcPr>
          <w:p w:rsidR="00C3751C" w:rsidRPr="00954FF8" w:rsidRDefault="00C3751C" w:rsidP="00850A1E">
            <w:pPr>
              <w:spacing w:after="0" w:line="240" w:lineRule="auto"/>
              <w:ind w:left="1134" w:hanging="1303"/>
              <w:jc w:val="center"/>
              <w:rPr>
                <w:rFonts w:ascii="Times New Roman" w:eastAsia="Times New Roman" w:hAnsi="Times New Roman" w:cs="Times New Roman"/>
                <w:lang w:eastAsia="es-PE"/>
              </w:rPr>
            </w:pPr>
            <w:r w:rsidRPr="00954FF8">
              <w:rPr>
                <w:rFonts w:ascii="Times New Roman" w:eastAsia="Times New Roman" w:hAnsi="Times New Roman" w:cs="Times New Roman"/>
                <w:lang w:eastAsia="es-PE"/>
              </w:rPr>
              <w:t xml:space="preserve">208.55 </w:t>
            </w:r>
            <w:r>
              <w:rPr>
                <w:rFonts w:ascii="Times New Roman" w:eastAsia="Times New Roman" w:hAnsi="Times New Roman" w:cs="Times New Roman"/>
                <w:lang w:eastAsia="es-PE"/>
              </w:rPr>
              <w:t>K</w:t>
            </w:r>
            <w:r>
              <w:rPr>
                <w:rFonts w:ascii="Times New Roman" w:eastAsia="Times New Roman" w:hAnsi="Times New Roman" w:cs="Times New Roman"/>
                <w:lang w:val="en-US" w:eastAsia="es-PE"/>
              </w:rPr>
              <w:t>g/cm2</w:t>
            </w:r>
          </w:p>
        </w:tc>
      </w:tr>
    </w:tbl>
    <w:p w:rsidR="00C3751C" w:rsidRPr="00226312" w:rsidRDefault="004D68E6" w:rsidP="00C3751C">
      <w:pPr>
        <w:tabs>
          <w:tab w:val="left" w:pos="709"/>
        </w:tabs>
        <w:spacing w:line="360" w:lineRule="auto"/>
        <w:ind w:left="1134"/>
        <w:jc w:val="both"/>
        <w:rPr>
          <w:rFonts w:ascii="Times New Roman" w:hAnsi="Times New Roman" w:cs="Times New Roman"/>
          <w:b/>
          <w:sz w:val="24"/>
          <w:szCs w:val="24"/>
          <w:highlight w:val="yellow"/>
        </w:rPr>
      </w:pPr>
      <w:r w:rsidRPr="00954FF8">
        <w:rPr>
          <w:rFonts w:ascii="Times New Roman" w:hAnsi="Times New Roman" w:cs="Times New Roman"/>
          <w:sz w:val="24"/>
          <w:szCs w:val="24"/>
          <w:highlight w:val="yellow"/>
        </w:rPr>
        <w:fldChar w:fldCharType="end"/>
      </w:r>
    </w:p>
    <w:p w:rsidR="00C3751C" w:rsidRPr="00B75BD9" w:rsidRDefault="00C3751C" w:rsidP="00C3751C">
      <w:pPr>
        <w:tabs>
          <w:tab w:val="left" w:pos="709"/>
        </w:tabs>
        <w:spacing w:line="360" w:lineRule="auto"/>
        <w:ind w:left="708"/>
        <w:jc w:val="both"/>
        <w:rPr>
          <w:rFonts w:ascii="Times New Roman" w:hAnsi="Times New Roman" w:cs="Times New Roman"/>
          <w:sz w:val="24"/>
          <w:szCs w:val="24"/>
        </w:rPr>
      </w:pPr>
      <w:r w:rsidRPr="00B75BD9">
        <w:rPr>
          <w:rFonts w:ascii="Times New Roman" w:hAnsi="Times New Roman" w:cs="Times New Roman"/>
          <w:sz w:val="24"/>
          <w:szCs w:val="24"/>
        </w:rPr>
        <w:t>Estos valores resultaron del promedio de resistencias a la compresión de 30 especímenes correspondientes al grupo  de control y cada grupo de experimentación, diseñados para una resistencia a compresión especificada de 210 kg/cm2 a los 28 días.</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De la tabla N°35, resultado de la resistencia a compresión promedio de 10 especímenes por cada grupo (GC, GE1, GE2)   a las edades de 7, 14 y 28 días se puede apreciar que:</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Todos los grupos de control han alcanzado la resistencia a compresión especificada (f’c), con los rangos permitidos por la norma.</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El promedio de resistencia de especímenes del grupo del control siempre fue más alto en comparación a los promedios alcanzados por los grupos experimentales lo que nos da a entender que el concreto, expuesto a ciclos de congelamiento y deshielo pierde resistencia mecánica a compresión.</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El GE2, compuesto por el promedio de resistencia a compresión de especímenes de concreto elaborados con aditivo Chema entrampaire y expuesto a ciclos de congelamiento y deshielo ocupa a las edades de 7 y 14 días, mientras que a la edad de 28 días ocupa el tercer lugar.</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Si comparamos la resistencia a compresión promedio del OGE2 compuesto por especímenes de concreto expuestos a ciclos de congelamiento y deshielo, a los 28 días de elaborado (213.67 </w:t>
      </w:r>
      <w:r w:rsidR="00C46E93">
        <w:rPr>
          <w:rFonts w:ascii="Times New Roman" w:hAnsi="Times New Roman" w:cs="Times New Roman"/>
          <w:sz w:val="24"/>
          <w:szCs w:val="24"/>
        </w:rPr>
        <w:t>k</w:t>
      </w:r>
      <w:r>
        <w:rPr>
          <w:rFonts w:ascii="Times New Roman" w:hAnsi="Times New Roman" w:cs="Times New Roman"/>
          <w:sz w:val="24"/>
          <w:szCs w:val="24"/>
        </w:rPr>
        <w:t>g/cm</w:t>
      </w:r>
      <w:r w:rsidRPr="00C46E93">
        <w:rPr>
          <w:rFonts w:ascii="Times New Roman" w:hAnsi="Times New Roman" w:cs="Times New Roman"/>
          <w:sz w:val="24"/>
          <w:szCs w:val="24"/>
          <w:vertAlign w:val="superscript"/>
        </w:rPr>
        <w:t>2</w:t>
      </w:r>
      <w:r>
        <w:rPr>
          <w:rFonts w:ascii="Times New Roman" w:hAnsi="Times New Roman" w:cs="Times New Roman"/>
          <w:sz w:val="24"/>
          <w:szCs w:val="24"/>
        </w:rPr>
        <w:t xml:space="preserve">), con respecto al OGC, consistente en el promedio de resistencia a compresión de especímenes de concreto no expuesto (238.64), se </w:t>
      </w:r>
      <w:r>
        <w:rPr>
          <w:rFonts w:ascii="Times New Roman" w:hAnsi="Times New Roman" w:cs="Times New Roman"/>
          <w:sz w:val="24"/>
          <w:szCs w:val="24"/>
        </w:rPr>
        <w:lastRenderedPageBreak/>
        <w:t>aprecia que el segundo es mayor  en 11.69%, lo que evidencia claramente el efecto negativo de la exposición del concreto a ciclos de congelamiento y deshielo.</w:t>
      </w:r>
    </w:p>
    <w:p w:rsidR="00C3751C" w:rsidRDefault="00C3751C" w:rsidP="00C3751C">
      <w:pPr>
        <w:tabs>
          <w:tab w:val="left" w:pos="709"/>
        </w:tabs>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Si realizamos un análisis comparativo de la resistencia a compresión promedio de especímenes elaborados con aditivo Chema entrampaire (como medida de mitigación) expuesto a ciclos de congelamiento y deshielo OGE2, con respecto al OGE1, compuesto por el promedio de resistencia a compresión de especímenes de concreto sin aditivo expuesto a ciclos de congelamiento y deshielo a la edad de 28 días de elaborado se puede apreciar que este resultó más resistente que el primero en 2.73%, lo que no evidencia la influencia del aditivo Chema entrampaire utilizado como medida de mitigación a los efectos de congelamiento y deshielo.</w:t>
      </w:r>
    </w:p>
    <w:p w:rsidR="00C3751C" w:rsidRPr="00012862" w:rsidRDefault="00C3751C" w:rsidP="00C3751C">
      <w:pPr>
        <w:tabs>
          <w:tab w:val="left" w:pos="709"/>
        </w:tabs>
        <w:spacing w:line="360" w:lineRule="auto"/>
        <w:ind w:left="708"/>
        <w:jc w:val="both"/>
        <w:rPr>
          <w:rFonts w:ascii="Times New Roman" w:hAnsi="Times New Roman" w:cs="Times New Roman"/>
          <w:sz w:val="24"/>
          <w:szCs w:val="24"/>
        </w:rPr>
      </w:pPr>
      <w:r w:rsidRPr="00012862">
        <w:rPr>
          <w:rFonts w:ascii="Times New Roman" w:hAnsi="Times New Roman" w:cs="Times New Roman"/>
          <w:b/>
          <w:sz w:val="24"/>
          <w:szCs w:val="24"/>
        </w:rPr>
        <w:t>4.4. Análisis del tipo y modo de falla de especímenes a la compresión.</w:t>
      </w:r>
    </w:p>
    <w:p w:rsidR="00C3751C" w:rsidRPr="00012862" w:rsidRDefault="00C3751C" w:rsidP="00C3751C">
      <w:pPr>
        <w:tabs>
          <w:tab w:val="left" w:pos="709"/>
        </w:tabs>
        <w:spacing w:line="360" w:lineRule="auto"/>
        <w:ind w:left="708"/>
        <w:jc w:val="both"/>
        <w:rPr>
          <w:rFonts w:ascii="Times New Roman" w:hAnsi="Times New Roman" w:cs="Times New Roman"/>
          <w:sz w:val="24"/>
          <w:szCs w:val="24"/>
        </w:rPr>
      </w:pPr>
      <w:r w:rsidRPr="00012862">
        <w:rPr>
          <w:rFonts w:ascii="Times New Roman" w:hAnsi="Times New Roman" w:cs="Times New Roman"/>
          <w:b/>
          <w:sz w:val="24"/>
          <w:szCs w:val="24"/>
        </w:rPr>
        <w:tab/>
      </w:r>
      <w:r w:rsidRPr="00012862">
        <w:rPr>
          <w:rFonts w:ascii="Times New Roman" w:hAnsi="Times New Roman" w:cs="Times New Roman"/>
          <w:sz w:val="24"/>
          <w:szCs w:val="24"/>
        </w:rPr>
        <w:t xml:space="preserve">Se observó que el </w:t>
      </w:r>
      <w:r w:rsidR="003B2EA5">
        <w:rPr>
          <w:rFonts w:ascii="Times New Roman" w:hAnsi="Times New Roman" w:cs="Times New Roman"/>
          <w:sz w:val="24"/>
          <w:szCs w:val="24"/>
        </w:rPr>
        <w:t>tipo de fractura no fue típica</w:t>
      </w:r>
      <w:r w:rsidRPr="00012862">
        <w:rPr>
          <w:rFonts w:ascii="Times New Roman" w:hAnsi="Times New Roman" w:cs="Times New Roman"/>
          <w:sz w:val="24"/>
          <w:szCs w:val="24"/>
        </w:rPr>
        <w:t xml:space="preserve">, el tipo de fractura </w:t>
      </w:r>
      <w:r w:rsidR="003B2EA5" w:rsidRPr="00012862">
        <w:rPr>
          <w:rFonts w:ascii="Times New Roman" w:hAnsi="Times New Roman" w:cs="Times New Roman"/>
          <w:sz w:val="24"/>
          <w:szCs w:val="24"/>
        </w:rPr>
        <w:t>que tuvo</w:t>
      </w:r>
      <w:r w:rsidRPr="00012862">
        <w:rPr>
          <w:rFonts w:ascii="Times New Roman" w:hAnsi="Times New Roman" w:cs="Times New Roman"/>
          <w:sz w:val="24"/>
          <w:szCs w:val="24"/>
        </w:rPr>
        <w:t xml:space="preserve"> mayor predominancia fue el tipo 5, que </w:t>
      </w:r>
      <w:r w:rsidR="003B2EA5" w:rsidRPr="00012862">
        <w:rPr>
          <w:rFonts w:ascii="Times New Roman" w:hAnsi="Times New Roman" w:cs="Times New Roman"/>
          <w:sz w:val="24"/>
          <w:szCs w:val="24"/>
        </w:rPr>
        <w:t>es una</w:t>
      </w:r>
      <w:r w:rsidRPr="00012862">
        <w:rPr>
          <w:rFonts w:ascii="Times New Roman" w:hAnsi="Times New Roman" w:cs="Times New Roman"/>
          <w:sz w:val="24"/>
          <w:szCs w:val="24"/>
        </w:rPr>
        <w:t xml:space="preserve"> fractura que  se produce en los  lados tanto inferior  como superior, también se pudo distinguir el tipo 3, que son fisuras verticales columnadas a través de ambos extremos de la probeta  (Ver figuraN°14).</w:t>
      </w:r>
    </w:p>
    <w:p w:rsidR="00C3751C" w:rsidRPr="00012862" w:rsidRDefault="00C3751C" w:rsidP="00C3751C">
      <w:pPr>
        <w:tabs>
          <w:tab w:val="left" w:pos="709"/>
        </w:tabs>
        <w:spacing w:line="360" w:lineRule="auto"/>
        <w:ind w:left="708"/>
        <w:jc w:val="both"/>
        <w:rPr>
          <w:rFonts w:ascii="Times New Roman" w:hAnsi="Times New Roman" w:cs="Times New Roman"/>
          <w:sz w:val="24"/>
          <w:szCs w:val="24"/>
        </w:rPr>
      </w:pPr>
      <w:r w:rsidRPr="00012862">
        <w:rPr>
          <w:rFonts w:ascii="Times New Roman" w:hAnsi="Times New Roman" w:cs="Times New Roman"/>
          <w:sz w:val="24"/>
          <w:szCs w:val="24"/>
        </w:rPr>
        <w:t>Se observó que en las caras fracturadas de los especímenes falló la pasta de cemento y no los agregados con un desprendimiento de los agregados de la pasta</w:t>
      </w:r>
    </w:p>
    <w:p w:rsidR="00C3751C" w:rsidRDefault="00C3751C" w:rsidP="00C3751C">
      <w:pPr>
        <w:tabs>
          <w:tab w:val="left" w:pos="709"/>
        </w:tabs>
        <w:spacing w:line="360" w:lineRule="auto"/>
        <w:ind w:left="708"/>
        <w:jc w:val="both"/>
        <w:rPr>
          <w:rFonts w:ascii="Times New Roman" w:hAnsi="Times New Roman" w:cs="Times New Roman"/>
          <w:sz w:val="24"/>
          <w:szCs w:val="24"/>
        </w:rPr>
      </w:pPr>
      <w:r w:rsidRPr="00F70985">
        <w:rPr>
          <w:rFonts w:ascii="Times New Roman" w:hAnsi="Times New Roman" w:cs="Times New Roman"/>
          <w:sz w:val="24"/>
          <w:szCs w:val="24"/>
        </w:rPr>
        <w:t xml:space="preserve">Se </w:t>
      </w:r>
      <w:r w:rsidR="003B2EA5" w:rsidRPr="00F70985">
        <w:rPr>
          <w:rFonts w:ascii="Times New Roman" w:hAnsi="Times New Roman" w:cs="Times New Roman"/>
          <w:sz w:val="24"/>
          <w:szCs w:val="24"/>
        </w:rPr>
        <w:t>observó que</w:t>
      </w:r>
      <w:r w:rsidRPr="00F70985">
        <w:rPr>
          <w:rFonts w:ascii="Times New Roman" w:hAnsi="Times New Roman" w:cs="Times New Roman"/>
          <w:sz w:val="24"/>
          <w:szCs w:val="24"/>
        </w:rPr>
        <w:t xml:space="preserve"> el modo de falla del concreto sin aditivo fue predominantemente dúctil, sin embargo de los especímenes de concreto elaborados con aditivo, fue súbito, lo que demuestra que la influencia del aditivo en el comportamiento mecánico es desfavorable en este aspecto ya que hace que el concreto adquiera un comportamiento frágil, que </w:t>
      </w:r>
      <w:r>
        <w:rPr>
          <w:rFonts w:ascii="Times New Roman" w:hAnsi="Times New Roman" w:cs="Times New Roman"/>
          <w:sz w:val="24"/>
          <w:szCs w:val="24"/>
        </w:rPr>
        <w:t>deberá de</w:t>
      </w:r>
      <w:r w:rsidRPr="00F70985">
        <w:rPr>
          <w:rFonts w:ascii="Times New Roman" w:hAnsi="Times New Roman" w:cs="Times New Roman"/>
          <w:sz w:val="24"/>
          <w:szCs w:val="24"/>
        </w:rPr>
        <w:t xml:space="preserve"> tenerse en cuenta en el diseño estructural de elementos vaciados con este tipo de material.</w:t>
      </w:r>
    </w:p>
    <w:p w:rsidR="004210DA" w:rsidRDefault="004210DA" w:rsidP="00C3751C">
      <w:pPr>
        <w:tabs>
          <w:tab w:val="left" w:pos="709"/>
        </w:tabs>
        <w:spacing w:line="360" w:lineRule="auto"/>
        <w:ind w:left="708"/>
        <w:jc w:val="both"/>
        <w:rPr>
          <w:rFonts w:ascii="Times New Roman" w:hAnsi="Times New Roman" w:cs="Times New Roman"/>
          <w:sz w:val="24"/>
          <w:szCs w:val="24"/>
        </w:rPr>
      </w:pPr>
    </w:p>
    <w:p w:rsidR="006B4702" w:rsidRDefault="006B4702" w:rsidP="00C3751C">
      <w:pPr>
        <w:tabs>
          <w:tab w:val="left" w:pos="709"/>
        </w:tabs>
        <w:spacing w:line="360" w:lineRule="auto"/>
        <w:ind w:left="708"/>
        <w:jc w:val="both"/>
        <w:rPr>
          <w:rFonts w:ascii="Times New Roman" w:hAnsi="Times New Roman" w:cs="Times New Roman"/>
          <w:sz w:val="24"/>
          <w:szCs w:val="24"/>
        </w:rPr>
      </w:pPr>
    </w:p>
    <w:p w:rsidR="00D0741C" w:rsidRDefault="00D0741C" w:rsidP="00C3751C">
      <w:pPr>
        <w:tabs>
          <w:tab w:val="left" w:pos="709"/>
        </w:tabs>
        <w:spacing w:line="360" w:lineRule="auto"/>
        <w:ind w:left="708"/>
        <w:jc w:val="both"/>
        <w:rPr>
          <w:rFonts w:ascii="Times New Roman" w:hAnsi="Times New Roman" w:cs="Times New Roman"/>
          <w:sz w:val="24"/>
          <w:szCs w:val="24"/>
        </w:rPr>
      </w:pPr>
    </w:p>
    <w:p w:rsidR="00E118AB" w:rsidRDefault="004210DA" w:rsidP="00E118AB">
      <w:pPr>
        <w:spacing w:after="0" w:line="240" w:lineRule="auto"/>
        <w:ind w:left="709"/>
        <w:jc w:val="both"/>
        <w:rPr>
          <w:rFonts w:ascii="Times New Roman" w:hAnsi="Times New Roman" w:cs="Times New Roman"/>
          <w:b/>
          <w:sz w:val="24"/>
          <w:szCs w:val="24"/>
        </w:rPr>
      </w:pPr>
      <w:r w:rsidRPr="0080396D">
        <w:rPr>
          <w:rFonts w:ascii="Times New Roman" w:hAnsi="Times New Roman" w:cs="Times New Roman"/>
          <w:noProof/>
          <w:sz w:val="24"/>
          <w:szCs w:val="24"/>
          <w:lang w:eastAsia="es-PE"/>
        </w:rPr>
        <w:lastRenderedPageBreak/>
        <w:drawing>
          <wp:anchor distT="0" distB="0" distL="114300" distR="114300" simplePos="0" relativeHeight="251657216" behindDoc="1" locked="0" layoutInCell="1" allowOverlap="1">
            <wp:simplePos x="0" y="0"/>
            <wp:positionH relativeFrom="column">
              <wp:posOffset>510540</wp:posOffset>
            </wp:positionH>
            <wp:positionV relativeFrom="paragraph">
              <wp:posOffset>123190</wp:posOffset>
            </wp:positionV>
            <wp:extent cx="4631690" cy="2962275"/>
            <wp:effectExtent l="19050" t="19050" r="16510" b="28575"/>
            <wp:wrapNone/>
            <wp:docPr id="37" name="Imagen 37" descr="Descripción: http://2.bp.blogspot.com/-BX36AZeweaU/UHMdFjhmBYI/AAAAAAAAAZ8/wgnV51SySzI/s640/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http://2.bp.blogspot.com/-BX36AZeweaU/UHMdFjhmBYI/AAAAAAAAAZ8/wgnV51SySzI/s640/Dibuj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1690" cy="2962275"/>
                    </a:xfrm>
                    <a:prstGeom prst="rect">
                      <a:avLst/>
                    </a:prstGeom>
                    <a:noFill/>
                    <a:ln w="9525" cmpd="sng">
                      <a:solidFill>
                        <a:srgbClr val="000000"/>
                      </a:solidFill>
                      <a:miter lim="800000"/>
                      <a:headEnd/>
                      <a:tailEnd/>
                    </a:ln>
                    <a:effectLst/>
                  </pic:spPr>
                </pic:pic>
              </a:graphicData>
            </a:graphic>
          </wp:anchor>
        </w:drawing>
      </w: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E118AB" w:rsidRDefault="00E118AB" w:rsidP="00E118AB">
      <w:pPr>
        <w:spacing w:after="0" w:line="240" w:lineRule="auto"/>
        <w:ind w:left="709"/>
        <w:jc w:val="both"/>
        <w:rPr>
          <w:rFonts w:ascii="Times New Roman" w:hAnsi="Times New Roman" w:cs="Times New Roman"/>
          <w:b/>
          <w:sz w:val="24"/>
          <w:szCs w:val="24"/>
        </w:rPr>
      </w:pPr>
    </w:p>
    <w:p w:rsidR="003B2EA5" w:rsidRDefault="003B2EA5" w:rsidP="00E118AB">
      <w:pPr>
        <w:spacing w:after="0" w:line="240" w:lineRule="auto"/>
        <w:ind w:left="709"/>
        <w:jc w:val="both"/>
        <w:rPr>
          <w:rFonts w:ascii="Times New Roman" w:hAnsi="Times New Roman" w:cs="Times New Roman"/>
          <w:b/>
          <w:sz w:val="24"/>
          <w:szCs w:val="24"/>
        </w:rPr>
      </w:pPr>
    </w:p>
    <w:p w:rsidR="004210DA" w:rsidRDefault="004210DA" w:rsidP="00E118AB">
      <w:pPr>
        <w:spacing w:after="0" w:line="240" w:lineRule="auto"/>
        <w:ind w:left="709"/>
        <w:jc w:val="both"/>
        <w:rPr>
          <w:rFonts w:ascii="Times New Roman" w:hAnsi="Times New Roman" w:cs="Times New Roman"/>
          <w:b/>
          <w:sz w:val="24"/>
          <w:szCs w:val="24"/>
        </w:rPr>
      </w:pPr>
    </w:p>
    <w:p w:rsidR="004210DA" w:rsidRDefault="004210DA" w:rsidP="00E118AB">
      <w:pPr>
        <w:spacing w:after="0" w:line="240" w:lineRule="auto"/>
        <w:ind w:left="709"/>
        <w:jc w:val="both"/>
        <w:rPr>
          <w:rFonts w:ascii="Times New Roman" w:hAnsi="Times New Roman" w:cs="Times New Roman"/>
          <w:b/>
          <w:sz w:val="24"/>
          <w:szCs w:val="24"/>
        </w:rPr>
      </w:pPr>
    </w:p>
    <w:p w:rsidR="004210DA" w:rsidRDefault="004210DA" w:rsidP="00E118AB">
      <w:pPr>
        <w:spacing w:after="0" w:line="240" w:lineRule="auto"/>
        <w:ind w:left="709"/>
        <w:jc w:val="both"/>
        <w:rPr>
          <w:rFonts w:ascii="Times New Roman" w:hAnsi="Times New Roman" w:cs="Times New Roman"/>
          <w:b/>
          <w:sz w:val="24"/>
          <w:szCs w:val="24"/>
        </w:rPr>
      </w:pPr>
    </w:p>
    <w:p w:rsidR="004210DA" w:rsidRDefault="004210DA" w:rsidP="00E118AB">
      <w:pPr>
        <w:spacing w:after="0" w:line="240" w:lineRule="auto"/>
        <w:ind w:left="709"/>
        <w:jc w:val="both"/>
        <w:rPr>
          <w:rFonts w:ascii="Times New Roman" w:hAnsi="Times New Roman" w:cs="Times New Roman"/>
          <w:b/>
          <w:sz w:val="24"/>
          <w:szCs w:val="24"/>
        </w:rPr>
      </w:pPr>
    </w:p>
    <w:p w:rsidR="00C3751C" w:rsidRDefault="00C3751C" w:rsidP="00E118AB">
      <w:pPr>
        <w:spacing w:after="0" w:line="240" w:lineRule="auto"/>
        <w:ind w:left="709"/>
        <w:jc w:val="both"/>
        <w:rPr>
          <w:rFonts w:ascii="Times New Roman" w:hAnsi="Times New Roman" w:cs="Times New Roman"/>
          <w:sz w:val="24"/>
          <w:szCs w:val="24"/>
        </w:rPr>
      </w:pPr>
      <w:r w:rsidRPr="0080396D">
        <w:rPr>
          <w:rFonts w:ascii="Times New Roman" w:hAnsi="Times New Roman" w:cs="Times New Roman"/>
          <w:b/>
          <w:sz w:val="24"/>
          <w:szCs w:val="24"/>
        </w:rPr>
        <w:t>Figura N°14:</w:t>
      </w:r>
      <w:r w:rsidRPr="0080396D">
        <w:rPr>
          <w:rFonts w:ascii="Times New Roman" w:hAnsi="Times New Roman" w:cs="Times New Roman"/>
          <w:sz w:val="24"/>
          <w:szCs w:val="24"/>
        </w:rPr>
        <w:t xml:space="preserve"> Tipos de fractura típicos que se dan en la rotura de probetas cilíndricas ensayadas </w:t>
      </w:r>
      <w:r w:rsidR="003B2EA5" w:rsidRPr="0080396D">
        <w:rPr>
          <w:rFonts w:ascii="Times New Roman" w:hAnsi="Times New Roman" w:cs="Times New Roman"/>
          <w:sz w:val="24"/>
          <w:szCs w:val="24"/>
        </w:rPr>
        <w:t>a la compresión</w:t>
      </w:r>
      <w:r w:rsidRPr="0080396D">
        <w:rPr>
          <w:rFonts w:ascii="Times New Roman" w:hAnsi="Times New Roman" w:cs="Times New Roman"/>
          <w:sz w:val="24"/>
          <w:szCs w:val="24"/>
        </w:rPr>
        <w:t>.</w:t>
      </w:r>
    </w:p>
    <w:p w:rsidR="004210DA" w:rsidRPr="0080396D" w:rsidRDefault="004210DA" w:rsidP="00E118AB">
      <w:pPr>
        <w:spacing w:after="0" w:line="240" w:lineRule="auto"/>
        <w:ind w:left="709"/>
        <w:jc w:val="both"/>
        <w:rPr>
          <w:rFonts w:ascii="Times New Roman" w:hAnsi="Times New Roman" w:cs="Times New Roman"/>
          <w:sz w:val="24"/>
          <w:szCs w:val="24"/>
        </w:rPr>
      </w:pPr>
    </w:p>
    <w:p w:rsidR="004210DA" w:rsidRDefault="00C3751C" w:rsidP="00C3751C">
      <w:pPr>
        <w:tabs>
          <w:tab w:val="left" w:pos="709"/>
        </w:tabs>
        <w:spacing w:line="360" w:lineRule="auto"/>
        <w:ind w:left="708"/>
        <w:jc w:val="both"/>
        <w:rPr>
          <w:rFonts w:ascii="Times New Roman" w:hAnsi="Times New Roman" w:cs="Times New Roman"/>
          <w:b/>
          <w:sz w:val="24"/>
          <w:szCs w:val="24"/>
        </w:rPr>
      </w:pPr>
      <w:r>
        <w:rPr>
          <w:rFonts w:ascii="Times New Roman" w:hAnsi="Times New Roman" w:cs="Times New Roman"/>
          <w:b/>
          <w:sz w:val="24"/>
          <w:szCs w:val="24"/>
        </w:rPr>
        <w:t>4.5</w:t>
      </w:r>
      <w:r w:rsidRPr="0080396D">
        <w:rPr>
          <w:rFonts w:ascii="Times New Roman" w:hAnsi="Times New Roman" w:cs="Times New Roman"/>
          <w:b/>
          <w:sz w:val="24"/>
          <w:szCs w:val="24"/>
        </w:rPr>
        <w:t>. Análisis de costos de materiales por metro cúbico para cada mezcla</w:t>
      </w:r>
    </w:p>
    <w:p w:rsidR="00C3751C" w:rsidRPr="002A2458" w:rsidRDefault="004210DA" w:rsidP="004210DA">
      <w:pPr>
        <w:tabs>
          <w:tab w:val="left" w:pos="709"/>
        </w:tabs>
        <w:spacing w:after="0" w:line="360" w:lineRule="auto"/>
        <w:ind w:left="708"/>
        <w:jc w:val="both"/>
        <w:rPr>
          <w:rFonts w:ascii="Times New Roman" w:hAnsi="Times New Roman" w:cs="Times New Roman"/>
          <w:b/>
          <w:sz w:val="24"/>
          <w:szCs w:val="24"/>
        </w:rPr>
      </w:pPr>
      <w:r w:rsidRPr="002A2458">
        <w:rPr>
          <w:rFonts w:ascii="Times New Roman" w:hAnsi="Times New Roman" w:cs="Times New Roman"/>
          <w:b/>
          <w:color w:val="000000"/>
          <w:sz w:val="24"/>
          <w:szCs w:val="24"/>
        </w:rPr>
        <w:t>Tabla</w:t>
      </w:r>
      <w:r w:rsidRPr="002A2458">
        <w:rPr>
          <w:rFonts w:ascii="Times New Roman" w:hAnsi="Times New Roman" w:cs="Times New Roman"/>
          <w:b/>
          <w:sz w:val="24"/>
          <w:szCs w:val="24"/>
          <w:lang w:val="es-ES_tradnl"/>
        </w:rPr>
        <w:t>N°36:</w:t>
      </w:r>
      <w:r w:rsidRPr="002A2458">
        <w:rPr>
          <w:rFonts w:ascii="Times New Roman" w:hAnsi="Times New Roman" w:cs="Times New Roman"/>
          <w:sz w:val="24"/>
          <w:szCs w:val="24"/>
          <w:lang w:val="es-ES_tradnl"/>
        </w:rPr>
        <w:t xml:space="preserve"> Análisis de costos de materiales por metro cúbico para cada mezcla</w:t>
      </w:r>
      <w:r w:rsidR="004D68E6">
        <w:rPr>
          <w:highlight w:val="yellow"/>
        </w:rPr>
        <w:fldChar w:fldCharType="begin"/>
      </w:r>
      <w:r w:rsidR="00C3751C">
        <w:rPr>
          <w:highlight w:val="yellow"/>
        </w:rPr>
        <w:instrText xml:space="preserve"> LINK Excel.Sheet.12 "C:\\Users\\UNC\\Desktop\\CONCRETO EXPUESTO - JHDA\\ING JOSUE\\GRAFICOS TESIS.xlsx" Hoja2!F6C3:F13C9 \a \f 4 \h  \* MERGEFORMAT </w:instrText>
      </w:r>
      <w:r w:rsidR="004D68E6">
        <w:rPr>
          <w:highlight w:val="yellow"/>
        </w:rPr>
        <w:fldChar w:fldCharType="separate"/>
      </w:r>
    </w:p>
    <w:tbl>
      <w:tblPr>
        <w:tblW w:w="7938" w:type="dxa"/>
        <w:tblInd w:w="704" w:type="dxa"/>
        <w:tblCellMar>
          <w:left w:w="70" w:type="dxa"/>
          <w:right w:w="70" w:type="dxa"/>
        </w:tblCellMar>
        <w:tblLook w:val="04A0" w:firstRow="1" w:lastRow="0" w:firstColumn="1" w:lastColumn="0" w:noHBand="0" w:noVBand="1"/>
      </w:tblPr>
      <w:tblGrid>
        <w:gridCol w:w="399"/>
        <w:gridCol w:w="2211"/>
        <w:gridCol w:w="1188"/>
        <w:gridCol w:w="1289"/>
        <w:gridCol w:w="725"/>
        <w:gridCol w:w="1082"/>
        <w:gridCol w:w="1044"/>
      </w:tblGrid>
      <w:tr w:rsidR="00C3751C" w:rsidRPr="002A2458" w:rsidTr="00850A1E">
        <w:trPr>
          <w:trHeight w:val="315"/>
        </w:trPr>
        <w:tc>
          <w:tcPr>
            <w:tcW w:w="2610"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 DESCRIPCIÓN</w:t>
            </w:r>
          </w:p>
        </w:tc>
        <w:tc>
          <w:tcPr>
            <w:tcW w:w="1188" w:type="dxa"/>
            <w:tcBorders>
              <w:top w:val="single" w:sz="4" w:space="0" w:color="auto"/>
              <w:left w:val="nil"/>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UND.</w:t>
            </w:r>
          </w:p>
        </w:tc>
        <w:tc>
          <w:tcPr>
            <w:tcW w:w="1289" w:type="dxa"/>
            <w:tcBorders>
              <w:top w:val="single" w:sz="4" w:space="0" w:color="auto"/>
              <w:left w:val="nil"/>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CANTIDAD</w:t>
            </w:r>
          </w:p>
        </w:tc>
        <w:tc>
          <w:tcPr>
            <w:tcW w:w="725" w:type="dxa"/>
            <w:tcBorders>
              <w:top w:val="single" w:sz="4" w:space="0" w:color="auto"/>
              <w:left w:val="nil"/>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P.U.</w:t>
            </w:r>
          </w:p>
        </w:tc>
        <w:tc>
          <w:tcPr>
            <w:tcW w:w="1082" w:type="dxa"/>
            <w:tcBorders>
              <w:top w:val="single" w:sz="4" w:space="0" w:color="auto"/>
              <w:left w:val="nil"/>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PARCIAL</w:t>
            </w:r>
          </w:p>
        </w:tc>
        <w:tc>
          <w:tcPr>
            <w:tcW w:w="1044" w:type="dxa"/>
            <w:tcBorders>
              <w:top w:val="single" w:sz="4" w:space="0" w:color="auto"/>
              <w:left w:val="nil"/>
              <w:bottom w:val="single" w:sz="4" w:space="0" w:color="auto"/>
              <w:right w:val="single" w:sz="4" w:space="0" w:color="auto"/>
            </w:tcBorders>
            <w:shd w:val="clear" w:color="000000" w:fill="D9E1F2"/>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TOTAL</w:t>
            </w:r>
          </w:p>
        </w:tc>
      </w:tr>
      <w:tr w:rsidR="00C3751C" w:rsidRPr="002A2458" w:rsidTr="00850A1E">
        <w:trPr>
          <w:trHeight w:val="315"/>
        </w:trPr>
        <w:tc>
          <w:tcPr>
            <w:tcW w:w="39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Sin aditivo</w:t>
            </w: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 xml:space="preserve">Cemento </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 xml:space="preserve">kg </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328.95</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0.51</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167.76</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S/. 211.25</w:t>
            </w:r>
          </w:p>
        </w:tc>
      </w:tr>
      <w:tr w:rsidR="00C3751C" w:rsidRPr="002A2458" w:rsidTr="00850A1E">
        <w:trPr>
          <w:trHeight w:val="375"/>
        </w:trPr>
        <w:tc>
          <w:tcPr>
            <w:tcW w:w="399"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Agregado Fino</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m</w:t>
            </w:r>
            <w:r w:rsidRPr="002A2458">
              <w:rPr>
                <w:rFonts w:ascii="Times New Roman" w:eastAsia="Times New Roman" w:hAnsi="Times New Roman" w:cs="Times New Roman"/>
                <w:color w:val="000000"/>
                <w:vertAlign w:val="superscript"/>
                <w:lang w:eastAsia="es-PE"/>
              </w:rPr>
              <w:t>3</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0.284</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65</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18.46</w:t>
            </w:r>
          </w:p>
        </w:tc>
        <w:tc>
          <w:tcPr>
            <w:tcW w:w="1044"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r>
      <w:tr w:rsidR="00C3751C" w:rsidRPr="002A2458" w:rsidTr="00850A1E">
        <w:trPr>
          <w:trHeight w:val="360"/>
        </w:trPr>
        <w:tc>
          <w:tcPr>
            <w:tcW w:w="399"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Agregado Grueso</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m</w:t>
            </w:r>
            <w:r w:rsidRPr="002A2458">
              <w:rPr>
                <w:rFonts w:ascii="Times New Roman" w:eastAsia="Times New Roman" w:hAnsi="Times New Roman" w:cs="Times New Roman"/>
                <w:color w:val="000000"/>
                <w:vertAlign w:val="superscript"/>
                <w:lang w:eastAsia="es-PE"/>
              </w:rPr>
              <w:t>3</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0.385</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65</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25.03</w:t>
            </w:r>
          </w:p>
        </w:tc>
        <w:tc>
          <w:tcPr>
            <w:tcW w:w="1044"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r>
      <w:tr w:rsidR="00C3751C" w:rsidRPr="002A2458" w:rsidTr="00850A1E">
        <w:trPr>
          <w:trHeight w:val="315"/>
        </w:trPr>
        <w:tc>
          <w:tcPr>
            <w:tcW w:w="39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Con aditivo</w:t>
            </w: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 xml:space="preserve">Cemento </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 xml:space="preserve">kg </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345.09</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0.51</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176.00</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S/. 220.37</w:t>
            </w:r>
          </w:p>
        </w:tc>
      </w:tr>
      <w:tr w:rsidR="00C3751C" w:rsidRPr="002A2458" w:rsidTr="00850A1E">
        <w:trPr>
          <w:trHeight w:val="375"/>
        </w:trPr>
        <w:tc>
          <w:tcPr>
            <w:tcW w:w="399"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Agregado Fino</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m</w:t>
            </w:r>
            <w:r w:rsidRPr="002A2458">
              <w:rPr>
                <w:rFonts w:ascii="Times New Roman" w:eastAsia="Times New Roman" w:hAnsi="Times New Roman" w:cs="Times New Roman"/>
                <w:color w:val="000000"/>
                <w:vertAlign w:val="superscript"/>
                <w:lang w:eastAsia="es-PE"/>
              </w:rPr>
              <w:t>3</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0.28</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65</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18.20</w:t>
            </w:r>
          </w:p>
        </w:tc>
        <w:tc>
          <w:tcPr>
            <w:tcW w:w="1044"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r>
      <w:tr w:rsidR="00C3751C" w:rsidRPr="002A2458" w:rsidTr="00850A1E">
        <w:trPr>
          <w:trHeight w:val="375"/>
        </w:trPr>
        <w:tc>
          <w:tcPr>
            <w:tcW w:w="399"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Agregado Grueso</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m</w:t>
            </w:r>
            <w:r w:rsidRPr="002A2458">
              <w:rPr>
                <w:rFonts w:ascii="Times New Roman" w:eastAsia="Times New Roman" w:hAnsi="Times New Roman" w:cs="Times New Roman"/>
                <w:color w:val="000000"/>
                <w:vertAlign w:val="superscript"/>
                <w:lang w:eastAsia="es-PE"/>
              </w:rPr>
              <w:t>3</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0.36</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65</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23.40</w:t>
            </w:r>
          </w:p>
        </w:tc>
        <w:tc>
          <w:tcPr>
            <w:tcW w:w="1044"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r>
      <w:tr w:rsidR="00C3751C" w:rsidRPr="002A2458" w:rsidTr="00850A1E">
        <w:trPr>
          <w:trHeight w:val="315"/>
        </w:trPr>
        <w:tc>
          <w:tcPr>
            <w:tcW w:w="399"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c>
          <w:tcPr>
            <w:tcW w:w="2211"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Chema entrampaire</w:t>
            </w:r>
          </w:p>
        </w:tc>
        <w:tc>
          <w:tcPr>
            <w:tcW w:w="1188"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lts</w:t>
            </w:r>
          </w:p>
        </w:tc>
        <w:tc>
          <w:tcPr>
            <w:tcW w:w="1289"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0.2</w:t>
            </w:r>
          </w:p>
        </w:tc>
        <w:tc>
          <w:tcPr>
            <w:tcW w:w="725"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13.85</w:t>
            </w:r>
          </w:p>
        </w:tc>
        <w:tc>
          <w:tcPr>
            <w:tcW w:w="1082" w:type="dxa"/>
            <w:tcBorders>
              <w:top w:val="nil"/>
              <w:left w:val="nil"/>
              <w:bottom w:val="single" w:sz="4" w:space="0" w:color="auto"/>
              <w:right w:val="single" w:sz="4" w:space="0" w:color="auto"/>
            </w:tcBorders>
            <w:shd w:val="clear" w:color="auto" w:fill="auto"/>
            <w:noWrap/>
            <w:vAlign w:val="center"/>
            <w:hideMark/>
          </w:tcPr>
          <w:p w:rsidR="00C3751C" w:rsidRPr="002A2458" w:rsidRDefault="00C3751C" w:rsidP="00850A1E">
            <w:pPr>
              <w:spacing w:after="0" w:line="240" w:lineRule="auto"/>
              <w:jc w:val="center"/>
              <w:rPr>
                <w:rFonts w:ascii="Times New Roman" w:eastAsia="Times New Roman" w:hAnsi="Times New Roman" w:cs="Times New Roman"/>
                <w:color w:val="000000"/>
                <w:lang w:eastAsia="es-PE"/>
              </w:rPr>
            </w:pPr>
            <w:r w:rsidRPr="002A2458">
              <w:rPr>
                <w:rFonts w:ascii="Times New Roman" w:eastAsia="Times New Roman" w:hAnsi="Times New Roman" w:cs="Times New Roman"/>
                <w:color w:val="000000"/>
                <w:lang w:eastAsia="es-PE"/>
              </w:rPr>
              <w:t>2.77</w:t>
            </w:r>
          </w:p>
        </w:tc>
        <w:tc>
          <w:tcPr>
            <w:tcW w:w="1044" w:type="dxa"/>
            <w:vMerge/>
            <w:tcBorders>
              <w:top w:val="nil"/>
              <w:left w:val="single" w:sz="4" w:space="0" w:color="auto"/>
              <w:bottom w:val="single" w:sz="4" w:space="0" w:color="auto"/>
              <w:right w:val="single" w:sz="4" w:space="0" w:color="auto"/>
            </w:tcBorders>
            <w:vAlign w:val="center"/>
            <w:hideMark/>
          </w:tcPr>
          <w:p w:rsidR="00C3751C" w:rsidRPr="002A2458" w:rsidRDefault="00C3751C" w:rsidP="00850A1E">
            <w:pPr>
              <w:spacing w:after="0" w:line="240" w:lineRule="auto"/>
              <w:rPr>
                <w:rFonts w:ascii="Times New Roman" w:eastAsia="Times New Roman" w:hAnsi="Times New Roman" w:cs="Times New Roman"/>
                <w:color w:val="000000"/>
                <w:lang w:eastAsia="es-PE"/>
              </w:rPr>
            </w:pPr>
          </w:p>
        </w:tc>
      </w:tr>
    </w:tbl>
    <w:p w:rsidR="008B1082" w:rsidRDefault="004D68E6" w:rsidP="008B1082">
      <w:pPr>
        <w:tabs>
          <w:tab w:val="left" w:pos="709"/>
        </w:tabs>
        <w:ind w:left="708"/>
        <w:jc w:val="both"/>
        <w:rPr>
          <w:rFonts w:ascii="Times New Roman" w:hAnsi="Times New Roman" w:cs="Times New Roman"/>
          <w:b/>
          <w:color w:val="000000"/>
          <w:sz w:val="24"/>
          <w:szCs w:val="24"/>
        </w:rPr>
      </w:pPr>
      <w:r>
        <w:rPr>
          <w:rFonts w:ascii="Times New Roman" w:hAnsi="Times New Roman" w:cs="Times New Roman"/>
          <w:b/>
          <w:color w:val="000000"/>
          <w:sz w:val="24"/>
          <w:szCs w:val="24"/>
          <w:highlight w:val="yellow"/>
        </w:rPr>
        <w:fldChar w:fldCharType="end"/>
      </w:r>
    </w:p>
    <w:p w:rsidR="00C3751C" w:rsidRPr="00226312" w:rsidRDefault="00C3751C" w:rsidP="008B1082">
      <w:pPr>
        <w:tabs>
          <w:tab w:val="left" w:pos="709"/>
        </w:tabs>
        <w:ind w:left="708"/>
        <w:jc w:val="both"/>
        <w:rPr>
          <w:rFonts w:ascii="Times New Roman" w:hAnsi="Times New Roman" w:cs="Times New Roman"/>
          <w:sz w:val="24"/>
          <w:szCs w:val="24"/>
          <w:highlight w:val="yellow"/>
        </w:rPr>
      </w:pPr>
      <w:r w:rsidRPr="002A2458">
        <w:rPr>
          <w:rFonts w:ascii="Times New Roman" w:hAnsi="Times New Roman" w:cs="Times New Roman"/>
          <w:sz w:val="24"/>
          <w:szCs w:val="24"/>
        </w:rPr>
        <w:t xml:space="preserve">De la tabla anterior se observa que el costo de la elaboración de especímenes de concreto elaborados con aditivo </w:t>
      </w:r>
      <w:r>
        <w:rPr>
          <w:rFonts w:ascii="Times New Roman" w:hAnsi="Times New Roman" w:cs="Times New Roman"/>
          <w:sz w:val="24"/>
          <w:szCs w:val="24"/>
        </w:rPr>
        <w:t>incorporador</w:t>
      </w:r>
      <w:r w:rsidRPr="002A2458">
        <w:rPr>
          <w:rFonts w:ascii="Times New Roman" w:hAnsi="Times New Roman" w:cs="Times New Roman"/>
          <w:sz w:val="24"/>
          <w:szCs w:val="24"/>
        </w:rPr>
        <w:t xml:space="preserve"> de aire Chema entrampaire expuesto a ciclos de congelamiento y deshielo  GE2, es mayor que el GC y el GE1 en S/ 9.12, debido a la utilización de mayor cantidad de cemento en sus </w:t>
      </w:r>
      <w:r>
        <w:rPr>
          <w:rFonts w:ascii="Times New Roman" w:hAnsi="Times New Roman" w:cs="Times New Roman"/>
          <w:sz w:val="24"/>
          <w:szCs w:val="24"/>
        </w:rPr>
        <w:t>proporciona</w:t>
      </w:r>
      <w:r w:rsidRPr="002A2458">
        <w:rPr>
          <w:rFonts w:ascii="Times New Roman" w:hAnsi="Times New Roman" w:cs="Times New Roman"/>
          <w:sz w:val="24"/>
          <w:szCs w:val="24"/>
        </w:rPr>
        <w:t xml:space="preserve">miento y el contenido del aditivo. </w:t>
      </w:r>
    </w:p>
    <w:p w:rsidR="008B1082" w:rsidRDefault="008B1082" w:rsidP="00C3751C">
      <w:pPr>
        <w:spacing w:line="360" w:lineRule="auto"/>
        <w:ind w:firstLine="708"/>
        <w:rPr>
          <w:rFonts w:ascii="Times New Roman" w:hAnsi="Times New Roman" w:cs="Times New Roman"/>
          <w:b/>
          <w:sz w:val="24"/>
          <w:szCs w:val="24"/>
        </w:rPr>
      </w:pPr>
    </w:p>
    <w:p w:rsidR="00C3751C" w:rsidRDefault="00C3751C" w:rsidP="00C3751C">
      <w:pPr>
        <w:spacing w:line="360" w:lineRule="auto"/>
        <w:ind w:firstLine="708"/>
        <w:rPr>
          <w:rFonts w:ascii="Times New Roman" w:hAnsi="Times New Roman" w:cs="Times New Roman"/>
          <w:b/>
          <w:sz w:val="24"/>
          <w:szCs w:val="24"/>
        </w:rPr>
      </w:pPr>
      <w:r w:rsidRPr="00D77DA9">
        <w:rPr>
          <w:rFonts w:ascii="Times New Roman" w:hAnsi="Times New Roman" w:cs="Times New Roman"/>
          <w:b/>
          <w:sz w:val="24"/>
          <w:szCs w:val="24"/>
        </w:rPr>
        <w:lastRenderedPageBreak/>
        <w:t>4.</w:t>
      </w:r>
      <w:r>
        <w:rPr>
          <w:rFonts w:ascii="Times New Roman" w:hAnsi="Times New Roman" w:cs="Times New Roman"/>
          <w:b/>
          <w:sz w:val="24"/>
          <w:szCs w:val="24"/>
        </w:rPr>
        <w:t>6</w:t>
      </w:r>
      <w:r w:rsidRPr="00D77DA9">
        <w:rPr>
          <w:rFonts w:ascii="Times New Roman" w:hAnsi="Times New Roman" w:cs="Times New Roman"/>
          <w:b/>
          <w:sz w:val="24"/>
          <w:szCs w:val="24"/>
        </w:rPr>
        <w:t>. Contrastación de la hipótesis</w:t>
      </w:r>
    </w:p>
    <w:p w:rsidR="00C3751C" w:rsidRPr="00DA1595" w:rsidRDefault="00C3751C" w:rsidP="00C3751C">
      <w:pPr>
        <w:pStyle w:val="Prrafodelista"/>
        <w:tabs>
          <w:tab w:val="left" w:pos="851"/>
          <w:tab w:val="left" w:pos="993"/>
        </w:tabs>
        <w:spacing w:after="0" w:line="360" w:lineRule="auto"/>
        <w:ind w:left="709"/>
        <w:jc w:val="both"/>
        <w:rPr>
          <w:rFonts w:ascii="Times New Roman" w:hAnsi="Times New Roman" w:cs="Times New Roman"/>
          <w:sz w:val="24"/>
          <w:szCs w:val="24"/>
        </w:rPr>
      </w:pPr>
      <w:r w:rsidRPr="00DA1595">
        <w:rPr>
          <w:rFonts w:ascii="Times New Roman" w:hAnsi="Times New Roman" w:cs="Times New Roman"/>
          <w:sz w:val="24"/>
          <w:szCs w:val="24"/>
        </w:rPr>
        <w:t>La resistencia a la compresión del concreto expuesto a ciclos de congelamiento y deshielo disminuye en 12% frente a un concreto no expuesto y en 8% frente a un concreto expuesto con aditivo incorporador de aire Chema Entrampaire.</w:t>
      </w:r>
    </w:p>
    <w:p w:rsidR="00C3751C" w:rsidRPr="00D77DA9" w:rsidRDefault="00C3751C" w:rsidP="00C3751C">
      <w:pPr>
        <w:spacing w:line="360" w:lineRule="auto"/>
        <w:ind w:left="708"/>
        <w:jc w:val="both"/>
        <w:rPr>
          <w:rFonts w:ascii="Times New Roman" w:hAnsi="Times New Roman" w:cs="Times New Roman"/>
          <w:sz w:val="24"/>
          <w:szCs w:val="24"/>
        </w:rPr>
      </w:pPr>
      <w:r w:rsidRPr="00D77DA9">
        <w:rPr>
          <w:rFonts w:ascii="Times New Roman" w:hAnsi="Times New Roman" w:cs="Times New Roman"/>
          <w:sz w:val="24"/>
          <w:szCs w:val="24"/>
        </w:rPr>
        <w:t>La resistencia a compresión de especímenes de concreto sin aditivo expuestos a ciclos de congelamiento y deshielo (GE1), disminuye en 11.66% frente al concreto sin aditivo no expuesto a ciclos de congelamiento y deshielo (GC)</w:t>
      </w:r>
      <w:r>
        <w:rPr>
          <w:rFonts w:ascii="Times New Roman" w:hAnsi="Times New Roman" w:cs="Times New Roman"/>
          <w:sz w:val="24"/>
          <w:szCs w:val="24"/>
        </w:rPr>
        <w:t>, y en 2.73% mayor frente al concreto elaborado con aditivo Chema entrampaire expuestos a ciclos de congelamiento y deshielo, hipótesis nula.</w:t>
      </w:r>
    </w:p>
    <w:p w:rsidR="006330AF" w:rsidRDefault="006330AF" w:rsidP="006330AF">
      <w:pPr>
        <w:tabs>
          <w:tab w:val="left" w:pos="851"/>
          <w:tab w:val="left" w:pos="993"/>
          <w:tab w:val="left" w:pos="1418"/>
        </w:tabs>
        <w:spacing w:line="360" w:lineRule="auto"/>
        <w:jc w:val="both"/>
        <w:rPr>
          <w:rFonts w:ascii="Times New Roman" w:hAnsi="Times New Roman" w:cs="Times New Roman"/>
          <w:sz w:val="24"/>
          <w:szCs w:val="24"/>
        </w:rPr>
      </w:pPr>
    </w:p>
    <w:p w:rsidR="006330AF" w:rsidRDefault="006330AF" w:rsidP="006330AF">
      <w:pPr>
        <w:tabs>
          <w:tab w:val="left" w:pos="851"/>
          <w:tab w:val="left" w:pos="993"/>
          <w:tab w:val="left" w:pos="1418"/>
        </w:tabs>
        <w:spacing w:line="360" w:lineRule="auto"/>
        <w:jc w:val="both"/>
        <w:rPr>
          <w:rFonts w:ascii="Times New Roman" w:hAnsi="Times New Roman" w:cs="Times New Roman"/>
          <w:sz w:val="24"/>
          <w:szCs w:val="24"/>
        </w:rPr>
      </w:pPr>
    </w:p>
    <w:p w:rsidR="003B2EA5" w:rsidRDefault="003B2EA5"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4210DA" w:rsidRDefault="004210DA" w:rsidP="006330AF">
      <w:pPr>
        <w:spacing w:line="360" w:lineRule="auto"/>
        <w:ind w:left="567"/>
        <w:jc w:val="center"/>
        <w:rPr>
          <w:rFonts w:ascii="Times New Roman" w:hAnsi="Times New Roman" w:cs="Times New Roman"/>
          <w:b/>
          <w:sz w:val="24"/>
          <w:szCs w:val="24"/>
        </w:rPr>
      </w:pPr>
    </w:p>
    <w:p w:rsidR="00867B24" w:rsidRDefault="00867B24" w:rsidP="008C3D2A">
      <w:pPr>
        <w:spacing w:line="360" w:lineRule="auto"/>
        <w:ind w:left="567"/>
        <w:jc w:val="center"/>
        <w:rPr>
          <w:rFonts w:ascii="Times New Roman" w:hAnsi="Times New Roman" w:cs="Times New Roman"/>
          <w:b/>
          <w:sz w:val="24"/>
          <w:szCs w:val="24"/>
        </w:rPr>
      </w:pPr>
    </w:p>
    <w:p w:rsidR="00867B24" w:rsidRDefault="00867B24" w:rsidP="008C3D2A">
      <w:pPr>
        <w:spacing w:line="360" w:lineRule="auto"/>
        <w:ind w:left="567"/>
        <w:jc w:val="center"/>
        <w:rPr>
          <w:rFonts w:ascii="Times New Roman" w:hAnsi="Times New Roman" w:cs="Times New Roman"/>
          <w:b/>
          <w:sz w:val="24"/>
          <w:szCs w:val="24"/>
        </w:rPr>
      </w:pPr>
    </w:p>
    <w:p w:rsidR="006330AF" w:rsidRDefault="00211421" w:rsidP="008C3D2A">
      <w:pPr>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CAPÍ</w:t>
      </w:r>
      <w:r w:rsidR="006330AF">
        <w:rPr>
          <w:rFonts w:ascii="Times New Roman" w:hAnsi="Times New Roman" w:cs="Times New Roman"/>
          <w:b/>
          <w:sz w:val="24"/>
          <w:szCs w:val="24"/>
        </w:rPr>
        <w:t>TULO V</w:t>
      </w:r>
    </w:p>
    <w:p w:rsidR="006330AF" w:rsidRPr="00227209" w:rsidRDefault="006330AF" w:rsidP="008C3D2A">
      <w:pPr>
        <w:spacing w:line="360" w:lineRule="auto"/>
        <w:ind w:left="567"/>
        <w:jc w:val="center"/>
        <w:rPr>
          <w:rFonts w:ascii="Times New Roman" w:hAnsi="Times New Roman" w:cs="Times New Roman"/>
          <w:b/>
          <w:sz w:val="24"/>
          <w:szCs w:val="24"/>
        </w:rPr>
      </w:pPr>
      <w:r w:rsidRPr="00227209">
        <w:rPr>
          <w:rFonts w:ascii="Times New Roman" w:hAnsi="Times New Roman" w:cs="Times New Roman"/>
          <w:b/>
          <w:sz w:val="24"/>
          <w:szCs w:val="24"/>
        </w:rPr>
        <w:t>CONCLUSIONES Y RECOMENDACIONES</w:t>
      </w:r>
    </w:p>
    <w:p w:rsidR="006330AF" w:rsidRDefault="006330AF" w:rsidP="006330AF">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5.1. CONCLUSIONES</w:t>
      </w:r>
    </w:p>
    <w:p w:rsidR="006330AF" w:rsidRDefault="006330AF" w:rsidP="006330AF">
      <w:pPr>
        <w:spacing w:line="360" w:lineRule="auto"/>
        <w:ind w:left="567"/>
        <w:jc w:val="both"/>
        <w:rPr>
          <w:rFonts w:ascii="Times New Roman" w:hAnsi="Times New Roman" w:cs="Times New Roman"/>
          <w:sz w:val="24"/>
          <w:szCs w:val="24"/>
        </w:rPr>
      </w:pPr>
      <w:r w:rsidRPr="00207065">
        <w:rPr>
          <w:rFonts w:ascii="Times New Roman" w:hAnsi="Times New Roman" w:cs="Times New Roman"/>
          <w:sz w:val="24"/>
          <w:szCs w:val="24"/>
        </w:rPr>
        <w:t xml:space="preserve">La resistencia a la compresión </w:t>
      </w:r>
      <w:r>
        <w:rPr>
          <w:rFonts w:ascii="Times New Roman" w:hAnsi="Times New Roman" w:cs="Times New Roman"/>
          <w:sz w:val="24"/>
          <w:szCs w:val="24"/>
        </w:rPr>
        <w:t>de especímenes de</w:t>
      </w:r>
      <w:r w:rsidRPr="00207065">
        <w:rPr>
          <w:rFonts w:ascii="Times New Roman" w:hAnsi="Times New Roman" w:cs="Times New Roman"/>
          <w:sz w:val="24"/>
          <w:szCs w:val="24"/>
        </w:rPr>
        <w:t xml:space="preserve"> concreto</w:t>
      </w:r>
      <w:r>
        <w:rPr>
          <w:rFonts w:ascii="Times New Roman" w:hAnsi="Times New Roman" w:cs="Times New Roman"/>
          <w:sz w:val="24"/>
          <w:szCs w:val="24"/>
        </w:rPr>
        <w:t xml:space="preserve"> no expuesto a ciclos de congelamiento y deshielo a los 28 días de elaborado fue de </w:t>
      </w:r>
      <w:r w:rsidRPr="00207065">
        <w:rPr>
          <w:rFonts w:ascii="Times New Roman" w:hAnsi="Times New Roman" w:cs="Times New Roman"/>
          <w:sz w:val="24"/>
          <w:szCs w:val="24"/>
        </w:rPr>
        <w:t>238.64 K</w:t>
      </w:r>
      <w:r>
        <w:rPr>
          <w:rFonts w:ascii="Times New Roman" w:hAnsi="Times New Roman" w:cs="Times New Roman"/>
          <w:sz w:val="24"/>
          <w:szCs w:val="24"/>
        </w:rPr>
        <w:t>g/cm2, que corresponde al promedio de los datos observados (OGC) del grupo de control (GC).</w:t>
      </w:r>
    </w:p>
    <w:p w:rsidR="006330AF" w:rsidRDefault="006330AF" w:rsidP="006330AF">
      <w:pPr>
        <w:spacing w:line="360" w:lineRule="auto"/>
        <w:ind w:left="567"/>
        <w:jc w:val="both"/>
        <w:rPr>
          <w:rFonts w:ascii="Times New Roman" w:hAnsi="Times New Roman" w:cs="Times New Roman"/>
          <w:sz w:val="24"/>
          <w:szCs w:val="24"/>
        </w:rPr>
      </w:pPr>
      <w:r w:rsidRPr="00207065">
        <w:rPr>
          <w:rFonts w:ascii="Times New Roman" w:hAnsi="Times New Roman" w:cs="Times New Roman"/>
          <w:sz w:val="24"/>
          <w:szCs w:val="24"/>
        </w:rPr>
        <w:t xml:space="preserve">La resistencia a la compresión </w:t>
      </w:r>
      <w:r>
        <w:rPr>
          <w:rFonts w:ascii="Times New Roman" w:hAnsi="Times New Roman" w:cs="Times New Roman"/>
          <w:sz w:val="24"/>
          <w:szCs w:val="24"/>
        </w:rPr>
        <w:t>de especímenes de</w:t>
      </w:r>
      <w:r w:rsidRPr="00207065">
        <w:rPr>
          <w:rFonts w:ascii="Times New Roman" w:hAnsi="Times New Roman" w:cs="Times New Roman"/>
          <w:sz w:val="24"/>
          <w:szCs w:val="24"/>
        </w:rPr>
        <w:t xml:space="preserve"> concreto</w:t>
      </w:r>
      <w:r>
        <w:rPr>
          <w:rFonts w:ascii="Times New Roman" w:hAnsi="Times New Roman" w:cs="Times New Roman"/>
          <w:sz w:val="24"/>
          <w:szCs w:val="24"/>
        </w:rPr>
        <w:t xml:space="preserve"> expuestos a ciclos de congelamiento y deshielo a los 28 días de elaborado fue de </w:t>
      </w:r>
      <w:r w:rsidRPr="00AE6D9C">
        <w:rPr>
          <w:rFonts w:ascii="Times New Roman" w:hAnsi="Times New Roman" w:cs="Times New Roman"/>
          <w:sz w:val="24"/>
          <w:szCs w:val="24"/>
        </w:rPr>
        <w:t>213.67 Kg/cm2</w:t>
      </w:r>
      <w:r>
        <w:rPr>
          <w:rFonts w:ascii="Times New Roman" w:hAnsi="Times New Roman" w:cs="Times New Roman"/>
          <w:sz w:val="24"/>
          <w:szCs w:val="24"/>
        </w:rPr>
        <w:t>, que corresponde al promedio de los datos observados (OGE1) del grupo experimental (GE1).</w:t>
      </w:r>
    </w:p>
    <w:p w:rsidR="006330AF" w:rsidRDefault="006330AF" w:rsidP="006330AF">
      <w:pPr>
        <w:spacing w:line="360" w:lineRule="auto"/>
        <w:ind w:left="567"/>
        <w:jc w:val="both"/>
        <w:rPr>
          <w:rFonts w:ascii="Times New Roman" w:hAnsi="Times New Roman" w:cs="Times New Roman"/>
          <w:sz w:val="24"/>
          <w:szCs w:val="24"/>
        </w:rPr>
      </w:pPr>
      <w:r w:rsidRPr="00207065">
        <w:rPr>
          <w:rFonts w:ascii="Times New Roman" w:hAnsi="Times New Roman" w:cs="Times New Roman"/>
          <w:sz w:val="24"/>
          <w:szCs w:val="24"/>
        </w:rPr>
        <w:t xml:space="preserve">La resistencia a la compresión </w:t>
      </w:r>
      <w:r>
        <w:rPr>
          <w:rFonts w:ascii="Times New Roman" w:hAnsi="Times New Roman" w:cs="Times New Roman"/>
          <w:sz w:val="24"/>
          <w:szCs w:val="24"/>
        </w:rPr>
        <w:t>de especímenes de</w:t>
      </w:r>
      <w:r w:rsidRPr="00207065">
        <w:rPr>
          <w:rFonts w:ascii="Times New Roman" w:hAnsi="Times New Roman" w:cs="Times New Roman"/>
          <w:sz w:val="24"/>
          <w:szCs w:val="24"/>
        </w:rPr>
        <w:t xml:space="preserve"> concreto</w:t>
      </w:r>
      <w:r>
        <w:rPr>
          <w:rFonts w:ascii="Times New Roman" w:hAnsi="Times New Roman" w:cs="Times New Roman"/>
          <w:sz w:val="24"/>
          <w:szCs w:val="24"/>
        </w:rPr>
        <w:t xml:space="preserve"> con aditivo Chema entrampaire expuestos a ciclos de congelamiento y deshielo a los 28 días de elaborado fue de </w:t>
      </w:r>
      <w:r w:rsidRPr="00AE6D9C">
        <w:rPr>
          <w:rFonts w:ascii="Times New Roman" w:hAnsi="Times New Roman" w:cs="Times New Roman"/>
          <w:sz w:val="24"/>
          <w:szCs w:val="24"/>
        </w:rPr>
        <w:t>208.55 Kg/cm2</w:t>
      </w:r>
      <w:r>
        <w:rPr>
          <w:rFonts w:ascii="Times New Roman" w:hAnsi="Times New Roman" w:cs="Times New Roman"/>
          <w:sz w:val="24"/>
          <w:szCs w:val="24"/>
        </w:rPr>
        <w:t>, que corresponde al promedio de los datos observados (OGE2) del grupo experimental (GE2).</w:t>
      </w:r>
    </w:p>
    <w:p w:rsidR="006330AF" w:rsidRDefault="006330AF" w:rsidP="006330AF">
      <w:pPr>
        <w:spacing w:line="360" w:lineRule="auto"/>
        <w:ind w:left="567"/>
        <w:jc w:val="both"/>
        <w:rPr>
          <w:rFonts w:ascii="Times New Roman" w:hAnsi="Times New Roman" w:cs="Times New Roman"/>
          <w:sz w:val="24"/>
          <w:szCs w:val="24"/>
        </w:rPr>
      </w:pPr>
      <w:r w:rsidRPr="00207065">
        <w:rPr>
          <w:rFonts w:ascii="Times New Roman" w:hAnsi="Times New Roman" w:cs="Times New Roman"/>
          <w:sz w:val="24"/>
          <w:szCs w:val="24"/>
        </w:rPr>
        <w:t xml:space="preserve">La resistencia a la compresión </w:t>
      </w:r>
      <w:r>
        <w:rPr>
          <w:rFonts w:ascii="Times New Roman" w:hAnsi="Times New Roman" w:cs="Times New Roman"/>
          <w:sz w:val="24"/>
          <w:szCs w:val="24"/>
        </w:rPr>
        <w:t>promedio de especímenes de</w:t>
      </w:r>
      <w:r w:rsidRPr="00207065">
        <w:rPr>
          <w:rFonts w:ascii="Times New Roman" w:hAnsi="Times New Roman" w:cs="Times New Roman"/>
          <w:sz w:val="24"/>
          <w:szCs w:val="24"/>
        </w:rPr>
        <w:t xml:space="preserve"> concreto</w:t>
      </w:r>
      <w:r>
        <w:rPr>
          <w:rFonts w:ascii="Times New Roman" w:hAnsi="Times New Roman" w:cs="Times New Roman"/>
          <w:sz w:val="24"/>
          <w:szCs w:val="24"/>
        </w:rPr>
        <w:t xml:space="preserve"> no expuesto a ciclos de congelamiento y deshielo (GC), a los 28 días de elaborado, fue 11.69% mayor que el promedio de resistencia a compresión de especímenes expuestos a ciclos de congelamiento y deshielo (GE1) y 14.43% mayor que el promedio de resistencia a compresión de especímenes con aditivo Chema entrampaire expuestos a ciclos de congelamiento y deshielo</w:t>
      </w:r>
    </w:p>
    <w:p w:rsidR="006330AF" w:rsidRDefault="006330AF" w:rsidP="006330AF">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La hipótesis fue verdadera en su primera parte, el concreto expuesto a ciclos de congelamiento y deshielo disminuye su resistencia en 11.69%, mientras que en la segunda parte no se evidenció la influencia del aditivo Chema entrampaire, puesto que los especímenes expuestos a ciclos de congelamiento y deshielo sin aditivo obtuvieron una resistencia mayor en 2.73%, que los especímenes expuestos a ciclos </w:t>
      </w:r>
      <w:r>
        <w:rPr>
          <w:rFonts w:ascii="Times New Roman" w:hAnsi="Times New Roman" w:cs="Times New Roman"/>
          <w:sz w:val="24"/>
          <w:szCs w:val="24"/>
        </w:rPr>
        <w:lastRenderedPageBreak/>
        <w:t>de congelamiento y deshielo afectados de aditivo Chema entrampaire como medida de mitigación, finalmente, como consecuencia de la contratación de la hipótesis general se logró el objetivo general.</w:t>
      </w:r>
    </w:p>
    <w:p w:rsidR="006330AF" w:rsidRDefault="006330AF" w:rsidP="006330AF">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5.2. RECOMENDACIONES</w:t>
      </w:r>
    </w:p>
    <w:p w:rsidR="006330AF" w:rsidRDefault="006330AF" w:rsidP="006330AF">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Realizar tesis sobre concreto expuesto a ciclos de congelamiento y deshielo con aditivos incorporadores de aire y determinar el efecto de estos en la durabilidad del concreto.</w:t>
      </w:r>
    </w:p>
    <w:p w:rsidR="006330AF" w:rsidRDefault="006330AF" w:rsidP="006330AF">
      <w:pPr>
        <w:spacing w:line="360" w:lineRule="auto"/>
        <w:ind w:left="567"/>
      </w:pPr>
    </w:p>
    <w:p w:rsidR="006330AF" w:rsidRDefault="006330AF" w:rsidP="006330AF">
      <w:pPr>
        <w:ind w:left="567"/>
      </w:pPr>
    </w:p>
    <w:p w:rsidR="00B21E50" w:rsidRDefault="00B21E50" w:rsidP="006330AF">
      <w:pPr>
        <w:ind w:left="567"/>
      </w:pPr>
    </w:p>
    <w:p w:rsidR="00B21E50" w:rsidRDefault="00B21E50" w:rsidP="006330AF">
      <w:pPr>
        <w:ind w:left="567"/>
      </w:pPr>
    </w:p>
    <w:p w:rsidR="00B21E50" w:rsidRDefault="00B21E50" w:rsidP="006330AF">
      <w:pPr>
        <w:ind w:left="567"/>
      </w:pPr>
    </w:p>
    <w:p w:rsidR="00B21E50" w:rsidRDefault="00B21E50" w:rsidP="006330AF">
      <w:pPr>
        <w:ind w:left="567"/>
      </w:pPr>
    </w:p>
    <w:p w:rsidR="00B21E50" w:rsidRDefault="00B21E50" w:rsidP="006330AF">
      <w:pPr>
        <w:ind w:left="567"/>
      </w:pPr>
    </w:p>
    <w:p w:rsidR="00B21E50" w:rsidRDefault="00B21E50" w:rsidP="006330AF">
      <w:pPr>
        <w:ind w:left="567"/>
      </w:pPr>
    </w:p>
    <w:p w:rsidR="00B21E50" w:rsidRDefault="00B21E50" w:rsidP="006330AF">
      <w:pPr>
        <w:ind w:left="567"/>
      </w:pPr>
    </w:p>
    <w:p w:rsidR="006330AF" w:rsidRDefault="006330AF" w:rsidP="006330AF">
      <w:pPr>
        <w:tabs>
          <w:tab w:val="left" w:pos="851"/>
          <w:tab w:val="left" w:pos="993"/>
          <w:tab w:val="left" w:pos="1418"/>
        </w:tabs>
        <w:spacing w:line="360" w:lineRule="auto"/>
        <w:ind w:left="567"/>
        <w:jc w:val="both"/>
        <w:rPr>
          <w:rFonts w:ascii="Times New Roman" w:hAnsi="Times New Roman" w:cs="Times New Roman"/>
          <w:sz w:val="24"/>
          <w:szCs w:val="24"/>
        </w:rPr>
      </w:pPr>
    </w:p>
    <w:p w:rsidR="006330AF" w:rsidRDefault="006330AF" w:rsidP="006330AF">
      <w:pPr>
        <w:tabs>
          <w:tab w:val="left" w:pos="851"/>
          <w:tab w:val="left" w:pos="993"/>
          <w:tab w:val="left" w:pos="1418"/>
        </w:tabs>
        <w:spacing w:line="360" w:lineRule="auto"/>
        <w:ind w:left="567"/>
        <w:jc w:val="both"/>
        <w:rPr>
          <w:rFonts w:ascii="Times New Roman" w:hAnsi="Times New Roman" w:cs="Times New Roman"/>
          <w:sz w:val="24"/>
          <w:szCs w:val="24"/>
        </w:rPr>
      </w:pPr>
    </w:p>
    <w:p w:rsidR="006330AF" w:rsidRDefault="006330AF" w:rsidP="006330AF">
      <w:pPr>
        <w:tabs>
          <w:tab w:val="left" w:pos="851"/>
          <w:tab w:val="left" w:pos="993"/>
          <w:tab w:val="left" w:pos="1418"/>
        </w:tabs>
        <w:spacing w:line="360" w:lineRule="auto"/>
        <w:ind w:left="567"/>
        <w:jc w:val="both"/>
        <w:rPr>
          <w:rFonts w:ascii="Times New Roman" w:hAnsi="Times New Roman" w:cs="Times New Roman"/>
          <w:sz w:val="24"/>
          <w:szCs w:val="24"/>
        </w:rPr>
      </w:pPr>
    </w:p>
    <w:p w:rsidR="006330AF" w:rsidRPr="00DA1595" w:rsidRDefault="006330AF" w:rsidP="006330AF">
      <w:pPr>
        <w:tabs>
          <w:tab w:val="left" w:pos="851"/>
          <w:tab w:val="left" w:pos="993"/>
          <w:tab w:val="left" w:pos="1418"/>
        </w:tabs>
        <w:spacing w:line="360" w:lineRule="auto"/>
        <w:ind w:left="567"/>
        <w:jc w:val="both"/>
        <w:rPr>
          <w:rFonts w:ascii="Times New Roman" w:hAnsi="Times New Roman" w:cs="Times New Roman"/>
          <w:sz w:val="24"/>
          <w:szCs w:val="24"/>
        </w:rPr>
      </w:pPr>
    </w:p>
    <w:p w:rsidR="006330AF" w:rsidRDefault="006330AF" w:rsidP="006330AF">
      <w:pPr>
        <w:tabs>
          <w:tab w:val="left" w:pos="851"/>
          <w:tab w:val="left" w:pos="993"/>
          <w:tab w:val="left" w:pos="1418"/>
        </w:tabs>
        <w:spacing w:line="360" w:lineRule="auto"/>
        <w:ind w:left="567"/>
        <w:rPr>
          <w:rFonts w:ascii="Times New Roman" w:hAnsi="Times New Roman" w:cs="Times New Roman"/>
          <w:b/>
          <w:sz w:val="24"/>
          <w:szCs w:val="24"/>
        </w:rPr>
      </w:pPr>
    </w:p>
    <w:p w:rsidR="00C3751C" w:rsidRDefault="00C3751C" w:rsidP="00C3751C">
      <w:pPr>
        <w:spacing w:line="360" w:lineRule="auto"/>
        <w:ind w:left="708"/>
        <w:jc w:val="both"/>
        <w:rPr>
          <w:rFonts w:ascii="Times New Roman" w:hAnsi="Times New Roman" w:cs="Times New Roman"/>
          <w:sz w:val="24"/>
          <w:szCs w:val="24"/>
        </w:rPr>
      </w:pPr>
    </w:p>
    <w:p w:rsidR="00D0741C" w:rsidRDefault="00D0741C" w:rsidP="00AF71BE">
      <w:pPr>
        <w:tabs>
          <w:tab w:val="left" w:pos="851"/>
        </w:tabs>
        <w:spacing w:after="0"/>
        <w:ind w:left="567"/>
        <w:jc w:val="center"/>
        <w:rPr>
          <w:rFonts w:ascii="Times New Roman" w:hAnsi="Times New Roman" w:cs="Times New Roman"/>
          <w:b/>
          <w:sz w:val="24"/>
          <w:szCs w:val="24"/>
          <w:lang w:val="es-ES_tradnl"/>
        </w:rPr>
      </w:pPr>
    </w:p>
    <w:p w:rsidR="00D0741C" w:rsidRDefault="00D0741C" w:rsidP="00AF71BE">
      <w:pPr>
        <w:tabs>
          <w:tab w:val="left" w:pos="851"/>
        </w:tabs>
        <w:spacing w:after="0"/>
        <w:ind w:left="567"/>
        <w:jc w:val="center"/>
        <w:rPr>
          <w:rFonts w:ascii="Times New Roman" w:hAnsi="Times New Roman" w:cs="Times New Roman"/>
          <w:b/>
          <w:sz w:val="24"/>
          <w:szCs w:val="24"/>
          <w:lang w:val="es-ES_tradnl"/>
        </w:rPr>
      </w:pPr>
    </w:p>
    <w:p w:rsidR="00B21E50" w:rsidRDefault="00B21E50" w:rsidP="00AF71BE">
      <w:pPr>
        <w:tabs>
          <w:tab w:val="left" w:pos="851"/>
        </w:tabs>
        <w:spacing w:after="0"/>
        <w:ind w:left="567"/>
        <w:jc w:val="center"/>
        <w:rPr>
          <w:rFonts w:ascii="Times New Roman" w:hAnsi="Times New Roman" w:cs="Times New Roman"/>
          <w:b/>
          <w:sz w:val="24"/>
          <w:szCs w:val="24"/>
          <w:lang w:val="es-ES_tradnl"/>
        </w:rPr>
      </w:pPr>
      <w:r w:rsidRPr="00DA1595">
        <w:rPr>
          <w:rFonts w:ascii="Times New Roman" w:hAnsi="Times New Roman" w:cs="Times New Roman"/>
          <w:b/>
          <w:sz w:val="24"/>
          <w:szCs w:val="24"/>
          <w:lang w:val="es-ES_tradnl"/>
        </w:rPr>
        <w:t>BIBLIOGRAFÍA</w:t>
      </w:r>
    </w:p>
    <w:p w:rsidR="00B21E50" w:rsidRDefault="00B21E50" w:rsidP="00AF71BE">
      <w:pPr>
        <w:tabs>
          <w:tab w:val="left" w:pos="851"/>
        </w:tabs>
        <w:spacing w:after="0"/>
        <w:ind w:left="567"/>
        <w:jc w:val="center"/>
        <w:rPr>
          <w:rFonts w:ascii="Times New Roman" w:hAnsi="Times New Roman" w:cs="Times New Roman"/>
          <w:b/>
          <w:sz w:val="24"/>
          <w:szCs w:val="24"/>
          <w:lang w:val="es-ES_tradnl"/>
        </w:rPr>
      </w:pPr>
    </w:p>
    <w:p w:rsidR="00B21E50" w:rsidRDefault="00B21E50" w:rsidP="00AF71BE">
      <w:pPr>
        <w:pStyle w:val="Prrafodelista"/>
        <w:tabs>
          <w:tab w:val="left" w:pos="851"/>
        </w:tabs>
        <w:spacing w:after="0"/>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[1</w:t>
      </w:r>
      <w:r w:rsidRPr="00171B9A">
        <w:rPr>
          <w:rFonts w:ascii="Times New Roman" w:hAnsi="Times New Roman" w:cs="Times New Roman"/>
          <w:sz w:val="24"/>
          <w:szCs w:val="24"/>
        </w:rPr>
        <w:t>]</w:t>
      </w:r>
      <w:r w:rsidR="00531BB1">
        <w:rPr>
          <w:rFonts w:ascii="Times New Roman" w:hAnsi="Times New Roman" w:cs="Times New Roman"/>
          <w:sz w:val="24"/>
          <w:szCs w:val="24"/>
        </w:rPr>
        <w:t xml:space="preserve"> </w:t>
      </w:r>
      <w:r w:rsidRPr="00DA1595">
        <w:rPr>
          <w:rFonts w:ascii="Times New Roman" w:hAnsi="Times New Roman" w:cs="Times New Roman"/>
          <w:sz w:val="24"/>
          <w:szCs w:val="24"/>
          <w:lang w:val="es-ES_tradnl"/>
        </w:rPr>
        <w:t>Abanto</w:t>
      </w:r>
      <w:r>
        <w:rPr>
          <w:rFonts w:ascii="Times New Roman" w:hAnsi="Times New Roman" w:cs="Times New Roman"/>
          <w:sz w:val="24"/>
          <w:szCs w:val="24"/>
          <w:lang w:val="es-ES_tradnl"/>
        </w:rPr>
        <w:t>, F</w:t>
      </w:r>
      <w:r w:rsidR="00D169BE" w:rsidRPr="00DA1595">
        <w:rPr>
          <w:rFonts w:ascii="Times New Roman" w:hAnsi="Times New Roman" w:cs="Times New Roman"/>
          <w:sz w:val="24"/>
          <w:szCs w:val="24"/>
          <w:lang w:val="es-ES_tradnl"/>
        </w:rPr>
        <w:t>.</w:t>
      </w:r>
      <w:r w:rsidR="00D169B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2002), </w:t>
      </w:r>
      <w:r w:rsidRPr="00DA1595">
        <w:rPr>
          <w:rFonts w:ascii="Times New Roman" w:hAnsi="Times New Roman" w:cs="Times New Roman"/>
          <w:sz w:val="24"/>
          <w:szCs w:val="24"/>
          <w:lang w:val="es-ES_tradnl"/>
        </w:rPr>
        <w:t>Tecnología del Concreto. Editorial “San Marcos”. Lima – Perú.</w:t>
      </w:r>
    </w:p>
    <w:p w:rsidR="00B21E50" w:rsidRPr="00DA1595" w:rsidRDefault="00B21E50" w:rsidP="00AF71BE">
      <w:pPr>
        <w:pStyle w:val="Prrafodelista"/>
        <w:tabs>
          <w:tab w:val="left" w:pos="851"/>
        </w:tabs>
        <w:spacing w:after="0"/>
        <w:ind w:left="567"/>
        <w:jc w:val="both"/>
        <w:rPr>
          <w:rFonts w:ascii="Times New Roman" w:hAnsi="Times New Roman" w:cs="Times New Roman"/>
          <w:sz w:val="24"/>
          <w:szCs w:val="24"/>
          <w:lang w:val="es-ES_tradnl"/>
        </w:rPr>
      </w:pPr>
    </w:p>
    <w:p w:rsidR="00B21E50" w:rsidRDefault="00B21E50" w:rsidP="00AF71BE">
      <w:pPr>
        <w:pStyle w:val="Prrafodelista"/>
        <w:tabs>
          <w:tab w:val="left" w:pos="851"/>
        </w:tabs>
        <w:spacing w:after="0"/>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[2</w:t>
      </w:r>
      <w:r w:rsidRPr="00171B9A">
        <w:rPr>
          <w:rFonts w:ascii="Times New Roman" w:hAnsi="Times New Roman" w:cs="Times New Roman"/>
          <w:sz w:val="24"/>
          <w:szCs w:val="24"/>
        </w:rPr>
        <w:t>]</w:t>
      </w:r>
      <w:r w:rsidR="00531BB1">
        <w:rPr>
          <w:rFonts w:ascii="Times New Roman" w:hAnsi="Times New Roman" w:cs="Times New Roman"/>
          <w:sz w:val="24"/>
          <w:szCs w:val="24"/>
        </w:rPr>
        <w:t xml:space="preserve"> </w:t>
      </w:r>
      <w:r w:rsidRPr="00DA1595">
        <w:rPr>
          <w:rFonts w:ascii="Times New Roman" w:hAnsi="Times New Roman" w:cs="Times New Roman"/>
          <w:sz w:val="24"/>
          <w:szCs w:val="24"/>
          <w:lang w:val="es-ES_tradnl"/>
        </w:rPr>
        <w:t>A.M.Neville y J.J. Brooks (1998). Tecnología del concreto. México. Editorial Trillas.329p.</w:t>
      </w:r>
    </w:p>
    <w:p w:rsidR="00B21E50" w:rsidRDefault="00B21E50" w:rsidP="00AF71BE">
      <w:pPr>
        <w:pStyle w:val="Prrafodelista"/>
        <w:tabs>
          <w:tab w:val="left" w:pos="851"/>
        </w:tabs>
        <w:spacing w:after="0"/>
        <w:ind w:left="567"/>
        <w:jc w:val="both"/>
        <w:rPr>
          <w:rFonts w:ascii="Times New Roman" w:hAnsi="Times New Roman" w:cs="Times New Roman"/>
          <w:sz w:val="24"/>
          <w:szCs w:val="24"/>
          <w:lang w:val="es-ES_tradnl"/>
        </w:rPr>
      </w:pPr>
    </w:p>
    <w:p w:rsidR="00B21E50" w:rsidRDefault="00B21E50" w:rsidP="00AF71BE">
      <w:pPr>
        <w:pStyle w:val="Prrafodelista"/>
        <w:tabs>
          <w:tab w:val="left" w:pos="851"/>
        </w:tabs>
        <w:spacing w:after="0"/>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[3</w:t>
      </w:r>
      <w:r w:rsidRPr="00171B9A">
        <w:rPr>
          <w:rFonts w:ascii="Times New Roman" w:hAnsi="Times New Roman" w:cs="Times New Roman"/>
          <w:sz w:val="24"/>
          <w:szCs w:val="24"/>
        </w:rPr>
        <w:t>]</w:t>
      </w:r>
      <w:r w:rsidR="00531BB1">
        <w:rPr>
          <w:rFonts w:ascii="Times New Roman" w:hAnsi="Times New Roman" w:cs="Times New Roman"/>
          <w:sz w:val="24"/>
          <w:szCs w:val="24"/>
        </w:rPr>
        <w:t xml:space="preserve"> </w:t>
      </w:r>
      <w:r>
        <w:rPr>
          <w:rFonts w:ascii="Times New Roman" w:hAnsi="Times New Roman" w:cs="Times New Roman"/>
          <w:sz w:val="24"/>
          <w:szCs w:val="24"/>
          <w:lang w:val="es-ES_tradnl"/>
        </w:rPr>
        <w:t>Amacifuen R, W. (2002), Curado y Protección de Concretos colocados en Climas Fríos, Universidad Nacional de Ingeniería, lima, Perú.</w:t>
      </w:r>
    </w:p>
    <w:p w:rsidR="00AF71BE" w:rsidRDefault="00AF71BE" w:rsidP="00AF71BE">
      <w:pPr>
        <w:pStyle w:val="Prrafodelista"/>
        <w:tabs>
          <w:tab w:val="left" w:pos="851"/>
        </w:tabs>
        <w:spacing w:after="0"/>
        <w:ind w:left="567"/>
        <w:jc w:val="both"/>
        <w:rPr>
          <w:rFonts w:ascii="Times New Roman" w:hAnsi="Times New Roman" w:cs="Times New Roman"/>
          <w:sz w:val="24"/>
          <w:szCs w:val="24"/>
          <w:lang w:val="es-ES_tradnl"/>
        </w:rPr>
      </w:pPr>
    </w:p>
    <w:p w:rsidR="00AF71BE" w:rsidRDefault="00AF71BE" w:rsidP="00AF71BE">
      <w:pPr>
        <w:spacing w:after="0"/>
        <w:ind w:left="567"/>
        <w:jc w:val="both"/>
        <w:rPr>
          <w:rFonts w:ascii="Times New Roman" w:hAnsi="Times New Roman" w:cs="Times New Roman"/>
          <w:sz w:val="24"/>
          <w:szCs w:val="24"/>
        </w:rPr>
      </w:pPr>
      <w:r>
        <w:rPr>
          <w:rFonts w:ascii="Times New Roman" w:hAnsi="Times New Roman" w:cs="Times New Roman"/>
          <w:sz w:val="24"/>
          <w:szCs w:val="24"/>
          <w:lang w:val="es-ES_tradnl"/>
        </w:rPr>
        <w:t>[4</w:t>
      </w:r>
      <w:r w:rsidRPr="00171B9A">
        <w:rPr>
          <w:rFonts w:ascii="Times New Roman" w:hAnsi="Times New Roman" w:cs="Times New Roman"/>
          <w:sz w:val="24"/>
          <w:szCs w:val="24"/>
        </w:rPr>
        <w:t>]</w:t>
      </w:r>
      <w:r>
        <w:rPr>
          <w:rFonts w:ascii="Times New Roman" w:hAnsi="Times New Roman" w:cs="Times New Roman"/>
          <w:sz w:val="24"/>
          <w:szCs w:val="24"/>
        </w:rPr>
        <w:t xml:space="preserve"> </w:t>
      </w:r>
      <w:r w:rsidRPr="00171B9A">
        <w:rPr>
          <w:rFonts w:ascii="Times New Roman" w:hAnsi="Times New Roman" w:cs="Times New Roman"/>
          <w:sz w:val="24"/>
          <w:szCs w:val="24"/>
        </w:rPr>
        <w:t>Gutierrez, L. (2003)</w:t>
      </w:r>
      <w:r>
        <w:rPr>
          <w:rFonts w:ascii="Times New Roman" w:hAnsi="Times New Roman" w:cs="Times New Roman"/>
          <w:sz w:val="24"/>
          <w:szCs w:val="24"/>
        </w:rPr>
        <w:t>,</w:t>
      </w:r>
      <w:r w:rsidRPr="00171B9A">
        <w:rPr>
          <w:rFonts w:ascii="Times New Roman" w:hAnsi="Times New Roman" w:cs="Times New Roman"/>
          <w:sz w:val="24"/>
          <w:szCs w:val="24"/>
        </w:rPr>
        <w:t xml:space="preserve"> El Concreto y otros Materiales para la Construcción 2ed.Colombia.</w:t>
      </w:r>
    </w:p>
    <w:p w:rsidR="00AF71BE" w:rsidRPr="00AF71BE" w:rsidRDefault="00AF71BE" w:rsidP="00AF71BE">
      <w:pPr>
        <w:pStyle w:val="Prrafodelista"/>
        <w:tabs>
          <w:tab w:val="left" w:pos="851"/>
        </w:tabs>
        <w:spacing w:after="0"/>
        <w:ind w:left="567"/>
        <w:jc w:val="both"/>
        <w:rPr>
          <w:rFonts w:ascii="Times New Roman" w:hAnsi="Times New Roman" w:cs="Times New Roman"/>
          <w:sz w:val="24"/>
          <w:szCs w:val="24"/>
        </w:rPr>
      </w:pPr>
    </w:p>
    <w:p w:rsidR="00B21E50" w:rsidRDefault="00AF71BE" w:rsidP="00AF71BE">
      <w:pPr>
        <w:pStyle w:val="Prrafodelista"/>
        <w:tabs>
          <w:tab w:val="left" w:pos="851"/>
        </w:tabs>
        <w:spacing w:after="0"/>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w:t>
      </w:r>
      <w:r w:rsidR="00D169BE">
        <w:rPr>
          <w:rFonts w:ascii="Times New Roman" w:hAnsi="Times New Roman" w:cs="Times New Roman"/>
          <w:sz w:val="24"/>
          <w:szCs w:val="24"/>
          <w:lang w:val="es-ES_tradnl"/>
        </w:rPr>
        <w:t>5</w:t>
      </w:r>
      <w:r w:rsidRPr="00171B9A">
        <w:rPr>
          <w:rFonts w:ascii="Times New Roman" w:hAnsi="Times New Roman" w:cs="Times New Roman"/>
          <w:sz w:val="24"/>
          <w:szCs w:val="24"/>
        </w:rPr>
        <w:t>]</w:t>
      </w:r>
      <w:r>
        <w:rPr>
          <w:rFonts w:ascii="Times New Roman" w:hAnsi="Times New Roman" w:cs="Times New Roman"/>
          <w:sz w:val="24"/>
          <w:szCs w:val="24"/>
        </w:rPr>
        <w:t xml:space="preserve"> </w:t>
      </w:r>
      <w:r w:rsidR="00B21E50" w:rsidRPr="006C163E">
        <w:rPr>
          <w:rFonts w:ascii="Times New Roman" w:hAnsi="Times New Roman" w:cs="Times New Roman"/>
          <w:sz w:val="24"/>
          <w:szCs w:val="24"/>
          <w:lang w:val="es-ES_tradnl"/>
        </w:rPr>
        <w:t>Mayta, J</w:t>
      </w:r>
      <w:r w:rsidR="00D169BE" w:rsidRPr="006C163E">
        <w:rPr>
          <w:rFonts w:ascii="Times New Roman" w:hAnsi="Times New Roman" w:cs="Times New Roman"/>
          <w:sz w:val="24"/>
          <w:szCs w:val="24"/>
          <w:lang w:val="es-ES_tradnl"/>
        </w:rPr>
        <w:t>, H.2014</w:t>
      </w:r>
      <w:r w:rsidR="00B21E50" w:rsidRPr="006C163E">
        <w:rPr>
          <w:rFonts w:ascii="Times New Roman" w:hAnsi="Times New Roman" w:cs="Times New Roman"/>
          <w:sz w:val="24"/>
          <w:szCs w:val="24"/>
          <w:lang w:val="es-ES_tradnl"/>
        </w:rPr>
        <w:t>. Influencia del aditivo superplastificante en el tiempo de fraguado, trabajabilidad y resistencia mecánica del concreto, en la ciudad de Huancayo. Universidad Nacional del Centro del Perú.</w:t>
      </w:r>
    </w:p>
    <w:p w:rsidR="00AF71BE" w:rsidRDefault="00AF71BE" w:rsidP="00AF71BE">
      <w:pPr>
        <w:pStyle w:val="Prrafodelista"/>
        <w:tabs>
          <w:tab w:val="left" w:pos="851"/>
        </w:tabs>
        <w:spacing w:after="0"/>
        <w:ind w:left="567"/>
        <w:jc w:val="both"/>
        <w:rPr>
          <w:rFonts w:ascii="Times New Roman" w:hAnsi="Times New Roman" w:cs="Times New Roman"/>
          <w:sz w:val="24"/>
          <w:szCs w:val="24"/>
          <w:lang w:val="es-ES_tradnl"/>
        </w:rPr>
      </w:pPr>
    </w:p>
    <w:p w:rsidR="00AF71BE" w:rsidRDefault="00AF71BE" w:rsidP="00AF71BE">
      <w:pPr>
        <w:pStyle w:val="Prrafodelista"/>
        <w:tabs>
          <w:tab w:val="left" w:pos="851"/>
        </w:tabs>
        <w:spacing w:after="0"/>
        <w:ind w:left="567"/>
        <w:jc w:val="both"/>
        <w:rPr>
          <w:rFonts w:ascii="Times New Roman" w:hAnsi="Times New Roman" w:cs="Times New Roman"/>
          <w:sz w:val="24"/>
          <w:szCs w:val="24"/>
        </w:rPr>
      </w:pPr>
      <w:r>
        <w:rPr>
          <w:rFonts w:ascii="Times New Roman" w:hAnsi="Times New Roman" w:cs="Times New Roman"/>
          <w:sz w:val="24"/>
          <w:szCs w:val="24"/>
          <w:lang w:val="es-ES_tradnl"/>
        </w:rPr>
        <w:t>[</w:t>
      </w:r>
      <w:r w:rsidR="00D169BE">
        <w:rPr>
          <w:rFonts w:ascii="Times New Roman" w:hAnsi="Times New Roman" w:cs="Times New Roman"/>
          <w:sz w:val="24"/>
          <w:szCs w:val="24"/>
          <w:lang w:val="es-ES_tradnl"/>
        </w:rPr>
        <w:t>6</w:t>
      </w:r>
      <w:r w:rsidRPr="00171B9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s-ES_tradnl"/>
        </w:rPr>
        <w:t xml:space="preserve">Medina L, D &amp; Quispe N, S.(2017), </w:t>
      </w:r>
      <w:r>
        <w:rPr>
          <w:rFonts w:ascii="Times New Roman" w:hAnsi="Times New Roman" w:cs="Times New Roman"/>
          <w:sz w:val="24"/>
          <w:szCs w:val="24"/>
        </w:rPr>
        <w:t>“</w:t>
      </w:r>
      <w:r w:rsidRPr="00C45B14">
        <w:rPr>
          <w:rFonts w:ascii="Times New Roman" w:hAnsi="Times New Roman" w:cs="Times New Roman"/>
          <w:sz w:val="24"/>
          <w:szCs w:val="24"/>
        </w:rPr>
        <w:t xml:space="preserve"> Protección óptima en el proceso de curado y su influencia en la resistencia de los concretos expuestos a ciclos de congelamiento y deshielo</w:t>
      </w:r>
      <w:r>
        <w:rPr>
          <w:rFonts w:ascii="Times New Roman" w:hAnsi="Times New Roman" w:cs="Times New Roman"/>
          <w:sz w:val="24"/>
          <w:szCs w:val="24"/>
        </w:rPr>
        <w:t>”, Universidad Nacional de San Agustín, Arequipa, Perú.</w:t>
      </w:r>
    </w:p>
    <w:p w:rsidR="00AF71BE" w:rsidRDefault="00AF71BE" w:rsidP="00AF71BE">
      <w:pPr>
        <w:pStyle w:val="Prrafodelista"/>
        <w:tabs>
          <w:tab w:val="left" w:pos="851"/>
        </w:tabs>
        <w:spacing w:after="0"/>
        <w:ind w:left="567"/>
        <w:jc w:val="both"/>
        <w:rPr>
          <w:rFonts w:ascii="Times New Roman" w:hAnsi="Times New Roman" w:cs="Times New Roman"/>
          <w:sz w:val="24"/>
          <w:szCs w:val="24"/>
        </w:rPr>
      </w:pPr>
    </w:p>
    <w:p w:rsidR="00AF71BE" w:rsidRDefault="00D169BE" w:rsidP="00AF71BE">
      <w:pPr>
        <w:pStyle w:val="Prrafodelista"/>
        <w:tabs>
          <w:tab w:val="left" w:pos="851"/>
        </w:tabs>
        <w:ind w:left="567"/>
        <w:jc w:val="both"/>
        <w:rPr>
          <w:rFonts w:ascii="Times New Roman" w:hAnsi="Times New Roman" w:cs="Times New Roman"/>
          <w:sz w:val="24"/>
          <w:szCs w:val="24"/>
        </w:rPr>
      </w:pPr>
      <w:r>
        <w:rPr>
          <w:rFonts w:ascii="Times New Roman" w:hAnsi="Times New Roman" w:cs="Times New Roman"/>
          <w:sz w:val="24"/>
          <w:szCs w:val="24"/>
          <w:lang w:val="es-ES_tradnl"/>
        </w:rPr>
        <w:t>[</w:t>
      </w:r>
      <w:r w:rsidR="00AF71BE">
        <w:rPr>
          <w:rFonts w:ascii="Times New Roman" w:hAnsi="Times New Roman" w:cs="Times New Roman"/>
          <w:sz w:val="24"/>
          <w:szCs w:val="24"/>
          <w:lang w:val="es-ES_tradnl"/>
        </w:rPr>
        <w:t>7</w:t>
      </w:r>
      <w:r w:rsidR="00AF71BE" w:rsidRPr="00171B9A">
        <w:rPr>
          <w:rFonts w:ascii="Times New Roman" w:hAnsi="Times New Roman" w:cs="Times New Roman"/>
          <w:sz w:val="24"/>
          <w:szCs w:val="24"/>
        </w:rPr>
        <w:t>]</w:t>
      </w:r>
      <w:r w:rsidR="00AF71BE">
        <w:rPr>
          <w:rFonts w:ascii="Times New Roman" w:hAnsi="Times New Roman" w:cs="Times New Roman"/>
          <w:sz w:val="24"/>
          <w:szCs w:val="24"/>
        </w:rPr>
        <w:t xml:space="preserve"> </w:t>
      </w:r>
      <w:r w:rsidR="00AF71BE" w:rsidRPr="00A81795">
        <w:rPr>
          <w:rFonts w:ascii="Times New Roman" w:hAnsi="Times New Roman" w:cs="Times New Roman"/>
          <w:sz w:val="24"/>
          <w:szCs w:val="24"/>
        </w:rPr>
        <w:t>Men</w:t>
      </w:r>
      <w:r w:rsidR="00AF71BE" w:rsidRPr="00A81795">
        <w:rPr>
          <w:rFonts w:ascii="Times New Roman" w:hAnsi="Times New Roman" w:cs="Times New Roman" w:hint="eastAsia"/>
          <w:sz w:val="24"/>
          <w:szCs w:val="24"/>
        </w:rPr>
        <w:t>é</w:t>
      </w:r>
      <w:r w:rsidR="00AF71BE" w:rsidRPr="00A81795">
        <w:rPr>
          <w:rFonts w:ascii="Times New Roman" w:hAnsi="Times New Roman" w:cs="Times New Roman"/>
          <w:sz w:val="24"/>
          <w:szCs w:val="24"/>
        </w:rPr>
        <w:t>ndez</w:t>
      </w:r>
      <w:r w:rsidR="00AF71BE">
        <w:rPr>
          <w:rFonts w:ascii="Times New Roman" w:hAnsi="Times New Roman" w:cs="Times New Roman"/>
          <w:sz w:val="24"/>
          <w:szCs w:val="24"/>
        </w:rPr>
        <w:t xml:space="preserve">, </w:t>
      </w:r>
      <w:r w:rsidR="00AF71BE" w:rsidRPr="00A81795">
        <w:rPr>
          <w:rFonts w:ascii="Times New Roman" w:hAnsi="Times New Roman" w:cs="Times New Roman"/>
          <w:sz w:val="24"/>
          <w:szCs w:val="24"/>
        </w:rPr>
        <w:t>E.</w:t>
      </w:r>
      <w:r w:rsidR="00AF71BE">
        <w:rPr>
          <w:rFonts w:ascii="Times New Roman" w:hAnsi="Times New Roman" w:cs="Times New Roman"/>
          <w:sz w:val="24"/>
          <w:szCs w:val="24"/>
        </w:rPr>
        <w:t xml:space="preserve"> (</w:t>
      </w:r>
      <w:r w:rsidR="00AF71BE" w:rsidRPr="00A81795">
        <w:rPr>
          <w:rFonts w:ascii="Times New Roman" w:hAnsi="Times New Roman" w:cs="Times New Roman"/>
          <w:sz w:val="24"/>
          <w:szCs w:val="24"/>
        </w:rPr>
        <w:t>2005</w:t>
      </w:r>
      <w:r w:rsidR="00AF71BE">
        <w:rPr>
          <w:rFonts w:ascii="Times New Roman" w:hAnsi="Times New Roman" w:cs="Times New Roman"/>
          <w:sz w:val="24"/>
          <w:szCs w:val="24"/>
        </w:rPr>
        <w:t>.)</w:t>
      </w:r>
      <w:r w:rsidR="00AF71BE" w:rsidRPr="00A81795">
        <w:rPr>
          <w:rFonts w:ascii="Times New Roman" w:hAnsi="Times New Roman" w:cs="Times New Roman" w:hint="eastAsia"/>
          <w:sz w:val="24"/>
          <w:szCs w:val="24"/>
        </w:rPr>
        <w:t>“</w:t>
      </w:r>
      <w:r w:rsidR="00AF71BE" w:rsidRPr="00A81795">
        <w:rPr>
          <w:rFonts w:ascii="Times New Roman" w:hAnsi="Times New Roman" w:cs="Times New Roman"/>
          <w:sz w:val="24"/>
          <w:szCs w:val="24"/>
        </w:rPr>
        <w:t>M</w:t>
      </w:r>
      <w:r w:rsidR="00AF71BE" w:rsidRPr="00A81795">
        <w:rPr>
          <w:rFonts w:ascii="Times New Roman" w:hAnsi="Times New Roman" w:cs="Times New Roman" w:hint="eastAsia"/>
          <w:sz w:val="24"/>
          <w:szCs w:val="24"/>
        </w:rPr>
        <w:t>é</w:t>
      </w:r>
      <w:r w:rsidR="00AF71BE" w:rsidRPr="00A81795">
        <w:rPr>
          <w:rFonts w:ascii="Times New Roman" w:hAnsi="Times New Roman" w:cs="Times New Roman"/>
          <w:sz w:val="24"/>
          <w:szCs w:val="24"/>
        </w:rPr>
        <w:t>todos de ensayo para la determinaci</w:t>
      </w:r>
      <w:r w:rsidR="00AF71BE" w:rsidRPr="00A81795">
        <w:rPr>
          <w:rFonts w:ascii="Times New Roman" w:hAnsi="Times New Roman" w:cs="Times New Roman" w:hint="eastAsia"/>
          <w:sz w:val="24"/>
          <w:szCs w:val="24"/>
        </w:rPr>
        <w:t>ó</w:t>
      </w:r>
      <w:r w:rsidR="00AF71BE" w:rsidRPr="00A81795">
        <w:rPr>
          <w:rFonts w:ascii="Times New Roman" w:hAnsi="Times New Roman" w:cs="Times New Roman"/>
          <w:sz w:val="24"/>
          <w:szCs w:val="24"/>
        </w:rPr>
        <w:t>n</w:t>
      </w:r>
      <w:r w:rsidR="00AF71BE">
        <w:rPr>
          <w:rFonts w:ascii="Times New Roman" w:hAnsi="Times New Roman" w:cs="Times New Roman"/>
          <w:sz w:val="24"/>
          <w:szCs w:val="24"/>
        </w:rPr>
        <w:t xml:space="preserve"> de la resistencia de los materiales de construcción </w:t>
      </w:r>
      <w:r w:rsidR="00AF71BE" w:rsidRPr="00A81795">
        <w:rPr>
          <w:rFonts w:ascii="Times New Roman" w:hAnsi="Times New Roman" w:cs="Times New Roman"/>
          <w:sz w:val="24"/>
          <w:szCs w:val="24"/>
        </w:rPr>
        <w:t>a los ciclos hielo-deshielo,</w:t>
      </w:r>
      <w:r w:rsidR="00AF71BE" w:rsidRPr="00A81795">
        <w:rPr>
          <w:rFonts w:ascii="Times New Roman" w:hAnsi="Times New Roman" w:cs="Times New Roman" w:hint="eastAsia"/>
          <w:sz w:val="24"/>
          <w:szCs w:val="24"/>
        </w:rPr>
        <w:t>”</w:t>
      </w:r>
      <w:r w:rsidR="00AF71BE">
        <w:rPr>
          <w:rFonts w:ascii="Times New Roman" w:hAnsi="Times New Roman" w:cs="Times New Roman"/>
          <w:sz w:val="24"/>
          <w:szCs w:val="24"/>
        </w:rPr>
        <w:t>Revista Cemento Hormigón.</w:t>
      </w:r>
    </w:p>
    <w:p w:rsidR="00AF71BE" w:rsidRDefault="00AF71BE" w:rsidP="00AF71BE">
      <w:pPr>
        <w:pStyle w:val="Prrafodelista"/>
        <w:tabs>
          <w:tab w:val="left" w:pos="851"/>
        </w:tabs>
        <w:spacing w:after="0"/>
        <w:ind w:left="567"/>
        <w:jc w:val="both"/>
        <w:rPr>
          <w:rFonts w:ascii="Times New Roman" w:hAnsi="Times New Roman" w:cs="Times New Roman"/>
          <w:sz w:val="24"/>
          <w:szCs w:val="24"/>
        </w:rPr>
      </w:pPr>
    </w:p>
    <w:p w:rsidR="00B21E50" w:rsidRPr="009434DB" w:rsidRDefault="00AF71BE" w:rsidP="00AF71BE">
      <w:pPr>
        <w:ind w:left="567"/>
        <w:jc w:val="both"/>
        <w:rPr>
          <w:rFonts w:ascii="Times New Roman" w:hAnsi="Times New Roman" w:cs="Times New Roman"/>
          <w:sz w:val="24"/>
          <w:szCs w:val="24"/>
        </w:rPr>
      </w:pPr>
      <w:r>
        <w:rPr>
          <w:rFonts w:ascii="Times New Roman" w:hAnsi="Times New Roman" w:cs="Times New Roman"/>
          <w:sz w:val="24"/>
          <w:szCs w:val="24"/>
          <w:lang w:val="es-ES_tradnl"/>
        </w:rPr>
        <w:t>[8</w:t>
      </w:r>
      <w:r w:rsidR="00B21E50" w:rsidRPr="009434DB">
        <w:rPr>
          <w:rFonts w:ascii="Times New Roman" w:hAnsi="Times New Roman" w:cs="Times New Roman"/>
          <w:sz w:val="24"/>
          <w:szCs w:val="24"/>
        </w:rPr>
        <w:t>]</w:t>
      </w:r>
      <w:r w:rsidR="00531BB1">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339.035. Método de ensayo para la medición del asentamiento del concreto de cemento Portland. 1ra edición, Lima, Perú. 2011.</w:t>
      </w:r>
    </w:p>
    <w:p w:rsidR="00B21E50" w:rsidRPr="009434DB" w:rsidRDefault="00B21E50" w:rsidP="00AF71BE">
      <w:pPr>
        <w:pStyle w:val="Prrafodelista"/>
        <w:ind w:left="567"/>
        <w:jc w:val="both"/>
        <w:rPr>
          <w:rFonts w:ascii="Times New Roman" w:hAnsi="Times New Roman" w:cs="Times New Roman"/>
          <w:sz w:val="24"/>
          <w:szCs w:val="24"/>
        </w:rPr>
      </w:pPr>
    </w:p>
    <w:p w:rsidR="00B21E50"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w:t>
      </w:r>
      <w:r w:rsidR="00D169BE">
        <w:rPr>
          <w:rFonts w:ascii="Times New Roman" w:hAnsi="Times New Roman" w:cs="Times New Roman"/>
          <w:sz w:val="24"/>
          <w:szCs w:val="24"/>
          <w:lang w:val="es-ES_tradnl"/>
        </w:rPr>
        <w:t>9</w:t>
      </w:r>
      <w:r w:rsidR="00B21E50" w:rsidRPr="009434DB">
        <w:rPr>
          <w:rFonts w:ascii="Times New Roman" w:hAnsi="Times New Roman" w:cs="Times New Roman"/>
          <w:sz w:val="24"/>
          <w:szCs w:val="24"/>
        </w:rPr>
        <w:t>]</w:t>
      </w:r>
      <w:r w:rsidR="00531BB1">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400.017. 1ra edición, Lima, Perú: AGREGADOS. Método de ensayo normalizado para determinar la masa por unidad de volumen o densidad (“Peso Unitario”) y los vacíos en los agregados. 2011.</w:t>
      </w:r>
    </w:p>
    <w:p w:rsidR="00D169BE" w:rsidRPr="009434DB" w:rsidRDefault="00D169BE" w:rsidP="00AF71BE">
      <w:pPr>
        <w:pStyle w:val="Prrafodelista"/>
        <w:tabs>
          <w:tab w:val="left" w:pos="1560"/>
        </w:tabs>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0</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 xml:space="preserve">Norma Técnica Peruana NTP </w:t>
      </w:r>
      <w:r w:rsidR="00B21E50" w:rsidRPr="009434DB">
        <w:rPr>
          <w:rFonts w:ascii="Times New Roman" w:hAnsi="Times New Roman" w:cs="Times New Roman"/>
          <w:iCs/>
          <w:sz w:val="24"/>
          <w:szCs w:val="24"/>
        </w:rPr>
        <w:t>339.185</w:t>
      </w:r>
      <w:r w:rsidR="00B21E50" w:rsidRPr="009434DB">
        <w:rPr>
          <w:rFonts w:ascii="Times New Roman" w:hAnsi="Times New Roman" w:cs="Times New Roman"/>
          <w:bCs/>
          <w:sz w:val="24"/>
          <w:szCs w:val="24"/>
        </w:rPr>
        <w:t xml:space="preserve">. </w:t>
      </w:r>
      <w:r w:rsidR="00B21E50" w:rsidRPr="009434DB">
        <w:rPr>
          <w:rFonts w:ascii="Times New Roman" w:hAnsi="Times New Roman" w:cs="Times New Roman"/>
          <w:sz w:val="24"/>
          <w:szCs w:val="24"/>
        </w:rPr>
        <w:t>1ra edición, Lima, Perú: AGREGADOS. Método de ensayo normalizado para contenido de humedad total evaporable de agregados por secado, 2013.</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1</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400.012. 1ra edición, Lima, Perú: AGREGADOS. Análisis granulométrico del agregado fino, grueso y global, 2013.</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2</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 xml:space="preserve">Norma Técnica Peruana NTP </w:t>
      </w:r>
      <w:r w:rsidR="00B21E50" w:rsidRPr="009434DB">
        <w:rPr>
          <w:rFonts w:ascii="Times New Roman" w:hAnsi="Times New Roman" w:cs="Times New Roman"/>
          <w:iCs/>
          <w:sz w:val="24"/>
          <w:szCs w:val="24"/>
        </w:rPr>
        <w:t>400.018. 1ra edición, Lima,</w:t>
      </w:r>
      <w:r w:rsidR="00B21E50" w:rsidRPr="009434DB">
        <w:rPr>
          <w:rFonts w:ascii="Times New Roman" w:hAnsi="Times New Roman" w:cs="Times New Roman"/>
          <w:sz w:val="24"/>
          <w:szCs w:val="24"/>
        </w:rPr>
        <w:t xml:space="preserve"> Perú: AGREGADOS. Método de ensayo normalizado para determinar materiales más finos que pasan por el tamiz normalizado </w:t>
      </w:r>
      <m:oMath>
        <m:r>
          <m:rPr>
            <m:sty m:val="p"/>
          </m:rPr>
          <w:rPr>
            <w:rFonts w:ascii="Cambria Math" w:eastAsiaTheme="minorEastAsia" w:hAnsi="Cambria Math" w:cs="Times New Roman"/>
            <w:sz w:val="24"/>
            <w:szCs w:val="24"/>
          </w:rPr>
          <m:t>75 μm (N°200)</m:t>
        </m:r>
      </m:oMath>
      <w:r w:rsidR="00B21E50" w:rsidRPr="009434DB">
        <w:rPr>
          <w:rFonts w:ascii="Times New Roman" w:hAnsi="Times New Roman" w:cs="Times New Roman"/>
          <w:sz w:val="24"/>
          <w:szCs w:val="24"/>
        </w:rPr>
        <w:t xml:space="preserve"> por lavado en agregados, 2013.</w:t>
      </w:r>
    </w:p>
    <w:p w:rsidR="00B21E50" w:rsidRPr="009434DB" w:rsidRDefault="00B21E50" w:rsidP="00AF71BE">
      <w:pPr>
        <w:pStyle w:val="Prrafodelista"/>
        <w:tabs>
          <w:tab w:val="left" w:pos="1560"/>
        </w:tabs>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3</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 xml:space="preserve">Norma Técnica Peruana NTP </w:t>
      </w:r>
      <w:r w:rsidR="00B21E50" w:rsidRPr="009434DB">
        <w:rPr>
          <w:rFonts w:ascii="Times New Roman" w:hAnsi="Times New Roman" w:cs="Times New Roman"/>
          <w:iCs/>
          <w:sz w:val="24"/>
          <w:szCs w:val="24"/>
        </w:rPr>
        <w:t>400.019. 1ra edición, Lima,</w:t>
      </w:r>
      <w:r w:rsidR="00B21E50" w:rsidRPr="009434DB">
        <w:rPr>
          <w:rFonts w:ascii="Times New Roman" w:hAnsi="Times New Roman" w:cs="Times New Roman"/>
          <w:sz w:val="24"/>
          <w:szCs w:val="24"/>
        </w:rPr>
        <w:t xml:space="preserve"> Perú: AGREGADOS. Método de ensayo normalizado para la determinación de la resistencia a la degradación de los agregados gruesos de tamaños menores por abrasión e impacto en la máquina de los ángeles, 3013. </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4</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400.021.Método de ensayo normalizado para peso específico y absorción del agregado grueso. 1ra edición Lima, Perú. 2011.</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5</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400.022. Método de ensayo normalizado para peso específico y absorción del agregado fino.</w:t>
      </w:r>
    </w:p>
    <w:p w:rsidR="00B21E50" w:rsidRPr="009434DB" w:rsidRDefault="00B21E50" w:rsidP="00AF71BE">
      <w:pPr>
        <w:pStyle w:val="Prrafodelista"/>
        <w:ind w:left="567"/>
        <w:jc w:val="both"/>
        <w:rPr>
          <w:rFonts w:ascii="Times New Roman" w:hAnsi="Times New Roman" w:cs="Times New Roman"/>
          <w:sz w:val="24"/>
          <w:szCs w:val="24"/>
        </w:rPr>
      </w:pPr>
      <w:r w:rsidRPr="009434DB">
        <w:rPr>
          <w:rFonts w:ascii="Times New Roman" w:hAnsi="Times New Roman" w:cs="Times New Roman"/>
          <w:sz w:val="24"/>
          <w:szCs w:val="24"/>
        </w:rPr>
        <w:t> Lima, Perú. 2011.</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6</w:t>
      </w:r>
      <w:r w:rsidR="00B21E50" w:rsidRPr="009434DB">
        <w:rPr>
          <w:rFonts w:ascii="Times New Roman" w:hAnsi="Times New Roman" w:cs="Times New Roman"/>
          <w:sz w:val="24"/>
          <w:szCs w:val="24"/>
        </w:rPr>
        <w:t>] Norma Técnica Peruana NTP 400.037. AGREGADOS. Especificaciones normalizadas para agregados en concreto. Lima, Perú. 2014.</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7</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 xml:space="preserve">Norma Técnica Peruana NTP </w:t>
      </w:r>
      <w:r w:rsidR="00B21E50" w:rsidRPr="009434DB">
        <w:rPr>
          <w:rFonts w:ascii="Times New Roman" w:hAnsi="Times New Roman" w:cs="Times New Roman"/>
          <w:iCs/>
          <w:sz w:val="24"/>
          <w:szCs w:val="24"/>
        </w:rPr>
        <w:t>339.088</w:t>
      </w:r>
      <w:r w:rsidR="00B21E50" w:rsidRPr="009434DB">
        <w:rPr>
          <w:rFonts w:ascii="Times New Roman" w:hAnsi="Times New Roman" w:cs="Times New Roman"/>
          <w:bCs/>
          <w:sz w:val="24"/>
          <w:szCs w:val="24"/>
        </w:rPr>
        <w:t xml:space="preserve">. 1ra Edición, </w:t>
      </w:r>
      <w:r w:rsidR="00B21E50" w:rsidRPr="009434DB">
        <w:rPr>
          <w:rFonts w:ascii="Times New Roman" w:hAnsi="Times New Roman" w:cs="Times New Roman"/>
          <w:sz w:val="24"/>
          <w:szCs w:val="24"/>
        </w:rPr>
        <w:t>Lima, Perú: CONCRETO. Agua de mezcla utilizada en la producción de concreto de cemento Portland. Requisitos, 2014.</w:t>
      </w:r>
    </w:p>
    <w:p w:rsidR="00B21E50" w:rsidRPr="009434DB" w:rsidRDefault="00B21E50" w:rsidP="00AF71BE">
      <w:pPr>
        <w:pStyle w:val="Prrafodelista"/>
        <w:ind w:left="567"/>
        <w:jc w:val="both"/>
        <w:rPr>
          <w:rFonts w:ascii="Times New Roman" w:hAnsi="Times New Roman" w:cs="Times New Roman"/>
          <w:sz w:val="24"/>
          <w:szCs w:val="24"/>
        </w:rPr>
      </w:pPr>
    </w:p>
    <w:p w:rsidR="00B21E50" w:rsidRPr="009434DB"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[1</w:t>
      </w:r>
      <w:r w:rsidR="00D169BE">
        <w:rPr>
          <w:rFonts w:ascii="Times New Roman" w:hAnsi="Times New Roman" w:cs="Times New Roman"/>
          <w:sz w:val="24"/>
          <w:szCs w:val="24"/>
          <w:lang w:val="es-ES_tradnl"/>
        </w:rPr>
        <w:t>8</w:t>
      </w:r>
      <w:r w:rsidR="00B21E50" w:rsidRPr="009434DB">
        <w:rPr>
          <w:rFonts w:ascii="Times New Roman" w:hAnsi="Times New Roman" w:cs="Times New Roman"/>
          <w:sz w:val="24"/>
          <w:szCs w:val="24"/>
        </w:rPr>
        <w:t>]</w:t>
      </w:r>
      <w:r>
        <w:rPr>
          <w:rFonts w:ascii="Times New Roman" w:hAnsi="Times New Roman" w:cs="Times New Roman"/>
          <w:sz w:val="24"/>
          <w:szCs w:val="24"/>
        </w:rPr>
        <w:t xml:space="preserve"> </w:t>
      </w:r>
      <w:r w:rsidR="00B21E50" w:rsidRPr="009434DB">
        <w:rPr>
          <w:rFonts w:ascii="Times New Roman" w:hAnsi="Times New Roman" w:cs="Times New Roman"/>
          <w:sz w:val="24"/>
          <w:szCs w:val="24"/>
        </w:rPr>
        <w:t>Norma Técnica Peruana NTP 334.009. 1ra edición, Lima, Perú: CEMENTOS. Cemento Pórtland. Requisitos, 2016.</w:t>
      </w:r>
    </w:p>
    <w:p w:rsidR="00B21E50" w:rsidRPr="009434DB" w:rsidRDefault="00B21E50" w:rsidP="00AF71BE">
      <w:pPr>
        <w:pStyle w:val="Prrafodelista"/>
        <w:tabs>
          <w:tab w:val="left" w:pos="1560"/>
        </w:tabs>
        <w:ind w:left="567"/>
        <w:jc w:val="both"/>
        <w:rPr>
          <w:rFonts w:ascii="Times New Roman" w:hAnsi="Times New Roman" w:cs="Times New Roman"/>
          <w:sz w:val="24"/>
          <w:szCs w:val="24"/>
        </w:rPr>
      </w:pPr>
    </w:p>
    <w:p w:rsidR="00B21E50" w:rsidRDefault="00AF71BE" w:rsidP="00AF71BE">
      <w:pPr>
        <w:pStyle w:val="Prrafodelista"/>
        <w:tabs>
          <w:tab w:val="left" w:pos="1560"/>
        </w:tabs>
        <w:ind w:left="567"/>
        <w:jc w:val="both"/>
        <w:rPr>
          <w:rFonts w:ascii="Times New Roman" w:hAnsi="Times New Roman" w:cs="Times New Roman"/>
          <w:sz w:val="24"/>
          <w:szCs w:val="24"/>
        </w:rPr>
      </w:pPr>
      <w:r>
        <w:rPr>
          <w:rFonts w:ascii="Times New Roman" w:hAnsi="Times New Roman" w:cs="Times New Roman"/>
          <w:sz w:val="24"/>
          <w:szCs w:val="24"/>
          <w:lang w:val="es-ES_tradnl"/>
        </w:rPr>
        <w:t>[</w:t>
      </w:r>
      <w:r w:rsidR="00D169BE">
        <w:rPr>
          <w:rFonts w:ascii="Times New Roman" w:hAnsi="Times New Roman" w:cs="Times New Roman"/>
          <w:sz w:val="24"/>
          <w:szCs w:val="24"/>
          <w:lang w:val="es-ES_tradnl"/>
        </w:rPr>
        <w:t>19</w:t>
      </w:r>
      <w:r w:rsidR="00B21E50" w:rsidRPr="009434DB">
        <w:rPr>
          <w:rFonts w:ascii="Times New Roman" w:hAnsi="Times New Roman" w:cs="Times New Roman"/>
          <w:sz w:val="24"/>
          <w:szCs w:val="24"/>
        </w:rPr>
        <w:t>]) Norma Técnica Peruana NTP 339.034. Método de ensayo normalizado para la determinación de la resistencia a la compresión del concreto, en muestras cilíndricas. 1ra edición. Lima, Perú. 2013.</w:t>
      </w:r>
    </w:p>
    <w:p w:rsidR="00AF71BE" w:rsidRPr="009434DB" w:rsidRDefault="00AF71BE" w:rsidP="00AF71BE">
      <w:pPr>
        <w:pStyle w:val="Prrafodelista"/>
        <w:tabs>
          <w:tab w:val="left" w:pos="1560"/>
        </w:tabs>
        <w:ind w:left="567"/>
        <w:jc w:val="both"/>
        <w:rPr>
          <w:rFonts w:ascii="Times New Roman" w:hAnsi="Times New Roman" w:cs="Times New Roman"/>
          <w:sz w:val="24"/>
          <w:szCs w:val="24"/>
        </w:rPr>
      </w:pPr>
    </w:p>
    <w:p w:rsidR="00B21E50" w:rsidRDefault="00AF71BE" w:rsidP="00AF71BE">
      <w:pPr>
        <w:pStyle w:val="Prrafodelista"/>
        <w:tabs>
          <w:tab w:val="left" w:pos="851"/>
        </w:tabs>
        <w:spacing w:after="0"/>
        <w:ind w:left="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[2</w:t>
      </w:r>
      <w:r w:rsidR="00D169BE">
        <w:rPr>
          <w:rFonts w:ascii="Times New Roman" w:hAnsi="Times New Roman" w:cs="Times New Roman"/>
          <w:sz w:val="24"/>
          <w:szCs w:val="24"/>
          <w:lang w:val="es-ES_tradnl"/>
        </w:rPr>
        <w:t>0</w:t>
      </w:r>
      <w:r w:rsidR="00B21E50" w:rsidRPr="00171B9A">
        <w:rPr>
          <w:rFonts w:ascii="Times New Roman" w:hAnsi="Times New Roman" w:cs="Times New Roman"/>
          <w:sz w:val="24"/>
          <w:szCs w:val="24"/>
        </w:rPr>
        <w:t>]</w:t>
      </w:r>
      <w:r>
        <w:rPr>
          <w:rFonts w:ascii="Times New Roman" w:hAnsi="Times New Roman" w:cs="Times New Roman"/>
          <w:sz w:val="24"/>
          <w:szCs w:val="24"/>
        </w:rPr>
        <w:t xml:space="preserve"> </w:t>
      </w:r>
      <w:r w:rsidR="00B21E50" w:rsidRPr="00DA1595">
        <w:rPr>
          <w:rFonts w:ascii="Times New Roman" w:hAnsi="Times New Roman" w:cs="Times New Roman"/>
          <w:sz w:val="24"/>
          <w:szCs w:val="24"/>
          <w:lang w:val="es-ES_tradnl"/>
        </w:rPr>
        <w:t>Pasquel E.C (2011) Nuevas tendencias en edificaciones urbanas e industriales; comportamiento de</w:t>
      </w:r>
      <w:r>
        <w:rPr>
          <w:rFonts w:ascii="Times New Roman" w:hAnsi="Times New Roman" w:cs="Times New Roman"/>
          <w:sz w:val="24"/>
          <w:szCs w:val="24"/>
          <w:lang w:val="es-ES_tradnl"/>
        </w:rPr>
        <w:t xml:space="preserve"> </w:t>
      </w:r>
      <w:r w:rsidR="00B21E50" w:rsidRPr="00DA1595">
        <w:rPr>
          <w:rFonts w:ascii="Times New Roman" w:hAnsi="Times New Roman" w:cs="Times New Roman"/>
          <w:sz w:val="24"/>
          <w:szCs w:val="24"/>
          <w:lang w:val="es-ES_tradnl"/>
        </w:rPr>
        <w:t>los materiales y sus posibilidades estructurales</w:t>
      </w:r>
      <w:r w:rsidR="00B21E50">
        <w:rPr>
          <w:rFonts w:ascii="Times New Roman" w:hAnsi="Times New Roman" w:cs="Times New Roman"/>
          <w:sz w:val="24"/>
          <w:szCs w:val="24"/>
          <w:lang w:val="es-ES_tradnl"/>
        </w:rPr>
        <w:t>,</w:t>
      </w:r>
      <w:r w:rsidR="00B21E50" w:rsidRPr="00DA1595">
        <w:rPr>
          <w:rFonts w:ascii="Times New Roman" w:hAnsi="Times New Roman" w:cs="Times New Roman"/>
          <w:sz w:val="24"/>
          <w:szCs w:val="24"/>
          <w:lang w:val="es-ES_tradnl"/>
        </w:rPr>
        <w:t xml:space="preserve"> UPC Escuela de Postgrado.</w:t>
      </w:r>
    </w:p>
    <w:p w:rsidR="00B21E50" w:rsidRDefault="00B21E50" w:rsidP="00AF71BE">
      <w:pPr>
        <w:pStyle w:val="Prrafodelista"/>
        <w:tabs>
          <w:tab w:val="left" w:pos="851"/>
        </w:tabs>
        <w:spacing w:after="0"/>
        <w:ind w:left="567"/>
        <w:jc w:val="both"/>
        <w:rPr>
          <w:rFonts w:ascii="Times New Roman" w:hAnsi="Times New Roman" w:cs="Times New Roman"/>
          <w:sz w:val="24"/>
          <w:szCs w:val="24"/>
        </w:rPr>
      </w:pPr>
    </w:p>
    <w:p w:rsidR="00B21E50" w:rsidRDefault="00B21E50" w:rsidP="00AF71BE">
      <w:pPr>
        <w:spacing w:after="0"/>
        <w:ind w:left="567"/>
        <w:jc w:val="center"/>
        <w:rPr>
          <w:rFonts w:ascii="Times New Roman" w:hAnsi="Times New Roman" w:cs="Times New Roman"/>
          <w:b/>
          <w:sz w:val="24"/>
          <w:szCs w:val="24"/>
        </w:rPr>
      </w:pPr>
    </w:p>
    <w:p w:rsidR="00B21E50" w:rsidRDefault="00B21E50" w:rsidP="00AF71BE">
      <w:pPr>
        <w:spacing w:after="0"/>
        <w:ind w:left="567"/>
        <w:jc w:val="center"/>
        <w:rPr>
          <w:rFonts w:ascii="Times New Roman" w:hAnsi="Times New Roman" w:cs="Times New Roman"/>
          <w:b/>
          <w:sz w:val="24"/>
          <w:szCs w:val="24"/>
        </w:rPr>
      </w:pPr>
    </w:p>
    <w:p w:rsidR="00B21E50" w:rsidRDefault="00B21E50" w:rsidP="00B21E50">
      <w:pPr>
        <w:spacing w:after="0" w:line="360" w:lineRule="auto"/>
        <w:ind w:left="567"/>
        <w:jc w:val="center"/>
        <w:rPr>
          <w:rFonts w:ascii="Times New Roman" w:hAnsi="Times New Roman" w:cs="Times New Roman"/>
          <w:b/>
          <w:sz w:val="24"/>
          <w:szCs w:val="24"/>
        </w:rPr>
      </w:pPr>
      <w:r w:rsidRPr="005B110C">
        <w:rPr>
          <w:rFonts w:ascii="Times New Roman" w:hAnsi="Times New Roman" w:cs="Times New Roman"/>
          <w:b/>
          <w:sz w:val="24"/>
          <w:szCs w:val="24"/>
        </w:rPr>
        <w:t>ANEXOS</w:t>
      </w:r>
    </w:p>
    <w:p w:rsidR="00B21E50" w:rsidRPr="00DA1595" w:rsidRDefault="00B21E50" w:rsidP="00B21E50">
      <w:pPr>
        <w:spacing w:after="0" w:line="240" w:lineRule="auto"/>
        <w:jc w:val="both"/>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 xml:space="preserve">A. </w:t>
      </w:r>
      <w:r w:rsidRPr="00DA1595">
        <w:rPr>
          <w:rFonts w:ascii="Times New Roman" w:eastAsia="Times New Roman" w:hAnsi="Times New Roman" w:cs="Times New Roman"/>
          <w:b/>
          <w:bCs/>
          <w:color w:val="000000"/>
          <w:sz w:val="24"/>
          <w:szCs w:val="24"/>
          <w:lang w:eastAsia="es-PE"/>
        </w:rPr>
        <w:t>CARACTERÍSTICAS FÍSICAS DE LOS AGREGADOS PARA CONCRETO-ASTM C33/C33M-11 (NTP 400.037)</w:t>
      </w:r>
    </w:p>
    <w:p w:rsidR="00B21E50" w:rsidRDefault="00B21E50" w:rsidP="00B21E50">
      <w:pPr>
        <w:pStyle w:val="Sinespaciado"/>
        <w:spacing w:line="360" w:lineRule="auto"/>
        <w:jc w:val="both"/>
        <w:rPr>
          <w:rFonts w:ascii="Times New Roman" w:hAnsi="Times New Roman"/>
          <w:sz w:val="24"/>
          <w:szCs w:val="24"/>
        </w:rPr>
      </w:pPr>
    </w:p>
    <w:tbl>
      <w:tblPr>
        <w:tblStyle w:val="Tablaconcuadrcula"/>
        <w:tblW w:w="0" w:type="auto"/>
        <w:tblLook w:val="04A0" w:firstRow="1" w:lastRow="0" w:firstColumn="1" w:lastColumn="0" w:noHBand="0" w:noVBand="1"/>
      </w:tblPr>
      <w:tblGrid>
        <w:gridCol w:w="4322"/>
        <w:gridCol w:w="4323"/>
      </w:tblGrid>
      <w:tr w:rsidR="00B21E50" w:rsidRPr="00DA1595" w:rsidTr="00B21E50">
        <w:tc>
          <w:tcPr>
            <w:tcW w:w="4322" w:type="dxa"/>
          </w:tcPr>
          <w:p w:rsidR="00B21E50" w:rsidRPr="00DA1595" w:rsidRDefault="00B21E50" w:rsidP="00B21E50">
            <w:pPr>
              <w:pStyle w:val="Sinespaciado"/>
              <w:jc w:val="both"/>
              <w:rPr>
                <w:rFonts w:ascii="Times New Roman" w:hAnsi="Times New Roman"/>
                <w:sz w:val="24"/>
                <w:szCs w:val="24"/>
              </w:rPr>
            </w:pPr>
            <w:r w:rsidRPr="00DA1595">
              <w:rPr>
                <w:rFonts w:ascii="Times New Roman" w:hAnsi="Times New Roman"/>
                <w:bCs/>
                <w:iCs/>
                <w:color w:val="000000"/>
                <w:sz w:val="24"/>
                <w:szCs w:val="24"/>
              </w:rPr>
              <w:t>AGREGADO FINO:</w:t>
            </w:r>
          </w:p>
        </w:tc>
        <w:tc>
          <w:tcPr>
            <w:tcW w:w="4323" w:type="dxa"/>
          </w:tcPr>
          <w:p w:rsidR="00B21E50" w:rsidRPr="00DA1595" w:rsidRDefault="00B21E50" w:rsidP="00B21E50">
            <w:pPr>
              <w:pStyle w:val="Sinespaciado"/>
              <w:jc w:val="both"/>
              <w:rPr>
                <w:rFonts w:ascii="Times New Roman" w:hAnsi="Times New Roman"/>
                <w:sz w:val="24"/>
                <w:szCs w:val="24"/>
              </w:rPr>
            </w:pPr>
            <w:r>
              <w:rPr>
                <w:rFonts w:ascii="Times New Roman" w:hAnsi="Times New Roman"/>
                <w:color w:val="000000"/>
                <w:sz w:val="24"/>
                <w:szCs w:val="24"/>
              </w:rPr>
              <w:t>Pasa</w:t>
            </w:r>
            <w:r w:rsidRPr="00DA1595">
              <w:rPr>
                <w:rFonts w:ascii="Times New Roman" w:hAnsi="Times New Roman"/>
                <w:color w:val="000000"/>
                <w:sz w:val="24"/>
                <w:szCs w:val="24"/>
              </w:rPr>
              <w:t xml:space="preserve"> el tamiz 3/8'' y queda retenido en el tamiz #200</w:t>
            </w:r>
          </w:p>
        </w:tc>
      </w:tr>
      <w:tr w:rsidR="00B21E50" w:rsidRPr="00DA1595" w:rsidTr="00B21E50">
        <w:tc>
          <w:tcPr>
            <w:tcW w:w="4322" w:type="dxa"/>
          </w:tcPr>
          <w:p w:rsidR="00B21E50" w:rsidRPr="00DA1595" w:rsidRDefault="00B21E50" w:rsidP="00B21E50">
            <w:pPr>
              <w:pStyle w:val="Sinespaciado"/>
              <w:jc w:val="both"/>
              <w:rPr>
                <w:rFonts w:ascii="Times New Roman" w:hAnsi="Times New Roman"/>
                <w:sz w:val="24"/>
                <w:szCs w:val="24"/>
              </w:rPr>
            </w:pPr>
            <w:r w:rsidRPr="00DA1595">
              <w:rPr>
                <w:rFonts w:ascii="Times New Roman" w:hAnsi="Times New Roman"/>
                <w:bCs/>
                <w:iCs/>
                <w:color w:val="000000"/>
                <w:sz w:val="24"/>
                <w:szCs w:val="24"/>
              </w:rPr>
              <w:t>AGREGADO GRUESO:</w:t>
            </w:r>
          </w:p>
        </w:tc>
        <w:tc>
          <w:tcPr>
            <w:tcW w:w="4323" w:type="dxa"/>
          </w:tcPr>
          <w:p w:rsidR="00B21E50" w:rsidRPr="00DA1595" w:rsidRDefault="00B21E50" w:rsidP="00B21E50">
            <w:pPr>
              <w:pStyle w:val="Sinespaciado"/>
              <w:jc w:val="both"/>
              <w:rPr>
                <w:rFonts w:ascii="Times New Roman" w:hAnsi="Times New Roman"/>
                <w:sz w:val="24"/>
                <w:szCs w:val="24"/>
              </w:rPr>
            </w:pPr>
            <w:r>
              <w:rPr>
                <w:rFonts w:ascii="Times New Roman" w:hAnsi="Times New Roman"/>
                <w:color w:val="000000"/>
                <w:sz w:val="24"/>
                <w:szCs w:val="24"/>
              </w:rPr>
              <w:t>Pasa</w:t>
            </w:r>
            <w:r w:rsidRPr="00DA1595">
              <w:rPr>
                <w:rFonts w:ascii="Times New Roman" w:hAnsi="Times New Roman"/>
                <w:color w:val="000000"/>
                <w:sz w:val="24"/>
                <w:szCs w:val="24"/>
              </w:rPr>
              <w:t xml:space="preserve"> el tamiz 1'' y queda retenido en el tamiz #4</w:t>
            </w:r>
          </w:p>
        </w:tc>
      </w:tr>
      <w:tr w:rsidR="00B21E50" w:rsidRPr="00DA1595" w:rsidTr="00B21E50">
        <w:tc>
          <w:tcPr>
            <w:tcW w:w="4322" w:type="dxa"/>
          </w:tcPr>
          <w:p w:rsidR="00B21E50" w:rsidRPr="00DA1595" w:rsidRDefault="00B21E50" w:rsidP="00B21E50">
            <w:pPr>
              <w:pStyle w:val="Sinespaciado"/>
              <w:jc w:val="both"/>
              <w:rPr>
                <w:rFonts w:ascii="Times New Roman" w:hAnsi="Times New Roman"/>
                <w:bCs/>
                <w:color w:val="000000"/>
                <w:sz w:val="24"/>
                <w:szCs w:val="24"/>
              </w:rPr>
            </w:pPr>
            <w:r>
              <w:rPr>
                <w:rFonts w:ascii="Times New Roman" w:hAnsi="Times New Roman"/>
                <w:bCs/>
                <w:color w:val="000000"/>
                <w:sz w:val="24"/>
                <w:szCs w:val="24"/>
              </w:rPr>
              <w:t>CANTERA</w:t>
            </w:r>
          </w:p>
        </w:tc>
        <w:tc>
          <w:tcPr>
            <w:tcW w:w="4323" w:type="dxa"/>
          </w:tcPr>
          <w:p w:rsidR="00B21E50" w:rsidRPr="00DA1595" w:rsidRDefault="00B21E50" w:rsidP="00B21E50">
            <w:pPr>
              <w:pStyle w:val="Sinespaciado"/>
              <w:jc w:val="both"/>
              <w:rPr>
                <w:rFonts w:ascii="Times New Roman" w:hAnsi="Times New Roman"/>
                <w:color w:val="000000"/>
                <w:sz w:val="24"/>
                <w:szCs w:val="24"/>
              </w:rPr>
            </w:pPr>
            <w:r>
              <w:rPr>
                <w:rFonts w:ascii="Times New Roman" w:hAnsi="Times New Roman"/>
                <w:color w:val="000000"/>
                <w:sz w:val="24"/>
                <w:szCs w:val="24"/>
              </w:rPr>
              <w:t>“Roca Fuerte”</w:t>
            </w:r>
          </w:p>
        </w:tc>
      </w:tr>
      <w:tr w:rsidR="00B21E50" w:rsidRPr="00DA1595" w:rsidTr="00B21E50">
        <w:tc>
          <w:tcPr>
            <w:tcW w:w="4322" w:type="dxa"/>
          </w:tcPr>
          <w:p w:rsidR="00B21E50" w:rsidRPr="00DA1595" w:rsidRDefault="00B21E50" w:rsidP="00B21E50">
            <w:pPr>
              <w:pStyle w:val="Sinespaciado"/>
              <w:jc w:val="both"/>
              <w:rPr>
                <w:rFonts w:ascii="Times New Roman" w:hAnsi="Times New Roman"/>
                <w:sz w:val="24"/>
                <w:szCs w:val="24"/>
              </w:rPr>
            </w:pPr>
            <w:r w:rsidRPr="00DA1595">
              <w:rPr>
                <w:rFonts w:ascii="Times New Roman" w:hAnsi="Times New Roman"/>
                <w:bCs/>
                <w:color w:val="000000"/>
                <w:sz w:val="24"/>
                <w:szCs w:val="24"/>
              </w:rPr>
              <w:t>PROPIETARIO:</w:t>
            </w:r>
          </w:p>
        </w:tc>
        <w:tc>
          <w:tcPr>
            <w:tcW w:w="4323" w:type="dxa"/>
          </w:tcPr>
          <w:p w:rsidR="00B21E50" w:rsidRPr="00DA1595" w:rsidRDefault="00B21E50" w:rsidP="00B21E50">
            <w:pPr>
              <w:pStyle w:val="Sinespaciado"/>
              <w:jc w:val="both"/>
              <w:rPr>
                <w:rFonts w:ascii="Times New Roman" w:hAnsi="Times New Roman"/>
                <w:sz w:val="24"/>
                <w:szCs w:val="24"/>
              </w:rPr>
            </w:pPr>
            <w:r w:rsidRPr="00DA1595">
              <w:rPr>
                <w:rFonts w:ascii="Times New Roman" w:hAnsi="Times New Roman"/>
                <w:color w:val="000000"/>
                <w:sz w:val="24"/>
                <w:szCs w:val="24"/>
              </w:rPr>
              <w:t>José</w:t>
            </w:r>
            <w:r>
              <w:rPr>
                <w:rFonts w:ascii="Times New Roman" w:hAnsi="Times New Roman"/>
                <w:color w:val="000000"/>
                <w:sz w:val="24"/>
                <w:szCs w:val="24"/>
              </w:rPr>
              <w:t xml:space="preserve"> A</w:t>
            </w:r>
            <w:r w:rsidRPr="00DA1595">
              <w:rPr>
                <w:rFonts w:ascii="Times New Roman" w:hAnsi="Times New Roman"/>
                <w:color w:val="000000"/>
                <w:sz w:val="24"/>
                <w:szCs w:val="24"/>
              </w:rPr>
              <w:t>costa Gálvez</w:t>
            </w:r>
          </w:p>
        </w:tc>
      </w:tr>
      <w:tr w:rsidR="00B21E50" w:rsidRPr="00DA1595" w:rsidTr="00B21E50">
        <w:tc>
          <w:tcPr>
            <w:tcW w:w="4322" w:type="dxa"/>
          </w:tcPr>
          <w:p w:rsidR="00B21E50" w:rsidRPr="00DA1595" w:rsidRDefault="00B21E50" w:rsidP="00B21E50">
            <w:pPr>
              <w:pStyle w:val="Sinespaciado"/>
              <w:jc w:val="both"/>
              <w:rPr>
                <w:rFonts w:ascii="Times New Roman" w:hAnsi="Times New Roman"/>
                <w:bCs/>
                <w:color w:val="000000"/>
                <w:sz w:val="24"/>
                <w:szCs w:val="24"/>
              </w:rPr>
            </w:pPr>
            <w:r w:rsidRPr="00DA1595">
              <w:rPr>
                <w:rFonts w:ascii="Times New Roman" w:hAnsi="Times New Roman"/>
                <w:bCs/>
                <w:color w:val="000000"/>
                <w:sz w:val="24"/>
                <w:szCs w:val="24"/>
              </w:rPr>
              <w:t>UBICACIÓN:</w:t>
            </w:r>
          </w:p>
        </w:tc>
        <w:tc>
          <w:tcPr>
            <w:tcW w:w="4323" w:type="dxa"/>
          </w:tcPr>
          <w:p w:rsidR="00B21E50" w:rsidRPr="00DA1595" w:rsidRDefault="00B21E50" w:rsidP="00B21E50">
            <w:pPr>
              <w:pStyle w:val="Sinespaciado"/>
              <w:jc w:val="both"/>
              <w:rPr>
                <w:rFonts w:ascii="Times New Roman" w:hAnsi="Times New Roman"/>
                <w:sz w:val="24"/>
                <w:szCs w:val="24"/>
              </w:rPr>
            </w:pPr>
            <w:r w:rsidRPr="00DA1595">
              <w:rPr>
                <w:rFonts w:ascii="Times New Roman" w:hAnsi="Times New Roman"/>
                <w:color w:val="000000"/>
                <w:sz w:val="24"/>
                <w:szCs w:val="24"/>
              </w:rPr>
              <w:t xml:space="preserve">km 0.8 de  </w:t>
            </w:r>
            <w:r>
              <w:rPr>
                <w:rFonts w:ascii="Times New Roman" w:hAnsi="Times New Roman"/>
                <w:color w:val="000000"/>
                <w:sz w:val="24"/>
                <w:szCs w:val="24"/>
              </w:rPr>
              <w:t>B</w:t>
            </w:r>
            <w:r w:rsidRPr="00DA1595">
              <w:rPr>
                <w:rFonts w:ascii="Times New Roman" w:hAnsi="Times New Roman"/>
                <w:color w:val="000000"/>
                <w:sz w:val="24"/>
                <w:szCs w:val="24"/>
              </w:rPr>
              <w:t xml:space="preserve">años del </w:t>
            </w:r>
            <w:r>
              <w:rPr>
                <w:rFonts w:ascii="Times New Roman" w:hAnsi="Times New Roman"/>
                <w:color w:val="000000"/>
                <w:sz w:val="24"/>
                <w:szCs w:val="24"/>
              </w:rPr>
              <w:t>I</w:t>
            </w:r>
            <w:r w:rsidRPr="00DA1595">
              <w:rPr>
                <w:rFonts w:ascii="Times New Roman" w:hAnsi="Times New Roman"/>
                <w:color w:val="000000"/>
                <w:sz w:val="24"/>
                <w:szCs w:val="24"/>
              </w:rPr>
              <w:t>nca</w:t>
            </w:r>
          </w:p>
        </w:tc>
      </w:tr>
    </w:tbl>
    <w:p w:rsidR="00B21E50" w:rsidRPr="00DA1595" w:rsidRDefault="004D68E6" w:rsidP="00B21E50">
      <w:pPr>
        <w:pStyle w:val="Sinespaciado"/>
        <w:spacing w:line="360" w:lineRule="auto"/>
        <w:jc w:val="both"/>
        <w:rPr>
          <w:rFonts w:ascii="Times New Roman" w:eastAsiaTheme="minorHAnsi" w:hAnsi="Times New Roman"/>
          <w:lang w:eastAsia="en-US"/>
        </w:rPr>
      </w:pP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"PUS -AF!F2C2:F17C7"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8637" w:type="dxa"/>
        <w:tblLayout w:type="fixed"/>
        <w:tblCellMar>
          <w:left w:w="70" w:type="dxa"/>
          <w:right w:w="70" w:type="dxa"/>
        </w:tblCellMar>
        <w:tblLook w:val="04A0" w:firstRow="1" w:lastRow="0" w:firstColumn="1" w:lastColumn="0" w:noHBand="0" w:noVBand="1"/>
      </w:tblPr>
      <w:tblGrid>
        <w:gridCol w:w="1340"/>
        <w:gridCol w:w="1340"/>
        <w:gridCol w:w="920"/>
        <w:gridCol w:w="1760"/>
        <w:gridCol w:w="1760"/>
        <w:gridCol w:w="1517"/>
      </w:tblGrid>
      <w:tr w:rsidR="00B21E50" w:rsidRPr="00DA1595" w:rsidTr="00B21E50">
        <w:trPr>
          <w:trHeight w:val="630"/>
        </w:trPr>
        <w:tc>
          <w:tcPr>
            <w:tcW w:w="8637"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t>PESO UNITARIO SUELTO DEL AGREGADO FINO</w:t>
            </w:r>
            <w:r w:rsidRPr="00DA1595">
              <w:rPr>
                <w:rFonts w:ascii="Times New Roman" w:eastAsia="Times New Roman" w:hAnsi="Times New Roman" w:cs="Times New Roman"/>
                <w:b/>
                <w:bCs/>
                <w:color w:val="000000"/>
                <w:lang w:eastAsia="es-PE"/>
              </w:rPr>
              <w:br/>
              <w:t xml:space="preserve"> A.S.T.M. C - 29 / NTP 4000.017 </w:t>
            </w:r>
          </w:p>
        </w:tc>
      </w:tr>
      <w:tr w:rsidR="00B21E50" w:rsidRPr="00DA1595" w:rsidTr="00B21E50">
        <w:trPr>
          <w:trHeight w:val="300"/>
        </w:trPr>
        <w:tc>
          <w:tcPr>
            <w:tcW w:w="1340" w:type="dxa"/>
            <w:tcBorders>
              <w:top w:val="nil"/>
              <w:left w:val="single" w:sz="8" w:space="0" w:color="auto"/>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34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p>
        </w:tc>
        <w:tc>
          <w:tcPr>
            <w:tcW w:w="92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517" w:type="dxa"/>
            <w:tcBorders>
              <w:top w:val="nil"/>
              <w:left w:val="nil"/>
              <w:bottom w:val="nil"/>
              <w:right w:val="single" w:sz="8" w:space="0" w:color="auto"/>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r>
      <w:tr w:rsidR="00B21E50" w:rsidRPr="00DA1595" w:rsidTr="00B21E50">
        <w:trPr>
          <w:trHeight w:val="315"/>
        </w:trPr>
        <w:tc>
          <w:tcPr>
            <w:tcW w:w="1340"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134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92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17"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855"/>
        </w:trPr>
        <w:tc>
          <w:tcPr>
            <w:tcW w:w="13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7297"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7297"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7297"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1340"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7297"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300"/>
        </w:trPr>
        <w:tc>
          <w:tcPr>
            <w:tcW w:w="1340"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134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92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17"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315"/>
        </w:trPr>
        <w:tc>
          <w:tcPr>
            <w:tcW w:w="1340"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134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92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17"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402"/>
        </w:trPr>
        <w:tc>
          <w:tcPr>
            <w:tcW w:w="360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7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7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517"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499"/>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517"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r>
      <w:tr w:rsidR="00B21E50" w:rsidRPr="00DA1595" w:rsidTr="00B21E50">
        <w:trPr>
          <w:trHeight w:val="499"/>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 ARENA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9622.00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9625.00</w:t>
            </w:r>
          </w:p>
        </w:tc>
        <w:tc>
          <w:tcPr>
            <w:tcW w:w="1517"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9632.00</w:t>
            </w:r>
          </w:p>
        </w:tc>
      </w:tr>
      <w:tr w:rsidR="00B21E50" w:rsidRPr="00DA1595" w:rsidTr="00B21E50">
        <w:trPr>
          <w:trHeight w:val="499"/>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 LA ARENA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5067.00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5070.00</w:t>
            </w:r>
          </w:p>
        </w:tc>
        <w:tc>
          <w:tcPr>
            <w:tcW w:w="1517"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5077.00</w:t>
            </w:r>
          </w:p>
        </w:tc>
      </w:tr>
      <w:tr w:rsidR="00B21E50" w:rsidRPr="00DA1595" w:rsidTr="00B21E50">
        <w:trPr>
          <w:trHeight w:val="499"/>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FACTOR ( f )</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517"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r>
      <w:tr w:rsidR="00B21E50" w:rsidRPr="00DA1595" w:rsidTr="00B21E50">
        <w:trPr>
          <w:trHeight w:val="499"/>
        </w:trPr>
        <w:tc>
          <w:tcPr>
            <w:tcW w:w="360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SECO SUELTO (Kg/m3)</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1589</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1590</w:t>
            </w:r>
          </w:p>
        </w:tc>
        <w:tc>
          <w:tcPr>
            <w:tcW w:w="1517"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1592</w:t>
            </w:r>
          </w:p>
        </w:tc>
      </w:tr>
      <w:tr w:rsidR="00B21E50" w:rsidRPr="00DA1595" w:rsidTr="00B21E50">
        <w:trPr>
          <w:trHeight w:val="499"/>
        </w:trPr>
        <w:tc>
          <w:tcPr>
            <w:tcW w:w="360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 SUELTO PROMEDIO</w:t>
            </w:r>
          </w:p>
        </w:tc>
        <w:tc>
          <w:tcPr>
            <w:tcW w:w="3520" w:type="dxa"/>
            <w:gridSpan w:val="2"/>
            <w:tcBorders>
              <w:top w:val="single" w:sz="4" w:space="0" w:color="auto"/>
              <w:left w:val="nil"/>
              <w:bottom w:val="single" w:sz="8" w:space="0" w:color="auto"/>
              <w:right w:val="nil"/>
            </w:tcBorders>
            <w:shd w:val="clear" w:color="auto" w:fill="auto"/>
            <w:noWrap/>
            <w:vAlign w:val="center"/>
            <w:hideMark/>
          </w:tcPr>
          <w:p w:rsidR="00B21E50" w:rsidRPr="00DA1595" w:rsidRDefault="00B21E50" w:rsidP="00B21E50">
            <w:pPr>
              <w:spacing w:after="0" w:line="240" w:lineRule="auto"/>
              <w:jc w:val="right"/>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1590</w:t>
            </w:r>
          </w:p>
        </w:tc>
        <w:tc>
          <w:tcPr>
            <w:tcW w:w="1517" w:type="dxa"/>
            <w:tcBorders>
              <w:top w:val="nil"/>
              <w:left w:val="nil"/>
              <w:bottom w:val="single" w:sz="8" w:space="0" w:color="auto"/>
              <w:right w:val="single" w:sz="8"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Kg/m3</w:t>
            </w:r>
          </w:p>
        </w:tc>
      </w:tr>
    </w:tbl>
    <w:p w:rsidR="00B21E50" w:rsidRPr="00A942FF" w:rsidRDefault="004D68E6" w:rsidP="00B21E50">
      <w:pPr>
        <w:pStyle w:val="Sinespaciado"/>
        <w:spacing w:line="360" w:lineRule="auto"/>
        <w:jc w:val="both"/>
        <w:rPr>
          <w:rFonts w:ascii="Times New Roman" w:hAnsi="Times New Roman"/>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"PUC -AF!F2C2:F17C7"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8779" w:type="dxa"/>
        <w:tblLayout w:type="fixed"/>
        <w:tblCellMar>
          <w:left w:w="70" w:type="dxa"/>
          <w:right w:w="70" w:type="dxa"/>
        </w:tblCellMar>
        <w:tblLook w:val="04A0" w:firstRow="1" w:lastRow="0" w:firstColumn="1" w:lastColumn="0" w:noHBand="0" w:noVBand="1"/>
      </w:tblPr>
      <w:tblGrid>
        <w:gridCol w:w="1340"/>
        <w:gridCol w:w="1340"/>
        <w:gridCol w:w="1360"/>
        <w:gridCol w:w="1760"/>
        <w:gridCol w:w="1760"/>
        <w:gridCol w:w="1219"/>
      </w:tblGrid>
      <w:tr w:rsidR="00B21E50" w:rsidRPr="00DA1595" w:rsidTr="00B21E50">
        <w:trPr>
          <w:trHeight w:val="690"/>
        </w:trPr>
        <w:tc>
          <w:tcPr>
            <w:tcW w:w="8779"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lastRenderedPageBreak/>
              <w:t>PESO UNITARIO COMPACTADO DEL AGREGADO FINO</w:t>
            </w:r>
            <w:r w:rsidRPr="00DA1595">
              <w:rPr>
                <w:rFonts w:ascii="Times New Roman" w:eastAsia="Times New Roman" w:hAnsi="Times New Roman" w:cs="Times New Roman"/>
                <w:b/>
                <w:bCs/>
                <w:color w:val="000000"/>
                <w:lang w:eastAsia="es-PE"/>
              </w:rPr>
              <w:br/>
              <w:t xml:space="preserve"> A.S.T.M. C - 29 / NTP 4000.017 </w:t>
            </w:r>
          </w:p>
        </w:tc>
      </w:tr>
      <w:tr w:rsidR="00B21E50" w:rsidRPr="00DA1595" w:rsidTr="00B21E50">
        <w:trPr>
          <w:trHeight w:val="315"/>
        </w:trPr>
        <w:tc>
          <w:tcPr>
            <w:tcW w:w="1340"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134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13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7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19"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855"/>
        </w:trPr>
        <w:tc>
          <w:tcPr>
            <w:tcW w:w="13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7439"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743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743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1340"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743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499"/>
        </w:trPr>
        <w:tc>
          <w:tcPr>
            <w:tcW w:w="404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7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7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219"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499"/>
        </w:trPr>
        <w:tc>
          <w:tcPr>
            <w:tcW w:w="40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219"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r>
      <w:tr w:rsidR="00B21E50" w:rsidRPr="00DA1595" w:rsidTr="00B21E50">
        <w:trPr>
          <w:trHeight w:val="499"/>
        </w:trPr>
        <w:tc>
          <w:tcPr>
            <w:tcW w:w="40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 MATERIAL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10102.00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10105.00</w:t>
            </w:r>
          </w:p>
        </w:tc>
        <w:tc>
          <w:tcPr>
            <w:tcW w:w="1219"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10110.00</w:t>
            </w:r>
          </w:p>
        </w:tc>
      </w:tr>
      <w:tr w:rsidR="00B21E50" w:rsidRPr="00DA1595" w:rsidTr="00B21E50">
        <w:trPr>
          <w:trHeight w:val="499"/>
        </w:trPr>
        <w:tc>
          <w:tcPr>
            <w:tcW w:w="40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MATERIAL (gr)</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5547.00</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5550.00</w:t>
            </w:r>
          </w:p>
        </w:tc>
        <w:tc>
          <w:tcPr>
            <w:tcW w:w="1219"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5555.00</w:t>
            </w:r>
          </w:p>
        </w:tc>
      </w:tr>
      <w:tr w:rsidR="00B21E50" w:rsidRPr="00DA1595" w:rsidTr="00B21E50">
        <w:trPr>
          <w:trHeight w:val="499"/>
        </w:trPr>
        <w:tc>
          <w:tcPr>
            <w:tcW w:w="40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FACTOR ( f )</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219"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r>
      <w:tr w:rsidR="00B21E50" w:rsidRPr="00DA1595" w:rsidTr="00B21E50">
        <w:trPr>
          <w:trHeight w:val="499"/>
        </w:trPr>
        <w:tc>
          <w:tcPr>
            <w:tcW w:w="404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SECO COMPACTADO (Kg/m3)</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1739</w:t>
            </w:r>
          </w:p>
        </w:tc>
        <w:tc>
          <w:tcPr>
            <w:tcW w:w="17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1740</w:t>
            </w:r>
          </w:p>
        </w:tc>
        <w:tc>
          <w:tcPr>
            <w:tcW w:w="1219"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1742</w:t>
            </w:r>
          </w:p>
        </w:tc>
      </w:tr>
      <w:tr w:rsidR="00B21E50" w:rsidRPr="00DA1595" w:rsidTr="00B21E50">
        <w:trPr>
          <w:trHeight w:val="499"/>
        </w:trPr>
        <w:tc>
          <w:tcPr>
            <w:tcW w:w="404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 COMPACTADO PROMEDIO</w:t>
            </w:r>
          </w:p>
        </w:tc>
        <w:tc>
          <w:tcPr>
            <w:tcW w:w="3520" w:type="dxa"/>
            <w:gridSpan w:val="2"/>
            <w:tcBorders>
              <w:top w:val="single" w:sz="4" w:space="0" w:color="auto"/>
              <w:left w:val="nil"/>
              <w:bottom w:val="single" w:sz="8" w:space="0" w:color="auto"/>
              <w:right w:val="nil"/>
            </w:tcBorders>
            <w:shd w:val="clear" w:color="auto" w:fill="auto"/>
            <w:noWrap/>
            <w:vAlign w:val="center"/>
            <w:hideMark/>
          </w:tcPr>
          <w:p w:rsidR="00B21E50" w:rsidRPr="00DA1595" w:rsidRDefault="00B21E50" w:rsidP="00B21E50">
            <w:pPr>
              <w:spacing w:after="0" w:line="240" w:lineRule="auto"/>
              <w:jc w:val="right"/>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1740</w:t>
            </w:r>
          </w:p>
        </w:tc>
        <w:tc>
          <w:tcPr>
            <w:tcW w:w="1219" w:type="dxa"/>
            <w:tcBorders>
              <w:top w:val="nil"/>
              <w:left w:val="nil"/>
              <w:bottom w:val="single" w:sz="8" w:space="0" w:color="auto"/>
              <w:right w:val="single" w:sz="8"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Kg/m3</w:t>
            </w:r>
          </w:p>
        </w:tc>
      </w:tr>
    </w:tbl>
    <w:p w:rsidR="00B21E50" w:rsidRPr="00DA1595" w:rsidRDefault="004D68E6" w:rsidP="00B21E50">
      <w:pPr>
        <w:pStyle w:val="Sinespaciado"/>
        <w:spacing w:line="360" w:lineRule="auto"/>
        <w:jc w:val="both"/>
        <w:rPr>
          <w:rFonts w:ascii="Times New Roman" w:eastAsiaTheme="minorHAnsi" w:hAnsi="Times New Roman"/>
          <w:lang w:eastAsia="en-US"/>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"MATERIAL MAS F TAMIZ 200!F5C2:F16C7"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8768" w:type="dxa"/>
        <w:tblCellMar>
          <w:left w:w="70" w:type="dxa"/>
          <w:right w:w="70" w:type="dxa"/>
        </w:tblCellMar>
        <w:tblLook w:val="04A0" w:firstRow="1" w:lastRow="0" w:firstColumn="1" w:lastColumn="0" w:noHBand="0" w:noVBand="1"/>
      </w:tblPr>
      <w:tblGrid>
        <w:gridCol w:w="3138"/>
        <w:gridCol w:w="513"/>
        <w:gridCol w:w="734"/>
        <w:gridCol w:w="1826"/>
        <w:gridCol w:w="1292"/>
        <w:gridCol w:w="1265"/>
      </w:tblGrid>
      <w:tr w:rsidR="00B21E50" w:rsidRPr="00DA1595" w:rsidTr="00B21E50">
        <w:trPr>
          <w:trHeight w:val="855"/>
        </w:trPr>
        <w:tc>
          <w:tcPr>
            <w:tcW w:w="31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5630"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563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3138"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563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3138"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5630"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300"/>
        </w:trPr>
        <w:tc>
          <w:tcPr>
            <w:tcW w:w="3138"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513"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734"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826"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92"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65"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348"/>
        </w:trPr>
        <w:tc>
          <w:tcPr>
            <w:tcW w:w="4385"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292"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265"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406"/>
        </w:trPr>
        <w:tc>
          <w:tcPr>
            <w:tcW w:w="438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 L A MUESTRA ORIGINAL (gr)</w:t>
            </w:r>
          </w:p>
        </w:tc>
        <w:tc>
          <w:tcPr>
            <w:tcW w:w="1826"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500.00</w:t>
            </w:r>
          </w:p>
        </w:tc>
        <w:tc>
          <w:tcPr>
            <w:tcW w:w="1292"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500.00</w:t>
            </w:r>
          </w:p>
        </w:tc>
        <w:tc>
          <w:tcPr>
            <w:tcW w:w="1265"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500.00</w:t>
            </w:r>
          </w:p>
        </w:tc>
      </w:tr>
      <w:tr w:rsidR="00B21E50" w:rsidRPr="00DA1595" w:rsidTr="00B21E50">
        <w:trPr>
          <w:trHeight w:val="425"/>
        </w:trPr>
        <w:tc>
          <w:tcPr>
            <w:tcW w:w="438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 LA MUESTRA LAVADA (gr)</w:t>
            </w:r>
          </w:p>
        </w:tc>
        <w:tc>
          <w:tcPr>
            <w:tcW w:w="1826"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482.00</w:t>
            </w:r>
          </w:p>
        </w:tc>
        <w:tc>
          <w:tcPr>
            <w:tcW w:w="1292"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483.00</w:t>
            </w:r>
          </w:p>
        </w:tc>
        <w:tc>
          <w:tcPr>
            <w:tcW w:w="1265"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481.00</w:t>
            </w:r>
          </w:p>
        </w:tc>
      </w:tr>
      <w:tr w:rsidR="00B21E50" w:rsidRPr="00DA1595" w:rsidTr="00B21E50">
        <w:trPr>
          <w:trHeight w:val="402"/>
        </w:trPr>
        <w:tc>
          <w:tcPr>
            <w:tcW w:w="438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MATERIAL QUE PASA EL TAMIZ N° 200</w:t>
            </w:r>
          </w:p>
        </w:tc>
        <w:tc>
          <w:tcPr>
            <w:tcW w:w="1826"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18.00</w:t>
            </w:r>
          </w:p>
        </w:tc>
        <w:tc>
          <w:tcPr>
            <w:tcW w:w="1292"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17.00</w:t>
            </w:r>
          </w:p>
        </w:tc>
        <w:tc>
          <w:tcPr>
            <w:tcW w:w="1265"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19.00</w:t>
            </w:r>
          </w:p>
        </w:tc>
      </w:tr>
      <w:tr w:rsidR="00B21E50" w:rsidRPr="00DA1595" w:rsidTr="00B21E50">
        <w:trPr>
          <w:trHeight w:val="324"/>
        </w:trPr>
        <w:tc>
          <w:tcPr>
            <w:tcW w:w="438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 DE MATERIAL QUE PASA EL TAMIZ N° 200</w:t>
            </w:r>
          </w:p>
        </w:tc>
        <w:tc>
          <w:tcPr>
            <w:tcW w:w="1826"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3.60%</w:t>
            </w:r>
          </w:p>
        </w:tc>
        <w:tc>
          <w:tcPr>
            <w:tcW w:w="1292"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3.40%</w:t>
            </w:r>
          </w:p>
        </w:tc>
        <w:tc>
          <w:tcPr>
            <w:tcW w:w="1265"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3.80%</w:t>
            </w:r>
          </w:p>
        </w:tc>
      </w:tr>
      <w:tr w:rsidR="00B21E50" w:rsidRPr="00DA1595" w:rsidTr="00B21E50">
        <w:trPr>
          <w:trHeight w:val="306"/>
        </w:trPr>
        <w:tc>
          <w:tcPr>
            <w:tcW w:w="4385"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 xml:space="preserve"> PROMEDIO</w:t>
            </w:r>
          </w:p>
        </w:tc>
        <w:tc>
          <w:tcPr>
            <w:tcW w:w="4383"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3.60%</w:t>
            </w:r>
          </w:p>
        </w:tc>
      </w:tr>
    </w:tbl>
    <w:p w:rsidR="00B21E50" w:rsidRPr="00330BE5" w:rsidRDefault="004D68E6" w:rsidP="00B21E50">
      <w:pPr>
        <w:pStyle w:val="Sinespaciado"/>
        <w:spacing w:line="360" w:lineRule="auto"/>
        <w:jc w:val="both"/>
        <w:rPr>
          <w:rFonts w:ascii="Times New Roman" w:hAnsi="Times New Roman"/>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PUS-AG!F2C2:F15C7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9062" w:type="dxa"/>
        <w:tblCellMar>
          <w:left w:w="70" w:type="dxa"/>
          <w:right w:w="70" w:type="dxa"/>
        </w:tblCellMar>
        <w:tblLook w:val="04A0" w:firstRow="1" w:lastRow="0" w:firstColumn="1" w:lastColumn="0" w:noHBand="0" w:noVBand="1"/>
      </w:tblPr>
      <w:tblGrid>
        <w:gridCol w:w="1200"/>
        <w:gridCol w:w="1200"/>
        <w:gridCol w:w="1220"/>
        <w:gridCol w:w="1660"/>
        <w:gridCol w:w="1660"/>
        <w:gridCol w:w="2122"/>
      </w:tblGrid>
      <w:tr w:rsidR="00B21E50" w:rsidRPr="00DA1595" w:rsidTr="00B21E50">
        <w:trPr>
          <w:trHeight w:val="660"/>
        </w:trPr>
        <w:tc>
          <w:tcPr>
            <w:tcW w:w="9062"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lastRenderedPageBreak/>
              <w:t>PESO UNITARIO SUELTO DEL AGREGADO GRUESO</w:t>
            </w:r>
            <w:r w:rsidRPr="00DA1595">
              <w:rPr>
                <w:rFonts w:ascii="Times New Roman" w:eastAsia="Times New Roman" w:hAnsi="Times New Roman" w:cs="Times New Roman"/>
                <w:b/>
                <w:bCs/>
                <w:color w:val="000000"/>
                <w:lang w:eastAsia="es-PE"/>
              </w:rPr>
              <w:br/>
              <w:t xml:space="preserve"> A.S.T.M. C - 29 / NTP 4000.017 </w:t>
            </w:r>
          </w:p>
        </w:tc>
      </w:tr>
      <w:tr w:rsidR="00B21E50" w:rsidRPr="00DA1595" w:rsidTr="00B21E50">
        <w:trPr>
          <w:trHeight w:val="300"/>
        </w:trPr>
        <w:tc>
          <w:tcPr>
            <w:tcW w:w="1200" w:type="dxa"/>
            <w:tcBorders>
              <w:top w:val="nil"/>
              <w:left w:val="single" w:sz="8" w:space="0" w:color="auto"/>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20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p>
        </w:tc>
        <w:tc>
          <w:tcPr>
            <w:tcW w:w="122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2122" w:type="dxa"/>
            <w:tcBorders>
              <w:top w:val="nil"/>
              <w:left w:val="nil"/>
              <w:bottom w:val="nil"/>
              <w:right w:val="single" w:sz="8" w:space="0" w:color="auto"/>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r>
      <w:tr w:rsidR="00B21E50" w:rsidRPr="00DA1595" w:rsidTr="00B21E50">
        <w:trPr>
          <w:trHeight w:val="85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7862"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7862"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7862"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7862"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402"/>
        </w:trPr>
        <w:tc>
          <w:tcPr>
            <w:tcW w:w="362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2122"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466"/>
        </w:trPr>
        <w:tc>
          <w:tcPr>
            <w:tcW w:w="36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2122"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r>
      <w:tr w:rsidR="00B21E50" w:rsidRPr="00DA1595" w:rsidTr="00B21E50">
        <w:trPr>
          <w:trHeight w:val="416"/>
        </w:trPr>
        <w:tc>
          <w:tcPr>
            <w:tcW w:w="36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 MATERIAL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8855.00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8850.00</w:t>
            </w:r>
          </w:p>
        </w:tc>
        <w:tc>
          <w:tcPr>
            <w:tcW w:w="2122"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8860.00</w:t>
            </w:r>
          </w:p>
        </w:tc>
      </w:tr>
      <w:tr w:rsidR="00B21E50" w:rsidRPr="00DA1595" w:rsidTr="00B21E50">
        <w:trPr>
          <w:trHeight w:val="408"/>
        </w:trPr>
        <w:tc>
          <w:tcPr>
            <w:tcW w:w="36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MATERIAL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4300.00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4295.00</w:t>
            </w:r>
          </w:p>
        </w:tc>
        <w:tc>
          <w:tcPr>
            <w:tcW w:w="2122"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4305.00</w:t>
            </w:r>
          </w:p>
        </w:tc>
      </w:tr>
      <w:tr w:rsidR="00B21E50" w:rsidRPr="00DA1595" w:rsidTr="00B21E50">
        <w:trPr>
          <w:trHeight w:val="414"/>
        </w:trPr>
        <w:tc>
          <w:tcPr>
            <w:tcW w:w="36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FACTOR ( f )</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2122"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r>
      <w:tr w:rsidR="00B21E50" w:rsidRPr="00DA1595" w:rsidTr="00B21E50">
        <w:trPr>
          <w:trHeight w:val="499"/>
        </w:trPr>
        <w:tc>
          <w:tcPr>
            <w:tcW w:w="36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SECO SUELTO (Kg/m3)</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1348</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1347</w:t>
            </w:r>
          </w:p>
        </w:tc>
        <w:tc>
          <w:tcPr>
            <w:tcW w:w="2122"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1350</w:t>
            </w:r>
          </w:p>
        </w:tc>
      </w:tr>
      <w:tr w:rsidR="00B21E50" w:rsidRPr="00DA1595" w:rsidTr="00B21E50">
        <w:trPr>
          <w:trHeight w:val="499"/>
        </w:trPr>
        <w:tc>
          <w:tcPr>
            <w:tcW w:w="362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 SUELTO PROMEDIO</w:t>
            </w:r>
          </w:p>
        </w:tc>
        <w:tc>
          <w:tcPr>
            <w:tcW w:w="1660" w:type="dxa"/>
            <w:tcBorders>
              <w:top w:val="nil"/>
              <w:left w:val="nil"/>
              <w:bottom w:val="single" w:sz="8" w:space="0" w:color="auto"/>
              <w:right w:val="nil"/>
            </w:tcBorders>
            <w:shd w:val="clear" w:color="auto" w:fill="auto"/>
            <w:noWrap/>
            <w:vAlign w:val="center"/>
            <w:hideMark/>
          </w:tcPr>
          <w:p w:rsidR="00B21E50" w:rsidRPr="00DA1595" w:rsidRDefault="00B21E50" w:rsidP="00B21E50">
            <w:pPr>
              <w:spacing w:after="0" w:line="240" w:lineRule="auto"/>
              <w:jc w:val="right"/>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1348</w:t>
            </w:r>
          </w:p>
        </w:tc>
        <w:tc>
          <w:tcPr>
            <w:tcW w:w="3782"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Kg/m3</w:t>
            </w:r>
          </w:p>
        </w:tc>
      </w:tr>
    </w:tbl>
    <w:p w:rsidR="00B21E50" w:rsidRPr="00DA1595" w:rsidRDefault="004D68E6" w:rsidP="00B21E50">
      <w:pPr>
        <w:pStyle w:val="Sinespaciado"/>
        <w:spacing w:line="360" w:lineRule="auto"/>
        <w:jc w:val="both"/>
        <w:rPr>
          <w:rFonts w:ascii="Times New Roman" w:eastAsiaTheme="minorHAnsi" w:hAnsi="Times New Roman"/>
          <w:lang w:eastAsia="en-US"/>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"MAT.MAS F TAMIZ 200!F2C2:F14C7" </w:instrText>
      </w:r>
      <w:r w:rsidR="00B21E50" w:rsidRPr="00DA1595">
        <w:rPr>
          <w:rFonts w:ascii="Times New Roman" w:hAnsi="Times New Roman"/>
        </w:rPr>
        <w:instrText xml:space="preserve">\a \f 4 \h </w:instrText>
      </w:r>
      <w:r w:rsidR="00B21E50">
        <w:rPr>
          <w:rFonts w:ascii="Times New Roman" w:hAnsi="Times New Roman"/>
        </w:rPr>
        <w:instrText xml:space="preserve"> \* MERGEFORMAT </w:instrText>
      </w:r>
      <w:r w:rsidRPr="00DA1595">
        <w:rPr>
          <w:rFonts w:ascii="Times New Roman" w:hAnsi="Times New Roman"/>
        </w:rPr>
        <w:fldChar w:fldCharType="separate"/>
      </w:r>
    </w:p>
    <w:tbl>
      <w:tblPr>
        <w:tblW w:w="9040" w:type="dxa"/>
        <w:tblCellMar>
          <w:left w:w="70" w:type="dxa"/>
          <w:right w:w="70" w:type="dxa"/>
        </w:tblCellMar>
        <w:tblLook w:val="04A0" w:firstRow="1" w:lastRow="0" w:firstColumn="1" w:lastColumn="0" w:noHBand="0" w:noVBand="1"/>
      </w:tblPr>
      <w:tblGrid>
        <w:gridCol w:w="1200"/>
        <w:gridCol w:w="1200"/>
        <w:gridCol w:w="2020"/>
        <w:gridCol w:w="1540"/>
        <w:gridCol w:w="1540"/>
        <w:gridCol w:w="1540"/>
      </w:tblGrid>
      <w:tr w:rsidR="00B21E50" w:rsidRPr="00DA1595" w:rsidTr="00B21E50">
        <w:trPr>
          <w:trHeight w:val="557"/>
        </w:trPr>
        <w:tc>
          <w:tcPr>
            <w:tcW w:w="904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MATERIAL MAS FINO QUE PASA EL TAMIZ N°200</w:t>
            </w:r>
            <w:r w:rsidRPr="00DA1595">
              <w:rPr>
                <w:rFonts w:ascii="Times New Roman" w:eastAsia="Times New Roman" w:hAnsi="Times New Roman" w:cs="Times New Roman"/>
                <w:b/>
                <w:bCs/>
                <w:color w:val="000000"/>
                <w:sz w:val="20"/>
                <w:szCs w:val="20"/>
                <w:lang w:eastAsia="es-PE"/>
              </w:rPr>
              <w:br/>
              <w:t xml:space="preserve"> A.S.T.M. C - 117 / NTP 4000.018</w:t>
            </w:r>
          </w:p>
        </w:tc>
      </w:tr>
      <w:tr w:rsidR="00B21E50" w:rsidRPr="00DA1595" w:rsidTr="00B21E50">
        <w:trPr>
          <w:trHeight w:val="300"/>
        </w:trPr>
        <w:tc>
          <w:tcPr>
            <w:tcW w:w="120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p>
        </w:tc>
        <w:tc>
          <w:tcPr>
            <w:tcW w:w="120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202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54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r>
      <w:tr w:rsidR="00B21E50" w:rsidRPr="00DA1595" w:rsidTr="00B21E50">
        <w:trPr>
          <w:trHeight w:val="578"/>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7840"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784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784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7840"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250"/>
        </w:trPr>
        <w:tc>
          <w:tcPr>
            <w:tcW w:w="442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320"/>
        </w:trPr>
        <w:tc>
          <w:tcPr>
            <w:tcW w:w="44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 L A MUESTRA ORIGINAL (gr)</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3000.00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3000.00</w:t>
            </w:r>
          </w:p>
        </w:tc>
        <w:tc>
          <w:tcPr>
            <w:tcW w:w="154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3000.00</w:t>
            </w:r>
          </w:p>
        </w:tc>
      </w:tr>
      <w:tr w:rsidR="00B21E50" w:rsidRPr="00DA1595" w:rsidTr="00B21E50">
        <w:trPr>
          <w:trHeight w:val="424"/>
        </w:trPr>
        <w:tc>
          <w:tcPr>
            <w:tcW w:w="44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 LA MUESTRA LAVADA (gr)</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2982.00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2981.00</w:t>
            </w:r>
          </w:p>
        </w:tc>
        <w:tc>
          <w:tcPr>
            <w:tcW w:w="154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2983.00</w:t>
            </w:r>
          </w:p>
        </w:tc>
      </w:tr>
      <w:tr w:rsidR="00B21E50" w:rsidRPr="00DA1595" w:rsidTr="00B21E50">
        <w:trPr>
          <w:trHeight w:val="416"/>
        </w:trPr>
        <w:tc>
          <w:tcPr>
            <w:tcW w:w="44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MATERIAL QUE PASA EL TAMIZ N° 200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18.00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19.00</w:t>
            </w:r>
          </w:p>
        </w:tc>
        <w:tc>
          <w:tcPr>
            <w:tcW w:w="154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17.00</w:t>
            </w:r>
          </w:p>
        </w:tc>
      </w:tr>
      <w:tr w:rsidR="00B21E50" w:rsidRPr="00DA1595" w:rsidTr="00B21E50">
        <w:trPr>
          <w:trHeight w:val="266"/>
        </w:trPr>
        <w:tc>
          <w:tcPr>
            <w:tcW w:w="442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 DE MATERIAL QUE PASA EL TAMIZ N° 200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0.60%</w:t>
            </w:r>
          </w:p>
        </w:tc>
        <w:tc>
          <w:tcPr>
            <w:tcW w:w="154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0.63%</w:t>
            </w:r>
          </w:p>
        </w:tc>
        <w:tc>
          <w:tcPr>
            <w:tcW w:w="154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0.57%</w:t>
            </w:r>
          </w:p>
        </w:tc>
      </w:tr>
      <w:tr w:rsidR="00B21E50" w:rsidRPr="00DA1595" w:rsidTr="00B21E50">
        <w:trPr>
          <w:trHeight w:val="284"/>
        </w:trPr>
        <w:tc>
          <w:tcPr>
            <w:tcW w:w="442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 xml:space="preserve"> PROMEDIO</w:t>
            </w:r>
          </w:p>
        </w:tc>
        <w:tc>
          <w:tcPr>
            <w:tcW w:w="4620"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0.60%</w:t>
            </w:r>
          </w:p>
        </w:tc>
      </w:tr>
    </w:tbl>
    <w:p w:rsidR="00B21E50" w:rsidRPr="00A942FF" w:rsidRDefault="004D68E6" w:rsidP="00B21E50">
      <w:pPr>
        <w:pStyle w:val="Sinespaciado"/>
        <w:spacing w:line="360" w:lineRule="auto"/>
        <w:jc w:val="both"/>
        <w:rPr>
          <w:rFonts w:ascii="Times New Roman" w:hAnsi="Times New Roman"/>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PUC-AG!F2C2:F15C7 </w:instrText>
      </w:r>
      <w:r w:rsidR="00B21E50" w:rsidRPr="00DA1595">
        <w:rPr>
          <w:rFonts w:ascii="Times New Roman" w:hAnsi="Times New Roman"/>
        </w:rPr>
        <w:instrText xml:space="preserve">\a \f 4 \h </w:instrText>
      </w:r>
      <w:r w:rsidR="00B21E50">
        <w:rPr>
          <w:rFonts w:ascii="Times New Roman" w:hAnsi="Times New Roman"/>
        </w:rPr>
        <w:instrText xml:space="preserve"> \* MERGEFORMAT </w:instrText>
      </w:r>
      <w:r w:rsidRPr="00DA1595">
        <w:rPr>
          <w:rFonts w:ascii="Times New Roman" w:hAnsi="Times New Roman"/>
        </w:rPr>
        <w:fldChar w:fldCharType="separate"/>
      </w:r>
    </w:p>
    <w:tbl>
      <w:tblPr>
        <w:tblW w:w="9160" w:type="dxa"/>
        <w:tblCellMar>
          <w:left w:w="70" w:type="dxa"/>
          <w:right w:w="70" w:type="dxa"/>
        </w:tblCellMar>
        <w:tblLook w:val="04A0" w:firstRow="1" w:lastRow="0" w:firstColumn="1" w:lastColumn="0" w:noHBand="0" w:noVBand="1"/>
      </w:tblPr>
      <w:tblGrid>
        <w:gridCol w:w="1200"/>
        <w:gridCol w:w="1200"/>
        <w:gridCol w:w="1780"/>
        <w:gridCol w:w="1660"/>
        <w:gridCol w:w="1660"/>
        <w:gridCol w:w="1660"/>
      </w:tblGrid>
      <w:tr w:rsidR="00B21E50" w:rsidRPr="00DA1595" w:rsidTr="00B21E50">
        <w:trPr>
          <w:trHeight w:val="63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lastRenderedPageBreak/>
              <w:t>PESO UNITARIO COMPACTADO DEL AGREGADO FINO</w:t>
            </w:r>
            <w:r w:rsidRPr="00DA1595">
              <w:rPr>
                <w:rFonts w:ascii="Times New Roman" w:eastAsia="Times New Roman" w:hAnsi="Times New Roman" w:cs="Times New Roman"/>
                <w:b/>
                <w:bCs/>
                <w:color w:val="000000"/>
                <w:lang w:eastAsia="es-PE"/>
              </w:rPr>
              <w:br/>
              <w:t xml:space="preserve"> A.S.T.M. C - 29 / NTP 4000.017 </w:t>
            </w:r>
          </w:p>
        </w:tc>
      </w:tr>
      <w:tr w:rsidR="00B21E50" w:rsidRPr="00DA1595" w:rsidTr="00B21E50">
        <w:trPr>
          <w:trHeight w:val="300"/>
        </w:trPr>
        <w:tc>
          <w:tcPr>
            <w:tcW w:w="1200" w:type="dxa"/>
            <w:tcBorders>
              <w:top w:val="nil"/>
              <w:left w:val="single" w:sz="8" w:space="0" w:color="auto"/>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20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p>
        </w:tc>
        <w:tc>
          <w:tcPr>
            <w:tcW w:w="178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660" w:type="dxa"/>
            <w:tcBorders>
              <w:top w:val="nil"/>
              <w:left w:val="nil"/>
              <w:bottom w:val="nil"/>
              <w:right w:val="single" w:sz="8" w:space="0" w:color="auto"/>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r>
      <w:tr w:rsidR="00B21E50" w:rsidRPr="00DA1595" w:rsidTr="00B21E50">
        <w:trPr>
          <w:trHeight w:val="85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w:t>
            </w:r>
          </w:p>
        </w:tc>
        <w:tc>
          <w:tcPr>
            <w:tcW w:w="7960" w:type="dxa"/>
            <w:gridSpan w:val="5"/>
            <w:tcBorders>
              <w:top w:val="single" w:sz="8" w:space="0" w:color="auto"/>
              <w:left w:val="nil"/>
              <w:bottom w:val="single" w:sz="4" w:space="0" w:color="auto"/>
              <w:right w:val="single" w:sz="8" w:space="0" w:color="000000"/>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VARIACIÓN DE LA RESISTENCIA A LA COMPRESIÓN DEL CONCRETO EXPUESTO A CICLOS DE CONGELAMIENTO Y DESHIELO Y FORMAS DE MITIGACIÓN </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TESISTA:</w:t>
            </w:r>
          </w:p>
        </w:tc>
        <w:tc>
          <w:tcPr>
            <w:tcW w:w="796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BACH. ING. JOSSUÉ HENRY DÍAZ ALCALDE</w:t>
            </w:r>
          </w:p>
        </w:tc>
      </w:tr>
      <w:tr w:rsidR="00B21E50" w:rsidRPr="00DA1595" w:rsidTr="00B21E50">
        <w:trPr>
          <w:trHeight w:val="402"/>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ASESOR:</w:t>
            </w:r>
          </w:p>
        </w:tc>
        <w:tc>
          <w:tcPr>
            <w:tcW w:w="796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MCS. ING. HÉCTOR A. PÉREZ LOAYZA</w:t>
            </w:r>
          </w:p>
        </w:tc>
      </w:tr>
      <w:tr w:rsidR="00B21E50" w:rsidRPr="00DA1595" w:rsidTr="00B21E50">
        <w:trPr>
          <w:trHeight w:val="402"/>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CANTERA:</w:t>
            </w:r>
          </w:p>
        </w:tc>
        <w:tc>
          <w:tcPr>
            <w:tcW w:w="7960" w:type="dxa"/>
            <w:gridSpan w:val="5"/>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"ROCA FUERTE"</w:t>
            </w:r>
          </w:p>
        </w:tc>
      </w:tr>
      <w:tr w:rsidR="00B21E50" w:rsidRPr="00DA1595" w:rsidTr="00B21E50">
        <w:trPr>
          <w:trHeight w:val="315"/>
        </w:trPr>
        <w:tc>
          <w:tcPr>
            <w:tcW w:w="1200"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c>
          <w:tcPr>
            <w:tcW w:w="120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p>
        </w:tc>
        <w:tc>
          <w:tcPr>
            <w:tcW w:w="178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60"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60"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w:t>
            </w:r>
          </w:p>
        </w:tc>
      </w:tr>
      <w:tr w:rsidR="00B21E50" w:rsidRPr="00DA1595" w:rsidTr="00B21E50">
        <w:trPr>
          <w:trHeight w:val="331"/>
        </w:trPr>
        <w:tc>
          <w:tcPr>
            <w:tcW w:w="418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 N°</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432"/>
        </w:trPr>
        <w:tc>
          <w:tcPr>
            <w:tcW w:w="4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c>
          <w:tcPr>
            <w:tcW w:w="166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4555.00</w:t>
            </w:r>
          </w:p>
        </w:tc>
      </w:tr>
      <w:tr w:rsidR="00B21E50" w:rsidRPr="00DA1595" w:rsidTr="00B21E50">
        <w:trPr>
          <w:trHeight w:val="499"/>
        </w:trPr>
        <w:tc>
          <w:tcPr>
            <w:tcW w:w="4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RECIPIENTE + MATERIAL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9215.00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9220.00</w:t>
            </w:r>
          </w:p>
        </w:tc>
        <w:tc>
          <w:tcPr>
            <w:tcW w:w="166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9217.00</w:t>
            </w:r>
          </w:p>
        </w:tc>
      </w:tr>
      <w:tr w:rsidR="00B21E50" w:rsidRPr="00DA1595" w:rsidTr="00B21E50">
        <w:trPr>
          <w:trHeight w:val="318"/>
        </w:trPr>
        <w:tc>
          <w:tcPr>
            <w:tcW w:w="4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DEL MATERIAL (gr)</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4660.00</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4665.00</w:t>
            </w:r>
          </w:p>
        </w:tc>
        <w:tc>
          <w:tcPr>
            <w:tcW w:w="166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4662.00</w:t>
            </w:r>
          </w:p>
        </w:tc>
      </w:tr>
      <w:tr w:rsidR="00B21E50" w:rsidRPr="00DA1595" w:rsidTr="00B21E50">
        <w:trPr>
          <w:trHeight w:val="294"/>
        </w:trPr>
        <w:tc>
          <w:tcPr>
            <w:tcW w:w="4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FACTOR ( f )</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c>
          <w:tcPr>
            <w:tcW w:w="166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313.518</w:t>
            </w:r>
          </w:p>
        </w:tc>
      </w:tr>
      <w:tr w:rsidR="00B21E50" w:rsidRPr="00DA1595" w:rsidTr="00B21E50">
        <w:trPr>
          <w:trHeight w:val="398"/>
        </w:trPr>
        <w:tc>
          <w:tcPr>
            <w:tcW w:w="418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SECO COMPACTADO (Kg/m3)</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1461</w:t>
            </w:r>
          </w:p>
        </w:tc>
        <w:tc>
          <w:tcPr>
            <w:tcW w:w="1660"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1463</w:t>
            </w:r>
          </w:p>
        </w:tc>
        <w:tc>
          <w:tcPr>
            <w:tcW w:w="1660"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1462</w:t>
            </w:r>
          </w:p>
        </w:tc>
      </w:tr>
      <w:tr w:rsidR="00B21E50" w:rsidRPr="00DA1595" w:rsidTr="00B21E50">
        <w:trPr>
          <w:trHeight w:val="417"/>
        </w:trPr>
        <w:tc>
          <w:tcPr>
            <w:tcW w:w="4180"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UNITARIO S. COMPACTADO PROMEDIO</w:t>
            </w:r>
          </w:p>
        </w:tc>
        <w:tc>
          <w:tcPr>
            <w:tcW w:w="3320" w:type="dxa"/>
            <w:gridSpan w:val="2"/>
            <w:tcBorders>
              <w:top w:val="single" w:sz="4" w:space="0" w:color="auto"/>
              <w:left w:val="nil"/>
              <w:bottom w:val="single" w:sz="8" w:space="0" w:color="auto"/>
              <w:right w:val="nil"/>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1462</w:t>
            </w:r>
          </w:p>
        </w:tc>
        <w:tc>
          <w:tcPr>
            <w:tcW w:w="1660" w:type="dxa"/>
            <w:tcBorders>
              <w:top w:val="nil"/>
              <w:left w:val="nil"/>
              <w:bottom w:val="single" w:sz="8" w:space="0" w:color="auto"/>
              <w:right w:val="single" w:sz="8" w:space="0" w:color="auto"/>
            </w:tcBorders>
            <w:shd w:val="clear" w:color="auto" w:fill="auto"/>
            <w:noWrap/>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18"/>
                <w:szCs w:val="18"/>
                <w:lang w:eastAsia="es-PE"/>
              </w:rPr>
            </w:pPr>
            <w:r w:rsidRPr="00DA1595">
              <w:rPr>
                <w:rFonts w:ascii="Times New Roman" w:eastAsia="Times New Roman" w:hAnsi="Times New Roman" w:cs="Times New Roman"/>
                <w:b/>
                <w:bCs/>
                <w:color w:val="000000"/>
                <w:sz w:val="18"/>
                <w:szCs w:val="18"/>
                <w:lang w:eastAsia="es-PE"/>
              </w:rPr>
              <w:t>Kg/m3</w:t>
            </w:r>
          </w:p>
        </w:tc>
      </w:tr>
    </w:tbl>
    <w:p w:rsidR="00B21E50" w:rsidRPr="00A942FF" w:rsidRDefault="004D68E6" w:rsidP="00B21E50">
      <w:pPr>
        <w:pStyle w:val="Sinespaciado"/>
        <w:spacing w:line="360" w:lineRule="auto"/>
        <w:jc w:val="both"/>
        <w:rPr>
          <w:rFonts w:ascii="Times New Roman" w:hAnsi="Times New Roman"/>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EXPUESTO\\CONCRETO\\PROPIEDADES ARENA Y GRAVA.xlsx" ABRACIÓN!F2C2:F12C6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9204" w:type="dxa"/>
        <w:tblCellMar>
          <w:left w:w="70" w:type="dxa"/>
          <w:right w:w="70" w:type="dxa"/>
        </w:tblCellMar>
        <w:tblLook w:val="04A0" w:firstRow="1" w:lastRow="0" w:firstColumn="1" w:lastColumn="0" w:noHBand="0" w:noVBand="1"/>
      </w:tblPr>
      <w:tblGrid>
        <w:gridCol w:w="1408"/>
        <w:gridCol w:w="2693"/>
        <w:gridCol w:w="1701"/>
        <w:gridCol w:w="1701"/>
        <w:gridCol w:w="1701"/>
      </w:tblGrid>
      <w:tr w:rsidR="00B21E50" w:rsidRPr="00DA1595" w:rsidTr="00B21E50">
        <w:trPr>
          <w:trHeight w:val="630"/>
        </w:trPr>
        <w:tc>
          <w:tcPr>
            <w:tcW w:w="9204"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t>ENSAYO DE ABRACIÓN</w:t>
            </w:r>
            <w:r w:rsidRPr="00DA1595">
              <w:rPr>
                <w:rFonts w:ascii="Times New Roman" w:eastAsia="Times New Roman" w:hAnsi="Times New Roman" w:cs="Times New Roman"/>
                <w:b/>
                <w:bCs/>
                <w:color w:val="000000"/>
                <w:lang w:eastAsia="es-PE"/>
              </w:rPr>
              <w:br/>
              <w:t xml:space="preserve"> A.S.T.M. C - 131 / NTP 4000.019</w:t>
            </w:r>
          </w:p>
        </w:tc>
      </w:tr>
      <w:tr w:rsidR="00B21E50" w:rsidRPr="00DA1595" w:rsidTr="00B21E50">
        <w:trPr>
          <w:trHeight w:val="499"/>
        </w:trPr>
        <w:tc>
          <w:tcPr>
            <w:tcW w:w="9204" w:type="dxa"/>
            <w:gridSpan w:val="5"/>
            <w:tcBorders>
              <w:top w:val="single" w:sz="8" w:space="0" w:color="auto"/>
              <w:left w:val="single" w:sz="8" w:space="0" w:color="auto"/>
              <w:bottom w:val="nil"/>
              <w:right w:val="single" w:sz="8"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lang w:eastAsia="es-PE"/>
              </w:rPr>
            </w:pPr>
            <w:r w:rsidRPr="00DA1595">
              <w:rPr>
                <w:rFonts w:ascii="Times New Roman" w:eastAsia="Times New Roman" w:hAnsi="Times New Roman" w:cs="Times New Roman"/>
                <w:b/>
                <w:bCs/>
                <w:color w:val="000000"/>
                <w:lang w:eastAsia="es-PE"/>
              </w:rPr>
              <w:t>"GRADACIÓN B"</w:t>
            </w:r>
          </w:p>
        </w:tc>
      </w:tr>
      <w:tr w:rsidR="00B21E50" w:rsidRPr="00DA1595" w:rsidTr="00B21E50">
        <w:trPr>
          <w:trHeight w:val="310"/>
        </w:trPr>
        <w:tc>
          <w:tcPr>
            <w:tcW w:w="410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MUESTRA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r>
      <w:tr w:rsidR="00B21E50" w:rsidRPr="00DA1595" w:rsidTr="00B21E50">
        <w:trPr>
          <w:trHeight w:val="286"/>
        </w:trPr>
        <w:tc>
          <w:tcPr>
            <w:tcW w:w="410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TAMIZ</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(gr)</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(gr)</w:t>
            </w:r>
          </w:p>
        </w:tc>
        <w:tc>
          <w:tcPr>
            <w:tcW w:w="1701"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PESO (gr)</w:t>
            </w:r>
          </w:p>
        </w:tc>
      </w:tr>
      <w:tr w:rsidR="00B21E50" w:rsidRPr="00DA1595" w:rsidTr="00B21E50">
        <w:trPr>
          <w:trHeight w:val="398"/>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PASA</w:t>
            </w:r>
          </w:p>
        </w:tc>
        <w:tc>
          <w:tcPr>
            <w:tcW w:w="2693"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RETENIDO</w:t>
            </w:r>
          </w:p>
        </w:tc>
        <w:tc>
          <w:tcPr>
            <w:tcW w:w="1701" w:type="dxa"/>
            <w:vMerge/>
            <w:tcBorders>
              <w:top w:val="nil"/>
              <w:left w:val="single" w:sz="4" w:space="0" w:color="auto"/>
              <w:bottom w:val="single" w:sz="4" w:space="0" w:color="000000"/>
              <w:right w:val="single" w:sz="4" w:space="0" w:color="auto"/>
            </w:tcBorders>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p>
        </w:tc>
        <w:tc>
          <w:tcPr>
            <w:tcW w:w="1701" w:type="dxa"/>
            <w:vMerge/>
            <w:tcBorders>
              <w:top w:val="nil"/>
              <w:left w:val="single" w:sz="4" w:space="0" w:color="auto"/>
              <w:bottom w:val="single" w:sz="4" w:space="0" w:color="000000"/>
              <w:right w:val="single" w:sz="4" w:space="0" w:color="auto"/>
            </w:tcBorders>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p>
        </w:tc>
        <w:tc>
          <w:tcPr>
            <w:tcW w:w="1701" w:type="dxa"/>
            <w:vMerge/>
            <w:tcBorders>
              <w:top w:val="nil"/>
              <w:left w:val="single" w:sz="4" w:space="0" w:color="auto"/>
              <w:bottom w:val="single" w:sz="4" w:space="0" w:color="000000"/>
              <w:right w:val="single" w:sz="8" w:space="0" w:color="auto"/>
            </w:tcBorders>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18"/>
                <w:szCs w:val="18"/>
                <w:lang w:eastAsia="es-PE"/>
              </w:rPr>
            </w:pPr>
          </w:p>
        </w:tc>
      </w:tr>
      <w:tr w:rsidR="00B21E50" w:rsidRPr="00DA1595" w:rsidTr="00B21E50">
        <w:trPr>
          <w:trHeight w:val="418"/>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3/4"</w:t>
            </w:r>
          </w:p>
        </w:tc>
        <w:tc>
          <w:tcPr>
            <w:tcW w:w="2693"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1/2"</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c>
          <w:tcPr>
            <w:tcW w:w="1701"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r>
      <w:tr w:rsidR="00B21E50" w:rsidRPr="00DA1595" w:rsidTr="00B21E50">
        <w:trPr>
          <w:trHeight w:val="422"/>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1/2"</w:t>
            </w:r>
          </w:p>
        </w:tc>
        <w:tc>
          <w:tcPr>
            <w:tcW w:w="2693"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3/8"</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c>
          <w:tcPr>
            <w:tcW w:w="1701"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2500</w:t>
            </w:r>
          </w:p>
        </w:tc>
      </w:tr>
      <w:tr w:rsidR="00B21E50" w:rsidRPr="00DA1595" w:rsidTr="00B21E50">
        <w:trPr>
          <w:trHeight w:val="499"/>
        </w:trPr>
        <w:tc>
          <w:tcPr>
            <w:tcW w:w="410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w:t>
            </w:r>
          </w:p>
        </w:tc>
        <w:tc>
          <w:tcPr>
            <w:tcW w:w="1701"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5000</w:t>
            </w:r>
          </w:p>
        </w:tc>
      </w:tr>
      <w:tr w:rsidR="00B21E50" w:rsidRPr="00DA1595" w:rsidTr="00B21E50">
        <w:trPr>
          <w:trHeight w:val="499"/>
        </w:trPr>
        <w:tc>
          <w:tcPr>
            <w:tcW w:w="410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RETENIDO EN EL TAMIZ N°12</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3628</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3630</w:t>
            </w:r>
          </w:p>
        </w:tc>
        <w:tc>
          <w:tcPr>
            <w:tcW w:w="1701"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3634</w:t>
            </w:r>
          </w:p>
        </w:tc>
      </w:tr>
      <w:tr w:rsidR="00B21E50" w:rsidRPr="00DA1595" w:rsidTr="00B21E50">
        <w:trPr>
          <w:trHeight w:val="499"/>
        </w:trPr>
        <w:tc>
          <w:tcPr>
            <w:tcW w:w="4101"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 DE DESGASTE</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27.44</w:t>
            </w:r>
          </w:p>
        </w:tc>
        <w:tc>
          <w:tcPr>
            <w:tcW w:w="1701" w:type="dxa"/>
            <w:tcBorders>
              <w:top w:val="nil"/>
              <w:left w:val="nil"/>
              <w:bottom w:val="single" w:sz="4" w:space="0" w:color="auto"/>
              <w:right w:val="single" w:sz="4"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27.40</w:t>
            </w:r>
          </w:p>
        </w:tc>
        <w:tc>
          <w:tcPr>
            <w:tcW w:w="1701" w:type="dxa"/>
            <w:tcBorders>
              <w:top w:val="nil"/>
              <w:left w:val="nil"/>
              <w:bottom w:val="single" w:sz="4" w:space="0" w:color="auto"/>
              <w:right w:val="single" w:sz="8" w:space="0" w:color="auto"/>
            </w:tcBorders>
            <w:shd w:val="clear" w:color="auto" w:fill="auto"/>
            <w:noWrap/>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18"/>
                <w:szCs w:val="18"/>
                <w:lang w:eastAsia="es-PE"/>
              </w:rPr>
            </w:pPr>
            <w:r w:rsidRPr="00DA1595">
              <w:rPr>
                <w:rFonts w:ascii="Times New Roman" w:eastAsia="Times New Roman" w:hAnsi="Times New Roman" w:cs="Times New Roman"/>
                <w:color w:val="000000"/>
                <w:sz w:val="18"/>
                <w:szCs w:val="18"/>
                <w:lang w:eastAsia="es-PE"/>
              </w:rPr>
              <w:t>27.32</w:t>
            </w:r>
          </w:p>
        </w:tc>
      </w:tr>
      <w:tr w:rsidR="00B21E50" w:rsidRPr="00DA1595" w:rsidTr="00B21E50">
        <w:trPr>
          <w:trHeight w:val="315"/>
        </w:trPr>
        <w:tc>
          <w:tcPr>
            <w:tcW w:w="410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 xml:space="preserve">PROMEDIO </w:t>
            </w:r>
          </w:p>
        </w:tc>
        <w:tc>
          <w:tcPr>
            <w:tcW w:w="5103" w:type="dxa"/>
            <w:gridSpan w:val="3"/>
            <w:tcBorders>
              <w:top w:val="single" w:sz="4" w:space="0" w:color="auto"/>
              <w:left w:val="nil"/>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color w:val="000000"/>
                <w:lang w:eastAsia="es-PE"/>
              </w:rPr>
            </w:pPr>
            <w:r w:rsidRPr="00DA1595">
              <w:rPr>
                <w:rFonts w:ascii="Times New Roman" w:eastAsia="Times New Roman" w:hAnsi="Times New Roman" w:cs="Times New Roman"/>
                <w:color w:val="000000"/>
                <w:lang w:eastAsia="es-PE"/>
              </w:rPr>
              <w:t>27.39</w:t>
            </w:r>
          </w:p>
        </w:tc>
      </w:tr>
    </w:tbl>
    <w:p w:rsidR="00B21E50" w:rsidRPr="00DA1595" w:rsidRDefault="004D68E6" w:rsidP="00B21E50">
      <w:pPr>
        <w:pStyle w:val="Sinespaciado"/>
        <w:spacing w:line="360" w:lineRule="auto"/>
        <w:jc w:val="center"/>
        <w:rPr>
          <w:rFonts w:ascii="Times New Roman" w:eastAsiaTheme="minorHAnsi" w:hAnsi="Times New Roman"/>
          <w:lang w:eastAsia="en-US"/>
        </w:rPr>
      </w:pPr>
      <w:r w:rsidRPr="00DA1595">
        <w:rPr>
          <w:rFonts w:ascii="Times New Roman" w:hAnsi="Times New Roman"/>
        </w:rPr>
        <w:fldChar w:fldCharType="end"/>
      </w:r>
      <w:r w:rsidRPr="00DA1595">
        <w:rPr>
          <w:rFonts w:ascii="Times New Roman" w:hAnsi="Times New Roman"/>
        </w:rPr>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EXPUESTO\\CONCRETO\\GRAVEDAD ESPECIFICA ARENA Y GRAVA.xlsx" "AGREGADO FINO final!F3C1:F32C5"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9062" w:type="dxa"/>
        <w:tblCellMar>
          <w:left w:w="70" w:type="dxa"/>
          <w:right w:w="70" w:type="dxa"/>
        </w:tblCellMar>
        <w:tblLook w:val="04A0" w:firstRow="1" w:lastRow="0" w:firstColumn="1" w:lastColumn="0" w:noHBand="0" w:noVBand="1"/>
      </w:tblPr>
      <w:tblGrid>
        <w:gridCol w:w="3392"/>
        <w:gridCol w:w="1701"/>
        <w:gridCol w:w="1418"/>
        <w:gridCol w:w="1559"/>
        <w:gridCol w:w="1263"/>
      </w:tblGrid>
      <w:tr w:rsidR="00B21E50" w:rsidRPr="00DA1595" w:rsidTr="00B21E50">
        <w:trPr>
          <w:trHeight w:val="270"/>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jc w:val="center"/>
              <w:rPr>
                <w:rFonts w:ascii="Times New Roman" w:eastAsia="Times New Roman" w:hAnsi="Times New Roman" w:cs="Times New Roman"/>
                <w:b/>
                <w:bCs/>
                <w:color w:val="000000"/>
                <w:sz w:val="20"/>
                <w:szCs w:val="20"/>
                <w:lang w:eastAsia="es-PE"/>
              </w:rPr>
            </w:pPr>
            <w:r>
              <w:rPr>
                <w:rFonts w:ascii="Times New Roman" w:eastAsia="Times New Roman" w:hAnsi="Times New Roman" w:cs="Times New Roman"/>
                <w:b/>
                <w:bCs/>
                <w:color w:val="000000"/>
                <w:sz w:val="20"/>
                <w:szCs w:val="20"/>
                <w:lang w:eastAsia="es-PE"/>
              </w:rPr>
              <w:lastRenderedPageBreak/>
              <w:t xml:space="preserve">PESO ESPECÍFICO Y ABSORCIÓN DEL </w:t>
            </w:r>
            <w:r w:rsidRPr="00DA1595">
              <w:rPr>
                <w:rFonts w:ascii="Times New Roman" w:eastAsia="Times New Roman" w:hAnsi="Times New Roman" w:cs="Times New Roman"/>
                <w:b/>
                <w:bCs/>
                <w:color w:val="000000"/>
                <w:sz w:val="20"/>
                <w:szCs w:val="20"/>
                <w:lang w:eastAsia="es-PE"/>
              </w:rPr>
              <w:t>AGREGADO</w:t>
            </w:r>
            <w:r>
              <w:rPr>
                <w:rFonts w:ascii="Times New Roman" w:eastAsia="Times New Roman" w:hAnsi="Times New Roman" w:cs="Times New Roman"/>
                <w:b/>
                <w:bCs/>
                <w:color w:val="000000"/>
                <w:sz w:val="20"/>
                <w:szCs w:val="20"/>
                <w:lang w:eastAsia="es-PE"/>
              </w:rPr>
              <w:t xml:space="preserve"> FINO</w:t>
            </w:r>
          </w:p>
        </w:tc>
      </w:tr>
      <w:tr w:rsidR="00B21E50" w:rsidRPr="00DA1595" w:rsidTr="00B21E50">
        <w:trPr>
          <w:trHeight w:val="285"/>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ASTM C127 / MTC E 205-2000, NTP 400.022.</w:t>
            </w:r>
          </w:p>
        </w:tc>
      </w:tr>
      <w:tr w:rsidR="00B21E50" w:rsidRPr="00DA1595" w:rsidTr="00B21E50">
        <w:trPr>
          <w:trHeight w:val="270"/>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c>
          <w:tcPr>
            <w:tcW w:w="1701"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p>
        </w:tc>
        <w:tc>
          <w:tcPr>
            <w:tcW w:w="1418"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5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agregado SSS</w:t>
            </w:r>
            <w:r w:rsidRPr="00DA1595">
              <w:rPr>
                <w:rFonts w:ascii="Times New Roman" w:eastAsia="Times New Roman" w:hAnsi="Times New Roman" w:cs="Times New Roman"/>
                <w:color w:val="000000"/>
                <w:sz w:val="20"/>
                <w:szCs w:val="20"/>
                <w:lang w:eastAsia="es-PE"/>
              </w:rPr>
              <w:t xml:space="preserve"> (g)</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fiola.</w:t>
            </w:r>
            <w:r w:rsidRPr="00DA1595">
              <w:rPr>
                <w:rFonts w:ascii="Times New Roman" w:eastAsia="Times New Roman" w:hAnsi="Times New Roman" w:cs="Times New Roman"/>
                <w:color w:val="000000"/>
                <w:sz w:val="20"/>
                <w:szCs w:val="20"/>
                <w:lang w:eastAsia="es-PE"/>
              </w:rPr>
              <w:t xml:space="preserve"> (g)          </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151.50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151.50</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151.50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agregado + fiola</w:t>
            </w:r>
            <w:r w:rsidRPr="00DA1595">
              <w:rPr>
                <w:rFonts w:ascii="Times New Roman" w:eastAsia="Times New Roman" w:hAnsi="Times New Roman" w:cs="Times New Roman"/>
                <w:color w:val="000000"/>
                <w:sz w:val="20"/>
                <w:szCs w:val="20"/>
                <w:lang w:eastAsia="es-PE"/>
              </w:rPr>
              <w:t xml:space="preserve"> (g)</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650.00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650.00</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650.00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fiola + agragado + agua</w:t>
            </w:r>
            <w:r w:rsidRPr="00DA1595">
              <w:rPr>
                <w:rFonts w:ascii="Times New Roman" w:eastAsia="Times New Roman" w:hAnsi="Times New Roman" w:cs="Times New Roman"/>
                <w:color w:val="000000"/>
                <w:sz w:val="20"/>
                <w:szCs w:val="20"/>
                <w:lang w:eastAsia="es-PE"/>
              </w:rPr>
              <w:t xml:space="preserve"> (gr)</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962.70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962.50</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962.60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V</w:t>
            </w:r>
            <w:r w:rsidRPr="00DA1595">
              <w:rPr>
                <w:rFonts w:ascii="Times New Roman" w:eastAsia="Times New Roman" w:hAnsi="Times New Roman" w:cs="Times New Roman"/>
                <w:color w:val="000000"/>
                <w:sz w:val="20"/>
                <w:szCs w:val="20"/>
                <w:vertAlign w:val="subscript"/>
                <w:lang w:eastAsia="es-PE"/>
              </w:rPr>
              <w:t xml:space="preserve">a </w:t>
            </w:r>
            <w:r w:rsidRPr="00DA1595">
              <w:rPr>
                <w:rFonts w:ascii="Times New Roman" w:eastAsia="Times New Roman" w:hAnsi="Times New Roman" w:cs="Times New Roman"/>
                <w:color w:val="000000"/>
                <w:sz w:val="20"/>
                <w:szCs w:val="20"/>
                <w:lang w:eastAsia="es-PE"/>
              </w:rPr>
              <w:t>=V</w:t>
            </w:r>
            <w:r w:rsidRPr="00DA1595">
              <w:rPr>
                <w:rFonts w:ascii="Times New Roman" w:eastAsia="Times New Roman" w:hAnsi="Times New Roman" w:cs="Times New Roman"/>
                <w:color w:val="000000"/>
                <w:sz w:val="20"/>
                <w:szCs w:val="20"/>
                <w:vertAlign w:val="subscript"/>
                <w:lang w:eastAsia="es-PE"/>
              </w:rPr>
              <w:t xml:space="preserve">agua añadida </w:t>
            </w:r>
            <w:r w:rsidRPr="00DA1595">
              <w:rPr>
                <w:rFonts w:ascii="Times New Roman" w:eastAsia="Times New Roman" w:hAnsi="Times New Roman" w:cs="Times New Roman"/>
                <w:color w:val="000000"/>
                <w:sz w:val="20"/>
                <w:szCs w:val="20"/>
                <w:lang w:eastAsia="es-PE"/>
              </w:rPr>
              <w:t>(cm3)</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311.20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311.00</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311.10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tara</w:t>
            </w:r>
            <w:r w:rsidRPr="00DA1595">
              <w:rPr>
                <w:rFonts w:ascii="Times New Roman" w:eastAsia="Times New Roman" w:hAnsi="Times New Roman" w:cs="Times New Roman"/>
                <w:color w:val="000000"/>
                <w:sz w:val="20"/>
                <w:szCs w:val="20"/>
                <w:lang w:eastAsia="es-PE"/>
              </w:rPr>
              <w:t xml:space="preserve"> (g)    </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120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125</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130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tara + muestra seca</w:t>
            </w:r>
            <w:r w:rsidRPr="00DA1595">
              <w:rPr>
                <w:rFonts w:ascii="Times New Roman" w:eastAsia="Times New Roman" w:hAnsi="Times New Roman" w:cs="Times New Roman"/>
                <w:color w:val="000000"/>
                <w:sz w:val="20"/>
                <w:szCs w:val="20"/>
                <w:lang w:eastAsia="es-PE"/>
              </w:rPr>
              <w:t xml:space="preserve"> (g)         </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615.00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619.50</w:t>
            </w:r>
          </w:p>
        </w:tc>
        <w:tc>
          <w:tcPr>
            <w:tcW w:w="155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624.80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406"/>
        </w:trPr>
        <w:tc>
          <w:tcPr>
            <w:tcW w:w="3392" w:type="dxa"/>
            <w:tcBorders>
              <w:top w:val="nil"/>
              <w:left w:val="single" w:sz="8" w:space="0" w:color="auto"/>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Wo=W</w:t>
            </w:r>
            <w:r w:rsidRPr="00DA1595">
              <w:rPr>
                <w:rFonts w:ascii="Times New Roman" w:eastAsia="Times New Roman" w:hAnsi="Times New Roman" w:cs="Times New Roman"/>
                <w:color w:val="000000"/>
                <w:sz w:val="20"/>
                <w:szCs w:val="20"/>
                <w:vertAlign w:val="subscript"/>
                <w:lang w:eastAsia="es-PE"/>
              </w:rPr>
              <w:t>Muestra Seca</w:t>
            </w:r>
            <w:r w:rsidRPr="00DA1595">
              <w:rPr>
                <w:rFonts w:ascii="Times New Roman" w:eastAsia="Times New Roman" w:hAnsi="Times New Roman" w:cs="Times New Roman"/>
                <w:color w:val="000000"/>
                <w:sz w:val="20"/>
                <w:szCs w:val="20"/>
                <w:lang w:eastAsia="es-PE"/>
              </w:rPr>
              <w:t xml:space="preserve"> (g)  </w:t>
            </w:r>
          </w:p>
        </w:tc>
        <w:tc>
          <w:tcPr>
            <w:tcW w:w="1701"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495.00</w:t>
            </w:r>
          </w:p>
        </w:tc>
        <w:tc>
          <w:tcPr>
            <w:tcW w:w="1418"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494.50</w:t>
            </w:r>
          </w:p>
        </w:tc>
        <w:tc>
          <w:tcPr>
            <w:tcW w:w="1559" w:type="dxa"/>
            <w:tcBorders>
              <w:top w:val="nil"/>
              <w:left w:val="nil"/>
              <w:bottom w:val="single" w:sz="8"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494.80</w:t>
            </w: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nil"/>
              <w:left w:val="single" w:sz="8" w:space="0" w:color="auto"/>
              <w:bottom w:val="nil"/>
              <w:right w:val="nil"/>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701" w:type="dxa"/>
            <w:tcBorders>
              <w:top w:val="nil"/>
              <w:left w:val="nil"/>
              <w:bottom w:val="nil"/>
              <w:right w:val="nil"/>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p>
        </w:tc>
        <w:tc>
          <w:tcPr>
            <w:tcW w:w="1418" w:type="dxa"/>
            <w:tcBorders>
              <w:top w:val="nil"/>
              <w:left w:val="nil"/>
              <w:bottom w:val="nil"/>
              <w:right w:val="nil"/>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1559" w:type="dxa"/>
            <w:tcBorders>
              <w:top w:val="nil"/>
              <w:left w:val="nil"/>
              <w:bottom w:val="nil"/>
              <w:right w:val="nil"/>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sz w:val="20"/>
                <w:szCs w:val="20"/>
                <w:lang w:eastAsia="es-PE"/>
              </w:rPr>
            </w:pPr>
          </w:p>
        </w:tc>
        <w:tc>
          <w:tcPr>
            <w:tcW w:w="992" w:type="dxa"/>
            <w:tcBorders>
              <w:top w:val="nil"/>
              <w:left w:val="nil"/>
              <w:bottom w:val="nil"/>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300"/>
        </w:trPr>
        <w:tc>
          <w:tcPr>
            <w:tcW w:w="3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PROMEDIO</w:t>
            </w:r>
          </w:p>
        </w:tc>
      </w:tr>
      <w:tr w:rsidR="00B21E50" w:rsidRPr="00DA1595" w:rsidTr="00B21E50">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O=</w:t>
            </w:r>
            <w:r w:rsidRPr="00DA1595">
              <w:rPr>
                <w:rFonts w:ascii="Times New Roman" w:eastAsia="Times New Roman" w:hAnsi="Times New Roman" w:cs="Times New Roman"/>
                <w:color w:val="000000"/>
                <w:sz w:val="20"/>
                <w:szCs w:val="20"/>
                <w:lang w:eastAsia="es-PE"/>
              </w:rPr>
              <w:t xml:space="preserve">Peso en el aire de la muestra secada al horno (g)          </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495.00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494.50</w:t>
            </w:r>
          </w:p>
        </w:tc>
        <w:tc>
          <w:tcPr>
            <w:tcW w:w="155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494.80</w:t>
            </w:r>
          </w:p>
        </w:tc>
        <w:tc>
          <w:tcPr>
            <w:tcW w:w="992"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494.77</w:t>
            </w:r>
          </w:p>
        </w:tc>
      </w:tr>
      <w:tr w:rsidR="00B21E50" w:rsidRPr="00DA1595" w:rsidTr="00B21E50">
        <w:trPr>
          <w:trHeight w:val="451"/>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xml:space="preserve">V=Volumen del frasco (cm3) </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155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c>
          <w:tcPr>
            <w:tcW w:w="992"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500.00</w:t>
            </w:r>
          </w:p>
        </w:tc>
      </w:tr>
      <w:tr w:rsidR="00B21E50" w:rsidRPr="00DA1595" w:rsidTr="00B21E50">
        <w:trPr>
          <w:trHeight w:val="58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V</w:t>
            </w:r>
            <w:r w:rsidRPr="00DA1595">
              <w:rPr>
                <w:rFonts w:ascii="Times New Roman" w:eastAsia="Times New Roman" w:hAnsi="Times New Roman" w:cs="Times New Roman"/>
                <w:color w:val="000000"/>
                <w:sz w:val="20"/>
                <w:szCs w:val="20"/>
                <w:vertAlign w:val="subscript"/>
                <w:lang w:eastAsia="es-PE"/>
              </w:rPr>
              <w:t>a</w:t>
            </w:r>
            <w:r w:rsidRPr="00DA1595">
              <w:rPr>
                <w:rFonts w:ascii="Times New Roman" w:eastAsia="Times New Roman" w:hAnsi="Times New Roman" w:cs="Times New Roman"/>
                <w:color w:val="000000"/>
                <w:sz w:val="20"/>
                <w:szCs w:val="20"/>
                <w:lang w:eastAsia="es-PE"/>
              </w:rPr>
              <w:t>=Peso en gr o volumen del agua añadida al frasco (g)</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311.20</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311.00</w:t>
            </w:r>
          </w:p>
        </w:tc>
        <w:tc>
          <w:tcPr>
            <w:tcW w:w="155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311.10</w:t>
            </w:r>
          </w:p>
        </w:tc>
        <w:tc>
          <w:tcPr>
            <w:tcW w:w="992"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311.10</w:t>
            </w:r>
          </w:p>
        </w:tc>
      </w:tr>
      <w:tr w:rsidR="00B21E50" w:rsidRPr="00DA1595" w:rsidTr="00B21E50">
        <w:trPr>
          <w:trHeight w:val="601"/>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a. Peso específico de masa</w:t>
            </w:r>
          </w:p>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w:t>
            </w:r>
            <w:r w:rsidRPr="00DA1595">
              <w:rPr>
                <w:rFonts w:ascii="Times New Roman" w:eastAsia="Times New Roman" w:hAnsi="Times New Roman" w:cs="Times New Roman"/>
                <w:color w:val="000000"/>
                <w:sz w:val="20"/>
                <w:szCs w:val="20"/>
                <w:vertAlign w:val="subscript"/>
                <w:lang w:eastAsia="es-PE"/>
              </w:rPr>
              <w:t>em</w:t>
            </w:r>
            <w:r w:rsidRPr="00DA1595">
              <w:rPr>
                <w:rFonts w:ascii="Times New Roman" w:eastAsia="Times New Roman" w:hAnsi="Times New Roman" w:cs="Times New Roman"/>
                <w:color w:val="000000"/>
                <w:sz w:val="20"/>
                <w:szCs w:val="20"/>
                <w:lang w:eastAsia="es-PE"/>
              </w:rPr>
              <w:t xml:space="preserve">=Wo/(V-Va) </w:t>
            </w:r>
          </w:p>
        </w:tc>
        <w:tc>
          <w:tcPr>
            <w:tcW w:w="1701"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2.622</w:t>
            </w:r>
          </w:p>
        </w:tc>
        <w:tc>
          <w:tcPr>
            <w:tcW w:w="1418"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2.616</w:t>
            </w:r>
          </w:p>
        </w:tc>
        <w:tc>
          <w:tcPr>
            <w:tcW w:w="1559"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2.619</w:t>
            </w:r>
          </w:p>
        </w:tc>
        <w:tc>
          <w:tcPr>
            <w:tcW w:w="992" w:type="dxa"/>
            <w:tcBorders>
              <w:top w:val="nil"/>
              <w:left w:val="nil"/>
              <w:bottom w:val="single" w:sz="8"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2.619</w:t>
            </w:r>
          </w:p>
        </w:tc>
      </w:tr>
      <w:tr w:rsidR="00B21E50" w:rsidRPr="00DA1595" w:rsidTr="00B21E50">
        <w:trPr>
          <w:trHeight w:val="767"/>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 Peso específico de masa saturada con superficie seca P</w:t>
            </w:r>
            <w:r w:rsidRPr="00DA1595">
              <w:rPr>
                <w:rFonts w:ascii="Times New Roman" w:eastAsia="Times New Roman" w:hAnsi="Times New Roman" w:cs="Times New Roman"/>
                <w:color w:val="000000"/>
                <w:sz w:val="20"/>
                <w:szCs w:val="20"/>
                <w:vertAlign w:val="subscript"/>
                <w:lang w:eastAsia="es-PE"/>
              </w:rPr>
              <w:t>esss</w:t>
            </w:r>
            <w:r w:rsidRPr="00DA1595">
              <w:rPr>
                <w:rFonts w:ascii="Times New Roman" w:eastAsia="Times New Roman" w:hAnsi="Times New Roman" w:cs="Times New Roman"/>
                <w:color w:val="000000"/>
                <w:sz w:val="20"/>
                <w:szCs w:val="20"/>
                <w:lang w:eastAsia="es-PE"/>
              </w:rPr>
              <w:t xml:space="preserve">=500/(V-Va)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2.646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2.647</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2.647</w:t>
            </w:r>
          </w:p>
        </w:tc>
      </w:tr>
      <w:tr w:rsidR="00B21E50" w:rsidRPr="00DA1595" w:rsidTr="00B21E50">
        <w:trPr>
          <w:trHeight w:val="58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 Peso específico aparente P</w:t>
            </w:r>
            <w:r w:rsidRPr="00DA1595">
              <w:rPr>
                <w:rFonts w:ascii="Times New Roman" w:eastAsia="Times New Roman" w:hAnsi="Times New Roman" w:cs="Times New Roman"/>
                <w:color w:val="000000"/>
                <w:sz w:val="20"/>
                <w:szCs w:val="20"/>
                <w:vertAlign w:val="subscript"/>
                <w:lang w:eastAsia="es-PE"/>
              </w:rPr>
              <w:t>ea</w:t>
            </w:r>
            <w:r w:rsidRPr="00DA1595">
              <w:rPr>
                <w:rFonts w:ascii="Times New Roman" w:eastAsia="Times New Roman" w:hAnsi="Times New Roman" w:cs="Times New Roman"/>
                <w:color w:val="000000"/>
                <w:sz w:val="20"/>
                <w:szCs w:val="20"/>
                <w:lang w:eastAsia="es-PE"/>
              </w:rPr>
              <w:t>=Wo/((V-Va)-(500-Wo))</w:t>
            </w:r>
          </w:p>
        </w:tc>
        <w:tc>
          <w:tcPr>
            <w:tcW w:w="1701"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2.693</w:t>
            </w:r>
          </w:p>
        </w:tc>
        <w:tc>
          <w:tcPr>
            <w:tcW w:w="1418"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2.695</w:t>
            </w:r>
          </w:p>
        </w:tc>
        <w:tc>
          <w:tcPr>
            <w:tcW w:w="155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2.694</w:t>
            </w:r>
          </w:p>
        </w:tc>
        <w:tc>
          <w:tcPr>
            <w:tcW w:w="992"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2.694</w:t>
            </w:r>
          </w:p>
        </w:tc>
      </w:tr>
      <w:tr w:rsidR="00B21E50" w:rsidRPr="00DA1595" w:rsidTr="00B21E50">
        <w:trPr>
          <w:trHeight w:val="661"/>
        </w:trPr>
        <w:tc>
          <w:tcPr>
            <w:tcW w:w="3392" w:type="dxa"/>
            <w:tcBorders>
              <w:top w:val="nil"/>
              <w:left w:val="single" w:sz="8" w:space="0" w:color="auto"/>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val="en-US" w:eastAsia="es-PE"/>
              </w:rPr>
            </w:pPr>
            <w:r w:rsidRPr="00DA1595">
              <w:rPr>
                <w:rFonts w:ascii="Times New Roman" w:eastAsia="Times New Roman" w:hAnsi="Times New Roman" w:cs="Times New Roman"/>
                <w:color w:val="000000"/>
                <w:sz w:val="20"/>
                <w:szCs w:val="20"/>
                <w:lang w:val="en-US" w:eastAsia="es-PE"/>
              </w:rPr>
              <w:t>d. Absorsion           Abs=((500-Wo)/Wo)*100</w:t>
            </w:r>
          </w:p>
        </w:tc>
        <w:tc>
          <w:tcPr>
            <w:tcW w:w="1701"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1.010</w:t>
            </w:r>
          </w:p>
        </w:tc>
        <w:tc>
          <w:tcPr>
            <w:tcW w:w="1418"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1.112</w:t>
            </w:r>
          </w:p>
        </w:tc>
        <w:tc>
          <w:tcPr>
            <w:tcW w:w="1559"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1.051</w:t>
            </w:r>
          </w:p>
        </w:tc>
        <w:tc>
          <w:tcPr>
            <w:tcW w:w="992" w:type="dxa"/>
            <w:tcBorders>
              <w:top w:val="nil"/>
              <w:left w:val="nil"/>
              <w:bottom w:val="single" w:sz="8"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1.058</w:t>
            </w:r>
          </w:p>
        </w:tc>
      </w:tr>
      <w:tr w:rsidR="00B21E50" w:rsidRPr="00DA1595" w:rsidTr="00B21E50">
        <w:trPr>
          <w:trHeight w:val="255"/>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c>
          <w:tcPr>
            <w:tcW w:w="1701"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p>
        </w:tc>
        <w:tc>
          <w:tcPr>
            <w:tcW w:w="1418"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5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0"/>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c>
          <w:tcPr>
            <w:tcW w:w="1701"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p>
        </w:tc>
        <w:tc>
          <w:tcPr>
            <w:tcW w:w="1418"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55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992"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0"/>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xml:space="preserve"> CONTENIDO DE HUMEDAD DEL AGREGADO GRUESO</w:t>
            </w:r>
          </w:p>
        </w:tc>
      </w:tr>
      <w:tr w:rsidR="00B21E50" w:rsidRPr="00DA1595" w:rsidTr="00B21E50">
        <w:trPr>
          <w:trHeight w:val="270"/>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ASTM C71 / MTC E 203-2000, NTP 339.185</w:t>
            </w:r>
          </w:p>
        </w:tc>
      </w:tr>
      <w:tr w:rsidR="00B21E50" w:rsidRPr="00DA1595" w:rsidTr="00B21E50">
        <w:trPr>
          <w:trHeight w:val="285"/>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 </w:t>
            </w:r>
          </w:p>
        </w:tc>
        <w:tc>
          <w:tcPr>
            <w:tcW w:w="1701"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p>
        </w:tc>
        <w:tc>
          <w:tcPr>
            <w:tcW w:w="1418"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1</w:t>
            </w:r>
          </w:p>
        </w:tc>
        <w:tc>
          <w:tcPr>
            <w:tcW w:w="155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2</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3</w:t>
            </w:r>
          </w:p>
        </w:tc>
      </w:tr>
      <w:tr w:rsidR="00B21E50" w:rsidRPr="00DA1595" w:rsidTr="00B21E50">
        <w:trPr>
          <w:trHeight w:val="255"/>
        </w:trPr>
        <w:tc>
          <w:tcPr>
            <w:tcW w:w="5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TARA(g)</w:t>
            </w:r>
          </w:p>
        </w:tc>
        <w:tc>
          <w:tcPr>
            <w:tcW w:w="14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75.00</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76.00</w:t>
            </w:r>
          </w:p>
        </w:tc>
        <w:tc>
          <w:tcPr>
            <w:tcW w:w="992"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89.00</w:t>
            </w:r>
          </w:p>
        </w:tc>
      </w:tr>
      <w:tr w:rsidR="00B21E50" w:rsidRPr="00DA1595" w:rsidTr="00B21E50">
        <w:trPr>
          <w:trHeight w:val="255"/>
        </w:trPr>
        <w:tc>
          <w:tcPr>
            <w:tcW w:w="5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 + MUESTRA HÚMEDA (g)</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1255.00</w:t>
            </w:r>
          </w:p>
        </w:tc>
        <w:tc>
          <w:tcPr>
            <w:tcW w:w="155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1118.00</w:t>
            </w:r>
          </w:p>
        </w:tc>
        <w:tc>
          <w:tcPr>
            <w:tcW w:w="992"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1333.00</w:t>
            </w:r>
          </w:p>
        </w:tc>
      </w:tr>
      <w:tr w:rsidR="00B21E50" w:rsidRPr="00DA1595" w:rsidTr="00B21E50">
        <w:trPr>
          <w:trHeight w:val="255"/>
        </w:trPr>
        <w:tc>
          <w:tcPr>
            <w:tcW w:w="5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 + MUESTRA SECA (g)</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1201.00</w:t>
            </w:r>
          </w:p>
        </w:tc>
        <w:tc>
          <w:tcPr>
            <w:tcW w:w="155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1070.00</w:t>
            </w:r>
          </w:p>
        </w:tc>
        <w:tc>
          <w:tcPr>
            <w:tcW w:w="992"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1276.00</w:t>
            </w:r>
          </w:p>
        </w:tc>
      </w:tr>
      <w:tr w:rsidR="00B21E50" w:rsidRPr="00DA1595" w:rsidTr="00B21E50">
        <w:trPr>
          <w:trHeight w:val="255"/>
        </w:trPr>
        <w:tc>
          <w:tcPr>
            <w:tcW w:w="5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CONTENIDO DE HUMEDAD (%)</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4.80</w:t>
            </w:r>
          </w:p>
        </w:tc>
        <w:tc>
          <w:tcPr>
            <w:tcW w:w="155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4.83</w:t>
            </w:r>
          </w:p>
        </w:tc>
        <w:tc>
          <w:tcPr>
            <w:tcW w:w="992"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4.80</w:t>
            </w:r>
          </w:p>
        </w:tc>
      </w:tr>
      <w:tr w:rsidR="00B21E50" w:rsidRPr="00DA1595" w:rsidTr="00B21E50">
        <w:trPr>
          <w:trHeight w:val="270"/>
        </w:trPr>
        <w:tc>
          <w:tcPr>
            <w:tcW w:w="5093" w:type="dxa"/>
            <w:gridSpan w:val="2"/>
            <w:tcBorders>
              <w:top w:val="single" w:sz="4" w:space="0" w:color="auto"/>
              <w:left w:val="single" w:sz="8" w:space="0" w:color="auto"/>
              <w:bottom w:val="single" w:sz="8"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PROMEDIO              W (%)</w:t>
            </w:r>
          </w:p>
        </w:tc>
        <w:tc>
          <w:tcPr>
            <w:tcW w:w="3969"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4.81</w:t>
            </w:r>
          </w:p>
        </w:tc>
      </w:tr>
    </w:tbl>
    <w:p w:rsidR="00B21E50" w:rsidRPr="00DA1595" w:rsidRDefault="004D68E6" w:rsidP="00B21E50">
      <w:pPr>
        <w:pStyle w:val="Sinespaciado"/>
        <w:spacing w:line="360" w:lineRule="auto"/>
        <w:jc w:val="center"/>
        <w:rPr>
          <w:rFonts w:ascii="Times New Roman" w:hAnsi="Times New Roman"/>
        </w:rPr>
      </w:pPr>
      <w:r w:rsidRPr="00DA1595">
        <w:rPr>
          <w:rFonts w:ascii="Times New Roman" w:hAnsi="Times New Roman"/>
        </w:rPr>
        <w:fldChar w:fldCharType="end"/>
      </w:r>
    </w:p>
    <w:p w:rsidR="00D169BE" w:rsidRDefault="00D169BE" w:rsidP="00B21E50">
      <w:pPr>
        <w:pStyle w:val="Sinespaciado"/>
        <w:spacing w:line="360" w:lineRule="auto"/>
        <w:jc w:val="both"/>
        <w:rPr>
          <w:rFonts w:ascii="Times New Roman" w:hAnsi="Times New Roman"/>
        </w:rPr>
      </w:pPr>
    </w:p>
    <w:p w:rsidR="00B21E50" w:rsidRPr="00DA1595" w:rsidRDefault="004D68E6" w:rsidP="00B21E50">
      <w:pPr>
        <w:pStyle w:val="Sinespaciado"/>
        <w:spacing w:line="360" w:lineRule="auto"/>
        <w:jc w:val="both"/>
        <w:rPr>
          <w:rFonts w:ascii="Times New Roman" w:eastAsiaTheme="minorHAnsi" w:hAnsi="Times New Roman"/>
          <w:lang w:eastAsia="en-US"/>
        </w:rPr>
      </w:pPr>
      <w:r w:rsidRPr="00DA1595">
        <w:rPr>
          <w:rFonts w:ascii="Times New Roman" w:hAnsi="Times New Roman"/>
        </w:rPr>
        <w:lastRenderedPageBreak/>
        <w:fldChar w:fldCharType="begin"/>
      </w:r>
      <w:r w:rsidR="00B21E50" w:rsidRPr="00DA1595">
        <w:rPr>
          <w:rFonts w:ascii="Times New Roman" w:hAnsi="Times New Roman"/>
        </w:rPr>
        <w:instrText xml:space="preserve"> LINK </w:instrText>
      </w:r>
      <w:r w:rsidR="00B21E50">
        <w:rPr>
          <w:rFonts w:ascii="Times New Roman" w:hAnsi="Times New Roman"/>
        </w:rPr>
        <w:instrText xml:space="preserve">Excel.Sheet.12 "C:\\Users\\UNC\\Desktop\\CONCRETO EXPUESTO\\CONCRETO\\GRAVEDAD ESPECIFICA ARENA Y GRAVA.xlsx" "AGREGADO GRUESO final!F3C2:F33C6" </w:instrText>
      </w:r>
      <w:r w:rsidR="00B21E50" w:rsidRPr="00DA1595">
        <w:rPr>
          <w:rFonts w:ascii="Times New Roman" w:hAnsi="Times New Roman"/>
        </w:rPr>
        <w:instrText xml:space="preserve">\a \f 4 \h  \* MERGEFORMAT </w:instrText>
      </w:r>
      <w:r w:rsidRPr="00DA1595">
        <w:rPr>
          <w:rFonts w:ascii="Times New Roman" w:hAnsi="Times New Roman"/>
        </w:rPr>
        <w:fldChar w:fldCharType="separate"/>
      </w:r>
    </w:p>
    <w:tbl>
      <w:tblPr>
        <w:tblW w:w="9321" w:type="dxa"/>
        <w:tblCellMar>
          <w:left w:w="70" w:type="dxa"/>
          <w:right w:w="70" w:type="dxa"/>
        </w:tblCellMar>
        <w:tblLook w:val="04A0" w:firstRow="1" w:lastRow="0" w:firstColumn="1" w:lastColumn="0" w:noHBand="0" w:noVBand="1"/>
      </w:tblPr>
      <w:tblGrid>
        <w:gridCol w:w="3392"/>
        <w:gridCol w:w="1620"/>
        <w:gridCol w:w="190"/>
        <w:gridCol w:w="1167"/>
        <w:gridCol w:w="1689"/>
        <w:gridCol w:w="1263"/>
      </w:tblGrid>
      <w:tr w:rsidR="00B21E50" w:rsidRPr="00DA1595" w:rsidTr="00B21E50">
        <w:trPr>
          <w:trHeight w:val="261"/>
        </w:trPr>
        <w:tc>
          <w:tcPr>
            <w:tcW w:w="932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PESO ESPECÍFICO  Y ABSORCIÓN DE</w:t>
            </w:r>
            <w:r>
              <w:rPr>
                <w:rFonts w:ascii="Times New Roman" w:eastAsia="Times New Roman" w:hAnsi="Times New Roman" w:cs="Times New Roman"/>
                <w:b/>
                <w:bCs/>
                <w:color w:val="000000"/>
                <w:sz w:val="20"/>
                <w:szCs w:val="20"/>
                <w:lang w:eastAsia="es-PE"/>
              </w:rPr>
              <w:t>L AGREGADO GRUESO</w:t>
            </w:r>
          </w:p>
        </w:tc>
      </w:tr>
      <w:tr w:rsidR="00B21E50" w:rsidRPr="00DA1595" w:rsidTr="00B21E50">
        <w:trPr>
          <w:trHeight w:val="276"/>
        </w:trPr>
        <w:tc>
          <w:tcPr>
            <w:tcW w:w="932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 xml:space="preserve">ASTM C128 / MTC E 206-2000, NTP 400.021 </w:t>
            </w:r>
          </w:p>
        </w:tc>
      </w:tr>
      <w:tr w:rsidR="00B21E50" w:rsidRPr="00DA1595" w:rsidTr="00B21E50">
        <w:trPr>
          <w:trHeight w:val="261"/>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c>
          <w:tcPr>
            <w:tcW w:w="1810" w:type="dxa"/>
            <w:gridSpan w:val="2"/>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p>
        </w:tc>
        <w:tc>
          <w:tcPr>
            <w:tcW w:w="1167"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8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47"/>
        </w:trPr>
        <w:tc>
          <w:tcPr>
            <w:tcW w:w="3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DATOS</w:t>
            </w:r>
          </w:p>
        </w:tc>
        <w:tc>
          <w:tcPr>
            <w:tcW w:w="1810" w:type="dxa"/>
            <w:gridSpan w:val="2"/>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167" w:type="dxa"/>
            <w:tcBorders>
              <w:top w:val="single" w:sz="8"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689" w:type="dxa"/>
            <w:tcBorders>
              <w:top w:val="single" w:sz="8" w:space="0" w:color="auto"/>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B=W</w:t>
            </w:r>
            <w:r w:rsidRPr="00DA1595">
              <w:rPr>
                <w:rFonts w:ascii="Times New Roman" w:eastAsia="Times New Roman" w:hAnsi="Times New Roman" w:cs="Times New Roman"/>
                <w:color w:val="000000"/>
                <w:sz w:val="20"/>
                <w:szCs w:val="20"/>
                <w:vertAlign w:val="subscript"/>
                <w:lang w:eastAsia="es-PE"/>
              </w:rPr>
              <w:t>grava S.S.S.</w:t>
            </w:r>
            <w:r w:rsidRPr="00DA1595">
              <w:rPr>
                <w:rFonts w:ascii="Times New Roman" w:eastAsia="Times New Roman" w:hAnsi="Times New Roman" w:cs="Times New Roman"/>
                <w:color w:val="000000"/>
                <w:sz w:val="20"/>
                <w:szCs w:val="20"/>
                <w:lang w:eastAsia="es-PE"/>
              </w:rPr>
              <w:t xml:space="preserve"> (g)</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3000.00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3000.00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3000.00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Malla + grava sumergida</w:t>
            </w:r>
            <w:r w:rsidRPr="00DA1595">
              <w:rPr>
                <w:rFonts w:ascii="Times New Roman" w:eastAsia="Times New Roman" w:hAnsi="Times New Roman" w:cs="Times New Roman"/>
                <w:color w:val="000000"/>
                <w:sz w:val="20"/>
                <w:szCs w:val="20"/>
                <w:lang w:eastAsia="es-PE"/>
              </w:rPr>
              <w:t xml:space="preserve"> (g)    </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2850.00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2851.00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2849.00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Malla Sumergida</w:t>
            </w:r>
            <w:r w:rsidRPr="00DA1595">
              <w:rPr>
                <w:rFonts w:ascii="Times New Roman" w:eastAsia="Times New Roman" w:hAnsi="Times New Roman" w:cs="Times New Roman"/>
                <w:color w:val="000000"/>
                <w:sz w:val="20"/>
                <w:szCs w:val="20"/>
                <w:lang w:eastAsia="es-PE"/>
              </w:rPr>
              <w:t xml:space="preserve"> (g)   </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981.00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981.00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981.00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C=W</w:t>
            </w:r>
            <w:r w:rsidRPr="00DA1595">
              <w:rPr>
                <w:rFonts w:ascii="Times New Roman" w:eastAsia="Times New Roman" w:hAnsi="Times New Roman" w:cs="Times New Roman"/>
                <w:color w:val="000000"/>
                <w:sz w:val="20"/>
                <w:szCs w:val="20"/>
                <w:vertAlign w:val="subscript"/>
                <w:lang w:eastAsia="es-PE"/>
              </w:rPr>
              <w:t>Grava Sumergida</w:t>
            </w:r>
            <w:r w:rsidRPr="00DA1595">
              <w:rPr>
                <w:rFonts w:ascii="Times New Roman" w:eastAsia="Times New Roman" w:hAnsi="Times New Roman" w:cs="Times New Roman"/>
                <w:color w:val="000000"/>
                <w:sz w:val="20"/>
                <w:szCs w:val="20"/>
                <w:lang w:eastAsia="es-PE"/>
              </w:rPr>
              <w:t xml:space="preserve"> (g)</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1869.00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1870.00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1868.00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76"/>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w:t>
            </w:r>
            <w:r w:rsidRPr="00DA1595">
              <w:rPr>
                <w:rFonts w:ascii="Times New Roman" w:eastAsia="Times New Roman" w:hAnsi="Times New Roman" w:cs="Times New Roman"/>
                <w:color w:val="000000"/>
                <w:sz w:val="20"/>
                <w:szCs w:val="20"/>
                <w:vertAlign w:val="subscript"/>
                <w:lang w:eastAsia="es-PE"/>
              </w:rPr>
              <w:t>Grava Seca</w:t>
            </w:r>
            <w:r w:rsidRPr="00DA1595">
              <w:rPr>
                <w:rFonts w:ascii="Times New Roman" w:eastAsia="Times New Roman" w:hAnsi="Times New Roman" w:cs="Times New Roman"/>
                <w:color w:val="000000"/>
                <w:sz w:val="20"/>
                <w:szCs w:val="20"/>
                <w:lang w:eastAsia="es-PE"/>
              </w:rPr>
              <w:t xml:space="preserve"> (g) + tara</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3191.00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3185.00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3196.00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47"/>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Wtara</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225.00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220.00</w:t>
            </w:r>
          </w:p>
        </w:tc>
        <w:tc>
          <w:tcPr>
            <w:tcW w:w="1689"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230.00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90"/>
        </w:trPr>
        <w:tc>
          <w:tcPr>
            <w:tcW w:w="3392" w:type="dxa"/>
            <w:tcBorders>
              <w:top w:val="nil"/>
              <w:left w:val="single" w:sz="8" w:space="0" w:color="auto"/>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A=W</w:t>
            </w:r>
            <w:r w:rsidRPr="00DA1595">
              <w:rPr>
                <w:rFonts w:ascii="Times New Roman" w:eastAsia="Times New Roman" w:hAnsi="Times New Roman" w:cs="Times New Roman"/>
                <w:color w:val="000000"/>
                <w:sz w:val="20"/>
                <w:szCs w:val="20"/>
                <w:vertAlign w:val="subscript"/>
                <w:lang w:eastAsia="es-PE"/>
              </w:rPr>
              <w:t>Grava Seca</w:t>
            </w:r>
            <w:r w:rsidRPr="00DA1595">
              <w:rPr>
                <w:rFonts w:ascii="Times New Roman" w:eastAsia="Times New Roman" w:hAnsi="Times New Roman" w:cs="Times New Roman"/>
                <w:color w:val="000000"/>
                <w:sz w:val="20"/>
                <w:szCs w:val="20"/>
                <w:lang w:eastAsia="es-PE"/>
              </w:rPr>
              <w:t xml:space="preserve"> (g) sin tara</w:t>
            </w:r>
          </w:p>
        </w:tc>
        <w:tc>
          <w:tcPr>
            <w:tcW w:w="1810" w:type="dxa"/>
            <w:gridSpan w:val="2"/>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2966.00</w:t>
            </w:r>
          </w:p>
        </w:tc>
        <w:tc>
          <w:tcPr>
            <w:tcW w:w="1167" w:type="dxa"/>
            <w:tcBorders>
              <w:top w:val="nil"/>
              <w:left w:val="nil"/>
              <w:bottom w:val="single" w:sz="8"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2965.00</w:t>
            </w:r>
          </w:p>
        </w:tc>
        <w:tc>
          <w:tcPr>
            <w:tcW w:w="1689" w:type="dxa"/>
            <w:tcBorders>
              <w:top w:val="nil"/>
              <w:left w:val="nil"/>
              <w:bottom w:val="single" w:sz="8"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2966.00</w:t>
            </w: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47"/>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810" w:type="dxa"/>
            <w:gridSpan w:val="2"/>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p>
        </w:tc>
        <w:tc>
          <w:tcPr>
            <w:tcW w:w="1167"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8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47"/>
        </w:trPr>
        <w:tc>
          <w:tcPr>
            <w:tcW w:w="33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ENSAYO</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2°</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3°</w:t>
            </w:r>
          </w:p>
        </w:tc>
        <w:tc>
          <w:tcPr>
            <w:tcW w:w="1263" w:type="dxa"/>
            <w:tcBorders>
              <w:top w:val="single" w:sz="4" w:space="0" w:color="auto"/>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PROMEDIO</w:t>
            </w:r>
          </w:p>
        </w:tc>
      </w:tr>
      <w:tr w:rsidR="00B21E50" w:rsidRPr="00DA1595" w:rsidTr="00B21E50">
        <w:trPr>
          <w:trHeight w:val="523"/>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A=Peso en el aire de la muestra seca al horno (g)</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2966.00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2965.00</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2966.00</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2965.67</w:t>
            </w:r>
          </w:p>
        </w:tc>
      </w:tr>
      <w:tr w:rsidR="00B21E50" w:rsidRPr="00DA1595" w:rsidTr="00B21E50">
        <w:trPr>
          <w:trHeight w:val="45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B=Peso en el aire de la muestra saturada con superficie seca (g)</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3000.00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3000.00</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3000.00</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3000.00</w:t>
            </w:r>
          </w:p>
        </w:tc>
      </w:tr>
      <w:tr w:rsidR="00B21E50" w:rsidRPr="00DA1595" w:rsidTr="00B21E50">
        <w:trPr>
          <w:trHeight w:val="77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C=Peso en el agua de la muestra saturada (gr)</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1869.00</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1870.00</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1868.00</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1869.00</w:t>
            </w:r>
          </w:p>
        </w:tc>
      </w:tr>
      <w:tr w:rsidR="00B21E50" w:rsidRPr="00DA1595" w:rsidTr="00B21E50">
        <w:trPr>
          <w:trHeight w:val="334"/>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a. Peso específico de masa P</w:t>
            </w:r>
            <w:r w:rsidRPr="00DA1595">
              <w:rPr>
                <w:rFonts w:ascii="Times New Roman" w:eastAsia="Times New Roman" w:hAnsi="Times New Roman" w:cs="Times New Roman"/>
                <w:color w:val="000000"/>
                <w:sz w:val="20"/>
                <w:szCs w:val="20"/>
                <w:vertAlign w:val="subscript"/>
                <w:lang w:eastAsia="es-PE"/>
              </w:rPr>
              <w:t>e=</w:t>
            </w:r>
            <w:r w:rsidRPr="00DA1595">
              <w:rPr>
                <w:rFonts w:ascii="Times New Roman" w:eastAsia="Times New Roman" w:hAnsi="Times New Roman" w:cs="Times New Roman"/>
                <w:color w:val="000000"/>
                <w:sz w:val="20"/>
                <w:szCs w:val="20"/>
                <w:lang w:eastAsia="es-PE"/>
              </w:rPr>
              <w:t>A/(B-C) (g/cm3)</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2.625</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2.620</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2.620</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2.622</w:t>
            </w:r>
          </w:p>
        </w:tc>
      </w:tr>
      <w:tr w:rsidR="00B21E50" w:rsidRPr="00DA1595" w:rsidTr="00B21E50">
        <w:trPr>
          <w:trHeight w:val="799"/>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b. Peso específico de masa saturada con superficie seca P</w:t>
            </w:r>
            <w:r w:rsidRPr="00DA1595">
              <w:rPr>
                <w:rFonts w:ascii="Times New Roman" w:eastAsia="Times New Roman" w:hAnsi="Times New Roman" w:cs="Times New Roman"/>
                <w:color w:val="000000"/>
                <w:sz w:val="20"/>
                <w:szCs w:val="20"/>
                <w:vertAlign w:val="subscript"/>
                <w:lang w:eastAsia="es-PE"/>
              </w:rPr>
              <w:t>esss=</w:t>
            </w:r>
            <w:r w:rsidRPr="00DA1595">
              <w:rPr>
                <w:rFonts w:ascii="Times New Roman" w:eastAsia="Times New Roman" w:hAnsi="Times New Roman" w:cs="Times New Roman"/>
                <w:color w:val="000000"/>
                <w:sz w:val="20"/>
                <w:szCs w:val="20"/>
                <w:lang w:eastAsia="es-PE"/>
              </w:rPr>
              <w:t>B/(B-C) (g/cm3)</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2.653</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2.655</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2.650</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2.653</w:t>
            </w:r>
          </w:p>
        </w:tc>
      </w:tr>
      <w:tr w:rsidR="00B21E50" w:rsidRPr="00DA1595" w:rsidTr="00B21E50">
        <w:trPr>
          <w:trHeight w:val="538"/>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 Peso específico aparente P</w:t>
            </w:r>
            <w:r w:rsidRPr="00DA1595">
              <w:rPr>
                <w:rFonts w:ascii="Times New Roman" w:eastAsia="Times New Roman" w:hAnsi="Times New Roman" w:cs="Times New Roman"/>
                <w:color w:val="000000"/>
                <w:sz w:val="20"/>
                <w:szCs w:val="20"/>
                <w:vertAlign w:val="subscript"/>
                <w:lang w:eastAsia="es-PE"/>
              </w:rPr>
              <w:t>ea=</w:t>
            </w:r>
            <w:r w:rsidRPr="00DA1595">
              <w:rPr>
                <w:rFonts w:ascii="Times New Roman" w:eastAsia="Times New Roman" w:hAnsi="Times New Roman" w:cs="Times New Roman"/>
                <w:color w:val="000000"/>
                <w:sz w:val="20"/>
                <w:szCs w:val="20"/>
                <w:lang w:eastAsia="es-PE"/>
              </w:rPr>
              <w:t>A/(A-C) (g/cm3)</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2.704</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2.708</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2.701</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2.704</w:t>
            </w:r>
          </w:p>
        </w:tc>
      </w:tr>
      <w:tr w:rsidR="00B21E50" w:rsidRPr="00DA1595" w:rsidTr="00B21E50">
        <w:trPr>
          <w:trHeight w:val="392"/>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both"/>
              <w:rPr>
                <w:rFonts w:ascii="Times New Roman" w:eastAsia="Times New Roman" w:hAnsi="Times New Roman" w:cs="Times New Roman"/>
                <w:color w:val="000000"/>
                <w:sz w:val="20"/>
                <w:szCs w:val="20"/>
                <w:lang w:val="en-US" w:eastAsia="es-PE"/>
              </w:rPr>
            </w:pPr>
            <w:r w:rsidRPr="00DA1595">
              <w:rPr>
                <w:rFonts w:ascii="Times New Roman" w:eastAsia="Times New Roman" w:hAnsi="Times New Roman" w:cs="Times New Roman"/>
                <w:color w:val="000000"/>
                <w:sz w:val="20"/>
                <w:szCs w:val="20"/>
                <w:lang w:val="en-US" w:eastAsia="es-PE"/>
              </w:rPr>
              <w:t>d. Absorsion Abs=((B-A)/A)*100</w:t>
            </w:r>
          </w:p>
        </w:tc>
        <w:tc>
          <w:tcPr>
            <w:tcW w:w="1810" w:type="dxa"/>
            <w:gridSpan w:val="2"/>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1.146</w:t>
            </w:r>
          </w:p>
        </w:tc>
        <w:tc>
          <w:tcPr>
            <w:tcW w:w="1167"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1.180</w:t>
            </w:r>
          </w:p>
        </w:tc>
        <w:tc>
          <w:tcPr>
            <w:tcW w:w="1689" w:type="dxa"/>
            <w:tcBorders>
              <w:top w:val="nil"/>
              <w:left w:val="nil"/>
              <w:bottom w:val="single" w:sz="4" w:space="0" w:color="auto"/>
              <w:right w:val="single" w:sz="4"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1.146</w:t>
            </w:r>
          </w:p>
        </w:tc>
        <w:tc>
          <w:tcPr>
            <w:tcW w:w="1263" w:type="dxa"/>
            <w:tcBorders>
              <w:top w:val="nil"/>
              <w:left w:val="nil"/>
              <w:bottom w:val="single" w:sz="4" w:space="0" w:color="auto"/>
              <w:right w:val="single" w:sz="8" w:space="0" w:color="auto"/>
            </w:tcBorders>
            <w:shd w:val="clear" w:color="auto" w:fill="auto"/>
            <w:vAlign w:val="center"/>
            <w:hideMark/>
          </w:tcPr>
          <w:p w:rsidR="00B21E50" w:rsidRPr="00DA1595" w:rsidRDefault="00B21E50" w:rsidP="00B21E50">
            <w:pPr>
              <w:spacing w:after="0" w:line="240" w:lineRule="auto"/>
              <w:jc w:val="center"/>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1.158</w:t>
            </w:r>
          </w:p>
        </w:tc>
      </w:tr>
      <w:tr w:rsidR="00B21E50" w:rsidRPr="00DA1595" w:rsidTr="00B21E50">
        <w:trPr>
          <w:trHeight w:val="247"/>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c>
          <w:tcPr>
            <w:tcW w:w="1810" w:type="dxa"/>
            <w:gridSpan w:val="2"/>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p>
        </w:tc>
        <w:tc>
          <w:tcPr>
            <w:tcW w:w="1167"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8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w:t>
            </w:r>
          </w:p>
        </w:tc>
      </w:tr>
      <w:tr w:rsidR="00B21E50" w:rsidRPr="00DA1595" w:rsidTr="00B21E50">
        <w:trPr>
          <w:trHeight w:val="261"/>
        </w:trPr>
        <w:tc>
          <w:tcPr>
            <w:tcW w:w="3392" w:type="dxa"/>
            <w:tcBorders>
              <w:top w:val="nil"/>
              <w:left w:val="single" w:sz="8" w:space="0" w:color="auto"/>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c>
          <w:tcPr>
            <w:tcW w:w="1810" w:type="dxa"/>
            <w:gridSpan w:val="2"/>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p>
        </w:tc>
        <w:tc>
          <w:tcPr>
            <w:tcW w:w="1167"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689" w:type="dxa"/>
            <w:tcBorders>
              <w:top w:val="nil"/>
              <w:left w:val="nil"/>
              <w:bottom w:val="nil"/>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sz w:val="20"/>
                <w:szCs w:val="20"/>
                <w:lang w:eastAsia="es-PE"/>
              </w:rPr>
            </w:pPr>
          </w:p>
        </w:tc>
        <w:tc>
          <w:tcPr>
            <w:tcW w:w="1263" w:type="dxa"/>
            <w:tcBorders>
              <w:top w:val="nil"/>
              <w:left w:val="nil"/>
              <w:bottom w:val="nil"/>
              <w:right w:val="single" w:sz="8" w:space="0" w:color="auto"/>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 </w:t>
            </w:r>
          </w:p>
        </w:tc>
      </w:tr>
      <w:tr w:rsidR="00B21E50" w:rsidRPr="00DA1595" w:rsidTr="00B21E50">
        <w:trPr>
          <w:trHeight w:val="261"/>
        </w:trPr>
        <w:tc>
          <w:tcPr>
            <w:tcW w:w="932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 xml:space="preserve"> CONTENIDO DE HUMEDAD DEL AGREGADO GRUESO</w:t>
            </w:r>
          </w:p>
        </w:tc>
      </w:tr>
      <w:tr w:rsidR="00B21E50" w:rsidRPr="00DA1595" w:rsidTr="00B21E50">
        <w:trPr>
          <w:trHeight w:val="276"/>
        </w:trPr>
        <w:tc>
          <w:tcPr>
            <w:tcW w:w="9321" w:type="dxa"/>
            <w:gridSpan w:val="6"/>
            <w:tcBorders>
              <w:top w:val="single" w:sz="8" w:space="0" w:color="auto"/>
              <w:left w:val="single" w:sz="8" w:space="0" w:color="auto"/>
              <w:bottom w:val="nil"/>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ASTM C71 / MTC E 203-2000, NTP 339.185</w:t>
            </w:r>
          </w:p>
        </w:tc>
      </w:tr>
      <w:tr w:rsidR="00B21E50" w:rsidRPr="00DA1595" w:rsidTr="00B21E50">
        <w:trPr>
          <w:trHeight w:val="276"/>
        </w:trPr>
        <w:tc>
          <w:tcPr>
            <w:tcW w:w="5012" w:type="dxa"/>
            <w:gridSpan w:val="2"/>
            <w:tcBorders>
              <w:top w:val="single" w:sz="8" w:space="0" w:color="auto"/>
              <w:left w:val="single" w:sz="8" w:space="0" w:color="auto"/>
              <w:bottom w:val="single" w:sz="8" w:space="0" w:color="auto"/>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 </w:t>
            </w:r>
          </w:p>
        </w:tc>
        <w:tc>
          <w:tcPr>
            <w:tcW w:w="190" w:type="dxa"/>
            <w:tcBorders>
              <w:top w:val="single" w:sz="8" w:space="0" w:color="auto"/>
              <w:left w:val="nil"/>
              <w:bottom w:val="single" w:sz="8" w:space="0" w:color="auto"/>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 </w:t>
            </w:r>
          </w:p>
        </w:tc>
        <w:tc>
          <w:tcPr>
            <w:tcW w:w="1167" w:type="dxa"/>
            <w:tcBorders>
              <w:top w:val="single" w:sz="8" w:space="0" w:color="auto"/>
              <w:left w:val="single" w:sz="8" w:space="0" w:color="auto"/>
              <w:bottom w:val="single" w:sz="8" w:space="0" w:color="auto"/>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1</w:t>
            </w:r>
          </w:p>
        </w:tc>
        <w:tc>
          <w:tcPr>
            <w:tcW w:w="1689" w:type="dxa"/>
            <w:tcBorders>
              <w:top w:val="single" w:sz="8" w:space="0" w:color="auto"/>
              <w:left w:val="nil"/>
              <w:bottom w:val="single" w:sz="8" w:space="0" w:color="auto"/>
              <w:right w:val="nil"/>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2</w:t>
            </w:r>
          </w:p>
        </w:tc>
        <w:tc>
          <w:tcPr>
            <w:tcW w:w="12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iCs/>
                <w:color w:val="000000"/>
                <w:sz w:val="20"/>
                <w:szCs w:val="20"/>
                <w:lang w:eastAsia="es-PE"/>
              </w:rPr>
            </w:pPr>
            <w:r w:rsidRPr="00DA1595">
              <w:rPr>
                <w:rFonts w:ascii="Times New Roman" w:eastAsia="Times New Roman" w:hAnsi="Times New Roman" w:cs="Times New Roman"/>
                <w:b/>
                <w:bCs/>
                <w:iCs/>
                <w:color w:val="000000"/>
                <w:sz w:val="20"/>
                <w:szCs w:val="20"/>
                <w:lang w:eastAsia="es-PE"/>
              </w:rPr>
              <w:t>3</w:t>
            </w:r>
          </w:p>
        </w:tc>
      </w:tr>
      <w:tr w:rsidR="00B21E50" w:rsidRPr="00DA1595" w:rsidTr="00B21E50">
        <w:trPr>
          <w:trHeight w:val="247"/>
        </w:trPr>
        <w:tc>
          <w:tcPr>
            <w:tcW w:w="5202" w:type="dxa"/>
            <w:gridSpan w:val="3"/>
            <w:tcBorders>
              <w:top w:val="nil"/>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TARA(g)</w:t>
            </w:r>
          </w:p>
        </w:tc>
        <w:tc>
          <w:tcPr>
            <w:tcW w:w="1167"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103.00</w:t>
            </w:r>
          </w:p>
        </w:tc>
        <w:tc>
          <w:tcPr>
            <w:tcW w:w="168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107.00</w:t>
            </w:r>
          </w:p>
        </w:tc>
        <w:tc>
          <w:tcPr>
            <w:tcW w:w="1263"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109.00</w:t>
            </w:r>
          </w:p>
        </w:tc>
      </w:tr>
      <w:tr w:rsidR="00B21E50" w:rsidRPr="00DA1595" w:rsidTr="00B21E50">
        <w:trPr>
          <w:trHeight w:val="247"/>
        </w:trPr>
        <w:tc>
          <w:tcPr>
            <w:tcW w:w="5202" w:type="dxa"/>
            <w:gridSpan w:val="3"/>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 + MUESTRA HÚMEDA (g)</w:t>
            </w:r>
          </w:p>
        </w:tc>
        <w:tc>
          <w:tcPr>
            <w:tcW w:w="1167"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2225.00</w:t>
            </w:r>
          </w:p>
        </w:tc>
        <w:tc>
          <w:tcPr>
            <w:tcW w:w="168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2356.00</w:t>
            </w:r>
          </w:p>
        </w:tc>
        <w:tc>
          <w:tcPr>
            <w:tcW w:w="1263"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2455.00</w:t>
            </w:r>
          </w:p>
        </w:tc>
      </w:tr>
      <w:tr w:rsidR="00B21E50" w:rsidRPr="00DA1595" w:rsidTr="00B21E50">
        <w:trPr>
          <w:trHeight w:val="247"/>
        </w:trPr>
        <w:tc>
          <w:tcPr>
            <w:tcW w:w="5202" w:type="dxa"/>
            <w:gridSpan w:val="3"/>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PESO DE TARA + MUESTRA SECA (g)</w:t>
            </w:r>
          </w:p>
        </w:tc>
        <w:tc>
          <w:tcPr>
            <w:tcW w:w="1167"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2219.00</w:t>
            </w:r>
          </w:p>
        </w:tc>
        <w:tc>
          <w:tcPr>
            <w:tcW w:w="168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2350.00</w:t>
            </w:r>
          </w:p>
        </w:tc>
        <w:tc>
          <w:tcPr>
            <w:tcW w:w="1263"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2449.00</w:t>
            </w:r>
          </w:p>
        </w:tc>
      </w:tr>
      <w:tr w:rsidR="00B21E50" w:rsidRPr="00DA1595" w:rsidTr="00B21E50">
        <w:trPr>
          <w:trHeight w:val="247"/>
        </w:trPr>
        <w:tc>
          <w:tcPr>
            <w:tcW w:w="5202" w:type="dxa"/>
            <w:gridSpan w:val="3"/>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CONTENIDO DE HUMEDAD (%)</w:t>
            </w:r>
          </w:p>
        </w:tc>
        <w:tc>
          <w:tcPr>
            <w:tcW w:w="1167" w:type="dxa"/>
            <w:tcBorders>
              <w:top w:val="nil"/>
              <w:left w:val="single" w:sz="8" w:space="0" w:color="auto"/>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0.28</w:t>
            </w:r>
          </w:p>
        </w:tc>
        <w:tc>
          <w:tcPr>
            <w:tcW w:w="1689" w:type="dxa"/>
            <w:tcBorders>
              <w:top w:val="nil"/>
              <w:left w:val="nil"/>
              <w:bottom w:val="single" w:sz="4" w:space="0" w:color="auto"/>
              <w:right w:val="single" w:sz="4"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0.27</w:t>
            </w:r>
          </w:p>
        </w:tc>
        <w:tc>
          <w:tcPr>
            <w:tcW w:w="1263" w:type="dxa"/>
            <w:tcBorders>
              <w:top w:val="nil"/>
              <w:left w:val="nil"/>
              <w:bottom w:val="single" w:sz="4" w:space="0" w:color="auto"/>
              <w:right w:val="single" w:sz="8" w:space="0" w:color="auto"/>
            </w:tcBorders>
            <w:shd w:val="clear" w:color="auto" w:fill="auto"/>
            <w:noWrap/>
            <w:vAlign w:val="bottom"/>
            <w:hideMark/>
          </w:tcPr>
          <w:p w:rsidR="00B21E50" w:rsidRPr="00DA1595" w:rsidRDefault="00B21E50" w:rsidP="00B21E50">
            <w:pPr>
              <w:spacing w:after="0" w:line="240" w:lineRule="auto"/>
              <w:jc w:val="right"/>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0.26</w:t>
            </w:r>
          </w:p>
        </w:tc>
      </w:tr>
      <w:tr w:rsidR="00B21E50" w:rsidRPr="00DA1595" w:rsidTr="00B21E50">
        <w:trPr>
          <w:trHeight w:val="247"/>
        </w:trPr>
        <w:tc>
          <w:tcPr>
            <w:tcW w:w="5202" w:type="dxa"/>
            <w:gridSpan w:val="3"/>
            <w:tcBorders>
              <w:top w:val="single" w:sz="4" w:space="0" w:color="auto"/>
              <w:left w:val="single" w:sz="8" w:space="0" w:color="auto"/>
              <w:bottom w:val="single" w:sz="4" w:space="0" w:color="auto"/>
              <w:right w:val="nil"/>
            </w:tcBorders>
            <w:shd w:val="clear" w:color="auto" w:fill="auto"/>
            <w:noWrap/>
            <w:vAlign w:val="bottom"/>
            <w:hideMark/>
          </w:tcPr>
          <w:p w:rsidR="00B21E50" w:rsidRPr="00DA1595" w:rsidRDefault="00B21E50" w:rsidP="00B21E50">
            <w:pPr>
              <w:spacing w:after="0" w:line="240" w:lineRule="auto"/>
              <w:rPr>
                <w:rFonts w:ascii="Times New Roman" w:eastAsia="Times New Roman" w:hAnsi="Times New Roman" w:cs="Times New Roman"/>
                <w:color w:val="000000"/>
                <w:sz w:val="20"/>
                <w:szCs w:val="20"/>
                <w:lang w:eastAsia="es-PE"/>
              </w:rPr>
            </w:pPr>
            <w:r w:rsidRPr="00DA1595">
              <w:rPr>
                <w:rFonts w:ascii="Times New Roman" w:eastAsia="Times New Roman" w:hAnsi="Times New Roman" w:cs="Times New Roman"/>
                <w:color w:val="000000"/>
                <w:sz w:val="20"/>
                <w:szCs w:val="20"/>
                <w:lang w:eastAsia="es-PE"/>
              </w:rPr>
              <w:t>PROMEDIO              W (%)</w:t>
            </w:r>
          </w:p>
        </w:tc>
        <w:tc>
          <w:tcPr>
            <w:tcW w:w="411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1E50" w:rsidRPr="00DA1595" w:rsidRDefault="00B21E50" w:rsidP="00B21E50">
            <w:pPr>
              <w:spacing w:after="0" w:line="240" w:lineRule="auto"/>
              <w:jc w:val="center"/>
              <w:rPr>
                <w:rFonts w:ascii="Times New Roman" w:eastAsia="Times New Roman" w:hAnsi="Times New Roman" w:cs="Times New Roman"/>
                <w:b/>
                <w:bCs/>
                <w:color w:val="000000"/>
                <w:sz w:val="20"/>
                <w:szCs w:val="20"/>
                <w:lang w:eastAsia="es-PE"/>
              </w:rPr>
            </w:pPr>
            <w:r w:rsidRPr="00DA1595">
              <w:rPr>
                <w:rFonts w:ascii="Times New Roman" w:eastAsia="Times New Roman" w:hAnsi="Times New Roman" w:cs="Times New Roman"/>
                <w:b/>
                <w:bCs/>
                <w:color w:val="000000"/>
                <w:sz w:val="20"/>
                <w:szCs w:val="20"/>
                <w:lang w:eastAsia="es-PE"/>
              </w:rPr>
              <w:t>0.27</w:t>
            </w:r>
          </w:p>
        </w:tc>
      </w:tr>
    </w:tbl>
    <w:p w:rsidR="00B21E50" w:rsidRPr="00DA1595" w:rsidRDefault="004D68E6" w:rsidP="00B21E50">
      <w:pPr>
        <w:pStyle w:val="Sinespaciado"/>
        <w:spacing w:line="360" w:lineRule="auto"/>
        <w:jc w:val="both"/>
        <w:rPr>
          <w:rFonts w:ascii="Times New Roman" w:hAnsi="Times New Roman"/>
        </w:rPr>
      </w:pPr>
      <w:r w:rsidRPr="00DA1595">
        <w:rPr>
          <w:rFonts w:ascii="Times New Roman" w:hAnsi="Times New Roman"/>
        </w:rPr>
        <w:fldChar w:fldCharType="end"/>
      </w:r>
    </w:p>
    <w:p w:rsidR="00B21E50" w:rsidRPr="00DA1595" w:rsidRDefault="00B21E50" w:rsidP="00B21E50">
      <w:pPr>
        <w:pStyle w:val="Sinespaciado"/>
        <w:spacing w:line="360" w:lineRule="auto"/>
        <w:jc w:val="both"/>
        <w:rPr>
          <w:rFonts w:ascii="Times New Roman" w:hAnsi="Times New Roman"/>
        </w:rPr>
      </w:pPr>
    </w:p>
    <w:p w:rsidR="00B21E50" w:rsidRPr="00DA1595"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D169BE" w:rsidRDefault="00D169BE"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6166117"/>
            <wp:effectExtent l="0" t="0" r="762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6166117"/>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57353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5735350"/>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5729632"/>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5729632"/>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6633094"/>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6633094"/>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6529798"/>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6529798"/>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noProof/>
        </w:rPr>
      </w:pPr>
    </w:p>
    <w:p w:rsidR="00B21E50" w:rsidRDefault="00B21E50" w:rsidP="00B21E50">
      <w:pPr>
        <w:pStyle w:val="Sinespaciado"/>
        <w:spacing w:line="360" w:lineRule="auto"/>
        <w:jc w:val="both"/>
        <w:rPr>
          <w:rFonts w:ascii="Times New Roman" w:hAnsi="Times New Roman"/>
        </w:rPr>
      </w:pPr>
      <w:r w:rsidRPr="00310C4C">
        <w:rPr>
          <w:noProof/>
        </w:rPr>
        <w:drawing>
          <wp:inline distT="0" distB="0" distL="0" distR="0">
            <wp:extent cx="5612130" cy="6346257"/>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6346257"/>
                    </a:xfrm>
                    <a:prstGeom prst="rect">
                      <a:avLst/>
                    </a:prstGeom>
                    <a:noFill/>
                    <a:ln>
                      <a:noFill/>
                    </a:ln>
                  </pic:spPr>
                </pic:pic>
              </a:graphicData>
            </a:graphic>
          </wp:inline>
        </w:drawing>
      </w:r>
    </w:p>
    <w:p w:rsidR="00B21E50" w:rsidRDefault="00B21E50" w:rsidP="00B21E50">
      <w:pPr>
        <w:pStyle w:val="Sinespaciado"/>
        <w:spacing w:line="360" w:lineRule="auto"/>
        <w:jc w:val="both"/>
        <w:rPr>
          <w:rFonts w:ascii="Times New Roman" w:hAnsi="Times New Roman"/>
        </w:rPr>
      </w:pPr>
    </w:p>
    <w:p w:rsidR="00B21E50" w:rsidRDefault="00B21E50" w:rsidP="00B21E50">
      <w:pPr>
        <w:pStyle w:val="Sinespaciado"/>
        <w:spacing w:line="360" w:lineRule="auto"/>
        <w:jc w:val="both"/>
        <w:rPr>
          <w:rFonts w:ascii="Times New Roman" w:hAnsi="Times New Roman"/>
        </w:rPr>
      </w:pPr>
    </w:p>
    <w:p w:rsidR="00B21E50" w:rsidRPr="00DA1595" w:rsidRDefault="00B21E50" w:rsidP="00B21E50">
      <w:pPr>
        <w:spacing w:after="0" w:line="360" w:lineRule="auto"/>
        <w:ind w:left="284"/>
        <w:jc w:val="both"/>
        <w:rPr>
          <w:rFonts w:ascii="Times New Roman" w:hAnsi="Times New Roman" w:cs="Times New Roman"/>
          <w:b/>
          <w:sz w:val="24"/>
          <w:szCs w:val="24"/>
          <w:lang w:val="es-ES_tradnl"/>
        </w:rPr>
      </w:pPr>
      <w:r w:rsidRPr="000E73F3">
        <w:rPr>
          <w:noProof/>
          <w:lang w:eastAsia="es-PE"/>
        </w:rPr>
        <w:lastRenderedPageBreak/>
        <w:drawing>
          <wp:inline distT="0" distB="0" distL="0" distR="0">
            <wp:extent cx="5612130" cy="8579379"/>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8579379"/>
                    </a:xfrm>
                    <a:prstGeom prst="rect">
                      <a:avLst/>
                    </a:prstGeom>
                    <a:noFill/>
                    <a:ln>
                      <a:noFill/>
                    </a:ln>
                  </pic:spPr>
                </pic:pic>
              </a:graphicData>
            </a:graphic>
          </wp:inline>
        </w:drawing>
      </w:r>
    </w:p>
    <w:p w:rsidR="00B21E50" w:rsidRPr="00DA1595" w:rsidRDefault="00B21E50" w:rsidP="00B21E50">
      <w:pPr>
        <w:spacing w:after="0" w:line="360" w:lineRule="auto"/>
        <w:ind w:left="284"/>
        <w:jc w:val="both"/>
        <w:rPr>
          <w:rFonts w:ascii="Times New Roman" w:hAnsi="Times New Roman" w:cs="Times New Roman"/>
          <w:b/>
          <w:sz w:val="24"/>
          <w:szCs w:val="24"/>
          <w:lang w:val="es-ES_tradnl"/>
        </w:rPr>
      </w:pPr>
      <w:r w:rsidRPr="000E73F3">
        <w:rPr>
          <w:noProof/>
          <w:lang w:eastAsia="es-PE"/>
        </w:rPr>
        <w:lastRenderedPageBreak/>
        <w:drawing>
          <wp:inline distT="0" distB="0" distL="0" distR="0">
            <wp:extent cx="5612130" cy="863799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8637991"/>
                    </a:xfrm>
                    <a:prstGeom prst="rect">
                      <a:avLst/>
                    </a:prstGeom>
                    <a:noFill/>
                    <a:ln>
                      <a:noFill/>
                    </a:ln>
                  </pic:spPr>
                </pic:pic>
              </a:graphicData>
            </a:graphic>
          </wp:inline>
        </w:drawing>
      </w:r>
    </w:p>
    <w:p w:rsidR="00B21E50" w:rsidRDefault="00B21E50" w:rsidP="00B21E50">
      <w:pPr>
        <w:spacing w:after="0" w:line="360" w:lineRule="auto"/>
        <w:ind w:left="567"/>
        <w:jc w:val="center"/>
        <w:rPr>
          <w:rFonts w:ascii="Times New Roman" w:hAnsi="Times New Roman" w:cs="Times New Roman"/>
          <w:b/>
          <w:sz w:val="24"/>
          <w:szCs w:val="24"/>
        </w:rPr>
      </w:pPr>
    </w:p>
    <w:p w:rsidR="00B21E50" w:rsidRDefault="00B21E50" w:rsidP="00B21E50">
      <w:pPr>
        <w:spacing w:after="0" w:line="360" w:lineRule="auto"/>
        <w:ind w:left="567"/>
        <w:jc w:val="center"/>
        <w:rPr>
          <w:rFonts w:ascii="Times New Roman" w:hAnsi="Times New Roman" w:cs="Times New Roman"/>
          <w:b/>
          <w:sz w:val="24"/>
          <w:szCs w:val="24"/>
        </w:rPr>
      </w:pPr>
      <w:r>
        <w:rPr>
          <w:rFonts w:ascii="Times New Roman" w:hAnsi="Times New Roman" w:cs="Times New Roman"/>
          <w:b/>
          <w:sz w:val="24"/>
          <w:szCs w:val="24"/>
        </w:rPr>
        <w:t>C</w:t>
      </w:r>
      <w:r w:rsidRPr="005B110C">
        <w:rPr>
          <w:rFonts w:ascii="Times New Roman" w:hAnsi="Times New Roman" w:cs="Times New Roman"/>
          <w:b/>
          <w:sz w:val="24"/>
          <w:szCs w:val="24"/>
        </w:rPr>
        <w:t>. PANEL FOTOGRÁFICO</w:t>
      </w:r>
    </w:p>
    <w:p w:rsidR="00B21E50" w:rsidRDefault="00B21E50" w:rsidP="00B21E50">
      <w:pPr>
        <w:spacing w:after="0" w:line="240" w:lineRule="auto"/>
        <w:ind w:left="567" w:right="-143"/>
        <w:jc w:val="both"/>
        <w:rPr>
          <w:rFonts w:ascii="Times New Roman" w:hAnsi="Times New Roman" w:cs="Times New Roman"/>
          <w:sz w:val="24"/>
          <w:szCs w:val="24"/>
        </w:rPr>
      </w:pPr>
      <w:r w:rsidRPr="00024C67">
        <w:rPr>
          <w:rFonts w:ascii="Times New Roman" w:hAnsi="Times New Roman" w:cs="Times New Roman"/>
          <w:noProof/>
          <w:sz w:val="24"/>
          <w:szCs w:val="24"/>
          <w:lang w:eastAsia="es-PE"/>
        </w:rPr>
        <w:drawing>
          <wp:inline distT="0" distB="0" distL="0" distR="0">
            <wp:extent cx="2562225" cy="2999058"/>
            <wp:effectExtent l="19050" t="19050" r="9525" b="11430"/>
            <wp:docPr id="1" name="Imagen 1" descr="D:\FOTOS 2016 - 2017\Camera\IMG_20161207_1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 2016 - 2017\Camera\IMG_20161207_13543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397" r="36535"/>
                    <a:stretch/>
                  </pic:blipFill>
                  <pic:spPr bwMode="auto">
                    <a:xfrm>
                      <a:off x="0" y="0"/>
                      <a:ext cx="2572980" cy="30116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E6477">
        <w:rPr>
          <w:rFonts w:ascii="Times New Roman" w:hAnsi="Times New Roman" w:cs="Times New Roman"/>
          <w:noProof/>
          <w:sz w:val="24"/>
          <w:szCs w:val="24"/>
          <w:lang w:eastAsia="es-PE"/>
        </w:rPr>
        <w:drawing>
          <wp:inline distT="0" distB="0" distL="0" distR="0">
            <wp:extent cx="2609850" cy="2986405"/>
            <wp:effectExtent l="19050" t="19050" r="19050" b="23495"/>
            <wp:docPr id="15" name="Imagen 12" descr="C:\Users\HP ProBook\Desktop\JOSSUE 2017\FOTOS\20171118_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ProBook\Desktop\JOSSUE 2017\FOTOS\20171118_1043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6020" cy="301635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B21E50" w:rsidRDefault="00B21E50" w:rsidP="00B21E50">
      <w:pPr>
        <w:spacing w:after="0" w:line="240" w:lineRule="auto"/>
        <w:ind w:left="567"/>
        <w:jc w:val="both"/>
        <w:rPr>
          <w:rFonts w:ascii="Times New Roman" w:hAnsi="Times New Roman" w:cs="Times New Roman"/>
          <w:sz w:val="24"/>
          <w:szCs w:val="24"/>
        </w:rPr>
      </w:pPr>
      <w:r w:rsidRPr="00024C67">
        <w:rPr>
          <w:rFonts w:ascii="Times New Roman" w:hAnsi="Times New Roman" w:cs="Times New Roman"/>
          <w:b/>
          <w:sz w:val="24"/>
          <w:szCs w:val="24"/>
        </w:rPr>
        <w:t xml:space="preserve">Fotografía N° 01: </w:t>
      </w:r>
      <w:r>
        <w:rPr>
          <w:rFonts w:ascii="Times New Roman" w:hAnsi="Times New Roman" w:cs="Times New Roman"/>
          <w:sz w:val="24"/>
          <w:szCs w:val="24"/>
        </w:rPr>
        <w:t>Instalación de congeladora para la realización de ensayos en laboratorio, aditivo a utilizar en la elaboración de especímenes de concreto.</w:t>
      </w:r>
    </w:p>
    <w:p w:rsidR="00B21E50" w:rsidRDefault="00B21E50" w:rsidP="00B21E50">
      <w:pPr>
        <w:spacing w:after="0" w:line="360" w:lineRule="auto"/>
        <w:ind w:left="567"/>
        <w:jc w:val="both"/>
        <w:rPr>
          <w:rFonts w:ascii="Times New Roman" w:hAnsi="Times New Roman" w:cs="Times New Roman"/>
          <w:sz w:val="24"/>
          <w:szCs w:val="24"/>
        </w:rPr>
      </w:pPr>
    </w:p>
    <w:p w:rsidR="00B21E50" w:rsidRDefault="00B21E50" w:rsidP="00B21E50">
      <w:pPr>
        <w:spacing w:after="0" w:line="240" w:lineRule="auto"/>
        <w:ind w:left="567"/>
        <w:jc w:val="both"/>
        <w:rPr>
          <w:rFonts w:ascii="Times New Roman" w:hAnsi="Times New Roman" w:cs="Times New Roman"/>
          <w:sz w:val="24"/>
          <w:szCs w:val="24"/>
        </w:rPr>
      </w:pPr>
      <w:r w:rsidRPr="00A600F0">
        <w:rPr>
          <w:rFonts w:ascii="Times New Roman" w:hAnsi="Times New Roman" w:cs="Times New Roman"/>
          <w:noProof/>
          <w:sz w:val="24"/>
          <w:szCs w:val="24"/>
          <w:lang w:eastAsia="es-PE"/>
        </w:rPr>
        <w:drawing>
          <wp:inline distT="0" distB="0" distL="0" distR="0">
            <wp:extent cx="5233035" cy="3000375"/>
            <wp:effectExtent l="19050" t="19050" r="24765" b="28575"/>
            <wp:docPr id="18" name="Imagen 3" descr="D:\FOTOS 2016 - 2017\Camera\IMG_20161209_18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FOTOS 2016 - 2017\Camera\IMG_20161209_1826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4622" cy="3001285"/>
                    </a:xfrm>
                    <a:prstGeom prst="rect">
                      <a:avLst/>
                    </a:prstGeom>
                    <a:noFill/>
                    <a:ln>
                      <a:solidFill>
                        <a:schemeClr val="tx1"/>
                      </a:solidFill>
                    </a:ln>
                  </pic:spPr>
                </pic:pic>
              </a:graphicData>
            </a:graphic>
          </wp:inline>
        </w:drawing>
      </w:r>
    </w:p>
    <w:p w:rsidR="00B21E50" w:rsidRPr="005B110C" w:rsidRDefault="00B21E50" w:rsidP="00B21E50">
      <w:pPr>
        <w:spacing w:after="0" w:line="240" w:lineRule="auto"/>
        <w:ind w:left="567"/>
        <w:jc w:val="both"/>
        <w:rPr>
          <w:rFonts w:ascii="Times New Roman" w:hAnsi="Times New Roman" w:cs="Times New Roman"/>
          <w:sz w:val="24"/>
          <w:szCs w:val="24"/>
        </w:rPr>
      </w:pPr>
      <w:r w:rsidRPr="005B110C">
        <w:rPr>
          <w:rFonts w:ascii="Times New Roman" w:hAnsi="Times New Roman" w:cs="Times New Roman"/>
          <w:b/>
          <w:sz w:val="24"/>
          <w:szCs w:val="24"/>
        </w:rPr>
        <w:t>Fotografía</w:t>
      </w:r>
      <w:r>
        <w:rPr>
          <w:rFonts w:ascii="Times New Roman" w:hAnsi="Times New Roman" w:cs="Times New Roman"/>
          <w:b/>
          <w:sz w:val="24"/>
          <w:szCs w:val="24"/>
        </w:rPr>
        <w:t xml:space="preserve"> N° 02</w:t>
      </w:r>
      <w:r w:rsidRPr="005B110C">
        <w:rPr>
          <w:rFonts w:ascii="Times New Roman" w:hAnsi="Times New Roman" w:cs="Times New Roman"/>
          <w:b/>
          <w:sz w:val="24"/>
          <w:szCs w:val="24"/>
        </w:rPr>
        <w:t>:</w:t>
      </w:r>
      <w:r>
        <w:rPr>
          <w:rFonts w:ascii="Times New Roman" w:hAnsi="Times New Roman" w:cs="Times New Roman"/>
          <w:sz w:val="24"/>
          <w:szCs w:val="24"/>
        </w:rPr>
        <w:t xml:space="preserve"> Exposición de especímenes a congelamiento durante el periodo de 6:00pm – 6:000am</w:t>
      </w:r>
      <w:r w:rsidRPr="005B110C">
        <w:rPr>
          <w:rFonts w:ascii="Times New Roman" w:hAnsi="Times New Roman" w:cs="Times New Roman"/>
          <w:sz w:val="24"/>
          <w:szCs w:val="24"/>
        </w:rPr>
        <w:t>.</w:t>
      </w:r>
    </w:p>
    <w:p w:rsidR="00B21E50" w:rsidRDefault="00B21E50" w:rsidP="00B21E50">
      <w:pPr>
        <w:spacing w:after="0" w:line="360" w:lineRule="auto"/>
        <w:ind w:left="567"/>
        <w:jc w:val="both"/>
        <w:rPr>
          <w:rFonts w:ascii="Times New Roman" w:hAnsi="Times New Roman" w:cs="Times New Roman"/>
          <w:sz w:val="24"/>
          <w:szCs w:val="24"/>
        </w:rPr>
      </w:pPr>
    </w:p>
    <w:p w:rsidR="00B21E50" w:rsidRDefault="00B21E50" w:rsidP="00B21E50">
      <w:pPr>
        <w:spacing w:after="0" w:line="240" w:lineRule="auto"/>
        <w:ind w:left="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2775B">
        <w:rPr>
          <w:rFonts w:ascii="Times New Roman" w:hAnsi="Times New Roman" w:cs="Times New Roman"/>
          <w:noProof/>
          <w:sz w:val="24"/>
          <w:szCs w:val="24"/>
          <w:lang w:eastAsia="es-PE"/>
        </w:rPr>
        <w:lastRenderedPageBreak/>
        <w:drawing>
          <wp:inline distT="0" distB="0" distL="0" distR="0">
            <wp:extent cx="2130357" cy="3517900"/>
            <wp:effectExtent l="19050" t="19050" r="22860" b="25400"/>
            <wp:docPr id="19" name="Imagen 4" descr="D:\FOTOS 2016 - 2017\Camera\IMG_20161219_11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FOTOS 2016 - 2017\Camera\IMG_20161219_1151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7855" cy="3530282"/>
                    </a:xfrm>
                    <a:prstGeom prst="rect">
                      <a:avLst/>
                    </a:prstGeom>
                    <a:noFill/>
                    <a:ln>
                      <a:solidFill>
                        <a:schemeClr val="tx1"/>
                      </a:solidFill>
                    </a:ln>
                  </pic:spPr>
                </pic:pic>
              </a:graphicData>
            </a:graphic>
          </wp:inline>
        </w:drawing>
      </w:r>
      <w:r w:rsidRPr="00C2775B">
        <w:rPr>
          <w:rFonts w:ascii="Times New Roman" w:hAnsi="Times New Roman" w:cs="Times New Roman"/>
          <w:noProof/>
          <w:sz w:val="24"/>
          <w:szCs w:val="24"/>
          <w:lang w:eastAsia="es-PE"/>
        </w:rPr>
        <w:drawing>
          <wp:inline distT="0" distB="0" distL="0" distR="0">
            <wp:extent cx="2101175" cy="3516920"/>
            <wp:effectExtent l="19050" t="19050" r="13970" b="26670"/>
            <wp:docPr id="20" name="Imagen 7" descr="D:\FOTOS 2016 - 2017\Camera\IMG_20161219_11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FOTOS 2016 - 2017\Camera\IMG_20161219_1151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0623" cy="3532733"/>
                    </a:xfrm>
                    <a:prstGeom prst="rect">
                      <a:avLst/>
                    </a:prstGeom>
                    <a:noFill/>
                    <a:ln>
                      <a:solidFill>
                        <a:schemeClr val="tx1"/>
                      </a:solidFill>
                    </a:ln>
                  </pic:spPr>
                </pic:pic>
              </a:graphicData>
            </a:graphic>
          </wp:inline>
        </w:drawing>
      </w:r>
    </w:p>
    <w:p w:rsidR="00B21E50" w:rsidRDefault="00B21E50" w:rsidP="00B21E50">
      <w:pPr>
        <w:spacing w:after="0" w:line="240" w:lineRule="auto"/>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E50" w:rsidRDefault="00B21E50" w:rsidP="00B21E50">
      <w:pPr>
        <w:spacing w:after="0" w:line="240" w:lineRule="auto"/>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E50" w:rsidRDefault="00B21E50" w:rsidP="00B21E50">
      <w:pPr>
        <w:spacing w:after="0" w:line="240" w:lineRule="auto"/>
        <w:ind w:left="567"/>
        <w:jc w:val="both"/>
        <w:rPr>
          <w:rFonts w:ascii="Times New Roman" w:hAnsi="Times New Roman" w:cs="Times New Roman"/>
          <w:sz w:val="24"/>
          <w:szCs w:val="24"/>
        </w:rPr>
      </w:pPr>
      <w:r w:rsidRPr="005B110C">
        <w:rPr>
          <w:rFonts w:ascii="Times New Roman" w:hAnsi="Times New Roman" w:cs="Times New Roman"/>
          <w:b/>
          <w:sz w:val="24"/>
          <w:szCs w:val="24"/>
        </w:rPr>
        <w:t>Fotografía</w:t>
      </w:r>
      <w:r>
        <w:rPr>
          <w:rFonts w:ascii="Times New Roman" w:hAnsi="Times New Roman" w:cs="Times New Roman"/>
          <w:b/>
          <w:sz w:val="24"/>
          <w:szCs w:val="24"/>
        </w:rPr>
        <w:t xml:space="preserve"> N° 03</w:t>
      </w:r>
      <w:r w:rsidRPr="005B110C">
        <w:rPr>
          <w:rFonts w:ascii="Times New Roman" w:hAnsi="Times New Roman" w:cs="Times New Roman"/>
          <w:b/>
          <w:sz w:val="24"/>
          <w:szCs w:val="24"/>
        </w:rPr>
        <w:t>:</w:t>
      </w:r>
      <w:r>
        <w:rPr>
          <w:rFonts w:ascii="Times New Roman" w:hAnsi="Times New Roman" w:cs="Times New Roman"/>
          <w:sz w:val="24"/>
          <w:szCs w:val="24"/>
        </w:rPr>
        <w:t xml:space="preserve"> Control de temperatura de exposición de especímenes, simulación de exposición severa para climas de la región Cajamarca.</w:t>
      </w:r>
    </w:p>
    <w:p w:rsidR="00B21E50"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240" w:lineRule="auto"/>
        <w:ind w:left="567"/>
        <w:jc w:val="both"/>
        <w:rPr>
          <w:rFonts w:ascii="Times New Roman" w:hAnsi="Times New Roman" w:cs="Times New Roman"/>
          <w:sz w:val="24"/>
          <w:szCs w:val="24"/>
        </w:rPr>
      </w:pPr>
      <w:r w:rsidRPr="0058350A">
        <w:rPr>
          <w:rFonts w:ascii="Times New Roman" w:hAnsi="Times New Roman" w:cs="Times New Roman"/>
          <w:noProof/>
          <w:sz w:val="24"/>
          <w:szCs w:val="24"/>
          <w:lang w:eastAsia="es-PE"/>
        </w:rPr>
        <w:drawing>
          <wp:inline distT="0" distB="0" distL="0" distR="0">
            <wp:extent cx="5229225" cy="2980690"/>
            <wp:effectExtent l="0" t="0" r="9525" b="0"/>
            <wp:docPr id="30" name="Imagen 30" descr="C:\Users\HP ProBook\Desktop\JOSSUE 2017\FOTOS\20171118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ProBook\Desktop\JOSSUE 2017\FOTOS\20171118_10483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9225" cy="2980690"/>
                    </a:xfrm>
                    <a:prstGeom prst="rect">
                      <a:avLst/>
                    </a:prstGeom>
                    <a:noFill/>
                    <a:ln>
                      <a:noFill/>
                    </a:ln>
                  </pic:spPr>
                </pic:pic>
              </a:graphicData>
            </a:graphic>
          </wp:inline>
        </w:drawing>
      </w:r>
    </w:p>
    <w:p w:rsidR="00B21E50" w:rsidRDefault="00B21E50" w:rsidP="00B21E50">
      <w:pPr>
        <w:spacing w:after="0" w:line="240" w:lineRule="auto"/>
        <w:ind w:left="567"/>
        <w:jc w:val="both"/>
        <w:rPr>
          <w:rFonts w:ascii="Times New Roman" w:hAnsi="Times New Roman" w:cs="Times New Roman"/>
          <w:sz w:val="24"/>
          <w:szCs w:val="24"/>
        </w:rPr>
      </w:pPr>
      <w:r w:rsidRPr="005B110C">
        <w:rPr>
          <w:rFonts w:ascii="Times New Roman" w:hAnsi="Times New Roman" w:cs="Times New Roman"/>
          <w:b/>
          <w:sz w:val="24"/>
          <w:szCs w:val="24"/>
        </w:rPr>
        <w:t>Fotografía</w:t>
      </w:r>
      <w:r>
        <w:rPr>
          <w:rFonts w:ascii="Times New Roman" w:hAnsi="Times New Roman" w:cs="Times New Roman"/>
          <w:b/>
          <w:sz w:val="24"/>
          <w:szCs w:val="24"/>
        </w:rPr>
        <w:t xml:space="preserve"> N° 04</w:t>
      </w:r>
      <w:r w:rsidRPr="005B110C">
        <w:rPr>
          <w:rFonts w:ascii="Times New Roman" w:hAnsi="Times New Roman" w:cs="Times New Roman"/>
          <w:b/>
          <w:sz w:val="24"/>
          <w:szCs w:val="24"/>
        </w:rPr>
        <w:t>:</w:t>
      </w:r>
      <w:r>
        <w:rPr>
          <w:rFonts w:ascii="Times New Roman" w:hAnsi="Times New Roman" w:cs="Times New Roman"/>
          <w:sz w:val="24"/>
          <w:szCs w:val="24"/>
        </w:rPr>
        <w:t xml:space="preserve"> Desencofrado de especímenes de concreto.</w:t>
      </w:r>
    </w:p>
    <w:p w:rsidR="00B21E50"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240" w:lineRule="auto"/>
        <w:ind w:left="567"/>
        <w:jc w:val="both"/>
        <w:rPr>
          <w:rFonts w:ascii="Times New Roman" w:hAnsi="Times New Roman" w:cs="Times New Roman"/>
          <w:sz w:val="24"/>
          <w:szCs w:val="24"/>
        </w:rPr>
      </w:pPr>
      <w:r w:rsidRPr="0058350A">
        <w:rPr>
          <w:rFonts w:ascii="Times New Roman" w:hAnsi="Times New Roman" w:cs="Times New Roman"/>
          <w:noProof/>
          <w:sz w:val="24"/>
          <w:szCs w:val="24"/>
          <w:lang w:eastAsia="es-PE"/>
        </w:rPr>
        <w:lastRenderedPageBreak/>
        <w:drawing>
          <wp:inline distT="0" distB="0" distL="0" distR="0">
            <wp:extent cx="5200650" cy="3038475"/>
            <wp:effectExtent l="0" t="0" r="0" b="9525"/>
            <wp:docPr id="34" name="Imagen 34" descr="C:\Users\HP ProBook\Desktop\JOSSUE 2017\FOTOS\20171118_1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ProBook\Desktop\JOSSUE 2017\FOTOS\20171118_1051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1498" cy="3038970"/>
                    </a:xfrm>
                    <a:prstGeom prst="rect">
                      <a:avLst/>
                    </a:prstGeom>
                    <a:noFill/>
                    <a:ln>
                      <a:noFill/>
                    </a:ln>
                  </pic:spPr>
                </pic:pic>
              </a:graphicData>
            </a:graphic>
          </wp:inline>
        </w:drawing>
      </w:r>
    </w:p>
    <w:p w:rsidR="00B21E50" w:rsidRDefault="00B21E50" w:rsidP="00B21E50">
      <w:pPr>
        <w:spacing w:after="0" w:line="240" w:lineRule="auto"/>
        <w:ind w:left="567"/>
        <w:jc w:val="both"/>
        <w:rPr>
          <w:rFonts w:ascii="Times New Roman" w:hAnsi="Times New Roman" w:cs="Times New Roman"/>
          <w:sz w:val="24"/>
          <w:szCs w:val="24"/>
        </w:rPr>
      </w:pPr>
      <w:r w:rsidRPr="005B110C">
        <w:rPr>
          <w:rFonts w:ascii="Times New Roman" w:hAnsi="Times New Roman" w:cs="Times New Roman"/>
          <w:b/>
          <w:sz w:val="24"/>
          <w:szCs w:val="24"/>
        </w:rPr>
        <w:t>Fotografía</w:t>
      </w:r>
      <w:r>
        <w:rPr>
          <w:rFonts w:ascii="Times New Roman" w:hAnsi="Times New Roman" w:cs="Times New Roman"/>
          <w:b/>
          <w:sz w:val="24"/>
          <w:szCs w:val="24"/>
        </w:rPr>
        <w:t xml:space="preserve"> N° 05</w:t>
      </w:r>
      <w:r w:rsidR="00D169BE" w:rsidRPr="005B110C">
        <w:rPr>
          <w:rFonts w:ascii="Times New Roman" w:hAnsi="Times New Roman" w:cs="Times New Roman"/>
          <w:b/>
          <w:sz w:val="24"/>
          <w:szCs w:val="24"/>
        </w:rPr>
        <w:t>:</w:t>
      </w:r>
      <w:r w:rsidR="00D169BE">
        <w:rPr>
          <w:rFonts w:ascii="Times New Roman" w:hAnsi="Times New Roman" w:cs="Times New Roman"/>
          <w:sz w:val="24"/>
          <w:szCs w:val="24"/>
        </w:rPr>
        <w:t xml:space="preserve"> Equipo</w:t>
      </w:r>
      <w:r>
        <w:rPr>
          <w:rFonts w:ascii="Times New Roman" w:hAnsi="Times New Roman" w:cs="Times New Roman"/>
          <w:sz w:val="24"/>
          <w:szCs w:val="24"/>
        </w:rPr>
        <w:t xml:space="preserve"> para ensayo de determinación del Slump de mezclas de concreto.</w:t>
      </w:r>
    </w:p>
    <w:p w:rsidR="00B21E50" w:rsidRDefault="00B21E50" w:rsidP="00B21E50">
      <w:pPr>
        <w:spacing w:after="0" w:line="240" w:lineRule="auto"/>
        <w:ind w:left="567"/>
        <w:jc w:val="both"/>
        <w:rPr>
          <w:rFonts w:ascii="Times New Roman" w:hAnsi="Times New Roman" w:cs="Times New Roman"/>
          <w:sz w:val="24"/>
          <w:szCs w:val="24"/>
        </w:rPr>
      </w:pPr>
    </w:p>
    <w:p w:rsidR="00B21E50" w:rsidRPr="005B110C"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360" w:lineRule="auto"/>
        <w:ind w:left="567"/>
        <w:jc w:val="both"/>
        <w:rPr>
          <w:rFonts w:ascii="Times New Roman" w:hAnsi="Times New Roman" w:cs="Times New Roman"/>
          <w:noProof/>
          <w:sz w:val="24"/>
          <w:szCs w:val="24"/>
          <w:lang w:eastAsia="es-PE"/>
        </w:rPr>
      </w:pPr>
    </w:p>
    <w:p w:rsidR="00B21E50" w:rsidRDefault="00B21E50" w:rsidP="00B21E50">
      <w:pPr>
        <w:spacing w:after="0" w:line="240" w:lineRule="auto"/>
        <w:ind w:left="567"/>
        <w:jc w:val="center"/>
        <w:rPr>
          <w:rFonts w:ascii="Times New Roman" w:hAnsi="Times New Roman" w:cs="Times New Roman"/>
          <w:sz w:val="24"/>
          <w:szCs w:val="24"/>
        </w:rPr>
      </w:pPr>
      <w:r w:rsidRPr="00C2775B">
        <w:rPr>
          <w:rFonts w:ascii="Times New Roman" w:hAnsi="Times New Roman" w:cs="Times New Roman"/>
          <w:noProof/>
          <w:sz w:val="24"/>
          <w:szCs w:val="24"/>
          <w:lang w:eastAsia="es-PE"/>
        </w:rPr>
        <w:drawing>
          <wp:inline distT="0" distB="0" distL="0" distR="0">
            <wp:extent cx="5166164" cy="2898843"/>
            <wp:effectExtent l="19050" t="19050" r="15875" b="15875"/>
            <wp:docPr id="21" name="Imagen 10" descr="D:\FOTOS 2016 - 2017\Camera\IMG_20161219_11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FOTOS 2016 - 2017\Camera\IMG_20161219_1151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67210" cy="2899430"/>
                    </a:xfrm>
                    <a:prstGeom prst="rect">
                      <a:avLst/>
                    </a:prstGeom>
                    <a:noFill/>
                    <a:ln>
                      <a:solidFill>
                        <a:schemeClr val="tx1"/>
                      </a:solid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06</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Exposición</w:t>
      </w:r>
      <w:r>
        <w:rPr>
          <w:rFonts w:ascii="Times New Roman" w:hAnsi="Times New Roman" w:cs="Times New Roman"/>
          <w:sz w:val="24"/>
          <w:szCs w:val="24"/>
        </w:rPr>
        <w:t xml:space="preserve"> de especímenes a temperaturas inferiores a 0°C.</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lastRenderedPageBreak/>
        <w:drawing>
          <wp:inline distT="0" distB="0" distL="0" distR="0">
            <wp:extent cx="5184842" cy="3130550"/>
            <wp:effectExtent l="19050" t="19050" r="15875" b="12700"/>
            <wp:docPr id="22" name="Imagen 14" descr="C:\Users\UNC\Desktop\IMG_20161221_16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NC\Desktop\IMG_20161221_16353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9192" cy="3133177"/>
                    </a:xfrm>
                    <a:prstGeom prst="rect">
                      <a:avLst/>
                    </a:prstGeom>
                    <a:noFill/>
                    <a:ln>
                      <a:solidFill>
                        <a:schemeClr val="tx1"/>
                      </a:solid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07</w:t>
      </w:r>
      <w:r w:rsidR="0062369B" w:rsidRPr="007F4A94">
        <w:rPr>
          <w:rFonts w:ascii="Times New Roman" w:hAnsi="Times New Roman" w:cs="Times New Roman"/>
          <w:b/>
          <w:sz w:val="24"/>
          <w:szCs w:val="24"/>
        </w:rPr>
        <w:t>:</w:t>
      </w:r>
      <w:r w:rsidR="0062369B">
        <w:rPr>
          <w:rFonts w:ascii="Times New Roman" w:hAnsi="Times New Roman" w:cs="Times New Roman"/>
          <w:sz w:val="24"/>
          <w:szCs w:val="24"/>
        </w:rPr>
        <w:t xml:space="preserve"> Explicación</w:t>
      </w:r>
      <w:r>
        <w:rPr>
          <w:rFonts w:ascii="Times New Roman" w:hAnsi="Times New Roman" w:cs="Times New Roman"/>
          <w:sz w:val="24"/>
          <w:szCs w:val="24"/>
        </w:rPr>
        <w:t xml:space="preserve"> del tipo de y modo de Fallamiento, por parte del asesor de tesis.</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drawing>
          <wp:inline distT="0" distB="0" distL="0" distR="0">
            <wp:extent cx="5232270" cy="2981325"/>
            <wp:effectExtent l="19050" t="19050" r="26035" b="9525"/>
            <wp:docPr id="23" name="Imagen 16" descr="D:\FOTOS 2016 - 2017\Camera\IMG_20161229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FOTOS 2016 - 2017\Camera\IMG_20161229_1103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998" cy="2985158"/>
                    </a:xfrm>
                    <a:prstGeom prst="rect">
                      <a:avLst/>
                    </a:prstGeom>
                    <a:noFill/>
                    <a:ln>
                      <a:solidFill>
                        <a:schemeClr val="tx1"/>
                      </a:solidFill>
                    </a:ln>
                  </pic:spPr>
                </pic:pic>
              </a:graphicData>
            </a:graphic>
          </wp:inline>
        </w:drawing>
      </w:r>
    </w:p>
    <w:p w:rsidR="00B21E50"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08</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Verificación</w:t>
      </w:r>
      <w:r>
        <w:rPr>
          <w:rFonts w:ascii="Times New Roman" w:hAnsi="Times New Roman" w:cs="Times New Roman"/>
          <w:sz w:val="24"/>
          <w:szCs w:val="24"/>
        </w:rPr>
        <w:t xml:space="preserve"> de la temperatura de curado de especímenes no expuestos.</w:t>
      </w:r>
    </w:p>
    <w:p w:rsidR="00B21E50"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240" w:lineRule="auto"/>
        <w:ind w:left="567"/>
        <w:jc w:val="both"/>
        <w:rPr>
          <w:rFonts w:ascii="Times New Roman" w:hAnsi="Times New Roman" w:cs="Times New Roman"/>
          <w:sz w:val="24"/>
          <w:szCs w:val="24"/>
        </w:rPr>
      </w:pPr>
      <w:r w:rsidRPr="00B84B36">
        <w:rPr>
          <w:rFonts w:ascii="Times New Roman" w:hAnsi="Times New Roman" w:cs="Times New Roman"/>
          <w:noProof/>
          <w:sz w:val="24"/>
          <w:szCs w:val="24"/>
          <w:lang w:eastAsia="es-PE"/>
        </w:rPr>
        <w:lastRenderedPageBreak/>
        <w:drawing>
          <wp:inline distT="0" distB="0" distL="0" distR="0">
            <wp:extent cx="5276850" cy="3057525"/>
            <wp:effectExtent l="0" t="0" r="0" b="9525"/>
            <wp:docPr id="35" name="Imagen 35" descr="C:\Users\HP ProBook\Desktop\JOSSUE 2017\FOTOS\20171118_10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ProBook\Desktop\JOSSUE 2017\FOTOS\20171118_1052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7712" cy="3058024"/>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09</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Pesado</w:t>
      </w:r>
      <w:r>
        <w:rPr>
          <w:rFonts w:ascii="Times New Roman" w:hAnsi="Times New Roman" w:cs="Times New Roman"/>
          <w:sz w:val="24"/>
          <w:szCs w:val="24"/>
        </w:rPr>
        <w:t xml:space="preserve"> de los componentes para la elaboración de mezclas de concreto.</w:t>
      </w:r>
    </w:p>
    <w:p w:rsidR="00B21E50" w:rsidRPr="007F4A94" w:rsidRDefault="00B21E50" w:rsidP="00B21E50">
      <w:pPr>
        <w:spacing w:after="0" w:line="240" w:lineRule="auto"/>
        <w:ind w:left="567"/>
        <w:jc w:val="both"/>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drawing>
          <wp:inline distT="0" distB="0" distL="0" distR="0">
            <wp:extent cx="5214025" cy="3131185"/>
            <wp:effectExtent l="19050" t="19050" r="24765" b="12065"/>
            <wp:docPr id="24" name="Imagen 17" descr="D:\FOTOS 2016 - 2017\Camera\IMG_20170107_12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FOTOS 2016 - 2017\Camera\IMG_20170107_12113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14560" cy="3131506"/>
                    </a:xfrm>
                    <a:prstGeom prst="rect">
                      <a:avLst/>
                    </a:prstGeom>
                    <a:noFill/>
                    <a:ln>
                      <a:solidFill>
                        <a:schemeClr val="tx1"/>
                      </a:solid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10</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Determinación</w:t>
      </w:r>
      <w:r>
        <w:rPr>
          <w:rFonts w:ascii="Times New Roman" w:hAnsi="Times New Roman" w:cs="Times New Roman"/>
          <w:sz w:val="24"/>
          <w:szCs w:val="24"/>
        </w:rPr>
        <w:t xml:space="preserve"> del asentamiento de la mezcla de concreto (slump), mediante el equipo del cono de </w:t>
      </w:r>
      <w:r w:rsidR="0062369B">
        <w:rPr>
          <w:rFonts w:ascii="Times New Roman" w:hAnsi="Times New Roman" w:cs="Times New Roman"/>
          <w:sz w:val="24"/>
          <w:szCs w:val="24"/>
        </w:rPr>
        <w:t>A</w:t>
      </w:r>
      <w:r>
        <w:rPr>
          <w:rFonts w:ascii="Times New Roman" w:hAnsi="Times New Roman" w:cs="Times New Roman"/>
          <w:sz w:val="24"/>
          <w:szCs w:val="24"/>
        </w:rPr>
        <w:t>brams.</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lastRenderedPageBreak/>
        <w:drawing>
          <wp:inline distT="0" distB="0" distL="0" distR="0">
            <wp:extent cx="5223510" cy="2914650"/>
            <wp:effectExtent l="19050" t="19050" r="15240" b="19050"/>
            <wp:docPr id="25" name="Imagen 19" descr="D:\FOTOS 2016 - 2017\Camera\IMG_20170107_12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OTOS 2016 - 2017\Camera\IMG_20170107_12135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24903" cy="2915427"/>
                    </a:xfrm>
                    <a:prstGeom prst="rect">
                      <a:avLst/>
                    </a:prstGeom>
                    <a:noFill/>
                    <a:ln>
                      <a:solidFill>
                        <a:schemeClr val="tx1"/>
                      </a:solid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11</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Medición</w:t>
      </w:r>
      <w:r>
        <w:rPr>
          <w:rFonts w:ascii="Times New Roman" w:hAnsi="Times New Roman" w:cs="Times New Roman"/>
          <w:sz w:val="24"/>
          <w:szCs w:val="24"/>
        </w:rPr>
        <w:t xml:space="preserve"> del Slump, para cuestión de verificación de fluidez o consistencia de la mezcla de concreto diseñada.</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24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drawing>
          <wp:inline distT="0" distB="0" distL="0" distR="0">
            <wp:extent cx="5214025" cy="3131056"/>
            <wp:effectExtent l="19050" t="19050" r="24765" b="12700"/>
            <wp:docPr id="27" name="Imagen 21" descr="D:\FOTOS 2016 - 2017\Camera\IMG_20170107_12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FOTOS 2016 - 2017\Camera\IMG_20170107_1216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16417" cy="3132492"/>
                    </a:xfrm>
                    <a:prstGeom prst="rect">
                      <a:avLst/>
                    </a:prstGeom>
                    <a:noFill/>
                    <a:ln>
                      <a:solidFill>
                        <a:schemeClr val="tx1"/>
                      </a:solid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12</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Elaboración</w:t>
      </w:r>
      <w:r>
        <w:rPr>
          <w:rFonts w:ascii="Times New Roman" w:hAnsi="Times New Roman" w:cs="Times New Roman"/>
          <w:sz w:val="24"/>
          <w:szCs w:val="24"/>
        </w:rPr>
        <w:t xml:space="preserve"> de especímenes, llenado en tres capas con 25 golpes por capa con la barra compactadora, y de 10-15 golpes laterales con el martillo de goma. </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240" w:lineRule="auto"/>
        <w:ind w:left="567"/>
        <w:jc w:val="center"/>
        <w:rPr>
          <w:rFonts w:ascii="Times New Roman" w:hAnsi="Times New Roman" w:cs="Times New Roman"/>
          <w:sz w:val="24"/>
          <w:szCs w:val="24"/>
        </w:rPr>
      </w:pPr>
      <w:r w:rsidRPr="00863581">
        <w:rPr>
          <w:rFonts w:ascii="Times New Roman" w:hAnsi="Times New Roman" w:cs="Times New Roman"/>
          <w:noProof/>
          <w:sz w:val="24"/>
          <w:szCs w:val="24"/>
          <w:lang w:eastAsia="es-PE"/>
        </w:rPr>
        <w:lastRenderedPageBreak/>
        <w:drawing>
          <wp:inline distT="0" distB="0" distL="0" distR="0">
            <wp:extent cx="5154928" cy="2962275"/>
            <wp:effectExtent l="0" t="0" r="8255" b="0"/>
            <wp:docPr id="36" name="Imagen 20" descr="D:\FOTOS 2016 - 2017\Camera\IMG_20170107_12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FOTOS 2016 - 2017\Camera\IMG_20170107_1217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0780" cy="2965638"/>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13</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Llenado</w:t>
      </w:r>
      <w:r>
        <w:rPr>
          <w:rFonts w:ascii="Times New Roman" w:hAnsi="Times New Roman" w:cs="Times New Roman"/>
          <w:sz w:val="24"/>
          <w:szCs w:val="24"/>
        </w:rPr>
        <w:t xml:space="preserve"> de la tercera y última capa de concreto en los moldes con su respectiva compactación mediante 25 golpes de acuerdo a la normativa.</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240" w:lineRule="auto"/>
        <w:ind w:left="567"/>
        <w:jc w:val="center"/>
        <w:rPr>
          <w:rFonts w:ascii="Times New Roman" w:hAnsi="Times New Roman" w:cs="Times New Roman"/>
          <w:sz w:val="24"/>
          <w:szCs w:val="24"/>
        </w:rPr>
      </w:pPr>
      <w:r w:rsidRPr="006D3249">
        <w:rPr>
          <w:rFonts w:ascii="Times New Roman" w:hAnsi="Times New Roman" w:cs="Times New Roman"/>
          <w:noProof/>
          <w:sz w:val="24"/>
          <w:szCs w:val="24"/>
          <w:lang w:eastAsia="es-PE"/>
        </w:rPr>
        <w:drawing>
          <wp:inline distT="0" distB="0" distL="0" distR="0">
            <wp:extent cx="5213985" cy="3131073"/>
            <wp:effectExtent l="0" t="0" r="5715" b="0"/>
            <wp:docPr id="44" name="Imagen 22" descr="D:\FOTOS 2016 - 2017\Camera\IMG_20170107_12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OTOS 2016 - 2017\Camera\IMG_20170107_12185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7807" cy="3133368"/>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14</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Enrazado</w:t>
      </w:r>
      <w:r>
        <w:rPr>
          <w:rFonts w:ascii="Times New Roman" w:hAnsi="Times New Roman" w:cs="Times New Roman"/>
          <w:sz w:val="24"/>
          <w:szCs w:val="24"/>
        </w:rPr>
        <w:t xml:space="preserve"> de especímenes de concreto elaborados.</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360" w:lineRule="auto"/>
        <w:ind w:left="567"/>
        <w:jc w:val="center"/>
        <w:rPr>
          <w:rFonts w:ascii="Times New Roman" w:hAnsi="Times New Roman" w:cs="Times New Roman"/>
          <w:noProof/>
          <w:sz w:val="24"/>
          <w:szCs w:val="24"/>
          <w:lang w:eastAsia="es-PE"/>
        </w:rPr>
      </w:pPr>
    </w:p>
    <w:p w:rsidR="00B21E50" w:rsidRDefault="00B21E50" w:rsidP="00B21E50">
      <w:pPr>
        <w:spacing w:after="0" w:line="360" w:lineRule="auto"/>
        <w:ind w:left="567"/>
        <w:jc w:val="center"/>
        <w:rPr>
          <w:rFonts w:ascii="Times New Roman" w:hAnsi="Times New Roman" w:cs="Times New Roman"/>
          <w:noProof/>
          <w:sz w:val="24"/>
          <w:szCs w:val="24"/>
          <w:lang w:eastAsia="es-PE"/>
        </w:rPr>
      </w:pPr>
    </w:p>
    <w:p w:rsidR="00B21E50" w:rsidRDefault="00B21E50" w:rsidP="00B21E50">
      <w:pPr>
        <w:spacing w:after="0" w:line="360" w:lineRule="auto"/>
        <w:ind w:left="567"/>
        <w:jc w:val="center"/>
        <w:rPr>
          <w:rFonts w:ascii="Times New Roman" w:hAnsi="Times New Roman" w:cs="Times New Roman"/>
          <w:sz w:val="24"/>
          <w:szCs w:val="24"/>
        </w:rPr>
      </w:pPr>
      <w:r w:rsidRPr="006D3249">
        <w:rPr>
          <w:rFonts w:ascii="Times New Roman" w:hAnsi="Times New Roman" w:cs="Times New Roman"/>
          <w:noProof/>
          <w:sz w:val="24"/>
          <w:szCs w:val="24"/>
          <w:lang w:eastAsia="es-PE"/>
        </w:rPr>
        <w:lastRenderedPageBreak/>
        <w:drawing>
          <wp:inline distT="0" distB="0" distL="0" distR="0">
            <wp:extent cx="5213550" cy="2971800"/>
            <wp:effectExtent l="0" t="0" r="6350" b="0"/>
            <wp:docPr id="45" name="Imagen 23" descr="D:\FOTOS 2016 - 2017\Camera\IMG_20170107_12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FOTOS 2016 - 2017\Camera\IMG_20170107_1218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7946" cy="2974306"/>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15</w:t>
      </w:r>
      <w:r w:rsidR="00D169BE" w:rsidRPr="007F4A94">
        <w:rPr>
          <w:rFonts w:ascii="Times New Roman" w:hAnsi="Times New Roman" w:cs="Times New Roman"/>
          <w:b/>
          <w:sz w:val="24"/>
          <w:szCs w:val="24"/>
        </w:rPr>
        <w:t>:</w:t>
      </w:r>
      <w:r w:rsidR="00D169BE">
        <w:rPr>
          <w:rFonts w:ascii="Times New Roman" w:hAnsi="Times New Roman" w:cs="Times New Roman"/>
          <w:sz w:val="24"/>
          <w:szCs w:val="24"/>
        </w:rPr>
        <w:t xml:space="preserve"> Determinación</w:t>
      </w:r>
      <w:r>
        <w:rPr>
          <w:rFonts w:ascii="Times New Roman" w:hAnsi="Times New Roman" w:cs="Times New Roman"/>
          <w:sz w:val="24"/>
          <w:szCs w:val="24"/>
        </w:rPr>
        <w:t xml:space="preserve"> del peso del concreto fresco para cálculo del peso unitario. </w:t>
      </w:r>
    </w:p>
    <w:p w:rsidR="00B21E50" w:rsidRDefault="00B21E50" w:rsidP="00B21E50">
      <w:pPr>
        <w:spacing w:after="0" w:line="360" w:lineRule="auto"/>
        <w:ind w:left="567"/>
        <w:jc w:val="center"/>
        <w:rPr>
          <w:rFonts w:ascii="Times New Roman" w:hAnsi="Times New Roman" w:cs="Times New Roman"/>
          <w:noProof/>
          <w:sz w:val="24"/>
          <w:szCs w:val="24"/>
          <w:lang w:eastAsia="es-PE"/>
        </w:rPr>
      </w:pPr>
    </w:p>
    <w:p w:rsidR="00B21E50" w:rsidRDefault="00B21E50" w:rsidP="00B21E50">
      <w:pPr>
        <w:spacing w:after="0" w:line="360" w:lineRule="auto"/>
        <w:ind w:left="567"/>
        <w:rPr>
          <w:rFonts w:ascii="Times New Roman" w:hAnsi="Times New Roman" w:cs="Times New Roman"/>
          <w:noProof/>
          <w:sz w:val="24"/>
          <w:szCs w:val="24"/>
          <w:lang w:eastAsia="es-PE"/>
        </w:rPr>
      </w:pPr>
      <w:r w:rsidRPr="00AE6477">
        <w:rPr>
          <w:rFonts w:ascii="Times New Roman" w:hAnsi="Times New Roman" w:cs="Times New Roman"/>
          <w:noProof/>
          <w:sz w:val="24"/>
          <w:szCs w:val="24"/>
          <w:lang w:eastAsia="es-PE"/>
        </w:rPr>
        <w:drawing>
          <wp:inline distT="0" distB="0" distL="0" distR="0">
            <wp:extent cx="2552700" cy="3429000"/>
            <wp:effectExtent l="0" t="0" r="0" b="0"/>
            <wp:docPr id="46" name="Imagen 27" descr="C:\Users\HP ProBook\Desktop\JOSSUE 2017\FOTOS\20171118_10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ProBook\Desktop\JOSSUE 2017\FOTOS\20171118_1045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0" cy="3429000"/>
                    </a:xfrm>
                    <a:prstGeom prst="rect">
                      <a:avLst/>
                    </a:prstGeom>
                    <a:noFill/>
                    <a:ln>
                      <a:noFill/>
                    </a:ln>
                  </pic:spPr>
                </pic:pic>
              </a:graphicData>
            </a:graphic>
          </wp:inline>
        </w:drawing>
      </w:r>
      <w:r w:rsidRPr="00AE6477">
        <w:rPr>
          <w:rFonts w:ascii="Times New Roman" w:hAnsi="Times New Roman" w:cs="Times New Roman"/>
          <w:noProof/>
          <w:sz w:val="24"/>
          <w:szCs w:val="24"/>
          <w:lang w:eastAsia="es-PE"/>
        </w:rPr>
        <w:drawing>
          <wp:inline distT="0" distB="0" distL="0" distR="0">
            <wp:extent cx="2371090" cy="3429000"/>
            <wp:effectExtent l="0" t="0" r="0" b="0"/>
            <wp:docPr id="50" name="Imagen 15" descr="C:\Users\HP ProBook\Desktop\JOSSUE 2017\FOTOS\20171118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ProBook\Desktop\JOSSUE 2017\FOTOS\20171118_1046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062" cy="3443421"/>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16</w:t>
      </w:r>
      <w:r w:rsidRPr="007F4A94">
        <w:rPr>
          <w:rFonts w:ascii="Times New Roman" w:hAnsi="Times New Roman" w:cs="Times New Roman"/>
          <w:b/>
          <w:sz w:val="24"/>
          <w:szCs w:val="24"/>
        </w:rPr>
        <w:t>:</w:t>
      </w:r>
      <w:r>
        <w:rPr>
          <w:rFonts w:ascii="Times New Roman" w:hAnsi="Times New Roman" w:cs="Times New Roman"/>
          <w:sz w:val="24"/>
          <w:szCs w:val="24"/>
        </w:rPr>
        <w:t xml:space="preserve"> Rotura de especímenes de concreto, ensayo a compresión axial.</w:t>
      </w:r>
    </w:p>
    <w:p w:rsidR="00B21E50" w:rsidRDefault="00B21E50" w:rsidP="00B21E50">
      <w:pPr>
        <w:spacing w:after="0" w:line="360" w:lineRule="auto"/>
        <w:ind w:left="567"/>
        <w:jc w:val="center"/>
        <w:rPr>
          <w:rFonts w:ascii="Times New Roman" w:hAnsi="Times New Roman" w:cs="Times New Roman"/>
          <w:sz w:val="24"/>
          <w:szCs w:val="24"/>
        </w:rPr>
      </w:pPr>
    </w:p>
    <w:p w:rsidR="00B21E50" w:rsidRDefault="00B21E50" w:rsidP="00B21E50">
      <w:pPr>
        <w:spacing w:after="0" w:line="240" w:lineRule="auto"/>
        <w:ind w:left="567" w:right="-1"/>
        <w:jc w:val="center"/>
        <w:rPr>
          <w:rFonts w:ascii="Times New Roman" w:hAnsi="Times New Roman" w:cs="Times New Roman"/>
          <w:sz w:val="24"/>
          <w:szCs w:val="24"/>
        </w:rPr>
      </w:pPr>
      <w:r w:rsidRPr="00910DF3">
        <w:rPr>
          <w:rFonts w:ascii="Times New Roman" w:hAnsi="Times New Roman" w:cs="Times New Roman"/>
          <w:noProof/>
          <w:sz w:val="24"/>
          <w:szCs w:val="24"/>
          <w:lang w:eastAsia="es-PE"/>
        </w:rPr>
        <w:lastRenderedPageBreak/>
        <w:drawing>
          <wp:inline distT="0" distB="0" distL="0" distR="0">
            <wp:extent cx="5222741" cy="3036570"/>
            <wp:effectExtent l="0" t="0" r="0" b="0"/>
            <wp:docPr id="59" name="Imagen 24" descr="D:\FOTOS 2016 - 2017\Camera\IMG_20170109_17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FOTOS 2016 - 2017\Camera\IMG_20170109_17395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5544" cy="3044014"/>
                    </a:xfrm>
                    <a:prstGeom prst="rect">
                      <a:avLst/>
                    </a:prstGeom>
                    <a:noFill/>
                    <a:ln>
                      <a:noFill/>
                    </a:ln>
                  </pic:spPr>
                </pic:pic>
              </a:graphicData>
            </a:graphic>
          </wp:inline>
        </w:drawing>
      </w:r>
    </w:p>
    <w:p w:rsidR="00B21E50" w:rsidRPr="007F4A94" w:rsidRDefault="00B21E50" w:rsidP="00B21E50">
      <w:pPr>
        <w:spacing w:after="0" w:line="240" w:lineRule="auto"/>
        <w:ind w:left="567"/>
        <w:jc w:val="both"/>
        <w:rPr>
          <w:rFonts w:ascii="Times New Roman" w:hAnsi="Times New Roman" w:cs="Times New Roman"/>
          <w:sz w:val="24"/>
          <w:szCs w:val="24"/>
        </w:rPr>
      </w:pPr>
      <w:r w:rsidRPr="007F4A94">
        <w:rPr>
          <w:rFonts w:ascii="Times New Roman" w:hAnsi="Times New Roman" w:cs="Times New Roman"/>
          <w:b/>
          <w:sz w:val="24"/>
          <w:szCs w:val="24"/>
        </w:rPr>
        <w:t>Fotografía</w:t>
      </w:r>
      <w:r>
        <w:rPr>
          <w:rFonts w:ascii="Times New Roman" w:hAnsi="Times New Roman" w:cs="Times New Roman"/>
          <w:b/>
          <w:sz w:val="24"/>
          <w:szCs w:val="24"/>
        </w:rPr>
        <w:t xml:space="preserve"> N° 17</w:t>
      </w:r>
      <w:r w:rsidRPr="007F4A94">
        <w:rPr>
          <w:rFonts w:ascii="Times New Roman" w:hAnsi="Times New Roman" w:cs="Times New Roman"/>
          <w:b/>
          <w:sz w:val="24"/>
          <w:szCs w:val="24"/>
        </w:rPr>
        <w:t>:</w:t>
      </w:r>
      <w:r>
        <w:rPr>
          <w:rFonts w:ascii="Times New Roman" w:hAnsi="Times New Roman" w:cs="Times New Roman"/>
          <w:sz w:val="24"/>
          <w:szCs w:val="24"/>
        </w:rPr>
        <w:t xml:space="preserve"> Verificación del ensayo del ensayo de rotura de especímenes, expuestos a carga axial, en presencia del Asesor de tesis. </w:t>
      </w:r>
    </w:p>
    <w:p w:rsidR="00B21E50" w:rsidRDefault="00B21E50" w:rsidP="00B21E50">
      <w:pPr>
        <w:spacing w:after="0" w:line="360" w:lineRule="auto"/>
        <w:ind w:right="-1"/>
        <w:rPr>
          <w:rFonts w:ascii="Times New Roman" w:hAnsi="Times New Roman" w:cs="Times New Roman"/>
          <w:sz w:val="24"/>
          <w:szCs w:val="24"/>
        </w:rPr>
      </w:pPr>
    </w:p>
    <w:p w:rsidR="00B21E50" w:rsidRDefault="00B21E50" w:rsidP="00B21E50">
      <w:pPr>
        <w:spacing w:after="0" w:line="360" w:lineRule="auto"/>
        <w:ind w:left="567" w:right="-1"/>
        <w:jc w:val="center"/>
        <w:rPr>
          <w:rFonts w:ascii="Times New Roman" w:hAnsi="Times New Roman" w:cs="Times New Roman"/>
          <w:sz w:val="24"/>
          <w:szCs w:val="24"/>
        </w:rPr>
      </w:pPr>
    </w:p>
    <w:p w:rsidR="00B21E50" w:rsidRDefault="00D169BE" w:rsidP="00B21E50">
      <w:pPr>
        <w:spacing w:after="0" w:line="360" w:lineRule="auto"/>
        <w:ind w:left="567" w:right="-1"/>
        <w:rPr>
          <w:rFonts w:ascii="Times New Roman" w:hAnsi="Times New Roman" w:cs="Times New Roman"/>
          <w:sz w:val="24"/>
          <w:szCs w:val="24"/>
        </w:rPr>
      </w:pPr>
      <w:r>
        <w:rPr>
          <w:rFonts w:ascii="Times New Roman" w:hAnsi="Times New Roman" w:cs="Times New Roman"/>
          <w:sz w:val="24"/>
          <w:szCs w:val="24"/>
        </w:rPr>
        <w:lastRenderedPageBreak/>
        <w:t>D</w:t>
      </w:r>
      <w:r w:rsidR="00B21E50">
        <w:rPr>
          <w:rFonts w:ascii="Times New Roman" w:hAnsi="Times New Roman" w:cs="Times New Roman"/>
          <w:sz w:val="24"/>
          <w:szCs w:val="24"/>
        </w:rPr>
        <w:t>. HOJAS TÉCNICAS</w:t>
      </w:r>
      <w:r w:rsidR="00B21E50" w:rsidRPr="002D5A51">
        <w:rPr>
          <w:rFonts w:ascii="Times New Roman" w:hAnsi="Times New Roman" w:cs="Times New Roman"/>
          <w:noProof/>
          <w:sz w:val="24"/>
          <w:szCs w:val="24"/>
          <w:lang w:eastAsia="es-PE"/>
        </w:rPr>
        <w:drawing>
          <wp:inline distT="0" distB="0" distL="0" distR="0">
            <wp:extent cx="5509895" cy="7038975"/>
            <wp:effectExtent l="19050" t="19050" r="14605" b="28575"/>
            <wp:docPr id="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b="3833"/>
                    <a:stretch/>
                  </pic:blipFill>
                  <pic:spPr bwMode="auto">
                    <a:xfrm>
                      <a:off x="0" y="0"/>
                      <a:ext cx="5515317" cy="70459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1E50" w:rsidRDefault="00B21E50" w:rsidP="00B21E50">
      <w:r w:rsidRPr="002D5A51">
        <w:rPr>
          <w:rFonts w:ascii="Times New Roman" w:hAnsi="Times New Roman" w:cs="Times New Roman"/>
          <w:noProof/>
          <w:sz w:val="24"/>
          <w:szCs w:val="24"/>
          <w:lang w:eastAsia="es-PE"/>
        </w:rPr>
        <w:lastRenderedPageBreak/>
        <w:drawing>
          <wp:inline distT="0" distB="0" distL="0" distR="0">
            <wp:extent cx="5476672" cy="8193299"/>
            <wp:effectExtent l="0" t="0" r="0" b="0"/>
            <wp:docPr id="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099" cy="8207402"/>
                    </a:xfrm>
                    <a:prstGeom prst="rect">
                      <a:avLst/>
                    </a:prstGeom>
                    <a:noFill/>
                    <a:ln>
                      <a:noFill/>
                    </a:ln>
                  </pic:spPr>
                </pic:pic>
              </a:graphicData>
            </a:graphic>
          </wp:inline>
        </w:drawing>
      </w:r>
    </w:p>
    <w:p w:rsidR="006330AF" w:rsidRPr="00B21E50" w:rsidRDefault="00B21E50" w:rsidP="00B21E50">
      <w:r w:rsidRPr="00C54DE3">
        <w:rPr>
          <w:noProof/>
          <w:lang w:eastAsia="es-PE"/>
        </w:rPr>
        <w:lastRenderedPageBreak/>
        <w:drawing>
          <wp:inline distT="0" distB="0" distL="0" distR="0">
            <wp:extent cx="5612130" cy="8896464"/>
            <wp:effectExtent l="0" t="0" r="7620"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8896464"/>
                    </a:xfrm>
                    <a:prstGeom prst="rect">
                      <a:avLst/>
                    </a:prstGeom>
                    <a:noFill/>
                    <a:ln>
                      <a:noFill/>
                    </a:ln>
                  </pic:spPr>
                </pic:pic>
              </a:graphicData>
            </a:graphic>
          </wp:inline>
        </w:drawing>
      </w:r>
      <w:bookmarkStart w:id="0" w:name="_GoBack"/>
      <w:bookmarkEnd w:id="0"/>
    </w:p>
    <w:sectPr w:rsidR="006330AF" w:rsidRPr="00B21E50" w:rsidSect="00C74A08">
      <w:headerReference w:type="default" r:id="rId74"/>
      <w:footerReference w:type="default" r:id="rId75"/>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346" w:rsidRDefault="00573346" w:rsidP="00FE618D">
      <w:pPr>
        <w:spacing w:after="0" w:line="240" w:lineRule="auto"/>
      </w:pPr>
      <w:r>
        <w:separator/>
      </w:r>
    </w:p>
  </w:endnote>
  <w:endnote w:type="continuationSeparator" w:id="0">
    <w:p w:rsidR="00573346" w:rsidRDefault="00573346" w:rsidP="00FE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Roman P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iandra GD">
    <w:altName w:val="Candara"/>
    <w:charset w:val="00"/>
    <w:family w:val="swiss"/>
    <w:pitch w:val="variable"/>
    <w:sig w:usb0="00000003" w:usb1="00000000" w:usb2="00000000" w:usb3="00000000" w:csb0="00000001" w:csb1="00000000"/>
  </w:font>
  <w:font w:name="Vineta BT">
    <w:panose1 w:val="04020906050602070202"/>
    <w:charset w:val="00"/>
    <w:family w:val="decorative"/>
    <w:pitch w:val="variable"/>
    <w:sig w:usb0="00000087" w:usb1="00000000" w:usb2="00000000" w:usb3="00000000" w:csb0="0000001B" w:csb1="00000000"/>
  </w:font>
  <w:font w:name="Copperplate Gothic Bold">
    <w:altName w:val="Sitka Smal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08" w:rsidRDefault="00C74A08">
    <w:pPr>
      <w:pStyle w:val="Piedepgina"/>
      <w:jc w:val="right"/>
    </w:pPr>
  </w:p>
  <w:p w:rsidR="00C74A08" w:rsidRDefault="00C74A0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15752"/>
      <w:docPartObj>
        <w:docPartGallery w:val="Page Numbers (Bottom of Page)"/>
        <w:docPartUnique/>
      </w:docPartObj>
    </w:sdtPr>
    <w:sdtEndPr>
      <w:rPr>
        <w:rFonts w:ascii="Times New Roman" w:hAnsi="Times New Roman" w:cs="Times New Roman"/>
      </w:rPr>
    </w:sdtEndPr>
    <w:sdtContent>
      <w:p w:rsidR="00C74A08" w:rsidRPr="000F490C" w:rsidRDefault="00C74A08" w:rsidP="00C74A08">
        <w:pPr>
          <w:pStyle w:val="Piedepgina"/>
          <w:jc w:val="right"/>
          <w:rPr>
            <w:rFonts w:ascii="Times New Roman" w:hAnsi="Times New Roman" w:cs="Times New Roman"/>
          </w:rPr>
        </w:pPr>
        <w:r w:rsidRPr="000F490C">
          <w:rPr>
            <w:rFonts w:ascii="Times New Roman" w:hAnsi="Times New Roman" w:cs="Times New Roman"/>
          </w:rPr>
          <w:fldChar w:fldCharType="begin"/>
        </w:r>
        <w:r w:rsidRPr="000F490C">
          <w:rPr>
            <w:rFonts w:ascii="Times New Roman" w:hAnsi="Times New Roman" w:cs="Times New Roman"/>
          </w:rPr>
          <w:instrText>PAGE   \* MERGEFORMAT</w:instrText>
        </w:r>
        <w:r w:rsidRPr="000F490C">
          <w:rPr>
            <w:rFonts w:ascii="Times New Roman" w:hAnsi="Times New Roman" w:cs="Times New Roman"/>
          </w:rPr>
          <w:fldChar w:fldCharType="separate"/>
        </w:r>
        <w:r w:rsidR="003921B2" w:rsidRPr="003921B2">
          <w:rPr>
            <w:rFonts w:ascii="Times New Roman" w:hAnsi="Times New Roman" w:cs="Times New Roman"/>
            <w:noProof/>
            <w:lang w:val="es-ES"/>
          </w:rPr>
          <w:t>v</w:t>
        </w:r>
        <w:r w:rsidRPr="000F490C">
          <w:rPr>
            <w:rFonts w:ascii="Times New Roman" w:hAnsi="Times New Roman" w:cs="Times New Roman"/>
          </w:rPr>
          <w:fldChar w:fldCharType="end"/>
        </w:r>
      </w:p>
    </w:sdtContent>
  </w:sdt>
  <w:p w:rsidR="00573346" w:rsidRPr="00573346" w:rsidRDefault="00573346" w:rsidP="00573346">
    <w:pPr>
      <w:pStyle w:val="Piedepgina"/>
      <w:tabs>
        <w:tab w:val="left" w:pos="0"/>
        <w:tab w:val="left" w:pos="5580"/>
        <w:tab w:val="center" w:pos="5940"/>
        <w:tab w:val="right" w:pos="9000"/>
      </w:tabs>
      <w:ind w:right="360"/>
      <w:rPr>
        <w:rFonts w:ascii="Times New Roman" w:hAnsi="Times New Roman" w:cs="Times New Roman"/>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358916"/>
      <w:docPartObj>
        <w:docPartGallery w:val="Page Numbers (Bottom of Page)"/>
        <w:docPartUnique/>
      </w:docPartObj>
    </w:sdtPr>
    <w:sdtContent>
      <w:p w:rsidR="00573346" w:rsidRDefault="00573346" w:rsidP="00F50A62">
        <w:pPr>
          <w:pStyle w:val="Piedepgina"/>
          <w:tabs>
            <w:tab w:val="left" w:pos="0"/>
            <w:tab w:val="left" w:pos="5580"/>
            <w:tab w:val="center" w:pos="5940"/>
            <w:tab w:val="right" w:pos="9000"/>
          </w:tabs>
          <w:ind w:right="360"/>
        </w:pPr>
        <w:r>
          <w:rPr>
            <w:rFonts w:ascii="Times New Roman" w:hAnsi="Times New Roman" w:cs="Times New Roman"/>
            <w:noProof/>
            <w:sz w:val="18"/>
            <w:szCs w:val="18"/>
            <w:lang w:eastAsia="es-PE"/>
          </w:rPr>
          <w:pict>
            <v:line id="Conector recto 1" o:spid="_x0000_s2055" style="position:absolute;z-index:251658752;visibility:visible;mso-position-horizontal-relative:text;mso-position-vertical-relative:text" from="31.2pt,7.8pt" to="44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KXGQIAADIEAAAOAAAAZHJzL2Uyb0RvYy54bWysU02P2yAQvVfqf0C+Z22nTja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"/>
          </w:pict>
        </w:r>
      </w:p>
      <w:p w:rsidR="00573346" w:rsidRPr="006439F8" w:rsidRDefault="00573346" w:rsidP="00DC1DE0">
        <w:pPr>
          <w:pStyle w:val="Piedepgina"/>
          <w:tabs>
            <w:tab w:val="left" w:pos="567"/>
            <w:tab w:val="left" w:pos="5580"/>
            <w:tab w:val="center" w:pos="5940"/>
            <w:tab w:val="right" w:pos="9000"/>
          </w:tabs>
          <w:ind w:left="567" w:right="49"/>
          <w:rPr>
            <w:rFonts w:ascii="Times New Roman" w:hAnsi="Times New Roman" w:cs="Times New Roman"/>
            <w:sz w:val="18"/>
            <w:szCs w:val="18"/>
          </w:rPr>
        </w:pPr>
        <w:r>
          <w:rPr>
            <w:rFonts w:ascii="Times New Roman" w:hAnsi="Times New Roman" w:cs="Times New Roman"/>
            <w:sz w:val="18"/>
            <w:szCs w:val="18"/>
          </w:rPr>
          <w:t xml:space="preserve">  </w:t>
        </w:r>
        <w:r w:rsidRPr="006439F8">
          <w:rPr>
            <w:rFonts w:ascii="Times New Roman" w:hAnsi="Times New Roman" w:cs="Times New Roman"/>
            <w:sz w:val="18"/>
            <w:szCs w:val="18"/>
          </w:rPr>
          <w:t xml:space="preserve">Bachiller en Ingeniería Civil – Jossué </w:t>
        </w:r>
        <w:r>
          <w:rPr>
            <w:rFonts w:ascii="Times New Roman" w:hAnsi="Times New Roman" w:cs="Times New Roman"/>
            <w:sz w:val="18"/>
            <w:szCs w:val="18"/>
          </w:rPr>
          <w:t xml:space="preserve"> </w:t>
        </w:r>
        <w:r w:rsidRPr="006439F8">
          <w:rPr>
            <w:rFonts w:ascii="Times New Roman" w:hAnsi="Times New Roman" w:cs="Times New Roman"/>
            <w:sz w:val="18"/>
            <w:szCs w:val="18"/>
          </w:rPr>
          <w:t xml:space="preserve">Henry </w:t>
        </w:r>
        <w:r>
          <w:rPr>
            <w:rFonts w:ascii="Times New Roman" w:hAnsi="Times New Roman" w:cs="Times New Roman"/>
            <w:sz w:val="18"/>
            <w:szCs w:val="18"/>
          </w:rPr>
          <w:t xml:space="preserve"> </w:t>
        </w:r>
        <w:r w:rsidRPr="006439F8">
          <w:rPr>
            <w:rFonts w:ascii="Times New Roman" w:hAnsi="Times New Roman" w:cs="Times New Roman"/>
            <w:sz w:val="18"/>
            <w:szCs w:val="18"/>
          </w:rPr>
          <w:t>Díaz Alcalde</w:t>
        </w:r>
        <w:r>
          <w:rPr>
            <w:rFonts w:ascii="Times New Roman" w:hAnsi="Times New Roman" w:cs="Times New Roman"/>
            <w:sz w:val="18"/>
            <w:szCs w:val="18"/>
          </w:rPr>
          <w:t xml:space="preserve">                                                                             </w:t>
        </w:r>
        <w:r w:rsidRPr="00FE618D">
          <w:rPr>
            <w:rFonts w:ascii="Times New Roman" w:hAnsi="Times New Roman" w:cs="Times New Roman"/>
          </w:rPr>
          <w:fldChar w:fldCharType="begin"/>
        </w:r>
        <w:r w:rsidRPr="00FE618D">
          <w:rPr>
            <w:rFonts w:ascii="Times New Roman" w:hAnsi="Times New Roman" w:cs="Times New Roman"/>
          </w:rPr>
          <w:instrText>PAGE   \* MERGEFORMAT</w:instrText>
        </w:r>
        <w:r w:rsidRPr="00FE618D">
          <w:rPr>
            <w:rFonts w:ascii="Times New Roman" w:hAnsi="Times New Roman" w:cs="Times New Roman"/>
          </w:rPr>
          <w:fldChar w:fldCharType="separate"/>
        </w:r>
        <w:r w:rsidR="003921B2" w:rsidRPr="003921B2">
          <w:rPr>
            <w:rFonts w:ascii="Times New Roman" w:hAnsi="Times New Roman" w:cs="Times New Roman"/>
            <w:noProof/>
            <w:lang w:val="es-ES"/>
          </w:rPr>
          <w:t>11</w:t>
        </w:r>
        <w:r w:rsidRPr="00FE618D">
          <w:rPr>
            <w:rFonts w:ascii="Times New Roman" w:hAnsi="Times New Roman" w:cs="Times New Roman"/>
          </w:rPr>
          <w:fldChar w:fldCharType="end"/>
        </w:r>
      </w:p>
      <w:p w:rsidR="00573346" w:rsidRDefault="00573346" w:rsidP="00C00069">
        <w:pPr>
          <w:pStyle w:val="Piedepgina"/>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346" w:rsidRDefault="00573346" w:rsidP="00FE618D">
      <w:pPr>
        <w:spacing w:after="0" w:line="240" w:lineRule="auto"/>
      </w:pPr>
      <w:r>
        <w:separator/>
      </w:r>
    </w:p>
  </w:footnote>
  <w:footnote w:type="continuationSeparator" w:id="0">
    <w:p w:rsidR="00573346" w:rsidRDefault="00573346" w:rsidP="00FE6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346" w:rsidRPr="00B21E50" w:rsidRDefault="00573346" w:rsidP="00B21E50">
    <w:pPr>
      <w:spacing w:after="0" w:line="240" w:lineRule="auto"/>
      <w:rPr>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346" w:rsidRDefault="00573346" w:rsidP="00CA726B">
    <w:pPr>
      <w:pStyle w:val="Encabezado"/>
      <w:tabs>
        <w:tab w:val="left" w:pos="3090"/>
      </w:tabs>
      <w:spacing w:line="276" w:lineRule="auto"/>
      <w:ind w:left="567" w:firstLine="567"/>
      <w:rPr>
        <w:rFonts w:ascii="Vineta BT" w:hAnsi="Vineta BT"/>
        <w:sz w:val="14"/>
        <w:szCs w:val="1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87.75pt;margin-top:-4.05pt;width:53.25pt;height:46.6pt;z-index:-251658752;mso-wrap-edited:f">
          <v:imagedata r:id="rId1" o:title="" gain="109227f"/>
        </v:shape>
        <o:OLEObject Type="Embed" ProgID="CDraw5" ShapeID="_x0000_s2053" DrawAspect="Content" ObjectID="_1586065607" r:id="rId2"/>
      </w:object>
    </w:r>
    <w:r>
      <w:rPr>
        <w:rFonts w:ascii="Copperplate Gothic Bold" w:hAnsi="Copperplate Gothic Bold"/>
        <w:noProof/>
        <w:sz w:val="12"/>
        <w:szCs w:val="12"/>
      </w:rPr>
      <w:object w:dxaOrig="1440" w:dyaOrig="1440">
        <v:shape id="_x0000_s2052" type="#_x0000_t75" style="position:absolute;left:0;text-align:left;margin-left:28.2pt;margin-top:-7.05pt;width:37.75pt;height:53.9pt;z-index:251656704;mso-wrap-edited:f" wrapcoords="-67 0 -67 21553 21600 21553 21600 0 -67 0">
          <v:imagedata r:id="rId3" o:title=""/>
        </v:shape>
        <o:OLEObject Type="Embed" ProgID="MSPhotoEd.3" ShapeID="_x0000_s2052" DrawAspect="Content" ObjectID="_1586065608" r:id="rId4"/>
      </w:object>
    </w:r>
    <w:r>
      <w:rPr>
        <w:rFonts w:ascii="Vineta BT" w:hAnsi="Vineta BT"/>
        <w:sz w:val="14"/>
        <w:szCs w:val="14"/>
      </w:rPr>
      <w:t xml:space="preserve">                 </w:t>
    </w:r>
    <w:r w:rsidRPr="0067634B">
      <w:rPr>
        <w:rFonts w:ascii="Vineta BT" w:hAnsi="Vineta BT"/>
        <w:sz w:val="14"/>
        <w:szCs w:val="14"/>
      </w:rPr>
      <w:t>UNIVERSIDAD NACIONAL DE CAJAMARCA</w:t>
    </w:r>
  </w:p>
  <w:p w:rsidR="00573346" w:rsidRDefault="00573346" w:rsidP="00CA726B">
    <w:pPr>
      <w:pStyle w:val="Encabezado"/>
      <w:tabs>
        <w:tab w:val="left" w:pos="3090"/>
      </w:tabs>
      <w:spacing w:line="276" w:lineRule="auto"/>
      <w:ind w:left="567" w:firstLine="567"/>
      <w:rPr>
        <w:rFonts w:ascii="Copperplate Gothic Bold" w:hAnsi="Copperplate Gothic Bold"/>
        <w:sz w:val="12"/>
        <w:szCs w:val="12"/>
      </w:rPr>
    </w:pPr>
    <w:r>
      <w:rPr>
        <w:rFonts w:ascii="Copperplate Gothic Bold" w:hAnsi="Copperplate Gothic Bold"/>
        <w:sz w:val="12"/>
        <w:szCs w:val="12"/>
      </w:rPr>
      <w:t xml:space="preserve">                                                                             </w:t>
    </w:r>
    <w:r w:rsidRPr="0067634B">
      <w:rPr>
        <w:rFonts w:ascii="Copperplate Gothic Bold" w:hAnsi="Copperplate Gothic Bold"/>
        <w:sz w:val="12"/>
        <w:szCs w:val="12"/>
      </w:rPr>
      <w:t>FACULTAD DE INGENIERIA</w:t>
    </w:r>
  </w:p>
  <w:p w:rsidR="00573346" w:rsidRDefault="00573346" w:rsidP="00CA726B">
    <w:pPr>
      <w:pStyle w:val="Encabezado"/>
      <w:tabs>
        <w:tab w:val="left" w:pos="3090"/>
      </w:tabs>
      <w:spacing w:line="276" w:lineRule="auto"/>
      <w:ind w:left="567" w:firstLine="567"/>
      <w:rPr>
        <w:rFonts w:ascii="Copperplate Gothic Bold" w:hAnsi="Copperplate Gothic Bold"/>
        <w:sz w:val="12"/>
        <w:szCs w:val="12"/>
      </w:rPr>
    </w:pPr>
    <w:r>
      <w:rPr>
        <w:rFonts w:ascii="Copperplate Gothic Bold" w:hAnsi="Copperplate Gothic Bold"/>
        <w:sz w:val="12"/>
        <w:szCs w:val="12"/>
      </w:rPr>
      <w:t xml:space="preserve">                                      </w:t>
    </w:r>
    <w:r w:rsidRPr="0067634B">
      <w:rPr>
        <w:rFonts w:ascii="Copperplate Gothic Bold" w:hAnsi="Copperplate Gothic Bold"/>
        <w:sz w:val="12"/>
        <w:szCs w:val="12"/>
      </w:rPr>
      <w:t>ESCUELA ACADÉMICO PROFE</w:t>
    </w:r>
    <w:r>
      <w:rPr>
        <w:rFonts w:ascii="Copperplate Gothic Bold" w:hAnsi="Copperplate Gothic Bold"/>
        <w:sz w:val="12"/>
        <w:szCs w:val="12"/>
      </w:rPr>
      <w:t>S</w:t>
    </w:r>
    <w:r w:rsidRPr="0067634B">
      <w:rPr>
        <w:rFonts w:ascii="Copperplate Gothic Bold" w:hAnsi="Copperplate Gothic Bold"/>
        <w:sz w:val="12"/>
        <w:szCs w:val="12"/>
      </w:rPr>
      <w:t>IONAL DE INGENIERIA CIVIL</w:t>
    </w:r>
  </w:p>
  <w:p w:rsidR="00573346" w:rsidRPr="006C6E89" w:rsidRDefault="00573346" w:rsidP="00CA726B">
    <w:pPr>
      <w:pStyle w:val="Encabezado"/>
      <w:tabs>
        <w:tab w:val="left" w:pos="3090"/>
      </w:tabs>
      <w:spacing w:line="276" w:lineRule="auto"/>
      <w:ind w:left="567" w:firstLine="567"/>
      <w:rPr>
        <w:rFonts w:ascii="Times New Roman" w:hAnsi="Times New Roman" w:cs="Times New Roman"/>
        <w:b/>
        <w:sz w:val="15"/>
        <w:szCs w:val="15"/>
      </w:rPr>
    </w:pPr>
    <w:r>
      <w:rPr>
        <w:rFonts w:ascii="Times New Roman" w:hAnsi="Times New Roman" w:cs="Times New Roman"/>
        <w:b/>
        <w:sz w:val="16"/>
        <w:szCs w:val="16"/>
      </w:rPr>
      <w:t xml:space="preserve">  </w:t>
    </w:r>
    <w:r w:rsidRPr="006C6E89">
      <w:rPr>
        <w:rFonts w:ascii="Times New Roman" w:hAnsi="Times New Roman" w:cs="Times New Roman"/>
        <w:b/>
        <w:sz w:val="16"/>
        <w:szCs w:val="16"/>
      </w:rPr>
      <w:t>“</w:t>
    </w:r>
    <w:r>
      <w:rPr>
        <w:rFonts w:ascii="Times New Roman" w:hAnsi="Times New Roman" w:cs="Times New Roman"/>
        <w:b/>
        <w:sz w:val="16"/>
        <w:szCs w:val="16"/>
      </w:rPr>
      <w:t xml:space="preserve">       “</w:t>
    </w:r>
    <w:r w:rsidRPr="006C6E89">
      <w:rPr>
        <w:rFonts w:ascii="Times New Roman" w:hAnsi="Times New Roman" w:cs="Times New Roman"/>
        <w:b/>
        <w:sz w:val="15"/>
        <w:szCs w:val="15"/>
      </w:rPr>
      <w:t>VARIACIÓN DE LA RESISTENCIA A LA COMPRESIÓN DEL CONCRETO EXPUESTO</w:t>
    </w:r>
  </w:p>
  <w:p w:rsidR="00573346" w:rsidRDefault="00573346" w:rsidP="00CA726B">
    <w:pPr>
      <w:pStyle w:val="Encabezado"/>
      <w:tabs>
        <w:tab w:val="left" w:pos="3090"/>
      </w:tabs>
      <w:spacing w:line="276" w:lineRule="auto"/>
      <w:ind w:left="567" w:firstLine="567"/>
      <w:rPr>
        <w:rFonts w:ascii="Times New Roman" w:hAnsi="Times New Roman" w:cs="Times New Roman"/>
        <w:b/>
        <w:sz w:val="16"/>
        <w:szCs w:val="16"/>
      </w:rPr>
    </w:pPr>
    <w:r w:rsidRPr="006C6E89">
      <w:rPr>
        <w:rFonts w:ascii="Times New Roman" w:hAnsi="Times New Roman" w:cs="Times New Roman"/>
        <w:b/>
        <w:sz w:val="15"/>
        <w:szCs w:val="15"/>
      </w:rPr>
      <w:t xml:space="preserve">       </w:t>
    </w:r>
    <w:r>
      <w:rPr>
        <w:rFonts w:ascii="Times New Roman" w:hAnsi="Times New Roman" w:cs="Times New Roman"/>
        <w:b/>
        <w:sz w:val="15"/>
        <w:szCs w:val="15"/>
      </w:rPr>
      <w:t xml:space="preserve">            </w:t>
    </w:r>
    <w:r w:rsidRPr="006C6E89">
      <w:rPr>
        <w:rFonts w:ascii="Times New Roman" w:hAnsi="Times New Roman" w:cs="Times New Roman"/>
        <w:b/>
        <w:sz w:val="15"/>
        <w:szCs w:val="15"/>
      </w:rPr>
      <w:t>A CICLOS DE CONGELAMIENTO Y DESHIELO Y FORMAS DE MITIGACIÓN</w:t>
    </w:r>
    <w:r>
      <w:rPr>
        <w:rFonts w:ascii="Times New Roman" w:hAnsi="Times New Roman" w:cs="Times New Roman"/>
        <w:b/>
        <w:sz w:val="16"/>
        <w:szCs w:val="16"/>
      </w:rPr>
      <w:t>”</w:t>
    </w:r>
  </w:p>
  <w:p w:rsidR="00573346" w:rsidRPr="00CA726B" w:rsidRDefault="00573346" w:rsidP="006C6E89">
    <w:pPr>
      <w:pStyle w:val="Encabezado"/>
      <w:pBdr>
        <w:bottom w:val="single" w:sz="12" w:space="0" w:color="auto"/>
      </w:pBdr>
      <w:tabs>
        <w:tab w:val="center" w:pos="3261"/>
      </w:tabs>
      <w:spacing w:line="276" w:lineRule="auto"/>
      <w:ind w:left="567"/>
      <w:jc w:val="center"/>
      <w:rPr>
        <w:rFonts w:ascii="Times New Roman" w:hAnsi="Times New Roman" w:cs="Times New Roman"/>
        <w:b/>
        <w:i/>
        <w:sz w:val="10"/>
        <w:szCs w:val="10"/>
      </w:rPr>
    </w:pPr>
  </w:p>
  <w:p w:rsidR="00573346" w:rsidRPr="00B21E50" w:rsidRDefault="00573346" w:rsidP="00B21E50">
    <w:pPr>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C2D"/>
    <w:multiLevelType w:val="hybridMultilevel"/>
    <w:tmpl w:val="FE5823D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FFE3AFF"/>
    <w:multiLevelType w:val="hybridMultilevel"/>
    <w:tmpl w:val="03483A46"/>
    <w:lvl w:ilvl="0" w:tplc="280A000B">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15:restartNumberingAfterBreak="0">
    <w:nsid w:val="1222567F"/>
    <w:multiLevelType w:val="hybridMultilevel"/>
    <w:tmpl w:val="E0DCE9F6"/>
    <w:lvl w:ilvl="0" w:tplc="F3DE323A">
      <w:start w:val="1"/>
      <w:numFmt w:val="lowerLetter"/>
      <w:lvlText w:val="%1.2. "/>
      <w:lvlJc w:val="left"/>
      <w:pPr>
        <w:ind w:left="1648" w:hanging="360"/>
      </w:pPr>
      <w:rPr>
        <w:rFonts w:hint="default"/>
      </w:rPr>
    </w:lvl>
    <w:lvl w:ilvl="1" w:tplc="698C88D8">
      <w:start w:val="1"/>
      <w:numFmt w:val="lowerLetter"/>
      <w:lvlText w:val="%2.2. "/>
      <w:lvlJc w:val="left"/>
      <w:pPr>
        <w:ind w:left="786" w:hanging="360"/>
      </w:pPr>
      <w:rPr>
        <w:rFonts w:hint="default"/>
        <w:sz w:val="24"/>
        <w:szCs w:val="24"/>
      </w:rPr>
    </w:lvl>
    <w:lvl w:ilvl="2" w:tplc="375C507A">
      <w:start w:val="1"/>
      <w:numFmt w:val="upperLetter"/>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6A326B0"/>
    <w:multiLevelType w:val="hybridMultilevel"/>
    <w:tmpl w:val="BD26DE0A"/>
    <w:lvl w:ilvl="0" w:tplc="D4DEF36E">
      <w:numFmt w:val="bullet"/>
      <w:lvlText w:val="-"/>
      <w:lvlJc w:val="left"/>
      <w:pPr>
        <w:ind w:left="1440" w:hanging="360"/>
      </w:pPr>
      <w:rPr>
        <w:rFonts w:ascii="Times New Roman" w:eastAsia="Times New Roman"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1A834275"/>
    <w:multiLevelType w:val="hybridMultilevel"/>
    <w:tmpl w:val="6554AC3C"/>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F8608C0"/>
    <w:multiLevelType w:val="hybridMultilevel"/>
    <w:tmpl w:val="9BDA8D22"/>
    <w:lvl w:ilvl="0" w:tplc="812278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F913E75"/>
    <w:multiLevelType w:val="multilevel"/>
    <w:tmpl w:val="9116776E"/>
    <w:lvl w:ilvl="0">
      <w:start w:val="1"/>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0B50228"/>
    <w:multiLevelType w:val="hybridMultilevel"/>
    <w:tmpl w:val="1B54E32C"/>
    <w:lvl w:ilvl="0" w:tplc="85AEEEC8">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6A13600"/>
    <w:multiLevelType w:val="multilevel"/>
    <w:tmpl w:val="BED6C9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F47EDA"/>
    <w:multiLevelType w:val="hybridMultilevel"/>
    <w:tmpl w:val="B950C89A"/>
    <w:lvl w:ilvl="0" w:tplc="280A000D">
      <w:start w:val="1"/>
      <w:numFmt w:val="bullet"/>
      <w:lvlText w:val=""/>
      <w:lvlJc w:val="left"/>
      <w:pPr>
        <w:ind w:left="1776" w:hanging="360"/>
      </w:pPr>
      <w:rPr>
        <w:rFonts w:ascii="Wingdings" w:hAnsi="Wingding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 w15:restartNumberingAfterBreak="0">
    <w:nsid w:val="2CBF49A4"/>
    <w:multiLevelType w:val="hybridMultilevel"/>
    <w:tmpl w:val="A0E4F3DA"/>
    <w:lvl w:ilvl="0" w:tplc="280A000D">
      <w:start w:val="1"/>
      <w:numFmt w:val="bullet"/>
      <w:lvlText w:val=""/>
      <w:lvlJc w:val="left"/>
      <w:pPr>
        <w:ind w:left="1854" w:hanging="360"/>
      </w:pPr>
      <w:rPr>
        <w:rFonts w:ascii="Wingdings" w:hAnsi="Wingdings" w:hint="default"/>
      </w:rPr>
    </w:lvl>
    <w:lvl w:ilvl="1" w:tplc="280A0003">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 w15:restartNumberingAfterBreak="0">
    <w:nsid w:val="379F0FB6"/>
    <w:multiLevelType w:val="hybridMultilevel"/>
    <w:tmpl w:val="064A9840"/>
    <w:lvl w:ilvl="0" w:tplc="280A000B">
      <w:start w:val="1"/>
      <w:numFmt w:val="bullet"/>
      <w:lvlText w:val=""/>
      <w:lvlJc w:val="left"/>
      <w:pPr>
        <w:ind w:left="928" w:hanging="360"/>
      </w:pPr>
      <w:rPr>
        <w:rFonts w:ascii="Wingdings" w:hAnsi="Wingdings" w:hint="default"/>
      </w:rPr>
    </w:lvl>
    <w:lvl w:ilvl="1" w:tplc="280A0003">
      <w:start w:val="1"/>
      <w:numFmt w:val="bullet"/>
      <w:lvlText w:val="o"/>
      <w:lvlJc w:val="left"/>
      <w:pPr>
        <w:ind w:left="1929" w:hanging="360"/>
      </w:pPr>
      <w:rPr>
        <w:rFonts w:ascii="Courier New" w:hAnsi="Courier New" w:cs="Courier New" w:hint="default"/>
      </w:rPr>
    </w:lvl>
    <w:lvl w:ilvl="2" w:tplc="280A0005">
      <w:start w:val="1"/>
      <w:numFmt w:val="bullet"/>
      <w:lvlText w:val=""/>
      <w:lvlJc w:val="left"/>
      <w:pPr>
        <w:ind w:left="2649" w:hanging="360"/>
      </w:pPr>
      <w:rPr>
        <w:rFonts w:ascii="Wingdings" w:hAnsi="Wingdings" w:hint="default"/>
      </w:rPr>
    </w:lvl>
    <w:lvl w:ilvl="3" w:tplc="280A0001">
      <w:start w:val="1"/>
      <w:numFmt w:val="bullet"/>
      <w:lvlText w:val=""/>
      <w:lvlJc w:val="left"/>
      <w:pPr>
        <w:ind w:left="3369" w:hanging="360"/>
      </w:pPr>
      <w:rPr>
        <w:rFonts w:ascii="Symbol" w:hAnsi="Symbol" w:hint="default"/>
      </w:rPr>
    </w:lvl>
    <w:lvl w:ilvl="4" w:tplc="280A0003">
      <w:start w:val="1"/>
      <w:numFmt w:val="bullet"/>
      <w:lvlText w:val="o"/>
      <w:lvlJc w:val="left"/>
      <w:pPr>
        <w:ind w:left="4089" w:hanging="360"/>
      </w:pPr>
      <w:rPr>
        <w:rFonts w:ascii="Courier New" w:hAnsi="Courier New" w:cs="Courier New" w:hint="default"/>
      </w:rPr>
    </w:lvl>
    <w:lvl w:ilvl="5" w:tplc="280A0005">
      <w:start w:val="1"/>
      <w:numFmt w:val="bullet"/>
      <w:lvlText w:val=""/>
      <w:lvlJc w:val="left"/>
      <w:pPr>
        <w:ind w:left="4809" w:hanging="360"/>
      </w:pPr>
      <w:rPr>
        <w:rFonts w:ascii="Wingdings" w:hAnsi="Wingdings" w:hint="default"/>
      </w:rPr>
    </w:lvl>
    <w:lvl w:ilvl="6" w:tplc="280A0001">
      <w:start w:val="1"/>
      <w:numFmt w:val="bullet"/>
      <w:lvlText w:val=""/>
      <w:lvlJc w:val="left"/>
      <w:pPr>
        <w:ind w:left="5529" w:hanging="360"/>
      </w:pPr>
      <w:rPr>
        <w:rFonts w:ascii="Symbol" w:hAnsi="Symbol" w:hint="default"/>
      </w:rPr>
    </w:lvl>
    <w:lvl w:ilvl="7" w:tplc="280A0003">
      <w:start w:val="1"/>
      <w:numFmt w:val="bullet"/>
      <w:lvlText w:val="o"/>
      <w:lvlJc w:val="left"/>
      <w:pPr>
        <w:ind w:left="6249" w:hanging="360"/>
      </w:pPr>
      <w:rPr>
        <w:rFonts w:ascii="Courier New" w:hAnsi="Courier New" w:cs="Courier New" w:hint="default"/>
      </w:rPr>
    </w:lvl>
    <w:lvl w:ilvl="8" w:tplc="280A0005">
      <w:start w:val="1"/>
      <w:numFmt w:val="bullet"/>
      <w:lvlText w:val=""/>
      <w:lvlJc w:val="left"/>
      <w:pPr>
        <w:ind w:left="6969" w:hanging="360"/>
      </w:pPr>
      <w:rPr>
        <w:rFonts w:ascii="Wingdings" w:hAnsi="Wingdings" w:hint="default"/>
      </w:rPr>
    </w:lvl>
  </w:abstractNum>
  <w:abstractNum w:abstractNumId="12" w15:restartNumberingAfterBreak="0">
    <w:nsid w:val="38805206"/>
    <w:multiLevelType w:val="hybridMultilevel"/>
    <w:tmpl w:val="2836EC18"/>
    <w:lvl w:ilvl="0" w:tplc="E6665448">
      <w:start w:val="1"/>
      <w:numFmt w:val="lowerLetter"/>
      <w:lvlText w:val="%1.1. "/>
      <w:lvlJc w:val="left"/>
      <w:pPr>
        <w:ind w:left="1068" w:hanging="360"/>
      </w:pPr>
      <w:rPr>
        <w:rFonts w:hint="default"/>
        <w:b/>
        <w:sz w:val="24"/>
        <w:szCs w:val="24"/>
      </w:rPr>
    </w:lvl>
    <w:lvl w:ilvl="1" w:tplc="280A0019" w:tentative="1">
      <w:start w:val="1"/>
      <w:numFmt w:val="lowerLetter"/>
      <w:lvlText w:val="%2."/>
      <w:lvlJc w:val="left"/>
      <w:pPr>
        <w:ind w:left="1428" w:hanging="360"/>
      </w:pPr>
    </w:lvl>
    <w:lvl w:ilvl="2" w:tplc="280A001B" w:tentative="1">
      <w:start w:val="1"/>
      <w:numFmt w:val="lowerRoman"/>
      <w:lvlText w:val="%3."/>
      <w:lvlJc w:val="right"/>
      <w:pPr>
        <w:ind w:left="2148" w:hanging="180"/>
      </w:pPr>
    </w:lvl>
    <w:lvl w:ilvl="3" w:tplc="280A000F" w:tentative="1">
      <w:start w:val="1"/>
      <w:numFmt w:val="decimal"/>
      <w:lvlText w:val="%4."/>
      <w:lvlJc w:val="left"/>
      <w:pPr>
        <w:ind w:left="2868" w:hanging="360"/>
      </w:pPr>
    </w:lvl>
    <w:lvl w:ilvl="4" w:tplc="280A0019" w:tentative="1">
      <w:start w:val="1"/>
      <w:numFmt w:val="lowerLetter"/>
      <w:lvlText w:val="%5."/>
      <w:lvlJc w:val="left"/>
      <w:pPr>
        <w:ind w:left="3588" w:hanging="360"/>
      </w:pPr>
    </w:lvl>
    <w:lvl w:ilvl="5" w:tplc="280A001B" w:tentative="1">
      <w:start w:val="1"/>
      <w:numFmt w:val="lowerRoman"/>
      <w:lvlText w:val="%6."/>
      <w:lvlJc w:val="right"/>
      <w:pPr>
        <w:ind w:left="4308" w:hanging="180"/>
      </w:pPr>
    </w:lvl>
    <w:lvl w:ilvl="6" w:tplc="280A000F" w:tentative="1">
      <w:start w:val="1"/>
      <w:numFmt w:val="decimal"/>
      <w:lvlText w:val="%7."/>
      <w:lvlJc w:val="left"/>
      <w:pPr>
        <w:ind w:left="5028" w:hanging="360"/>
      </w:pPr>
    </w:lvl>
    <w:lvl w:ilvl="7" w:tplc="280A0019" w:tentative="1">
      <w:start w:val="1"/>
      <w:numFmt w:val="lowerLetter"/>
      <w:lvlText w:val="%8."/>
      <w:lvlJc w:val="left"/>
      <w:pPr>
        <w:ind w:left="5748" w:hanging="360"/>
      </w:pPr>
    </w:lvl>
    <w:lvl w:ilvl="8" w:tplc="280A001B" w:tentative="1">
      <w:start w:val="1"/>
      <w:numFmt w:val="lowerRoman"/>
      <w:lvlText w:val="%9."/>
      <w:lvlJc w:val="right"/>
      <w:pPr>
        <w:ind w:left="6468" w:hanging="180"/>
      </w:pPr>
    </w:lvl>
  </w:abstractNum>
  <w:abstractNum w:abstractNumId="13" w15:restartNumberingAfterBreak="0">
    <w:nsid w:val="3E672380"/>
    <w:multiLevelType w:val="hybridMultilevel"/>
    <w:tmpl w:val="DE842138"/>
    <w:lvl w:ilvl="0" w:tplc="280A000B">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22709BF"/>
    <w:multiLevelType w:val="hybridMultilevel"/>
    <w:tmpl w:val="6120A39C"/>
    <w:lvl w:ilvl="0" w:tplc="A0B0FD48">
      <w:start w:val="5"/>
      <w:numFmt w:val="bullet"/>
      <w:lvlText w:val="-"/>
      <w:lvlJc w:val="left"/>
      <w:pPr>
        <w:ind w:left="1288" w:hanging="360"/>
      </w:pPr>
      <w:rPr>
        <w:rFonts w:ascii="Arial" w:eastAsia="Times New Roman" w:hAnsi="Arial" w:cs="Arial" w:hint="default"/>
      </w:rPr>
    </w:lvl>
    <w:lvl w:ilvl="1" w:tplc="280A0003">
      <w:start w:val="1"/>
      <w:numFmt w:val="bullet"/>
      <w:lvlText w:val="o"/>
      <w:lvlJc w:val="left"/>
      <w:pPr>
        <w:ind w:left="2008" w:hanging="360"/>
      </w:pPr>
      <w:rPr>
        <w:rFonts w:ascii="Courier New" w:hAnsi="Courier New" w:cs="Courier New" w:hint="default"/>
      </w:rPr>
    </w:lvl>
    <w:lvl w:ilvl="2" w:tplc="280A0005" w:tentative="1">
      <w:start w:val="1"/>
      <w:numFmt w:val="bullet"/>
      <w:lvlText w:val=""/>
      <w:lvlJc w:val="left"/>
      <w:pPr>
        <w:ind w:left="2728" w:hanging="360"/>
      </w:pPr>
      <w:rPr>
        <w:rFonts w:ascii="Wingdings" w:hAnsi="Wingdings" w:hint="default"/>
      </w:rPr>
    </w:lvl>
    <w:lvl w:ilvl="3" w:tplc="280A0001" w:tentative="1">
      <w:start w:val="1"/>
      <w:numFmt w:val="bullet"/>
      <w:lvlText w:val=""/>
      <w:lvlJc w:val="left"/>
      <w:pPr>
        <w:ind w:left="3448" w:hanging="360"/>
      </w:pPr>
      <w:rPr>
        <w:rFonts w:ascii="Symbol" w:hAnsi="Symbol" w:hint="default"/>
      </w:rPr>
    </w:lvl>
    <w:lvl w:ilvl="4" w:tplc="280A0003" w:tentative="1">
      <w:start w:val="1"/>
      <w:numFmt w:val="bullet"/>
      <w:lvlText w:val="o"/>
      <w:lvlJc w:val="left"/>
      <w:pPr>
        <w:ind w:left="4168" w:hanging="360"/>
      </w:pPr>
      <w:rPr>
        <w:rFonts w:ascii="Courier New" w:hAnsi="Courier New" w:cs="Courier New" w:hint="default"/>
      </w:rPr>
    </w:lvl>
    <w:lvl w:ilvl="5" w:tplc="280A0005" w:tentative="1">
      <w:start w:val="1"/>
      <w:numFmt w:val="bullet"/>
      <w:lvlText w:val=""/>
      <w:lvlJc w:val="left"/>
      <w:pPr>
        <w:ind w:left="4888" w:hanging="360"/>
      </w:pPr>
      <w:rPr>
        <w:rFonts w:ascii="Wingdings" w:hAnsi="Wingdings" w:hint="default"/>
      </w:rPr>
    </w:lvl>
    <w:lvl w:ilvl="6" w:tplc="280A0001" w:tentative="1">
      <w:start w:val="1"/>
      <w:numFmt w:val="bullet"/>
      <w:lvlText w:val=""/>
      <w:lvlJc w:val="left"/>
      <w:pPr>
        <w:ind w:left="5608" w:hanging="360"/>
      </w:pPr>
      <w:rPr>
        <w:rFonts w:ascii="Symbol" w:hAnsi="Symbol" w:hint="default"/>
      </w:rPr>
    </w:lvl>
    <w:lvl w:ilvl="7" w:tplc="280A0003" w:tentative="1">
      <w:start w:val="1"/>
      <w:numFmt w:val="bullet"/>
      <w:lvlText w:val="o"/>
      <w:lvlJc w:val="left"/>
      <w:pPr>
        <w:ind w:left="6328" w:hanging="360"/>
      </w:pPr>
      <w:rPr>
        <w:rFonts w:ascii="Courier New" w:hAnsi="Courier New" w:cs="Courier New" w:hint="default"/>
      </w:rPr>
    </w:lvl>
    <w:lvl w:ilvl="8" w:tplc="280A0005" w:tentative="1">
      <w:start w:val="1"/>
      <w:numFmt w:val="bullet"/>
      <w:lvlText w:val=""/>
      <w:lvlJc w:val="left"/>
      <w:pPr>
        <w:ind w:left="7048" w:hanging="360"/>
      </w:pPr>
      <w:rPr>
        <w:rFonts w:ascii="Wingdings" w:hAnsi="Wingdings" w:hint="default"/>
      </w:rPr>
    </w:lvl>
  </w:abstractNum>
  <w:abstractNum w:abstractNumId="15" w15:restartNumberingAfterBreak="0">
    <w:nsid w:val="46F03487"/>
    <w:multiLevelType w:val="hybridMultilevel"/>
    <w:tmpl w:val="FC329884"/>
    <w:lvl w:ilvl="0" w:tplc="280A000B">
      <w:start w:val="1"/>
      <w:numFmt w:val="bullet"/>
      <w:lvlText w:val=""/>
      <w:lvlJc w:val="left"/>
      <w:pPr>
        <w:ind w:left="1713" w:hanging="360"/>
      </w:pPr>
      <w:rPr>
        <w:rFonts w:ascii="Wingdings" w:hAnsi="Wingdings" w:hint="default"/>
      </w:rPr>
    </w:lvl>
    <w:lvl w:ilvl="1" w:tplc="280A0003">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6" w15:restartNumberingAfterBreak="0">
    <w:nsid w:val="52467B60"/>
    <w:multiLevelType w:val="multilevel"/>
    <w:tmpl w:val="DB1421AE"/>
    <w:lvl w:ilvl="0">
      <w:start w:val="4"/>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7" w15:restartNumberingAfterBreak="0">
    <w:nsid w:val="57FB75E6"/>
    <w:multiLevelType w:val="hybridMultilevel"/>
    <w:tmpl w:val="7ED410C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8296DCF"/>
    <w:multiLevelType w:val="hybridMultilevel"/>
    <w:tmpl w:val="44666DC6"/>
    <w:lvl w:ilvl="0" w:tplc="BD305BDA">
      <w:start w:val="1"/>
      <w:numFmt w:val="bullet"/>
      <w:lvlText w:val=""/>
      <w:lvlJc w:val="left"/>
      <w:pPr>
        <w:ind w:left="2145" w:hanging="360"/>
      </w:pPr>
      <w:rPr>
        <w:rFonts w:ascii="Wingdings" w:hAnsi="Wingdings" w:hint="default"/>
        <w:b w:val="0"/>
        <w:sz w:val="24"/>
        <w:szCs w:val="24"/>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19" w15:restartNumberingAfterBreak="0">
    <w:nsid w:val="5BE94263"/>
    <w:multiLevelType w:val="hybridMultilevel"/>
    <w:tmpl w:val="126C222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5BF34CA8"/>
    <w:multiLevelType w:val="hybridMultilevel"/>
    <w:tmpl w:val="98AC9B02"/>
    <w:lvl w:ilvl="0" w:tplc="280A000B">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1" w15:restartNumberingAfterBreak="0">
    <w:nsid w:val="5E1063DE"/>
    <w:multiLevelType w:val="hybridMultilevel"/>
    <w:tmpl w:val="018243C8"/>
    <w:lvl w:ilvl="0" w:tplc="B14C29B8">
      <w:start w:val="1"/>
      <w:numFmt w:val="lowerLetter"/>
      <w:lvlText w:val="%1)"/>
      <w:lvlJc w:val="left"/>
      <w:pPr>
        <w:ind w:left="1506" w:hanging="360"/>
      </w:pPr>
      <w:rPr>
        <w:b w:val="0"/>
        <w:color w:val="auto"/>
      </w:rPr>
    </w:lvl>
    <w:lvl w:ilvl="1" w:tplc="280A0019">
      <w:start w:val="1"/>
      <w:numFmt w:val="lowerLetter"/>
      <w:lvlText w:val="%2."/>
      <w:lvlJc w:val="left"/>
      <w:pPr>
        <w:ind w:left="2226" w:hanging="360"/>
      </w:pPr>
    </w:lvl>
    <w:lvl w:ilvl="2" w:tplc="280A001B">
      <w:start w:val="1"/>
      <w:numFmt w:val="lowerRoman"/>
      <w:lvlText w:val="%3."/>
      <w:lvlJc w:val="right"/>
      <w:pPr>
        <w:ind w:left="2946" w:hanging="180"/>
      </w:pPr>
    </w:lvl>
    <w:lvl w:ilvl="3" w:tplc="280A000F">
      <w:start w:val="1"/>
      <w:numFmt w:val="decimal"/>
      <w:lvlText w:val="%4."/>
      <w:lvlJc w:val="left"/>
      <w:pPr>
        <w:ind w:left="3666" w:hanging="360"/>
      </w:pPr>
    </w:lvl>
    <w:lvl w:ilvl="4" w:tplc="280A0019">
      <w:start w:val="1"/>
      <w:numFmt w:val="lowerLetter"/>
      <w:lvlText w:val="%5."/>
      <w:lvlJc w:val="left"/>
      <w:pPr>
        <w:ind w:left="4386" w:hanging="360"/>
      </w:pPr>
    </w:lvl>
    <w:lvl w:ilvl="5" w:tplc="280A001B">
      <w:start w:val="1"/>
      <w:numFmt w:val="lowerRoman"/>
      <w:lvlText w:val="%6."/>
      <w:lvlJc w:val="right"/>
      <w:pPr>
        <w:ind w:left="5106" w:hanging="180"/>
      </w:pPr>
    </w:lvl>
    <w:lvl w:ilvl="6" w:tplc="280A000F">
      <w:start w:val="1"/>
      <w:numFmt w:val="decimal"/>
      <w:lvlText w:val="%7."/>
      <w:lvlJc w:val="left"/>
      <w:pPr>
        <w:ind w:left="5826" w:hanging="360"/>
      </w:pPr>
    </w:lvl>
    <w:lvl w:ilvl="7" w:tplc="280A0019">
      <w:start w:val="1"/>
      <w:numFmt w:val="lowerLetter"/>
      <w:lvlText w:val="%8."/>
      <w:lvlJc w:val="left"/>
      <w:pPr>
        <w:ind w:left="6546" w:hanging="360"/>
      </w:pPr>
    </w:lvl>
    <w:lvl w:ilvl="8" w:tplc="280A001B">
      <w:start w:val="1"/>
      <w:numFmt w:val="lowerRoman"/>
      <w:lvlText w:val="%9."/>
      <w:lvlJc w:val="right"/>
      <w:pPr>
        <w:ind w:left="7266" w:hanging="180"/>
      </w:pPr>
    </w:lvl>
  </w:abstractNum>
  <w:abstractNum w:abstractNumId="22" w15:restartNumberingAfterBreak="0">
    <w:nsid w:val="5F9F23E1"/>
    <w:multiLevelType w:val="hybridMultilevel"/>
    <w:tmpl w:val="F5BCBD86"/>
    <w:lvl w:ilvl="0" w:tplc="2A869C62">
      <w:start w:val="3"/>
      <w:numFmt w:val="bullet"/>
      <w:lvlText w:val="-"/>
      <w:lvlJc w:val="left"/>
      <w:pPr>
        <w:ind w:left="1068" w:hanging="360"/>
      </w:pPr>
      <w:rPr>
        <w:rFonts w:ascii="Calibri" w:eastAsiaTheme="minorHAnsi" w:hAnsi="Calibri" w:cs="Calibri"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3" w15:restartNumberingAfterBreak="0">
    <w:nsid w:val="6285482F"/>
    <w:multiLevelType w:val="hybridMultilevel"/>
    <w:tmpl w:val="B1EE9686"/>
    <w:lvl w:ilvl="0" w:tplc="37F63DA0">
      <w:start w:val="1"/>
      <w:numFmt w:val="lowerLetter"/>
      <w:lvlText w:val="%1."/>
      <w:lvlJc w:val="left"/>
      <w:pPr>
        <w:ind w:left="786" w:hanging="360"/>
      </w:pPr>
      <w:rPr>
        <w:b/>
      </w:r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24" w15:restartNumberingAfterBreak="0">
    <w:nsid w:val="631E3BCF"/>
    <w:multiLevelType w:val="hybridMultilevel"/>
    <w:tmpl w:val="5FEC784C"/>
    <w:lvl w:ilvl="0" w:tplc="280A000B">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15:restartNumberingAfterBreak="0">
    <w:nsid w:val="68AD7667"/>
    <w:multiLevelType w:val="hybridMultilevel"/>
    <w:tmpl w:val="59E2B7EC"/>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6C597050"/>
    <w:multiLevelType w:val="hybridMultilevel"/>
    <w:tmpl w:val="48AA0B40"/>
    <w:lvl w:ilvl="0" w:tplc="0CD0DF74">
      <w:start w:val="1"/>
      <w:numFmt w:val="bullet"/>
      <w:lvlText w:val=""/>
      <w:lvlJc w:val="left"/>
      <w:pPr>
        <w:ind w:left="720" w:hanging="360"/>
      </w:pPr>
      <w:rPr>
        <w:rFonts w:ascii="Wingdings" w:hAnsi="Wingdings" w:hint="default"/>
        <w:vertAlign w:val="baseline"/>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6E364A5E"/>
    <w:multiLevelType w:val="hybridMultilevel"/>
    <w:tmpl w:val="754A3B72"/>
    <w:lvl w:ilvl="0" w:tplc="280A000B">
      <w:start w:val="1"/>
      <w:numFmt w:val="bullet"/>
      <w:lvlText w:val=""/>
      <w:lvlJc w:val="left"/>
      <w:pPr>
        <w:ind w:left="2480" w:hanging="360"/>
      </w:pPr>
      <w:rPr>
        <w:rFonts w:ascii="Wingdings" w:hAnsi="Wingdings" w:hint="default"/>
      </w:rPr>
    </w:lvl>
    <w:lvl w:ilvl="1" w:tplc="280A0003">
      <w:start w:val="1"/>
      <w:numFmt w:val="bullet"/>
      <w:lvlText w:val="o"/>
      <w:lvlJc w:val="left"/>
      <w:pPr>
        <w:ind w:left="3200" w:hanging="360"/>
      </w:pPr>
      <w:rPr>
        <w:rFonts w:ascii="Courier New" w:hAnsi="Courier New" w:cs="Courier New" w:hint="default"/>
      </w:rPr>
    </w:lvl>
    <w:lvl w:ilvl="2" w:tplc="280A0005" w:tentative="1">
      <w:start w:val="1"/>
      <w:numFmt w:val="bullet"/>
      <w:lvlText w:val=""/>
      <w:lvlJc w:val="left"/>
      <w:pPr>
        <w:ind w:left="3920" w:hanging="360"/>
      </w:pPr>
      <w:rPr>
        <w:rFonts w:ascii="Wingdings" w:hAnsi="Wingdings" w:hint="default"/>
      </w:rPr>
    </w:lvl>
    <w:lvl w:ilvl="3" w:tplc="280A0001" w:tentative="1">
      <w:start w:val="1"/>
      <w:numFmt w:val="bullet"/>
      <w:lvlText w:val=""/>
      <w:lvlJc w:val="left"/>
      <w:pPr>
        <w:ind w:left="4640" w:hanging="360"/>
      </w:pPr>
      <w:rPr>
        <w:rFonts w:ascii="Symbol" w:hAnsi="Symbol" w:hint="default"/>
      </w:rPr>
    </w:lvl>
    <w:lvl w:ilvl="4" w:tplc="280A0003" w:tentative="1">
      <w:start w:val="1"/>
      <w:numFmt w:val="bullet"/>
      <w:lvlText w:val="o"/>
      <w:lvlJc w:val="left"/>
      <w:pPr>
        <w:ind w:left="5360" w:hanging="360"/>
      </w:pPr>
      <w:rPr>
        <w:rFonts w:ascii="Courier New" w:hAnsi="Courier New" w:cs="Courier New" w:hint="default"/>
      </w:rPr>
    </w:lvl>
    <w:lvl w:ilvl="5" w:tplc="280A0005" w:tentative="1">
      <w:start w:val="1"/>
      <w:numFmt w:val="bullet"/>
      <w:lvlText w:val=""/>
      <w:lvlJc w:val="left"/>
      <w:pPr>
        <w:ind w:left="6080" w:hanging="360"/>
      </w:pPr>
      <w:rPr>
        <w:rFonts w:ascii="Wingdings" w:hAnsi="Wingdings" w:hint="default"/>
      </w:rPr>
    </w:lvl>
    <w:lvl w:ilvl="6" w:tplc="280A0001" w:tentative="1">
      <w:start w:val="1"/>
      <w:numFmt w:val="bullet"/>
      <w:lvlText w:val=""/>
      <w:lvlJc w:val="left"/>
      <w:pPr>
        <w:ind w:left="6800" w:hanging="360"/>
      </w:pPr>
      <w:rPr>
        <w:rFonts w:ascii="Symbol" w:hAnsi="Symbol" w:hint="default"/>
      </w:rPr>
    </w:lvl>
    <w:lvl w:ilvl="7" w:tplc="280A0003" w:tentative="1">
      <w:start w:val="1"/>
      <w:numFmt w:val="bullet"/>
      <w:lvlText w:val="o"/>
      <w:lvlJc w:val="left"/>
      <w:pPr>
        <w:ind w:left="7520" w:hanging="360"/>
      </w:pPr>
      <w:rPr>
        <w:rFonts w:ascii="Courier New" w:hAnsi="Courier New" w:cs="Courier New" w:hint="default"/>
      </w:rPr>
    </w:lvl>
    <w:lvl w:ilvl="8" w:tplc="280A0005" w:tentative="1">
      <w:start w:val="1"/>
      <w:numFmt w:val="bullet"/>
      <w:lvlText w:val=""/>
      <w:lvlJc w:val="left"/>
      <w:pPr>
        <w:ind w:left="8240" w:hanging="360"/>
      </w:pPr>
      <w:rPr>
        <w:rFonts w:ascii="Wingdings" w:hAnsi="Wingdings" w:hint="default"/>
      </w:rPr>
    </w:lvl>
  </w:abstractNum>
  <w:abstractNum w:abstractNumId="28" w15:restartNumberingAfterBreak="0">
    <w:nsid w:val="701A6E5B"/>
    <w:multiLevelType w:val="hybridMultilevel"/>
    <w:tmpl w:val="4E80FB18"/>
    <w:lvl w:ilvl="0" w:tplc="530EC14C">
      <w:start w:val="1"/>
      <w:numFmt w:val="lowerLetter"/>
      <w:lvlText w:val="%1.3. "/>
      <w:lvlJc w:val="left"/>
      <w:pPr>
        <w:ind w:left="786" w:hanging="360"/>
      </w:pPr>
      <w:rPr>
        <w:rFonts w:hint="default"/>
        <w:sz w:val="24"/>
        <w:szCs w:val="24"/>
      </w:rPr>
    </w:lvl>
    <w:lvl w:ilvl="1" w:tplc="280A0019" w:tentative="1">
      <w:start w:val="1"/>
      <w:numFmt w:val="lowerLetter"/>
      <w:lvlText w:val="%2."/>
      <w:lvlJc w:val="left"/>
      <w:pPr>
        <w:ind w:left="72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2160" w:hanging="360"/>
      </w:pPr>
    </w:lvl>
    <w:lvl w:ilvl="4" w:tplc="280A0019" w:tentative="1">
      <w:start w:val="1"/>
      <w:numFmt w:val="lowerLetter"/>
      <w:lvlText w:val="%5."/>
      <w:lvlJc w:val="left"/>
      <w:pPr>
        <w:ind w:left="2880" w:hanging="360"/>
      </w:pPr>
    </w:lvl>
    <w:lvl w:ilvl="5" w:tplc="280A001B" w:tentative="1">
      <w:start w:val="1"/>
      <w:numFmt w:val="lowerRoman"/>
      <w:lvlText w:val="%6."/>
      <w:lvlJc w:val="right"/>
      <w:pPr>
        <w:ind w:left="3600" w:hanging="180"/>
      </w:pPr>
    </w:lvl>
    <w:lvl w:ilvl="6" w:tplc="280A000F" w:tentative="1">
      <w:start w:val="1"/>
      <w:numFmt w:val="decimal"/>
      <w:lvlText w:val="%7."/>
      <w:lvlJc w:val="left"/>
      <w:pPr>
        <w:ind w:left="4320" w:hanging="360"/>
      </w:pPr>
    </w:lvl>
    <w:lvl w:ilvl="7" w:tplc="280A0019" w:tentative="1">
      <w:start w:val="1"/>
      <w:numFmt w:val="lowerLetter"/>
      <w:lvlText w:val="%8."/>
      <w:lvlJc w:val="left"/>
      <w:pPr>
        <w:ind w:left="5040" w:hanging="360"/>
      </w:pPr>
    </w:lvl>
    <w:lvl w:ilvl="8" w:tplc="280A001B" w:tentative="1">
      <w:start w:val="1"/>
      <w:numFmt w:val="lowerRoman"/>
      <w:lvlText w:val="%9."/>
      <w:lvlJc w:val="right"/>
      <w:pPr>
        <w:ind w:left="5760" w:hanging="180"/>
      </w:pPr>
    </w:lvl>
  </w:abstractNum>
  <w:abstractNum w:abstractNumId="29" w15:restartNumberingAfterBreak="0">
    <w:nsid w:val="712A3A53"/>
    <w:multiLevelType w:val="hybridMultilevel"/>
    <w:tmpl w:val="6D245AB6"/>
    <w:lvl w:ilvl="0" w:tplc="5EBCD7FC">
      <w:start w:val="1"/>
      <w:numFmt w:val="bullet"/>
      <w:lvlText w:val=""/>
      <w:lvlJc w:val="left"/>
      <w:pPr>
        <w:tabs>
          <w:tab w:val="num" w:pos="720"/>
        </w:tabs>
        <w:ind w:left="720" w:hanging="360"/>
      </w:pPr>
      <w:rPr>
        <w:rFonts w:ascii="Wingdings" w:hAnsi="Wingdings" w:hint="default"/>
      </w:rPr>
    </w:lvl>
    <w:lvl w:ilvl="1" w:tplc="9294B606" w:tentative="1">
      <w:start w:val="1"/>
      <w:numFmt w:val="bullet"/>
      <w:lvlText w:val=""/>
      <w:lvlJc w:val="left"/>
      <w:pPr>
        <w:tabs>
          <w:tab w:val="num" w:pos="1440"/>
        </w:tabs>
        <w:ind w:left="1440" w:hanging="360"/>
      </w:pPr>
      <w:rPr>
        <w:rFonts w:ascii="Wingdings" w:hAnsi="Wingdings" w:hint="default"/>
      </w:rPr>
    </w:lvl>
    <w:lvl w:ilvl="2" w:tplc="BA803E62" w:tentative="1">
      <w:start w:val="1"/>
      <w:numFmt w:val="bullet"/>
      <w:lvlText w:val=""/>
      <w:lvlJc w:val="left"/>
      <w:pPr>
        <w:tabs>
          <w:tab w:val="num" w:pos="2160"/>
        </w:tabs>
        <w:ind w:left="2160" w:hanging="360"/>
      </w:pPr>
      <w:rPr>
        <w:rFonts w:ascii="Wingdings" w:hAnsi="Wingdings" w:hint="default"/>
      </w:rPr>
    </w:lvl>
    <w:lvl w:ilvl="3" w:tplc="BF280DD0" w:tentative="1">
      <w:start w:val="1"/>
      <w:numFmt w:val="bullet"/>
      <w:lvlText w:val=""/>
      <w:lvlJc w:val="left"/>
      <w:pPr>
        <w:tabs>
          <w:tab w:val="num" w:pos="2880"/>
        </w:tabs>
        <w:ind w:left="2880" w:hanging="360"/>
      </w:pPr>
      <w:rPr>
        <w:rFonts w:ascii="Wingdings" w:hAnsi="Wingdings" w:hint="default"/>
      </w:rPr>
    </w:lvl>
    <w:lvl w:ilvl="4" w:tplc="53FEC8D2" w:tentative="1">
      <w:start w:val="1"/>
      <w:numFmt w:val="bullet"/>
      <w:lvlText w:val=""/>
      <w:lvlJc w:val="left"/>
      <w:pPr>
        <w:tabs>
          <w:tab w:val="num" w:pos="3600"/>
        </w:tabs>
        <w:ind w:left="3600" w:hanging="360"/>
      </w:pPr>
      <w:rPr>
        <w:rFonts w:ascii="Wingdings" w:hAnsi="Wingdings" w:hint="default"/>
      </w:rPr>
    </w:lvl>
    <w:lvl w:ilvl="5" w:tplc="95D6C1DC" w:tentative="1">
      <w:start w:val="1"/>
      <w:numFmt w:val="bullet"/>
      <w:lvlText w:val=""/>
      <w:lvlJc w:val="left"/>
      <w:pPr>
        <w:tabs>
          <w:tab w:val="num" w:pos="4320"/>
        </w:tabs>
        <w:ind w:left="4320" w:hanging="360"/>
      </w:pPr>
      <w:rPr>
        <w:rFonts w:ascii="Wingdings" w:hAnsi="Wingdings" w:hint="default"/>
      </w:rPr>
    </w:lvl>
    <w:lvl w:ilvl="6" w:tplc="A558AAB6" w:tentative="1">
      <w:start w:val="1"/>
      <w:numFmt w:val="bullet"/>
      <w:lvlText w:val=""/>
      <w:lvlJc w:val="left"/>
      <w:pPr>
        <w:tabs>
          <w:tab w:val="num" w:pos="5040"/>
        </w:tabs>
        <w:ind w:left="5040" w:hanging="360"/>
      </w:pPr>
      <w:rPr>
        <w:rFonts w:ascii="Wingdings" w:hAnsi="Wingdings" w:hint="default"/>
      </w:rPr>
    </w:lvl>
    <w:lvl w:ilvl="7" w:tplc="BAD40452" w:tentative="1">
      <w:start w:val="1"/>
      <w:numFmt w:val="bullet"/>
      <w:lvlText w:val=""/>
      <w:lvlJc w:val="left"/>
      <w:pPr>
        <w:tabs>
          <w:tab w:val="num" w:pos="5760"/>
        </w:tabs>
        <w:ind w:left="5760" w:hanging="360"/>
      </w:pPr>
      <w:rPr>
        <w:rFonts w:ascii="Wingdings" w:hAnsi="Wingdings" w:hint="default"/>
      </w:rPr>
    </w:lvl>
    <w:lvl w:ilvl="8" w:tplc="01C890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7C06F0"/>
    <w:multiLevelType w:val="hybridMultilevel"/>
    <w:tmpl w:val="2488E4CA"/>
    <w:lvl w:ilvl="0" w:tplc="280A000D">
      <w:start w:val="1"/>
      <w:numFmt w:val="bullet"/>
      <w:lvlText w:val=""/>
      <w:lvlJc w:val="left"/>
      <w:pPr>
        <w:ind w:left="1776" w:hanging="360"/>
      </w:pPr>
      <w:rPr>
        <w:rFonts w:ascii="Wingdings" w:hAnsi="Wingding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num w:numId="1">
    <w:abstractNumId w:val="6"/>
  </w:num>
  <w:num w:numId="2">
    <w:abstractNumId w:val="0"/>
  </w:num>
  <w:num w:numId="3">
    <w:abstractNumId w:val="15"/>
  </w:num>
  <w:num w:numId="4">
    <w:abstractNumId w:val="16"/>
  </w:num>
  <w:num w:numId="5">
    <w:abstractNumId w:val="10"/>
  </w:num>
  <w:num w:numId="6">
    <w:abstractNumId w:val="18"/>
  </w:num>
  <w:num w:numId="7">
    <w:abstractNumId w:val="25"/>
  </w:num>
  <w:num w:numId="8">
    <w:abstractNumId w:val="9"/>
  </w:num>
  <w:num w:numId="9">
    <w:abstractNumId w:val="30"/>
  </w:num>
  <w:num w:numId="10">
    <w:abstractNumId w:val="5"/>
  </w:num>
  <w:num w:numId="11">
    <w:abstractNumId w:val="27"/>
  </w:num>
  <w:num w:numId="12">
    <w:abstractNumId w:val="20"/>
  </w:num>
  <w:num w:numId="13">
    <w:abstractNumId w:val="1"/>
  </w:num>
  <w:num w:numId="14">
    <w:abstractNumId w:val="14"/>
  </w:num>
  <w:num w:numId="15">
    <w:abstractNumId w:val="17"/>
  </w:num>
  <w:num w:numId="16">
    <w:abstractNumId w:val="24"/>
  </w:num>
  <w:num w:numId="17">
    <w:abstractNumId w:val="11"/>
  </w:num>
  <w:num w:numId="18">
    <w:abstractNumId w:val="2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4"/>
  </w:num>
  <w:num w:numId="23">
    <w:abstractNumId w:val="7"/>
  </w:num>
  <w:num w:numId="24">
    <w:abstractNumId w:val="3"/>
  </w:num>
  <w:num w:numId="25">
    <w:abstractNumId w:val="1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9"/>
  </w:num>
  <w:num w:numId="31">
    <w:abstractNumId w:val="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65669"/>
    <w:rsid w:val="00007320"/>
    <w:rsid w:val="000B29EA"/>
    <w:rsid w:val="00104397"/>
    <w:rsid w:val="00144173"/>
    <w:rsid w:val="00171483"/>
    <w:rsid w:val="0017194D"/>
    <w:rsid w:val="00197EF8"/>
    <w:rsid w:val="001C3EAA"/>
    <w:rsid w:val="001D1A9E"/>
    <w:rsid w:val="001F02D1"/>
    <w:rsid w:val="00211421"/>
    <w:rsid w:val="00236419"/>
    <w:rsid w:val="00257EC3"/>
    <w:rsid w:val="002643DC"/>
    <w:rsid w:val="00270270"/>
    <w:rsid w:val="002A4F7B"/>
    <w:rsid w:val="002C14BF"/>
    <w:rsid w:val="002D26F3"/>
    <w:rsid w:val="002E6FF7"/>
    <w:rsid w:val="00320CF4"/>
    <w:rsid w:val="00342EFE"/>
    <w:rsid w:val="003472BB"/>
    <w:rsid w:val="00377A63"/>
    <w:rsid w:val="003921B2"/>
    <w:rsid w:val="00392D57"/>
    <w:rsid w:val="003B2EA5"/>
    <w:rsid w:val="003C2253"/>
    <w:rsid w:val="003D0B3D"/>
    <w:rsid w:val="003D16A2"/>
    <w:rsid w:val="003D5042"/>
    <w:rsid w:val="00420BF4"/>
    <w:rsid w:val="004210DA"/>
    <w:rsid w:val="00433FF7"/>
    <w:rsid w:val="00434942"/>
    <w:rsid w:val="00443E83"/>
    <w:rsid w:val="00484FD3"/>
    <w:rsid w:val="004A5922"/>
    <w:rsid w:val="004D68E6"/>
    <w:rsid w:val="004F1131"/>
    <w:rsid w:val="005136A9"/>
    <w:rsid w:val="00531BB1"/>
    <w:rsid w:val="00537504"/>
    <w:rsid w:val="005619D9"/>
    <w:rsid w:val="00573346"/>
    <w:rsid w:val="00586B85"/>
    <w:rsid w:val="005A7E1A"/>
    <w:rsid w:val="005E3BD1"/>
    <w:rsid w:val="005E6EDF"/>
    <w:rsid w:val="00611802"/>
    <w:rsid w:val="006202CF"/>
    <w:rsid w:val="0062369B"/>
    <w:rsid w:val="006330AF"/>
    <w:rsid w:val="00635C28"/>
    <w:rsid w:val="006439F8"/>
    <w:rsid w:val="00676307"/>
    <w:rsid w:val="006B4702"/>
    <w:rsid w:val="006B7B81"/>
    <w:rsid w:val="006C6E89"/>
    <w:rsid w:val="006D20ED"/>
    <w:rsid w:val="006F6AFA"/>
    <w:rsid w:val="00715E78"/>
    <w:rsid w:val="007372E6"/>
    <w:rsid w:val="00737C3B"/>
    <w:rsid w:val="007B0D10"/>
    <w:rsid w:val="007C3611"/>
    <w:rsid w:val="007D6EAF"/>
    <w:rsid w:val="007F5FB6"/>
    <w:rsid w:val="008432A7"/>
    <w:rsid w:val="00850179"/>
    <w:rsid w:val="00850A1E"/>
    <w:rsid w:val="00851541"/>
    <w:rsid w:val="00863838"/>
    <w:rsid w:val="00867B24"/>
    <w:rsid w:val="00867D45"/>
    <w:rsid w:val="00874646"/>
    <w:rsid w:val="008842E0"/>
    <w:rsid w:val="008B1082"/>
    <w:rsid w:val="008B24F6"/>
    <w:rsid w:val="008C05BC"/>
    <w:rsid w:val="008C3D2A"/>
    <w:rsid w:val="008C4C94"/>
    <w:rsid w:val="00915390"/>
    <w:rsid w:val="00915E65"/>
    <w:rsid w:val="009459F7"/>
    <w:rsid w:val="0097069D"/>
    <w:rsid w:val="00976920"/>
    <w:rsid w:val="009916ED"/>
    <w:rsid w:val="009B2925"/>
    <w:rsid w:val="009C2D04"/>
    <w:rsid w:val="009F4A4F"/>
    <w:rsid w:val="00A06A5B"/>
    <w:rsid w:val="00A11D58"/>
    <w:rsid w:val="00A25E81"/>
    <w:rsid w:val="00A33F6B"/>
    <w:rsid w:val="00A56130"/>
    <w:rsid w:val="00A75E60"/>
    <w:rsid w:val="00A769AE"/>
    <w:rsid w:val="00A809F9"/>
    <w:rsid w:val="00AB027B"/>
    <w:rsid w:val="00AD14D5"/>
    <w:rsid w:val="00AD4581"/>
    <w:rsid w:val="00AF71BE"/>
    <w:rsid w:val="00B03DD8"/>
    <w:rsid w:val="00B21E50"/>
    <w:rsid w:val="00B34C83"/>
    <w:rsid w:val="00B360D6"/>
    <w:rsid w:val="00B67FD8"/>
    <w:rsid w:val="00B80DF2"/>
    <w:rsid w:val="00BB6C9F"/>
    <w:rsid w:val="00BC6A5B"/>
    <w:rsid w:val="00BE73BA"/>
    <w:rsid w:val="00BF78C2"/>
    <w:rsid w:val="00C00069"/>
    <w:rsid w:val="00C07A08"/>
    <w:rsid w:val="00C2174C"/>
    <w:rsid w:val="00C3751C"/>
    <w:rsid w:val="00C45B14"/>
    <w:rsid w:val="00C46E93"/>
    <w:rsid w:val="00C74A08"/>
    <w:rsid w:val="00C76851"/>
    <w:rsid w:val="00C952E9"/>
    <w:rsid w:val="00CA726B"/>
    <w:rsid w:val="00D0741C"/>
    <w:rsid w:val="00D11D74"/>
    <w:rsid w:val="00D169BE"/>
    <w:rsid w:val="00D347A7"/>
    <w:rsid w:val="00D60CB1"/>
    <w:rsid w:val="00D60D5A"/>
    <w:rsid w:val="00D82DF6"/>
    <w:rsid w:val="00D86C57"/>
    <w:rsid w:val="00DA4736"/>
    <w:rsid w:val="00DC1DE0"/>
    <w:rsid w:val="00E118AB"/>
    <w:rsid w:val="00E37B8E"/>
    <w:rsid w:val="00E65669"/>
    <w:rsid w:val="00EC4725"/>
    <w:rsid w:val="00EC7B58"/>
    <w:rsid w:val="00F33C28"/>
    <w:rsid w:val="00F4326E"/>
    <w:rsid w:val="00F50A62"/>
    <w:rsid w:val="00F55390"/>
    <w:rsid w:val="00F85028"/>
    <w:rsid w:val="00FC4725"/>
    <w:rsid w:val="00FE497D"/>
    <w:rsid w:val="00FE618D"/>
    <w:rsid w:val="00FF33BC"/>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rules v:ext="edit">
        <o:r id="V:Rule4" type="connector" idref="#Conector recto de flecha 15"/>
        <o:r id="V:Rule5" type="connector" idref="#Conector recto de flecha 9"/>
        <o:r id="V:Rule6" type="connector" idref="#Conector recto de flecha 11"/>
      </o:rules>
    </o:shapelayout>
  </w:shapeDefaults>
  <w:decimalSymbol w:val="."/>
  <w:listSeparator w:val=";"/>
  <w14:docId w14:val="4A03FFB4"/>
  <w15:docId w15:val="{9F71EFC8-666A-4EDE-BEA5-8CABA1211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6ED"/>
    <w:pPr>
      <w:spacing w:after="200" w:line="276" w:lineRule="auto"/>
    </w:pPr>
  </w:style>
  <w:style w:type="paragraph" w:styleId="Ttulo1">
    <w:name w:val="heading 1"/>
    <w:basedOn w:val="Normal"/>
    <w:next w:val="Normal"/>
    <w:link w:val="Ttulo1Car"/>
    <w:uiPriority w:val="9"/>
    <w:qFormat/>
    <w:rsid w:val="00C3751C"/>
    <w:pPr>
      <w:keepNext/>
      <w:keepLines/>
      <w:spacing w:before="480" w:after="0"/>
      <w:outlineLvl w:val="0"/>
    </w:pPr>
    <w:rPr>
      <w:rFonts w:asciiTheme="majorHAnsi" w:eastAsiaTheme="majorEastAsia" w:hAnsiTheme="majorHAnsi" w:cstheme="majorBidi"/>
      <w:b/>
      <w:bCs/>
      <w:color w:val="2E74B5" w:themeColor="accent1" w:themeShade="BF"/>
      <w:sz w:val="28"/>
      <w:szCs w:val="28"/>
      <w:lang w:eastAsia="es-PE"/>
    </w:rPr>
  </w:style>
  <w:style w:type="paragraph" w:styleId="Ttulo2">
    <w:name w:val="heading 2"/>
    <w:basedOn w:val="Normal"/>
    <w:link w:val="Ttulo2Car"/>
    <w:uiPriority w:val="9"/>
    <w:qFormat/>
    <w:rsid w:val="00C3751C"/>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next w:val="Normal"/>
    <w:link w:val="Ttulo3Car"/>
    <w:uiPriority w:val="9"/>
    <w:unhideWhenUsed/>
    <w:qFormat/>
    <w:rsid w:val="00C3751C"/>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C3751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C3751C"/>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C3751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C3751C"/>
    <w:pPr>
      <w:keepNext/>
      <w:keepLines/>
      <w:spacing w:before="200" w:after="0"/>
      <w:ind w:left="3707" w:hanging="1296"/>
      <w:outlineLvl w:val="6"/>
    </w:pPr>
    <w:rPr>
      <w:rFonts w:ascii="Cambria" w:eastAsia="Times New Roman" w:hAnsi="Cambria" w:cs="Times New Roman"/>
      <w:i/>
      <w:iCs/>
      <w:color w:val="404040"/>
      <w:sz w:val="20"/>
      <w:szCs w:val="20"/>
    </w:rPr>
  </w:style>
  <w:style w:type="paragraph" w:styleId="Ttulo8">
    <w:name w:val="heading 8"/>
    <w:basedOn w:val="Normal"/>
    <w:next w:val="Normal"/>
    <w:link w:val="Ttulo8Car"/>
    <w:uiPriority w:val="9"/>
    <w:semiHidden/>
    <w:unhideWhenUsed/>
    <w:qFormat/>
    <w:rsid w:val="00C3751C"/>
    <w:pPr>
      <w:keepNext/>
      <w:keepLines/>
      <w:spacing w:before="200" w:after="0"/>
      <w:ind w:left="3851" w:hanging="1440"/>
      <w:outlineLvl w:val="7"/>
    </w:pPr>
    <w:rPr>
      <w:rFonts w:ascii="Cambria" w:eastAsia="Times New Roman" w:hAnsi="Cambria" w:cs="Times New Roman"/>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16ED"/>
    <w:pPr>
      <w:ind w:left="720"/>
      <w:contextualSpacing/>
    </w:pPr>
  </w:style>
  <w:style w:type="paragraph" w:styleId="Encabezado">
    <w:name w:val="header"/>
    <w:basedOn w:val="Normal"/>
    <w:link w:val="EncabezadoCar"/>
    <w:uiPriority w:val="99"/>
    <w:unhideWhenUsed/>
    <w:rsid w:val="00FE61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18D"/>
  </w:style>
  <w:style w:type="paragraph" w:styleId="Piedepgina">
    <w:name w:val="footer"/>
    <w:basedOn w:val="Normal"/>
    <w:link w:val="PiedepginaCar"/>
    <w:uiPriority w:val="99"/>
    <w:unhideWhenUsed/>
    <w:rsid w:val="00FE61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18D"/>
  </w:style>
  <w:style w:type="paragraph" w:styleId="Textodeglobo">
    <w:name w:val="Balloon Text"/>
    <w:basedOn w:val="Normal"/>
    <w:link w:val="TextodegloboCar"/>
    <w:uiPriority w:val="99"/>
    <w:semiHidden/>
    <w:unhideWhenUsed/>
    <w:rsid w:val="00C0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7A08"/>
    <w:rPr>
      <w:rFonts w:ascii="Segoe UI" w:hAnsi="Segoe UI" w:cs="Segoe UI"/>
      <w:sz w:val="18"/>
      <w:szCs w:val="18"/>
    </w:rPr>
  </w:style>
  <w:style w:type="character" w:customStyle="1" w:styleId="Ttulo1Car">
    <w:name w:val="Título 1 Car"/>
    <w:basedOn w:val="Fuentedeprrafopredeter"/>
    <w:link w:val="Ttulo1"/>
    <w:uiPriority w:val="9"/>
    <w:rsid w:val="00C3751C"/>
    <w:rPr>
      <w:rFonts w:asciiTheme="majorHAnsi" w:eastAsiaTheme="majorEastAsia" w:hAnsiTheme="majorHAnsi" w:cstheme="majorBidi"/>
      <w:b/>
      <w:bCs/>
      <w:color w:val="2E74B5" w:themeColor="accent1" w:themeShade="BF"/>
      <w:sz w:val="28"/>
      <w:szCs w:val="28"/>
      <w:lang w:eastAsia="es-PE"/>
    </w:rPr>
  </w:style>
  <w:style w:type="character" w:customStyle="1" w:styleId="Ttulo2Car">
    <w:name w:val="Título 2 Car"/>
    <w:basedOn w:val="Fuentedeprrafopredeter"/>
    <w:link w:val="Ttulo2"/>
    <w:uiPriority w:val="9"/>
    <w:rsid w:val="00C3751C"/>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C3751C"/>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C3751C"/>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C3751C"/>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C3751C"/>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C3751C"/>
    <w:rPr>
      <w:rFonts w:ascii="Cambria" w:eastAsia="Times New Roman" w:hAnsi="Cambria" w:cs="Times New Roman"/>
      <w:i/>
      <w:iCs/>
      <w:color w:val="404040"/>
      <w:sz w:val="20"/>
      <w:szCs w:val="20"/>
    </w:rPr>
  </w:style>
  <w:style w:type="character" w:customStyle="1" w:styleId="Ttulo8Car">
    <w:name w:val="Título 8 Car"/>
    <w:basedOn w:val="Fuentedeprrafopredeter"/>
    <w:link w:val="Ttulo8"/>
    <w:uiPriority w:val="9"/>
    <w:semiHidden/>
    <w:rsid w:val="00C3751C"/>
    <w:rPr>
      <w:rFonts w:ascii="Cambria" w:eastAsia="Times New Roman" w:hAnsi="Cambria" w:cs="Times New Roman"/>
      <w:color w:val="404040"/>
      <w:sz w:val="20"/>
      <w:szCs w:val="20"/>
    </w:rPr>
  </w:style>
  <w:style w:type="paragraph" w:customStyle="1" w:styleId="Default">
    <w:name w:val="Default"/>
    <w:rsid w:val="00C3751C"/>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apple-converted-space">
    <w:name w:val="apple-converted-space"/>
    <w:basedOn w:val="Fuentedeprrafopredeter"/>
    <w:rsid w:val="00C3751C"/>
  </w:style>
  <w:style w:type="character" w:styleId="nfasisintenso">
    <w:name w:val="Intense Emphasis"/>
    <w:basedOn w:val="Fuentedeprrafopredeter"/>
    <w:uiPriority w:val="21"/>
    <w:qFormat/>
    <w:rsid w:val="00C3751C"/>
    <w:rPr>
      <w:b/>
      <w:bCs/>
      <w:i/>
      <w:iCs/>
      <w:color w:val="5B9BD5" w:themeColor="accent1"/>
    </w:rPr>
  </w:style>
  <w:style w:type="table" w:styleId="Tablaconcuadrcula">
    <w:name w:val="Table Grid"/>
    <w:basedOn w:val="Tablanormal"/>
    <w:uiPriority w:val="59"/>
    <w:rsid w:val="00C37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751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qFormat/>
    <w:rsid w:val="00C3751C"/>
    <w:rPr>
      <w:b/>
      <w:bCs/>
    </w:rPr>
  </w:style>
  <w:style w:type="character" w:styleId="Hipervnculo">
    <w:name w:val="Hyperlink"/>
    <w:uiPriority w:val="99"/>
    <w:semiHidden/>
    <w:unhideWhenUsed/>
    <w:rsid w:val="00C3751C"/>
    <w:rPr>
      <w:color w:val="0000FF"/>
      <w:u w:val="single"/>
    </w:rPr>
  </w:style>
  <w:style w:type="paragraph" w:styleId="TDC1">
    <w:name w:val="toc 1"/>
    <w:basedOn w:val="Normal"/>
    <w:next w:val="Normal"/>
    <w:autoRedefine/>
    <w:uiPriority w:val="39"/>
    <w:semiHidden/>
    <w:unhideWhenUsed/>
    <w:rsid w:val="00C3751C"/>
    <w:pPr>
      <w:tabs>
        <w:tab w:val="right" w:pos="8729"/>
      </w:tabs>
      <w:spacing w:before="120" w:after="120" w:line="240" w:lineRule="auto"/>
    </w:pPr>
    <w:rPr>
      <w:rFonts w:ascii="Calibri" w:eastAsia="Times New Roman" w:hAnsi="Calibri" w:cs="Calibri"/>
      <w:bCs/>
      <w:caps/>
      <w:sz w:val="20"/>
      <w:szCs w:val="20"/>
      <w:lang w:eastAsia="es-PE"/>
    </w:rPr>
  </w:style>
  <w:style w:type="paragraph" w:styleId="Sinespaciado">
    <w:name w:val="No Spacing"/>
    <w:link w:val="SinespaciadoCar"/>
    <w:uiPriority w:val="1"/>
    <w:qFormat/>
    <w:rsid w:val="00C3751C"/>
    <w:pPr>
      <w:spacing w:after="0" w:line="240" w:lineRule="auto"/>
    </w:pPr>
    <w:rPr>
      <w:rFonts w:ascii="Calibri" w:eastAsia="Times New Roman" w:hAnsi="Calibri" w:cs="Times New Roman"/>
      <w:lang w:eastAsia="es-PE"/>
    </w:rPr>
  </w:style>
  <w:style w:type="character" w:customStyle="1" w:styleId="SinespaciadoCar">
    <w:name w:val="Sin espaciado Car"/>
    <w:link w:val="Sinespaciado"/>
    <w:uiPriority w:val="1"/>
    <w:rsid w:val="00C3751C"/>
    <w:rPr>
      <w:rFonts w:ascii="Calibri" w:eastAsia="Times New Roman" w:hAnsi="Calibri" w:cs="Times New Roman"/>
      <w:lang w:eastAsia="es-PE"/>
    </w:rPr>
  </w:style>
  <w:style w:type="paragraph" w:styleId="Textoindependiente">
    <w:name w:val="Body Text"/>
    <w:basedOn w:val="Normal"/>
    <w:link w:val="TextoindependienteCar"/>
    <w:rsid w:val="00C3751C"/>
    <w:pPr>
      <w:spacing w:after="120" w:line="240" w:lineRule="auto"/>
    </w:pPr>
    <w:rPr>
      <w:rFonts w:ascii="Roman PS" w:eastAsia="Times New Roman" w:hAnsi="Roman PS" w:cs="Times New Roman"/>
      <w:noProof/>
      <w:sz w:val="20"/>
      <w:szCs w:val="20"/>
      <w:lang w:eastAsia="es-PE"/>
    </w:rPr>
  </w:style>
  <w:style w:type="character" w:customStyle="1" w:styleId="TextoindependienteCar">
    <w:name w:val="Texto independiente Car"/>
    <w:basedOn w:val="Fuentedeprrafopredeter"/>
    <w:link w:val="Textoindependiente"/>
    <w:rsid w:val="00C3751C"/>
    <w:rPr>
      <w:rFonts w:ascii="Roman PS" w:eastAsia="Times New Roman" w:hAnsi="Roman PS" w:cs="Times New Roman"/>
      <w:noProof/>
      <w:sz w:val="20"/>
      <w:szCs w:val="20"/>
      <w:lang w:eastAsia="es-PE"/>
    </w:rPr>
  </w:style>
  <w:style w:type="paragraph" w:styleId="Textoindependiente2">
    <w:name w:val="Body Text 2"/>
    <w:basedOn w:val="Normal"/>
    <w:link w:val="Textoindependiente2Car"/>
    <w:rsid w:val="00C3751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C3751C"/>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C3751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3751C"/>
    <w:rPr>
      <w:sz w:val="16"/>
      <w:szCs w:val="16"/>
    </w:rPr>
  </w:style>
  <w:style w:type="paragraph" w:styleId="Textosinformato">
    <w:name w:val="Plain Text"/>
    <w:basedOn w:val="Normal"/>
    <w:link w:val="TextosinformatoCar"/>
    <w:rsid w:val="00C375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sinformatoCar">
    <w:name w:val="Texto sin formato Car"/>
    <w:basedOn w:val="Fuentedeprrafopredeter"/>
    <w:link w:val="Textosinformato"/>
    <w:rsid w:val="00C3751C"/>
    <w:rPr>
      <w:rFonts w:ascii="Times New Roman" w:eastAsia="Times New Roman" w:hAnsi="Times New Roman" w:cs="Times New Roman"/>
      <w:sz w:val="24"/>
      <w:szCs w:val="24"/>
      <w:lang w:val="en-US"/>
    </w:rPr>
  </w:style>
  <w:style w:type="character" w:styleId="Textodelmarcadordeposicin">
    <w:name w:val="Placeholder Text"/>
    <w:basedOn w:val="Fuentedeprrafopredeter"/>
    <w:uiPriority w:val="99"/>
    <w:semiHidden/>
    <w:rsid w:val="00C3751C"/>
    <w:rPr>
      <w:color w:val="808080"/>
    </w:rPr>
  </w:style>
  <w:style w:type="paragraph" w:styleId="Descripcin">
    <w:name w:val="caption"/>
    <w:basedOn w:val="Normal"/>
    <w:next w:val="Normal"/>
    <w:uiPriority w:val="35"/>
    <w:unhideWhenUsed/>
    <w:qFormat/>
    <w:rsid w:val="00C3751C"/>
    <w:pPr>
      <w:spacing w:line="240" w:lineRule="auto"/>
    </w:pPr>
    <w:rPr>
      <w:b/>
      <w:bCs/>
      <w:color w:val="5B9BD5" w:themeColor="accent1"/>
      <w:sz w:val="18"/>
      <w:szCs w:val="18"/>
    </w:rPr>
  </w:style>
  <w:style w:type="character" w:customStyle="1" w:styleId="mw-headline">
    <w:name w:val="mw-headline"/>
    <w:basedOn w:val="Fuentedeprrafopredeter"/>
    <w:rsid w:val="00C3751C"/>
  </w:style>
  <w:style w:type="character" w:customStyle="1" w:styleId="mw-editsection">
    <w:name w:val="mw-editsection"/>
    <w:basedOn w:val="Fuentedeprrafopredeter"/>
    <w:rsid w:val="00C3751C"/>
  </w:style>
  <w:style w:type="character" w:customStyle="1" w:styleId="mw-editsection-bracket">
    <w:name w:val="mw-editsection-bracket"/>
    <w:basedOn w:val="Fuentedeprrafopredeter"/>
    <w:rsid w:val="00C3751C"/>
  </w:style>
  <w:style w:type="paragraph" w:styleId="Sangra2detindependiente">
    <w:name w:val="Body Text Indent 2"/>
    <w:basedOn w:val="Normal"/>
    <w:link w:val="Sangra2detindependienteCar"/>
    <w:uiPriority w:val="99"/>
    <w:semiHidden/>
    <w:unhideWhenUsed/>
    <w:rsid w:val="00C3751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3751C"/>
  </w:style>
  <w:style w:type="table" w:customStyle="1" w:styleId="Tablanormal21">
    <w:name w:val="Tabla normal 21"/>
    <w:basedOn w:val="Tablanormal"/>
    <w:uiPriority w:val="42"/>
    <w:rsid w:val="00C217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770554">
      <w:bodyDiv w:val="1"/>
      <w:marLeft w:val="0"/>
      <w:marRight w:val="0"/>
      <w:marTop w:val="0"/>
      <w:marBottom w:val="0"/>
      <w:divBdr>
        <w:top w:val="none" w:sz="0" w:space="0" w:color="auto"/>
        <w:left w:val="none" w:sz="0" w:space="0" w:color="auto"/>
        <w:bottom w:val="none" w:sz="0" w:space="0" w:color="auto"/>
        <w:right w:val="none" w:sz="0" w:space="0" w:color="auto"/>
      </w:divBdr>
      <w:divsChild>
        <w:div w:id="1700819197">
          <w:marLeft w:val="96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image" Target="media/image29.emf"/><Relationship Id="rId63" Type="http://schemas.openxmlformats.org/officeDocument/2006/relationships/image" Target="media/image45.jpeg"/><Relationship Id="rId68" Type="http://schemas.openxmlformats.org/officeDocument/2006/relationships/image" Target="media/image50.jpeg"/><Relationship Id="rId16"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chart" Target="charts/chart2.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5.xml"/><Relationship Id="rId46" Type="http://schemas.openxmlformats.org/officeDocument/2006/relationships/image" Target="media/image28.emf"/><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chart" Target="charts/chart8.xm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3.xml"/><Relationship Id="rId49" Type="http://schemas.openxmlformats.org/officeDocument/2006/relationships/image" Target="media/image31.emf"/><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image" Target="media/image32.emf"/><Relationship Id="rId55" Type="http://schemas.openxmlformats.org/officeDocument/2006/relationships/image" Target="media/image3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oleObject" Target="embeddings/oleObject1.bin"/><Relationship Id="rId1" Type="http://schemas.openxmlformats.org/officeDocument/2006/relationships/image" Target="media/image56.wmf"/><Relationship Id="rId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NC\Desktop\CONCRETO%20EXPUESTO%20-%20JHDA\ING%20JOSUE\COMPRESION%2007%20DIAS\CONCRETO%20SIN%20ADITIVO%20NO%20EXPUESTO%20-%20PATRO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NC\Desktop\CONCRETO%20EXPUESTO%20-%20JHDA\ING%20JOSUE\GRAFICOS%20TESI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NC\Desktop\CONCRETO%20EXPUESTO%20-%20JHDA\ING%20JOSUE\COMPRESION%2007%20DIAS\CONCRETO%20SIN%20ADITIVO%20NO%20EXPUESTO%20-%20PATRON.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PE" sz="1200" b="1"/>
              <a:t>Resistencia a compresión de especímenes a 7 dias</a:t>
            </a:r>
          </a:p>
        </c:rich>
      </c:tx>
      <c:overlay val="0"/>
      <c:spPr>
        <a:noFill/>
        <a:ln>
          <a:noFill/>
        </a:ln>
        <a:effectLst/>
      </c:spPr>
    </c:title>
    <c:autoTitleDeleted val="0"/>
    <c:plotArea>
      <c:layout/>
      <c:barChart>
        <c:barDir val="col"/>
        <c:grouping val="clustered"/>
        <c:varyColors val="0"/>
        <c:ser>
          <c:idx val="0"/>
          <c:order val="0"/>
          <c:tx>
            <c:strRef>
              <c:f>Hoja1!$C$2</c:f>
              <c:strCache>
                <c:ptCount val="1"/>
                <c:pt idx="0">
                  <c:v>GC - 7D</c:v>
                </c:pt>
              </c:strCache>
            </c:strRef>
          </c:tx>
          <c:spPr>
            <a:solidFill>
              <a:schemeClr val="accent1"/>
            </a:solidFill>
            <a:ln>
              <a:solidFill>
                <a:srgbClr val="5B9BD5"/>
              </a:solidFill>
            </a:ln>
            <a:effectLst/>
          </c:spPr>
          <c:invertIfNegative val="0"/>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Hoja1!$C$3:$C$12</c:f>
              <c:numCache>
                <c:formatCode>0.00</c:formatCode>
                <c:ptCount val="10"/>
                <c:pt idx="0">
                  <c:v>163.01745213969917</c:v>
                </c:pt>
                <c:pt idx="1">
                  <c:v>162.90386605179191</c:v>
                </c:pt>
                <c:pt idx="2">
                  <c:v>166.63975079193162</c:v>
                </c:pt>
                <c:pt idx="3">
                  <c:v>171.51402361016173</c:v>
                </c:pt>
                <c:pt idx="4">
                  <c:v>171.53759547657788</c:v>
                </c:pt>
                <c:pt idx="5">
                  <c:v>169.71925219233751</c:v>
                </c:pt>
                <c:pt idx="6">
                  <c:v>167.2520160884371</c:v>
                </c:pt>
                <c:pt idx="7">
                  <c:v>158.43815491444622</c:v>
                </c:pt>
                <c:pt idx="8">
                  <c:v>174.74083416649148</c:v>
                </c:pt>
                <c:pt idx="9">
                  <c:v>164.59813556136532</c:v>
                </c:pt>
              </c:numCache>
            </c:numRef>
          </c:val>
          <c:extLst>
            <c:ext xmlns:c16="http://schemas.microsoft.com/office/drawing/2014/chart" uri="{C3380CC4-5D6E-409C-BE32-E72D297353CC}">
              <c16:uniqueId val="{00000000-89A6-4918-9D1B-1B46659F68E8}"/>
            </c:ext>
          </c:extLst>
        </c:ser>
        <c:ser>
          <c:idx val="1"/>
          <c:order val="1"/>
          <c:tx>
            <c:strRef>
              <c:f>Hoja1!$D$2</c:f>
              <c:strCache>
                <c:ptCount val="1"/>
                <c:pt idx="0">
                  <c:v>GE1 -7D </c:v>
                </c:pt>
              </c:strCache>
            </c:strRef>
          </c:tx>
          <c:spPr>
            <a:solidFill>
              <a:schemeClr val="accent2"/>
            </a:solidFill>
            <a:ln>
              <a:noFill/>
            </a:ln>
            <a:effectLst/>
          </c:spPr>
          <c:invertIfNegative val="0"/>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Hoja1!$D$3:$D$12</c:f>
              <c:numCache>
                <c:formatCode>0.00</c:formatCode>
                <c:ptCount val="10"/>
                <c:pt idx="0">
                  <c:v>123.66941781367703</c:v>
                </c:pt>
                <c:pt idx="1">
                  <c:v>122.04121374502628</c:v>
                </c:pt>
                <c:pt idx="2">
                  <c:v>134.01902379939932</c:v>
                </c:pt>
                <c:pt idx="3">
                  <c:v>137.41046423741921</c:v>
                </c:pt>
                <c:pt idx="4">
                  <c:v>133.99151663715563</c:v>
                </c:pt>
                <c:pt idx="5">
                  <c:v>132.26141627640737</c:v>
                </c:pt>
                <c:pt idx="6">
                  <c:v>125.37280084534427</c:v>
                </c:pt>
                <c:pt idx="7">
                  <c:v>129.50597010398218</c:v>
                </c:pt>
                <c:pt idx="8">
                  <c:v>135.01686244883214</c:v>
                </c:pt>
                <c:pt idx="9">
                  <c:v>132.26141627640737</c:v>
                </c:pt>
              </c:numCache>
            </c:numRef>
          </c:val>
          <c:extLst>
            <c:ext xmlns:c16="http://schemas.microsoft.com/office/drawing/2014/chart" uri="{C3380CC4-5D6E-409C-BE32-E72D297353CC}">
              <c16:uniqueId val="{00000001-89A6-4918-9D1B-1B46659F68E8}"/>
            </c:ext>
          </c:extLst>
        </c:ser>
        <c:ser>
          <c:idx val="2"/>
          <c:order val="2"/>
          <c:tx>
            <c:strRef>
              <c:f>Hoja1!$E$2</c:f>
              <c:strCache>
                <c:ptCount val="1"/>
                <c:pt idx="0">
                  <c:v>GE2 - 7D </c:v>
                </c:pt>
              </c:strCache>
            </c:strRef>
          </c:tx>
          <c:spPr>
            <a:solidFill>
              <a:schemeClr val="accent3"/>
            </a:solidFill>
            <a:ln>
              <a:noFill/>
            </a:ln>
            <a:effectLst/>
          </c:spPr>
          <c:invertIfNegative val="0"/>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Hoja1!$E$3:$E$12</c:f>
              <c:numCache>
                <c:formatCode>0.00</c:formatCode>
                <c:ptCount val="10"/>
                <c:pt idx="0">
                  <c:v>143.28320096610747</c:v>
                </c:pt>
                <c:pt idx="1">
                  <c:v>152.55151718128241</c:v>
                </c:pt>
                <c:pt idx="2">
                  <c:v>155.5304340724706</c:v>
                </c:pt>
                <c:pt idx="3">
                  <c:v>163.86242161206738</c:v>
                </c:pt>
                <c:pt idx="4">
                  <c:v>145.04236337011693</c:v>
                </c:pt>
                <c:pt idx="5">
                  <c:v>143.8504714149752</c:v>
                </c:pt>
                <c:pt idx="6">
                  <c:v>146.03864713853358</c:v>
                </c:pt>
                <c:pt idx="7">
                  <c:v>137.59120800511167</c:v>
                </c:pt>
                <c:pt idx="8">
                  <c:v>147.61053071766941</c:v>
                </c:pt>
                <c:pt idx="9">
                  <c:v>144.23052533503065</c:v>
                </c:pt>
              </c:numCache>
            </c:numRef>
          </c:val>
          <c:extLst>
            <c:ext xmlns:c16="http://schemas.microsoft.com/office/drawing/2014/chart" uri="{C3380CC4-5D6E-409C-BE32-E72D297353CC}">
              <c16:uniqueId val="{00000002-89A6-4918-9D1B-1B46659F68E8}"/>
            </c:ext>
          </c:extLst>
        </c:ser>
        <c:dLbls>
          <c:showLegendKey val="0"/>
          <c:showVal val="0"/>
          <c:showCatName val="0"/>
          <c:showSerName val="0"/>
          <c:showPercent val="0"/>
          <c:showBubbleSize val="0"/>
        </c:dLbls>
        <c:gapWidth val="150"/>
        <c:axId val="93510656"/>
        <c:axId val="94562944"/>
      </c:barChart>
      <c:catAx>
        <c:axId val="93510656"/>
        <c:scaling>
          <c:orientation val="minMax"/>
        </c:scaling>
        <c:delete val="0"/>
        <c:axPos val="b"/>
        <c:title>
          <c:tx>
            <c:rich>
              <a:bodyPr rot="0" spcFirstLastPara="1" vertOverflow="ellipsis" vert="horz" wrap="square" anchor="ctr" anchorCtr="1"/>
              <a:lstStyle/>
              <a:p>
                <a:pPr>
                  <a:defRPr lang="es-ES"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Rspecímenes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4562944"/>
        <c:crosses val="autoZero"/>
        <c:auto val="1"/>
        <c:lblAlgn val="ctr"/>
        <c:lblOffset val="100"/>
        <c:noMultiLvlLbl val="0"/>
      </c:catAx>
      <c:valAx>
        <c:axId val="9456294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Resintencia a la compresion kg/cm2</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351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25">
      <a:fgClr>
        <a:srgbClr val="FFC000">
          <a:lumMod val="60000"/>
          <a:lumOff val="40000"/>
        </a:srgbClr>
      </a:fgClr>
      <a:bgClr>
        <a:sysClr val="window" lastClr="FFFFFF"/>
      </a:bgClr>
    </a:pattFill>
    <a:ln w="9525" cap="flat" cmpd="sng" algn="ctr">
      <a:solidFill>
        <a:srgbClr val="5B9BD5"/>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PE" sz="1200" b="1"/>
              <a:t>Resistencia a la compresion de especímenes a 14 dias</a:t>
            </a:r>
          </a:p>
        </c:rich>
      </c:tx>
      <c:overlay val="0"/>
      <c:spPr>
        <a:noFill/>
        <a:ln>
          <a:noFill/>
        </a:ln>
        <a:effectLst/>
      </c:spPr>
    </c:title>
    <c:autoTitleDeleted val="0"/>
    <c:plotArea>
      <c:layout/>
      <c:barChart>
        <c:barDir val="col"/>
        <c:grouping val="clustered"/>
        <c:varyColors val="0"/>
        <c:ser>
          <c:idx val="0"/>
          <c:order val="0"/>
          <c:tx>
            <c:strRef>
              <c:f>Hoja1!$C$14</c:f>
              <c:strCache>
                <c:ptCount val="1"/>
                <c:pt idx="0">
                  <c:v>GC - 14D</c:v>
                </c:pt>
              </c:strCache>
            </c:strRef>
          </c:tx>
          <c:spPr>
            <a:solidFill>
              <a:schemeClr val="accent1"/>
            </a:solidFill>
            <a:ln>
              <a:noFill/>
            </a:ln>
            <a:effectLst/>
          </c:spPr>
          <c:invertIfNegative val="0"/>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Hoja1!$C$15:$C$24</c:f>
              <c:numCache>
                <c:formatCode>0.00</c:formatCode>
                <c:ptCount val="10"/>
                <c:pt idx="0">
                  <c:v>184.27615772417406</c:v>
                </c:pt>
                <c:pt idx="1">
                  <c:v>178.66538495786986</c:v>
                </c:pt>
                <c:pt idx="2">
                  <c:v>176.13318046945955</c:v>
                </c:pt>
                <c:pt idx="3">
                  <c:v>185.01056878424453</c:v>
                </c:pt>
                <c:pt idx="4">
                  <c:v>173.12537302119136</c:v>
                </c:pt>
                <c:pt idx="5">
                  <c:v>176.81354772738058</c:v>
                </c:pt>
                <c:pt idx="6">
                  <c:v>169.01487101202551</c:v>
                </c:pt>
                <c:pt idx="7">
                  <c:v>180.95761525224111</c:v>
                </c:pt>
                <c:pt idx="8">
                  <c:v>186.23758548490972</c:v>
                </c:pt>
                <c:pt idx="9">
                  <c:v>184.44865259191386</c:v>
                </c:pt>
              </c:numCache>
            </c:numRef>
          </c:val>
          <c:extLst>
            <c:ext xmlns:c16="http://schemas.microsoft.com/office/drawing/2014/chart" uri="{C3380CC4-5D6E-409C-BE32-E72D297353CC}">
              <c16:uniqueId val="{00000000-ADFC-4A81-81D2-33BDA9FA9466}"/>
            </c:ext>
          </c:extLst>
        </c:ser>
        <c:ser>
          <c:idx val="1"/>
          <c:order val="1"/>
          <c:tx>
            <c:strRef>
              <c:f>Hoja1!$D$14</c:f>
              <c:strCache>
                <c:ptCount val="1"/>
                <c:pt idx="0">
                  <c:v>GE1 -14D </c:v>
                </c:pt>
              </c:strCache>
            </c:strRef>
          </c:tx>
          <c:spPr>
            <a:solidFill>
              <a:schemeClr val="accent2"/>
            </a:solidFill>
            <a:ln>
              <a:noFill/>
            </a:ln>
            <a:effectLst/>
          </c:spPr>
          <c:invertIfNegative val="0"/>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Hoja1!$D$15:$D$24</c:f>
              <c:numCache>
                <c:formatCode>0.00</c:formatCode>
                <c:ptCount val="10"/>
                <c:pt idx="0">
                  <c:v>153.15748090339449</c:v>
                </c:pt>
                <c:pt idx="1">
                  <c:v>147.81999384493977</c:v>
                </c:pt>
                <c:pt idx="2">
                  <c:v>159.81587800065878</c:v>
                </c:pt>
                <c:pt idx="3">
                  <c:v>161.51152531630638</c:v>
                </c:pt>
                <c:pt idx="4">
                  <c:v>155.887756739221</c:v>
                </c:pt>
                <c:pt idx="5">
                  <c:v>155.32518113003337</c:v>
                </c:pt>
                <c:pt idx="6">
                  <c:v>153.53271468329041</c:v>
                </c:pt>
                <c:pt idx="7">
                  <c:v>157.89034019532684</c:v>
                </c:pt>
                <c:pt idx="8">
                  <c:v>157.89034019532684</c:v>
                </c:pt>
                <c:pt idx="9">
                  <c:v>160.66034616366625</c:v>
                </c:pt>
              </c:numCache>
            </c:numRef>
          </c:val>
          <c:extLst>
            <c:ext xmlns:c16="http://schemas.microsoft.com/office/drawing/2014/chart" uri="{C3380CC4-5D6E-409C-BE32-E72D297353CC}">
              <c16:uniqueId val="{00000001-ADFC-4A81-81D2-33BDA9FA9466}"/>
            </c:ext>
          </c:extLst>
        </c:ser>
        <c:ser>
          <c:idx val="2"/>
          <c:order val="2"/>
          <c:tx>
            <c:strRef>
              <c:f>Hoja1!$E$14</c:f>
              <c:strCache>
                <c:ptCount val="1"/>
                <c:pt idx="0">
                  <c:v>GE2 - 14D </c:v>
                </c:pt>
              </c:strCache>
            </c:strRef>
          </c:tx>
          <c:spPr>
            <a:solidFill>
              <a:schemeClr val="accent3"/>
            </a:solidFill>
            <a:ln>
              <a:noFill/>
            </a:ln>
            <a:effectLst/>
          </c:spPr>
          <c:invertIfNegative val="0"/>
          <c:dPt>
            <c:idx val="3"/>
            <c:invertIfNegative val="0"/>
            <c:bubble3D val="0"/>
            <c:spPr>
              <a:solidFill>
                <a:schemeClr val="accent3"/>
              </a:solidFill>
              <a:ln>
                <a:solidFill>
                  <a:srgbClr val="5B9BD5"/>
                </a:solidFill>
              </a:ln>
              <a:effectLst/>
            </c:spPr>
            <c:extLst>
              <c:ext xmlns:c16="http://schemas.microsoft.com/office/drawing/2014/chart" uri="{C3380CC4-5D6E-409C-BE32-E72D297353CC}">
                <c16:uniqueId val="{00000002-ADFC-4A81-81D2-33BDA9FA9466}"/>
              </c:ext>
            </c:extLst>
          </c:dPt>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Hoja1!$E$15:$E$24</c:f>
              <c:numCache>
                <c:formatCode>0.00</c:formatCode>
                <c:ptCount val="10"/>
                <c:pt idx="0">
                  <c:v>148.79409331095815</c:v>
                </c:pt>
                <c:pt idx="1">
                  <c:v>158.09884507878394</c:v>
                </c:pt>
                <c:pt idx="2">
                  <c:v>161.08509243220141</c:v>
                </c:pt>
                <c:pt idx="3">
                  <c:v>163.86242161206738</c:v>
                </c:pt>
                <c:pt idx="4">
                  <c:v>150.56778673659755</c:v>
                </c:pt>
                <c:pt idx="5">
                  <c:v>160.44860273208718</c:v>
                </c:pt>
                <c:pt idx="6">
                  <c:v>151.5495394833834</c:v>
                </c:pt>
                <c:pt idx="7">
                  <c:v>154.10215296572508</c:v>
                </c:pt>
                <c:pt idx="8">
                  <c:v>158.64683207973815</c:v>
                </c:pt>
                <c:pt idx="9">
                  <c:v>149.77785323253136</c:v>
                </c:pt>
              </c:numCache>
            </c:numRef>
          </c:val>
          <c:extLst>
            <c:ext xmlns:c16="http://schemas.microsoft.com/office/drawing/2014/chart" uri="{C3380CC4-5D6E-409C-BE32-E72D297353CC}">
              <c16:uniqueId val="{00000003-ADFC-4A81-81D2-33BDA9FA9466}"/>
            </c:ext>
          </c:extLst>
        </c:ser>
        <c:dLbls>
          <c:showLegendKey val="0"/>
          <c:showVal val="0"/>
          <c:showCatName val="0"/>
          <c:showSerName val="0"/>
          <c:showPercent val="0"/>
          <c:showBubbleSize val="0"/>
        </c:dLbls>
        <c:gapWidth val="150"/>
        <c:axId val="95042944"/>
        <c:axId val="96339456"/>
      </c:barChart>
      <c:catAx>
        <c:axId val="95042944"/>
        <c:scaling>
          <c:orientation val="minMax"/>
        </c:scaling>
        <c:delete val="0"/>
        <c:axPos val="b"/>
        <c:title>
          <c:tx>
            <c:rich>
              <a:bodyPr rot="0" spcFirstLastPara="1" vertOverflow="ellipsis" vert="horz" wrap="square" anchor="ctr" anchorCtr="1"/>
              <a:lstStyle/>
              <a:p>
                <a:pPr>
                  <a:defRPr lang="es-ES"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sz="1100"/>
                  <a:t>Espec</a:t>
                </a:r>
                <a:r>
                  <a:rPr lang="en-US" sz="1100"/>
                  <a:t>í</a:t>
                </a:r>
                <a:r>
                  <a:rPr lang="es-PE" sz="1100"/>
                  <a:t>menes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6339456"/>
        <c:crosses val="autoZero"/>
        <c:auto val="1"/>
        <c:lblAlgn val="ctr"/>
        <c:lblOffset val="100"/>
        <c:noMultiLvlLbl val="0"/>
      </c:catAx>
      <c:valAx>
        <c:axId val="96339456"/>
        <c:scaling>
          <c:orientation val="minMax"/>
          <c:max val="19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a:t>Resistencia a la compresion kg/cm2</a:t>
                </a:r>
              </a:p>
            </c:rich>
          </c:tx>
          <c:layout>
            <c:manualLayout>
              <c:xMode val="edge"/>
              <c:yMode val="edge"/>
              <c:x val="3.0555555555555582E-2"/>
              <c:y val="0.13055555555555537"/>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lgn="ct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5042944"/>
        <c:crosses val="autoZero"/>
        <c:crossBetween val="between"/>
      </c:valAx>
      <c:spPr>
        <a:noFill/>
        <a:ln>
          <a:solidFill>
            <a:srgbClr val="5B9BD5"/>
          </a:solid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25">
      <a:fgClr>
        <a:srgbClr val="FFC000">
          <a:lumMod val="60000"/>
          <a:lumOff val="40000"/>
        </a:srgbClr>
      </a:fgClr>
      <a:bgClr>
        <a:sysClr val="window" lastClr="FFFFFF"/>
      </a:bgClr>
    </a:pattFill>
    <a:ln w="9525" cap="flat" cmpd="sng" algn="ctr">
      <a:solidFill>
        <a:srgbClr val="5B9BD5"/>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4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1300" b="1"/>
              <a:t>Resistencia a  compresión de especimenes a 28 días</a:t>
            </a:r>
          </a:p>
        </c:rich>
      </c:tx>
      <c:layout>
        <c:manualLayout>
          <c:xMode val="edge"/>
          <c:yMode val="edge"/>
          <c:x val="0.16945822397200383"/>
          <c:y val="2.7777777777777912E-2"/>
        </c:manualLayout>
      </c:layout>
      <c:overlay val="0"/>
      <c:spPr>
        <a:noFill/>
        <a:ln>
          <a:noFill/>
        </a:ln>
        <a:effectLst/>
      </c:spPr>
    </c:title>
    <c:autoTitleDeleted val="0"/>
    <c:plotArea>
      <c:layout/>
      <c:barChart>
        <c:barDir val="col"/>
        <c:grouping val="clustered"/>
        <c:varyColors val="0"/>
        <c:ser>
          <c:idx val="0"/>
          <c:order val="0"/>
          <c:tx>
            <c:strRef>
              <c:f>Hoja1!$C$26</c:f>
              <c:strCache>
                <c:ptCount val="1"/>
                <c:pt idx="0">
                  <c:v>GC - 28D</c:v>
                </c:pt>
              </c:strCache>
            </c:strRef>
          </c:tx>
          <c:spPr>
            <a:solidFill>
              <a:schemeClr val="accent1"/>
            </a:solidFill>
            <a:ln>
              <a:noFill/>
            </a:ln>
            <a:effectLst/>
          </c:spPr>
          <c:invertIfNegative val="0"/>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Hoja1!$C$27:$C$36</c:f>
              <c:numCache>
                <c:formatCode>0.00</c:formatCode>
                <c:ptCount val="10"/>
                <c:pt idx="0">
                  <c:v>231.1285620905762</c:v>
                </c:pt>
                <c:pt idx="1">
                  <c:v>237.35424808456418</c:v>
                </c:pt>
                <c:pt idx="2">
                  <c:v>242.35924866271586</c:v>
                </c:pt>
                <c:pt idx="3">
                  <c:v>246.35370404520469</c:v>
                </c:pt>
                <c:pt idx="4">
                  <c:v>241.19388126196409</c:v>
                </c:pt>
                <c:pt idx="5">
                  <c:v>238.85030946843716</c:v>
                </c:pt>
                <c:pt idx="6">
                  <c:v>231.60093972067421</c:v>
                </c:pt>
                <c:pt idx="7">
                  <c:v>235.14019365909331</c:v>
                </c:pt>
                <c:pt idx="8">
                  <c:v>243.23153493401529</c:v>
                </c:pt>
                <c:pt idx="9">
                  <c:v>239.16614455390237</c:v>
                </c:pt>
              </c:numCache>
            </c:numRef>
          </c:val>
          <c:extLst>
            <c:ext xmlns:c16="http://schemas.microsoft.com/office/drawing/2014/chart" uri="{C3380CC4-5D6E-409C-BE32-E72D297353CC}">
              <c16:uniqueId val="{00000000-811D-4772-B88F-025787294C25}"/>
            </c:ext>
          </c:extLst>
        </c:ser>
        <c:ser>
          <c:idx val="1"/>
          <c:order val="1"/>
          <c:tx>
            <c:strRef>
              <c:f>Hoja1!$D$26</c:f>
              <c:strCache>
                <c:ptCount val="1"/>
                <c:pt idx="0">
                  <c:v>GE1 -28D </c:v>
                </c:pt>
              </c:strCache>
            </c:strRef>
          </c:tx>
          <c:spPr>
            <a:solidFill>
              <a:schemeClr val="accent2"/>
            </a:solidFill>
            <a:ln>
              <a:noFill/>
            </a:ln>
            <a:effectLst/>
          </c:spPr>
          <c:invertIfNegative val="0"/>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Hoja1!$D$27:$D$36</c:f>
              <c:numCache>
                <c:formatCode>0.00</c:formatCode>
                <c:ptCount val="10"/>
                <c:pt idx="0">
                  <c:v>208.81945684540466</c:v>
                </c:pt>
                <c:pt idx="1">
                  <c:v>217.68024762158706</c:v>
                </c:pt>
                <c:pt idx="2">
                  <c:v>223.36503966566644</c:v>
                </c:pt>
                <c:pt idx="3">
                  <c:v>214.13712942616812</c:v>
                </c:pt>
                <c:pt idx="4">
                  <c:v>213.87600485577241</c:v>
                </c:pt>
                <c:pt idx="5">
                  <c:v>213.60907521753651</c:v>
                </c:pt>
                <c:pt idx="6">
                  <c:v>210.23928270936867</c:v>
                </c:pt>
                <c:pt idx="7">
                  <c:v>206.33927414318353</c:v>
                </c:pt>
                <c:pt idx="8">
                  <c:v>217.53586356202371</c:v>
                </c:pt>
                <c:pt idx="9">
                  <c:v>211.07701766978099</c:v>
                </c:pt>
              </c:numCache>
            </c:numRef>
          </c:val>
          <c:extLst>
            <c:ext xmlns:c16="http://schemas.microsoft.com/office/drawing/2014/chart" uri="{C3380CC4-5D6E-409C-BE32-E72D297353CC}">
              <c16:uniqueId val="{00000001-811D-4772-B88F-025787294C25}"/>
            </c:ext>
          </c:extLst>
        </c:ser>
        <c:ser>
          <c:idx val="2"/>
          <c:order val="2"/>
          <c:tx>
            <c:strRef>
              <c:f>Hoja1!$E$26</c:f>
              <c:strCache>
                <c:ptCount val="1"/>
                <c:pt idx="0">
                  <c:v>GE2 - 28D </c:v>
                </c:pt>
              </c:strCache>
            </c:strRef>
          </c:tx>
          <c:spPr>
            <a:solidFill>
              <a:schemeClr val="accent3"/>
            </a:solidFill>
            <a:ln>
              <a:noFill/>
            </a:ln>
            <a:effectLst/>
          </c:spPr>
          <c:invertIfNegative val="0"/>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Hoja1!$E$27:$E$36</c:f>
              <c:numCache>
                <c:formatCode>0.00</c:formatCode>
                <c:ptCount val="10"/>
                <c:pt idx="0">
                  <c:v>211.35612774530952</c:v>
                </c:pt>
                <c:pt idx="1">
                  <c:v>213.57212405379573</c:v>
                </c:pt>
                <c:pt idx="2">
                  <c:v>213.32549200921071</c:v>
                </c:pt>
                <c:pt idx="3">
                  <c:v>206.38681200766788</c:v>
                </c:pt>
                <c:pt idx="4">
                  <c:v>208.83768749130678</c:v>
                </c:pt>
                <c:pt idx="5">
                  <c:v>206.61266169074068</c:v>
                </c:pt>
                <c:pt idx="6">
                  <c:v>208.57512606444973</c:v>
                </c:pt>
                <c:pt idx="7">
                  <c:v>200.76253700417823</c:v>
                </c:pt>
                <c:pt idx="8">
                  <c:v>210.24345105829553</c:v>
                </c:pt>
                <c:pt idx="9">
                  <c:v>205.79412438359043</c:v>
                </c:pt>
              </c:numCache>
            </c:numRef>
          </c:val>
          <c:extLst>
            <c:ext xmlns:c16="http://schemas.microsoft.com/office/drawing/2014/chart" uri="{C3380CC4-5D6E-409C-BE32-E72D297353CC}">
              <c16:uniqueId val="{00000002-811D-4772-B88F-025787294C25}"/>
            </c:ext>
          </c:extLst>
        </c:ser>
        <c:dLbls>
          <c:showLegendKey val="0"/>
          <c:showVal val="0"/>
          <c:showCatName val="0"/>
          <c:showSerName val="0"/>
          <c:showPercent val="0"/>
          <c:showBubbleSize val="0"/>
        </c:dLbls>
        <c:gapWidth val="150"/>
        <c:axId val="96973952"/>
        <c:axId val="96975872"/>
      </c:barChart>
      <c:catAx>
        <c:axId val="96973952"/>
        <c:scaling>
          <c:orientation val="minMax"/>
        </c:scaling>
        <c:delete val="0"/>
        <c:axPos val="b"/>
        <c:title>
          <c:tx>
            <c:rich>
              <a:bodyPr rot="0" spcFirstLastPara="1" vertOverflow="ellipsis" vert="horz" wrap="square" anchor="ctr" anchorCtr="1"/>
              <a:lstStyle/>
              <a:p>
                <a:pPr>
                  <a:defRPr lang="es-ES"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1100"/>
                  <a:t>Especímenes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80000" spcFirstLastPara="1" vertOverflow="ellipsis" wrap="square" anchor="ctr" anchorCtr="1"/>
          <a:lstStyle/>
          <a:p>
            <a:pPr>
              <a:defRPr lang="es-ES"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PE"/>
          </a:p>
        </c:txPr>
        <c:crossAx val="96975872"/>
        <c:crosses val="autoZero"/>
        <c:auto val="0"/>
        <c:lblAlgn val="ctr"/>
        <c:lblOffset val="100"/>
        <c:noMultiLvlLbl val="0"/>
      </c:catAx>
      <c:valAx>
        <c:axId val="96975872"/>
        <c:scaling>
          <c:orientation val="minMax"/>
          <c:max val="2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1100"/>
                  <a:t>Resistencia a compresion kg/cm2</a:t>
                </a:r>
              </a:p>
            </c:rich>
          </c:tx>
          <c:layout>
            <c:manualLayout>
              <c:xMode val="edge"/>
              <c:yMode val="edge"/>
              <c:x val="3.0555555555555582E-2"/>
              <c:y val="0.15833333333333388"/>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PE"/>
          </a:p>
        </c:txPr>
        <c:crossAx val="96973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30">
      <a:fgClr>
        <a:srgbClr val="FFC000">
          <a:lumMod val="60000"/>
          <a:lumOff val="40000"/>
        </a:srgbClr>
      </a:fgClr>
      <a:bgClr>
        <a:sysClr val="window" lastClr="FFFFFF"/>
      </a:bgClr>
    </a:pattFill>
    <a:ln w="9525" cap="flat" cmpd="sng" algn="ctr">
      <a:solidFill>
        <a:srgbClr val="5B9BD5"/>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3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PE" sz="1300"/>
              <a:t>Resistencia</a:t>
            </a:r>
            <a:r>
              <a:rPr lang="es-PE" sz="1300" baseline="0"/>
              <a:t> a compresión promedio de especímenes</a:t>
            </a:r>
            <a:endParaRPr lang="es-PE" sz="1300"/>
          </a:p>
        </c:rich>
      </c:tx>
      <c:overlay val="0"/>
      <c:spPr>
        <a:noFill/>
        <a:ln>
          <a:noFill/>
        </a:ln>
        <a:effectLst/>
      </c:spPr>
    </c:title>
    <c:autoTitleDeleted val="0"/>
    <c:plotArea>
      <c:layout/>
      <c:barChart>
        <c:barDir val="col"/>
        <c:grouping val="clustered"/>
        <c:varyColors val="0"/>
        <c:ser>
          <c:idx val="0"/>
          <c:order val="0"/>
          <c:tx>
            <c:strRef>
              <c:f>Hoja2!$E$48</c:f>
              <c:strCache>
                <c:ptCount val="1"/>
                <c:pt idx="0">
                  <c:v>GC1</c:v>
                </c:pt>
              </c:strCache>
            </c:strRef>
          </c:tx>
          <c:spPr>
            <a:solidFill>
              <a:schemeClr val="accent1"/>
            </a:solidFill>
            <a:ln>
              <a:noFill/>
            </a:ln>
            <a:effectLst/>
          </c:spPr>
          <c:invertIfNegative val="0"/>
          <c:cat>
            <c:strRef>
              <c:f>Hoja2!$F$47:$H$47</c:f>
              <c:strCache>
                <c:ptCount val="3"/>
                <c:pt idx="0">
                  <c:v>7D</c:v>
                </c:pt>
                <c:pt idx="1">
                  <c:v>14D</c:v>
                </c:pt>
                <c:pt idx="2">
                  <c:v>28D</c:v>
                </c:pt>
              </c:strCache>
            </c:strRef>
          </c:cat>
          <c:val>
            <c:numRef>
              <c:f>Hoja2!$F$48:$H$48</c:f>
              <c:numCache>
                <c:formatCode>0.00_)</c:formatCode>
                <c:ptCount val="3"/>
                <c:pt idx="0">
                  <c:v>167.0361080993242</c:v>
                </c:pt>
                <c:pt idx="1">
                  <c:v>179.46829370254122</c:v>
                </c:pt>
                <c:pt idx="2">
                  <c:v>238.63787664811471</c:v>
                </c:pt>
              </c:numCache>
            </c:numRef>
          </c:val>
          <c:extLst>
            <c:ext xmlns:c16="http://schemas.microsoft.com/office/drawing/2014/chart" uri="{C3380CC4-5D6E-409C-BE32-E72D297353CC}">
              <c16:uniqueId val="{00000000-76A7-4370-BFA5-3135748E03FE}"/>
            </c:ext>
          </c:extLst>
        </c:ser>
        <c:ser>
          <c:idx val="1"/>
          <c:order val="1"/>
          <c:tx>
            <c:strRef>
              <c:f>Hoja2!$E$49</c:f>
              <c:strCache>
                <c:ptCount val="1"/>
                <c:pt idx="0">
                  <c:v>GE1</c:v>
                </c:pt>
              </c:strCache>
            </c:strRef>
          </c:tx>
          <c:spPr>
            <a:solidFill>
              <a:schemeClr val="accent2"/>
            </a:solidFill>
            <a:ln>
              <a:noFill/>
            </a:ln>
            <a:effectLst/>
          </c:spPr>
          <c:invertIfNegative val="0"/>
          <c:cat>
            <c:strRef>
              <c:f>Hoja2!$F$47:$H$47</c:f>
              <c:strCache>
                <c:ptCount val="3"/>
                <c:pt idx="0">
                  <c:v>7D</c:v>
                </c:pt>
                <c:pt idx="1">
                  <c:v>14D</c:v>
                </c:pt>
                <c:pt idx="2">
                  <c:v>28D</c:v>
                </c:pt>
              </c:strCache>
            </c:strRef>
          </c:cat>
          <c:val>
            <c:numRef>
              <c:f>Hoja2!$F$49:$H$49</c:f>
              <c:numCache>
                <c:formatCode>0.00_)</c:formatCode>
                <c:ptCount val="3"/>
                <c:pt idx="0">
                  <c:v>130.55501021836514</c:v>
                </c:pt>
                <c:pt idx="1">
                  <c:v>156.34915571721632</c:v>
                </c:pt>
                <c:pt idx="2">
                  <c:v>213.66783917164929</c:v>
                </c:pt>
              </c:numCache>
            </c:numRef>
          </c:val>
          <c:extLst>
            <c:ext xmlns:c16="http://schemas.microsoft.com/office/drawing/2014/chart" uri="{C3380CC4-5D6E-409C-BE32-E72D297353CC}">
              <c16:uniqueId val="{00000001-76A7-4370-BFA5-3135748E03FE}"/>
            </c:ext>
          </c:extLst>
        </c:ser>
        <c:ser>
          <c:idx val="2"/>
          <c:order val="2"/>
          <c:tx>
            <c:strRef>
              <c:f>Hoja2!$E$50</c:f>
              <c:strCache>
                <c:ptCount val="1"/>
                <c:pt idx="0">
                  <c:v>GE2</c:v>
                </c:pt>
              </c:strCache>
            </c:strRef>
          </c:tx>
          <c:spPr>
            <a:solidFill>
              <a:schemeClr val="accent3"/>
            </a:solidFill>
            <a:ln>
              <a:noFill/>
            </a:ln>
            <a:effectLst/>
          </c:spPr>
          <c:invertIfNegative val="0"/>
          <c:cat>
            <c:strRef>
              <c:f>Hoja2!$F$47:$H$47</c:f>
              <c:strCache>
                <c:ptCount val="3"/>
                <c:pt idx="0">
                  <c:v>7D</c:v>
                </c:pt>
                <c:pt idx="1">
                  <c:v>14D</c:v>
                </c:pt>
                <c:pt idx="2">
                  <c:v>28D</c:v>
                </c:pt>
              </c:strCache>
            </c:strRef>
          </c:cat>
          <c:val>
            <c:numRef>
              <c:f>Hoja2!$F$50:$H$50</c:f>
              <c:numCache>
                <c:formatCode>0.00_)</c:formatCode>
                <c:ptCount val="3"/>
                <c:pt idx="0">
                  <c:v>147.95913198133641</c:v>
                </c:pt>
                <c:pt idx="1">
                  <c:v>155.69332196640735</c:v>
                </c:pt>
                <c:pt idx="2">
                  <c:v>208.54661435085438</c:v>
                </c:pt>
              </c:numCache>
            </c:numRef>
          </c:val>
          <c:extLst>
            <c:ext xmlns:c16="http://schemas.microsoft.com/office/drawing/2014/chart" uri="{C3380CC4-5D6E-409C-BE32-E72D297353CC}">
              <c16:uniqueId val="{00000002-76A7-4370-BFA5-3135748E03FE}"/>
            </c:ext>
          </c:extLst>
        </c:ser>
        <c:dLbls>
          <c:showLegendKey val="0"/>
          <c:showVal val="0"/>
          <c:showCatName val="0"/>
          <c:showSerName val="0"/>
          <c:showPercent val="0"/>
          <c:showBubbleSize val="0"/>
        </c:dLbls>
        <c:gapWidth val="150"/>
        <c:axId val="106121856"/>
        <c:axId val="106316928"/>
      </c:barChart>
      <c:catAx>
        <c:axId val="106121856"/>
        <c:scaling>
          <c:orientation val="minMax"/>
        </c:scaling>
        <c:delete val="0"/>
        <c:axPos val="b"/>
        <c:title>
          <c:tx>
            <c:rich>
              <a:bodyPr rot="0" spcFirstLastPara="1" vertOverflow="ellipsis" vert="horz" wrap="square" anchor="ctr" anchorCtr="1"/>
              <a:lstStyle/>
              <a:p>
                <a:pPr>
                  <a:defRPr lang="es-E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a:t>Especímenes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106316928"/>
        <c:crosses val="autoZero"/>
        <c:auto val="1"/>
        <c:lblAlgn val="ctr"/>
        <c:lblOffset val="100"/>
        <c:noMultiLvlLbl val="0"/>
      </c:catAx>
      <c:valAx>
        <c:axId val="106316928"/>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a:t>Resistencia</a:t>
                </a:r>
                <a:r>
                  <a:rPr lang="es-PE" baseline="0"/>
                  <a:t> a compresión kg/cm2</a:t>
                </a:r>
                <a:endParaRPr lang="es-PE"/>
              </a:p>
            </c:rich>
          </c:tx>
          <c:overlay val="0"/>
          <c:spPr>
            <a:noFill/>
            <a:ln>
              <a:noFill/>
            </a:ln>
            <a:effectLst/>
          </c:spPr>
        </c:title>
        <c:numFmt formatCode="0.00_)"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106121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50">
      <a:fgClr>
        <a:srgbClr val="FFE389"/>
      </a:fgClr>
      <a:bgClr>
        <a:schemeClr val="bg1"/>
      </a:bgClr>
    </a:pattFill>
    <a:ln w="9525" cap="flat" cmpd="sng" algn="ctr">
      <a:solidFill>
        <a:schemeClr val="accent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77672628508437"/>
          <c:y val="5.3625827611197767E-2"/>
          <c:w val="0.61747605215241363"/>
          <c:h val="0.68145452284145458"/>
        </c:manualLayout>
      </c:layout>
      <c:lineChart>
        <c:grouping val="standard"/>
        <c:varyColors val="0"/>
        <c:ser>
          <c:idx val="0"/>
          <c:order val="0"/>
          <c:tx>
            <c:strRef>
              <c:f>Hoja1!$C$2</c:f>
              <c:strCache>
                <c:ptCount val="1"/>
                <c:pt idx="0">
                  <c:v>GC - 7D</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dPt>
            <c:idx val="7"/>
            <c:bubble3D val="0"/>
            <c:spPr>
              <a:ln w="12700" cap="rnd">
                <a:solidFill>
                  <a:schemeClr val="accent1"/>
                </a:solidFill>
                <a:round/>
              </a:ln>
              <a:effectLst/>
            </c:spPr>
            <c:extLst>
              <c:ext xmlns:c16="http://schemas.microsoft.com/office/drawing/2014/chart" uri="{C3380CC4-5D6E-409C-BE32-E72D297353CC}">
                <c16:uniqueId val="{00000000-2832-4499-8DD1-07B0A5EFA9AF}"/>
              </c:ext>
            </c:extLst>
          </c:dPt>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Hoja1!$C$3:$C$12</c:f>
              <c:numCache>
                <c:formatCode>0.00</c:formatCode>
                <c:ptCount val="10"/>
                <c:pt idx="0">
                  <c:v>163.01745213969917</c:v>
                </c:pt>
                <c:pt idx="1">
                  <c:v>162.90386605179191</c:v>
                </c:pt>
                <c:pt idx="2">
                  <c:v>166.63975079193162</c:v>
                </c:pt>
                <c:pt idx="3">
                  <c:v>171.51402361016173</c:v>
                </c:pt>
                <c:pt idx="4">
                  <c:v>171.53759547657788</c:v>
                </c:pt>
                <c:pt idx="5">
                  <c:v>169.71925219233751</c:v>
                </c:pt>
                <c:pt idx="6">
                  <c:v>167.2520160884371</c:v>
                </c:pt>
                <c:pt idx="7">
                  <c:v>158.43815491444622</c:v>
                </c:pt>
                <c:pt idx="8">
                  <c:v>174.74083416649148</c:v>
                </c:pt>
                <c:pt idx="9">
                  <c:v>164.59813556136532</c:v>
                </c:pt>
              </c:numCache>
            </c:numRef>
          </c:val>
          <c:smooth val="0"/>
          <c:extLst>
            <c:ext xmlns:c16="http://schemas.microsoft.com/office/drawing/2014/chart" uri="{C3380CC4-5D6E-409C-BE32-E72D297353CC}">
              <c16:uniqueId val="{00000001-2832-4499-8DD1-07B0A5EFA9AF}"/>
            </c:ext>
          </c:extLst>
        </c:ser>
        <c:ser>
          <c:idx val="1"/>
          <c:order val="1"/>
          <c:tx>
            <c:strRef>
              <c:f>Hoja1!$D$2</c:f>
              <c:strCache>
                <c:ptCount val="1"/>
                <c:pt idx="0">
                  <c:v>GE1 -7D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Hoja1!$D$3:$D$12</c:f>
              <c:numCache>
                <c:formatCode>0.00</c:formatCode>
                <c:ptCount val="10"/>
                <c:pt idx="0">
                  <c:v>123.66941781367703</c:v>
                </c:pt>
                <c:pt idx="1">
                  <c:v>122.04121374502628</c:v>
                </c:pt>
                <c:pt idx="2">
                  <c:v>134.01902379939932</c:v>
                </c:pt>
                <c:pt idx="3">
                  <c:v>137.41046423741921</c:v>
                </c:pt>
                <c:pt idx="4">
                  <c:v>133.99151663715563</c:v>
                </c:pt>
                <c:pt idx="5">
                  <c:v>132.26141627640737</c:v>
                </c:pt>
                <c:pt idx="6">
                  <c:v>125.37280084534427</c:v>
                </c:pt>
                <c:pt idx="7">
                  <c:v>129.50597010398218</c:v>
                </c:pt>
                <c:pt idx="8">
                  <c:v>135.01686244883214</c:v>
                </c:pt>
                <c:pt idx="9">
                  <c:v>132.26141627640737</c:v>
                </c:pt>
              </c:numCache>
            </c:numRef>
          </c:val>
          <c:smooth val="0"/>
          <c:extLst>
            <c:ext xmlns:c16="http://schemas.microsoft.com/office/drawing/2014/chart" uri="{C3380CC4-5D6E-409C-BE32-E72D297353CC}">
              <c16:uniqueId val="{00000002-2832-4499-8DD1-07B0A5EFA9AF}"/>
            </c:ext>
          </c:extLst>
        </c:ser>
        <c:ser>
          <c:idx val="2"/>
          <c:order val="2"/>
          <c:tx>
            <c:strRef>
              <c:f>Hoja1!$E$2</c:f>
              <c:strCache>
                <c:ptCount val="1"/>
                <c:pt idx="0">
                  <c:v>GE2 - 7D </c:v>
                </c:pt>
              </c:strCache>
            </c:strRef>
          </c:tx>
          <c:spPr>
            <a:ln w="12700" cap="rnd">
              <a:solidFill>
                <a:srgbClr val="FF0000"/>
              </a:solidFill>
              <a:round/>
            </a:ln>
            <a:effectLst/>
          </c:spPr>
          <c:marker>
            <c:symbol val="circle"/>
            <c:size val="5"/>
            <c:spPr>
              <a:solidFill>
                <a:schemeClr val="accent3"/>
              </a:solidFill>
              <a:ln w="9525">
                <a:solidFill>
                  <a:schemeClr val="accent3"/>
                </a:solidFill>
              </a:ln>
              <a:effectLst/>
            </c:spPr>
          </c:marker>
          <c:cat>
            <c:strRef>
              <c:f>Hoja1!$B$3:$B$12</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Hoja1!$E$3:$E$12</c:f>
              <c:numCache>
                <c:formatCode>0.00</c:formatCode>
                <c:ptCount val="10"/>
                <c:pt idx="0">
                  <c:v>143.28320096610747</c:v>
                </c:pt>
                <c:pt idx="1">
                  <c:v>152.55151718128241</c:v>
                </c:pt>
                <c:pt idx="2">
                  <c:v>155.5304340724706</c:v>
                </c:pt>
                <c:pt idx="3">
                  <c:v>163.86242161206738</c:v>
                </c:pt>
                <c:pt idx="4">
                  <c:v>145.04236337011693</c:v>
                </c:pt>
                <c:pt idx="5">
                  <c:v>143.8504714149752</c:v>
                </c:pt>
                <c:pt idx="6">
                  <c:v>146.03864713853358</c:v>
                </c:pt>
                <c:pt idx="7">
                  <c:v>137.59120800511167</c:v>
                </c:pt>
                <c:pt idx="8">
                  <c:v>147.61053071766941</c:v>
                </c:pt>
                <c:pt idx="9">
                  <c:v>144.23052533503065</c:v>
                </c:pt>
              </c:numCache>
            </c:numRef>
          </c:val>
          <c:smooth val="0"/>
          <c:extLst>
            <c:ext xmlns:c16="http://schemas.microsoft.com/office/drawing/2014/chart" uri="{C3380CC4-5D6E-409C-BE32-E72D297353CC}">
              <c16:uniqueId val="{00000003-2832-4499-8DD1-07B0A5EFA9A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24217216"/>
        <c:axId val="92779264"/>
      </c:lineChart>
      <c:catAx>
        <c:axId val="124217216"/>
        <c:scaling>
          <c:orientation val="minMax"/>
        </c:scaling>
        <c:delete val="0"/>
        <c:axPos val="b"/>
        <c:title>
          <c:tx>
            <c:rich>
              <a:bodyPr rot="0" spcFirstLastPara="1" vertOverflow="ellipsis" vert="horz" wrap="square" anchor="ctr" anchorCtr="1"/>
              <a:lstStyle/>
              <a:p>
                <a:pPr>
                  <a:defRPr lang="es-ES"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es-PE" sz="900" b="0" i="0" baseline="0">
                    <a:effectLst/>
                  </a:rPr>
                  <a:t>Especímenes</a:t>
                </a:r>
                <a:endParaRPr lang="es-PE" sz="9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s-ES"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PE"/>
          </a:p>
        </c:txPr>
        <c:crossAx val="92779264"/>
        <c:crosses val="autoZero"/>
        <c:auto val="1"/>
        <c:lblAlgn val="ctr"/>
        <c:lblOffset val="100"/>
        <c:noMultiLvlLbl val="0"/>
      </c:catAx>
      <c:valAx>
        <c:axId val="92779264"/>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es-PE" sz="900" b="0" i="0" baseline="0">
                    <a:effectLst/>
                  </a:rPr>
                  <a:t>Resistencia a compresión kg/cm2</a:t>
                </a:r>
                <a:endParaRPr lang="es-PE" sz="900">
                  <a:effectLst/>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PE"/>
          </a:p>
        </c:txPr>
        <c:crossAx val="124217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30">
      <a:fgClr>
        <a:srgbClr val="FFC000"/>
      </a:fgClr>
      <a:bgClr>
        <a:schemeClr val="bg1"/>
      </a:bgClr>
    </a:pattFill>
    <a:ln w="9525" cap="flat" cmpd="sng" algn="ctr">
      <a:solidFill>
        <a:srgbClr val="0070C0"/>
      </a:solidFill>
      <a:round/>
    </a:ln>
    <a:effectLst/>
  </c:spPr>
  <c:txPr>
    <a:bodyPr/>
    <a:lstStyle/>
    <a:p>
      <a:pPr>
        <a:defRPr>
          <a:ln>
            <a:noFill/>
          </a:ln>
          <a:solidFill>
            <a:schemeClr val="tx1"/>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01618547681582"/>
          <c:y val="5.0925925925925923E-2"/>
          <c:w val="0.64124759405074361"/>
          <c:h val="0.69670275590551178"/>
        </c:manualLayout>
      </c:layout>
      <c:lineChart>
        <c:grouping val="standard"/>
        <c:varyColors val="0"/>
        <c:ser>
          <c:idx val="0"/>
          <c:order val="0"/>
          <c:tx>
            <c:strRef>
              <c:f>Hoja1!$C$14</c:f>
              <c:strCache>
                <c:ptCount val="1"/>
                <c:pt idx="0">
                  <c:v>GC - 14D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Hoja1!$C$15:$C$24</c:f>
              <c:numCache>
                <c:formatCode>0.00</c:formatCode>
                <c:ptCount val="10"/>
                <c:pt idx="0">
                  <c:v>184.27615772417406</c:v>
                </c:pt>
                <c:pt idx="1">
                  <c:v>178.66538495786986</c:v>
                </c:pt>
                <c:pt idx="2">
                  <c:v>176.13318046945955</c:v>
                </c:pt>
                <c:pt idx="3">
                  <c:v>185.01056878424453</c:v>
                </c:pt>
                <c:pt idx="4">
                  <c:v>173.12537302119136</c:v>
                </c:pt>
                <c:pt idx="5">
                  <c:v>176.81354772738058</c:v>
                </c:pt>
                <c:pt idx="6">
                  <c:v>169.01487101202551</c:v>
                </c:pt>
                <c:pt idx="7">
                  <c:v>180.95761525224111</c:v>
                </c:pt>
                <c:pt idx="8">
                  <c:v>186.23758548490972</c:v>
                </c:pt>
                <c:pt idx="9">
                  <c:v>184.44865259191386</c:v>
                </c:pt>
              </c:numCache>
            </c:numRef>
          </c:val>
          <c:smooth val="0"/>
          <c:extLst>
            <c:ext xmlns:c16="http://schemas.microsoft.com/office/drawing/2014/chart" uri="{C3380CC4-5D6E-409C-BE32-E72D297353CC}">
              <c16:uniqueId val="{00000000-154F-400F-A45F-5D9BAA248E13}"/>
            </c:ext>
          </c:extLst>
        </c:ser>
        <c:ser>
          <c:idx val="1"/>
          <c:order val="1"/>
          <c:tx>
            <c:strRef>
              <c:f>Hoja1!$D$14</c:f>
              <c:strCache>
                <c:ptCount val="1"/>
                <c:pt idx="0">
                  <c:v>GE1 -14D </c:v>
                </c:pt>
              </c:strCache>
            </c:strRef>
          </c:tx>
          <c:spPr>
            <a:ln w="12700" cap="rnd">
              <a:solidFill>
                <a:srgbClr val="FF0000"/>
              </a:solidFill>
              <a:round/>
            </a:ln>
            <a:effectLst/>
          </c:spPr>
          <c:marker>
            <c:symbol val="circle"/>
            <c:size val="5"/>
            <c:spPr>
              <a:solidFill>
                <a:schemeClr val="accent2"/>
              </a:solidFill>
              <a:ln w="9525">
                <a:solidFill>
                  <a:schemeClr val="accent2"/>
                </a:solidFill>
              </a:ln>
              <a:effectLst/>
            </c:spPr>
          </c:marker>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Hoja1!$D$15:$D$24</c:f>
              <c:numCache>
                <c:formatCode>0.00</c:formatCode>
                <c:ptCount val="10"/>
                <c:pt idx="0">
                  <c:v>153.15748090339449</c:v>
                </c:pt>
                <c:pt idx="1">
                  <c:v>147.81999384493977</c:v>
                </c:pt>
                <c:pt idx="2">
                  <c:v>159.81587800065878</c:v>
                </c:pt>
                <c:pt idx="3">
                  <c:v>161.51152531630638</c:v>
                </c:pt>
                <c:pt idx="4">
                  <c:v>155.887756739221</c:v>
                </c:pt>
                <c:pt idx="5">
                  <c:v>155.32518113003337</c:v>
                </c:pt>
                <c:pt idx="6">
                  <c:v>153.53271468329041</c:v>
                </c:pt>
                <c:pt idx="7">
                  <c:v>157.89034019532684</c:v>
                </c:pt>
                <c:pt idx="8">
                  <c:v>157.89034019532684</c:v>
                </c:pt>
                <c:pt idx="9">
                  <c:v>160.66034616366625</c:v>
                </c:pt>
              </c:numCache>
            </c:numRef>
          </c:val>
          <c:smooth val="0"/>
          <c:extLst>
            <c:ext xmlns:c16="http://schemas.microsoft.com/office/drawing/2014/chart" uri="{C3380CC4-5D6E-409C-BE32-E72D297353CC}">
              <c16:uniqueId val="{00000001-154F-400F-A45F-5D9BAA248E13}"/>
            </c:ext>
          </c:extLst>
        </c:ser>
        <c:ser>
          <c:idx val="2"/>
          <c:order val="2"/>
          <c:tx>
            <c:strRef>
              <c:f>Hoja1!$E$14</c:f>
              <c:strCache>
                <c:ptCount val="1"/>
                <c:pt idx="0">
                  <c:v>GE2 - 14D </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strRef>
              <c:f>Hoja1!$B$15:$B$24</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Hoja1!$E$15:$E$24</c:f>
              <c:numCache>
                <c:formatCode>0.00</c:formatCode>
                <c:ptCount val="10"/>
                <c:pt idx="0">
                  <c:v>148.79409331095815</c:v>
                </c:pt>
                <c:pt idx="1">
                  <c:v>158.09884507878394</c:v>
                </c:pt>
                <c:pt idx="2">
                  <c:v>161.08509243220141</c:v>
                </c:pt>
                <c:pt idx="3">
                  <c:v>163.86242161206738</c:v>
                </c:pt>
                <c:pt idx="4">
                  <c:v>150.56778673659755</c:v>
                </c:pt>
                <c:pt idx="5">
                  <c:v>160.44860273208718</c:v>
                </c:pt>
                <c:pt idx="6">
                  <c:v>151.5495394833834</c:v>
                </c:pt>
                <c:pt idx="7">
                  <c:v>154.10215296572508</c:v>
                </c:pt>
                <c:pt idx="8">
                  <c:v>158.64683207973815</c:v>
                </c:pt>
                <c:pt idx="9">
                  <c:v>149.77785323253136</c:v>
                </c:pt>
              </c:numCache>
            </c:numRef>
          </c:val>
          <c:smooth val="0"/>
          <c:extLst>
            <c:ext xmlns:c16="http://schemas.microsoft.com/office/drawing/2014/chart" uri="{C3380CC4-5D6E-409C-BE32-E72D297353CC}">
              <c16:uniqueId val="{00000002-154F-400F-A45F-5D9BAA248E1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3481600"/>
        <c:axId val="93512064"/>
      </c:lineChart>
      <c:catAx>
        <c:axId val="93481600"/>
        <c:scaling>
          <c:orientation val="minMax"/>
        </c:scaling>
        <c:delete val="0"/>
        <c:axPos val="b"/>
        <c:title>
          <c:tx>
            <c:rich>
              <a:bodyPr rot="0" spcFirstLastPara="1" vertOverflow="ellipsis" vert="horz" wrap="square" anchor="ctr" anchorCtr="1"/>
              <a:lstStyle/>
              <a:p>
                <a:pPr>
                  <a:defRPr lang="es-E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sz="900" b="0" i="0" baseline="0">
                    <a:effectLst/>
                  </a:rPr>
                  <a:t>Especímenes</a:t>
                </a:r>
                <a:endParaRPr lang="es-PE" sz="9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340000" spcFirstLastPara="1" vertOverflow="ellipsis"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3512064"/>
        <c:crosses val="autoZero"/>
        <c:auto val="1"/>
        <c:lblAlgn val="ctr"/>
        <c:lblOffset val="100"/>
        <c:noMultiLvlLbl val="0"/>
      </c:catAx>
      <c:valAx>
        <c:axId val="93512064"/>
        <c:scaling>
          <c:orientation val="minMax"/>
          <c:min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sz="900" b="0" i="0" baseline="0">
                    <a:effectLst/>
                  </a:rPr>
                  <a:t>Resistencia a compresión kg/cm2</a:t>
                </a:r>
                <a:endParaRPr lang="es-PE" sz="900">
                  <a:effectLst/>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93481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30">
      <a:fgClr>
        <a:srgbClr val="FFC000"/>
      </a:fgClr>
      <a:bgClr>
        <a:schemeClr val="bg1"/>
      </a:bgClr>
    </a:pattFill>
    <a:ln w="9525" cap="flat" cmpd="sng" algn="ctr">
      <a:solidFill>
        <a:srgbClr val="0070C0"/>
      </a:solidFill>
      <a:round/>
    </a:ln>
    <a:effectLst/>
  </c:spPr>
  <c:txPr>
    <a:bodyPr rot="-5400000"/>
    <a:lstStyle/>
    <a:p>
      <a:pPr>
        <a:defRPr>
          <a:solidFill>
            <a:schemeClr val="tx1"/>
          </a:solidFill>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57174103237099"/>
          <c:y val="5.0925925925925923E-2"/>
          <c:w val="0.64124759405074361"/>
          <c:h val="0.69749234470690935"/>
        </c:manualLayout>
      </c:layout>
      <c:lineChart>
        <c:grouping val="standard"/>
        <c:varyColors val="0"/>
        <c:ser>
          <c:idx val="0"/>
          <c:order val="0"/>
          <c:tx>
            <c:strRef>
              <c:f>Hoja1!$C$26</c:f>
              <c:strCache>
                <c:ptCount val="1"/>
                <c:pt idx="0">
                  <c:v>GC - 28D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Hoja1!$C$27:$C$36</c:f>
              <c:numCache>
                <c:formatCode>0.00</c:formatCode>
                <c:ptCount val="10"/>
                <c:pt idx="0">
                  <c:v>231.1285620905762</c:v>
                </c:pt>
                <c:pt idx="1">
                  <c:v>237.35424808456418</c:v>
                </c:pt>
                <c:pt idx="2">
                  <c:v>242.35924866271586</c:v>
                </c:pt>
                <c:pt idx="3">
                  <c:v>246.35370404520469</c:v>
                </c:pt>
                <c:pt idx="4">
                  <c:v>241.19388126196409</c:v>
                </c:pt>
                <c:pt idx="5">
                  <c:v>238.85030946843716</c:v>
                </c:pt>
                <c:pt idx="6">
                  <c:v>231.60093972067421</c:v>
                </c:pt>
                <c:pt idx="7">
                  <c:v>235.14019365909331</c:v>
                </c:pt>
                <c:pt idx="8">
                  <c:v>243.23153493401529</c:v>
                </c:pt>
                <c:pt idx="9">
                  <c:v>239.16614455390237</c:v>
                </c:pt>
              </c:numCache>
            </c:numRef>
          </c:val>
          <c:smooth val="0"/>
          <c:extLst>
            <c:ext xmlns:c16="http://schemas.microsoft.com/office/drawing/2014/chart" uri="{C3380CC4-5D6E-409C-BE32-E72D297353CC}">
              <c16:uniqueId val="{00000000-353B-4150-81F5-7565EBE535B2}"/>
            </c:ext>
          </c:extLst>
        </c:ser>
        <c:ser>
          <c:idx val="1"/>
          <c:order val="1"/>
          <c:tx>
            <c:strRef>
              <c:f>Hoja1!$D$26</c:f>
              <c:strCache>
                <c:ptCount val="1"/>
                <c:pt idx="0">
                  <c:v>GE1 -28D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Hoja1!$D$27:$D$36</c:f>
              <c:numCache>
                <c:formatCode>0.00</c:formatCode>
                <c:ptCount val="10"/>
                <c:pt idx="0">
                  <c:v>208.81945684540466</c:v>
                </c:pt>
                <c:pt idx="1">
                  <c:v>217.68024762158706</c:v>
                </c:pt>
                <c:pt idx="2">
                  <c:v>223.36503966566644</c:v>
                </c:pt>
                <c:pt idx="3">
                  <c:v>214.13712942616812</c:v>
                </c:pt>
                <c:pt idx="4">
                  <c:v>213.87600485577241</c:v>
                </c:pt>
                <c:pt idx="5">
                  <c:v>213.60907521753651</c:v>
                </c:pt>
                <c:pt idx="6">
                  <c:v>210.23928270936867</c:v>
                </c:pt>
                <c:pt idx="7">
                  <c:v>206.33927414318353</c:v>
                </c:pt>
                <c:pt idx="8">
                  <c:v>217.53586356202371</c:v>
                </c:pt>
                <c:pt idx="9">
                  <c:v>211.07701766978099</c:v>
                </c:pt>
              </c:numCache>
            </c:numRef>
          </c:val>
          <c:smooth val="0"/>
          <c:extLst>
            <c:ext xmlns:c16="http://schemas.microsoft.com/office/drawing/2014/chart" uri="{C3380CC4-5D6E-409C-BE32-E72D297353CC}">
              <c16:uniqueId val="{00000001-353B-4150-81F5-7565EBE535B2}"/>
            </c:ext>
          </c:extLst>
        </c:ser>
        <c:ser>
          <c:idx val="2"/>
          <c:order val="2"/>
          <c:tx>
            <c:strRef>
              <c:f>Hoja1!$E$26</c:f>
              <c:strCache>
                <c:ptCount val="1"/>
                <c:pt idx="0">
                  <c:v>GE2 - 28D </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strRef>
              <c:f>Hoja1!$B$27:$B$36</c:f>
              <c:strCache>
                <c:ptCount val="10"/>
                <c:pt idx="0">
                  <c:v>E - 1</c:v>
                </c:pt>
                <c:pt idx="1">
                  <c:v>E - 2</c:v>
                </c:pt>
                <c:pt idx="2">
                  <c:v>E - 3</c:v>
                </c:pt>
                <c:pt idx="3">
                  <c:v>E - 4</c:v>
                </c:pt>
                <c:pt idx="4">
                  <c:v>E - 5</c:v>
                </c:pt>
                <c:pt idx="5">
                  <c:v>E - 6</c:v>
                </c:pt>
                <c:pt idx="6">
                  <c:v>E - 7</c:v>
                </c:pt>
                <c:pt idx="7">
                  <c:v>E - 8</c:v>
                </c:pt>
                <c:pt idx="8">
                  <c:v>E - 9</c:v>
                </c:pt>
                <c:pt idx="9">
                  <c:v>E - 10</c:v>
                </c:pt>
              </c:strCache>
            </c:strRef>
          </c:cat>
          <c:val>
            <c:numRef>
              <c:f>Hoja1!$E$27:$E$36</c:f>
              <c:numCache>
                <c:formatCode>0.00</c:formatCode>
                <c:ptCount val="10"/>
                <c:pt idx="0">
                  <c:v>211.35612774530952</c:v>
                </c:pt>
                <c:pt idx="1">
                  <c:v>213.57212405379573</c:v>
                </c:pt>
                <c:pt idx="2">
                  <c:v>213.32549200921071</c:v>
                </c:pt>
                <c:pt idx="3">
                  <c:v>206.38681200766788</c:v>
                </c:pt>
                <c:pt idx="4">
                  <c:v>208.83768749130678</c:v>
                </c:pt>
                <c:pt idx="5">
                  <c:v>206.61266169074068</c:v>
                </c:pt>
                <c:pt idx="6">
                  <c:v>208.57512606444973</c:v>
                </c:pt>
                <c:pt idx="7">
                  <c:v>200.76253700417823</c:v>
                </c:pt>
                <c:pt idx="8">
                  <c:v>210.24345105829553</c:v>
                </c:pt>
                <c:pt idx="9">
                  <c:v>205.79412438359043</c:v>
                </c:pt>
              </c:numCache>
            </c:numRef>
          </c:val>
          <c:smooth val="0"/>
          <c:extLst>
            <c:ext xmlns:c16="http://schemas.microsoft.com/office/drawing/2014/chart" uri="{C3380CC4-5D6E-409C-BE32-E72D297353CC}">
              <c16:uniqueId val="{00000002-353B-4150-81F5-7565EBE535B2}"/>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5074176"/>
        <c:axId val="95088640"/>
      </c:lineChart>
      <c:catAx>
        <c:axId val="95074176"/>
        <c:scaling>
          <c:orientation val="minMax"/>
        </c:scaling>
        <c:delete val="0"/>
        <c:axPos val="b"/>
        <c:title>
          <c:tx>
            <c:rich>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900" b="0" i="0" baseline="0">
                    <a:effectLst/>
                  </a:rPr>
                  <a:t>Especímenes</a:t>
                </a:r>
                <a:endParaRPr lang="es-PE" sz="9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95088640"/>
        <c:crosses val="autoZero"/>
        <c:auto val="1"/>
        <c:lblAlgn val="ctr"/>
        <c:lblOffset val="100"/>
        <c:noMultiLvlLbl val="0"/>
      </c:catAx>
      <c:valAx>
        <c:axId val="95088640"/>
        <c:scaling>
          <c:orientation val="minMax"/>
          <c:max val="250"/>
          <c:min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900" b="0" i="0" baseline="0">
                    <a:effectLst/>
                  </a:rPr>
                  <a:t>Resistencia a compresión kg/cm2</a:t>
                </a:r>
                <a:endParaRPr lang="es-PE" sz="900">
                  <a:effectLst/>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95074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30">
      <a:fgClr>
        <a:srgbClr val="FFC000"/>
      </a:fgClr>
      <a:bgClr>
        <a:schemeClr val="bg1"/>
      </a:bgClr>
    </a:pattFill>
    <a:ln w="9525" cap="flat" cmpd="sng" algn="ctr">
      <a:solidFill>
        <a:srgbClr val="0070C0"/>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Hoja2!$E$48</c:f>
              <c:strCache>
                <c:ptCount val="1"/>
                <c:pt idx="0">
                  <c:v>GC1</c:v>
                </c:pt>
              </c:strCache>
            </c:strRef>
          </c:tx>
          <c:spPr>
            <a:ln w="6350" cap="rnd">
              <a:solidFill>
                <a:schemeClr val="tx2">
                  <a:lumMod val="75000"/>
                </a:schemeClr>
              </a:solidFill>
              <a:round/>
            </a:ln>
            <a:effectLst/>
          </c:spPr>
          <c:marker>
            <c:symbol val="circle"/>
            <c:size val="5"/>
            <c:spPr>
              <a:solidFill>
                <a:schemeClr val="accent1"/>
              </a:solidFill>
              <a:ln w="9525">
                <a:solidFill>
                  <a:schemeClr val="accent1"/>
                </a:solidFill>
              </a:ln>
              <a:effectLst/>
            </c:spPr>
          </c:marker>
          <c:cat>
            <c:strRef>
              <c:f>Hoja2!$F$47:$H$47</c:f>
              <c:strCache>
                <c:ptCount val="3"/>
                <c:pt idx="0">
                  <c:v>7D</c:v>
                </c:pt>
                <c:pt idx="1">
                  <c:v>14D</c:v>
                </c:pt>
                <c:pt idx="2">
                  <c:v>28D</c:v>
                </c:pt>
              </c:strCache>
            </c:strRef>
          </c:cat>
          <c:val>
            <c:numRef>
              <c:f>Hoja2!$F$48:$H$48</c:f>
              <c:numCache>
                <c:formatCode>0.00_)</c:formatCode>
                <c:ptCount val="3"/>
                <c:pt idx="0">
                  <c:v>167.0361080993242</c:v>
                </c:pt>
                <c:pt idx="1">
                  <c:v>179.46829370254122</c:v>
                </c:pt>
                <c:pt idx="2">
                  <c:v>238.63787664811471</c:v>
                </c:pt>
              </c:numCache>
            </c:numRef>
          </c:val>
          <c:smooth val="0"/>
          <c:extLst>
            <c:ext xmlns:c16="http://schemas.microsoft.com/office/drawing/2014/chart" uri="{C3380CC4-5D6E-409C-BE32-E72D297353CC}">
              <c16:uniqueId val="{00000000-1D4D-400E-81E4-422A129CD75B}"/>
            </c:ext>
          </c:extLst>
        </c:ser>
        <c:ser>
          <c:idx val="1"/>
          <c:order val="1"/>
          <c:tx>
            <c:strRef>
              <c:f>Hoja2!$E$49</c:f>
              <c:strCache>
                <c:ptCount val="1"/>
                <c:pt idx="0">
                  <c:v>GE1</c:v>
                </c:pt>
              </c:strCache>
            </c:strRef>
          </c:tx>
          <c:spPr>
            <a:ln w="6350" cap="rnd">
              <a:solidFill>
                <a:schemeClr val="accent2">
                  <a:lumMod val="75000"/>
                </a:schemeClr>
              </a:solidFill>
              <a:round/>
            </a:ln>
            <a:effectLst/>
          </c:spPr>
          <c:marker>
            <c:symbol val="circle"/>
            <c:size val="5"/>
            <c:spPr>
              <a:solidFill>
                <a:schemeClr val="accent2"/>
              </a:solidFill>
              <a:ln w="9525">
                <a:solidFill>
                  <a:schemeClr val="accent2"/>
                </a:solidFill>
              </a:ln>
              <a:effectLst/>
            </c:spPr>
          </c:marker>
          <c:cat>
            <c:strRef>
              <c:f>Hoja2!$F$47:$H$47</c:f>
              <c:strCache>
                <c:ptCount val="3"/>
                <c:pt idx="0">
                  <c:v>7D</c:v>
                </c:pt>
                <c:pt idx="1">
                  <c:v>14D</c:v>
                </c:pt>
                <c:pt idx="2">
                  <c:v>28D</c:v>
                </c:pt>
              </c:strCache>
            </c:strRef>
          </c:cat>
          <c:val>
            <c:numRef>
              <c:f>Hoja2!$F$49:$H$49</c:f>
              <c:numCache>
                <c:formatCode>0.00_)</c:formatCode>
                <c:ptCount val="3"/>
                <c:pt idx="0">
                  <c:v>130.55501021836514</c:v>
                </c:pt>
                <c:pt idx="1">
                  <c:v>156.34915571721632</c:v>
                </c:pt>
                <c:pt idx="2">
                  <c:v>213.66783917164929</c:v>
                </c:pt>
              </c:numCache>
            </c:numRef>
          </c:val>
          <c:smooth val="0"/>
          <c:extLst>
            <c:ext xmlns:c16="http://schemas.microsoft.com/office/drawing/2014/chart" uri="{C3380CC4-5D6E-409C-BE32-E72D297353CC}">
              <c16:uniqueId val="{00000001-1D4D-400E-81E4-422A129CD75B}"/>
            </c:ext>
          </c:extLst>
        </c:ser>
        <c:ser>
          <c:idx val="2"/>
          <c:order val="2"/>
          <c:tx>
            <c:strRef>
              <c:f>Hoja2!$E$50</c:f>
              <c:strCache>
                <c:ptCount val="1"/>
                <c:pt idx="0">
                  <c:v>GE2</c:v>
                </c:pt>
              </c:strCache>
            </c:strRef>
          </c:tx>
          <c:spPr>
            <a:ln w="6350" cap="rnd">
              <a:solidFill>
                <a:srgbClr val="00B050"/>
              </a:solidFill>
              <a:round/>
            </a:ln>
            <a:effectLst/>
          </c:spPr>
          <c:marker>
            <c:symbol val="circle"/>
            <c:size val="5"/>
            <c:spPr>
              <a:solidFill>
                <a:schemeClr val="accent3"/>
              </a:solidFill>
              <a:ln w="9525">
                <a:solidFill>
                  <a:schemeClr val="accent3"/>
                </a:solidFill>
              </a:ln>
              <a:effectLst/>
            </c:spPr>
          </c:marker>
          <c:cat>
            <c:strRef>
              <c:f>Hoja2!$F$47:$H$47</c:f>
              <c:strCache>
                <c:ptCount val="3"/>
                <c:pt idx="0">
                  <c:v>7D</c:v>
                </c:pt>
                <c:pt idx="1">
                  <c:v>14D</c:v>
                </c:pt>
                <c:pt idx="2">
                  <c:v>28D</c:v>
                </c:pt>
              </c:strCache>
            </c:strRef>
          </c:cat>
          <c:val>
            <c:numRef>
              <c:f>Hoja2!$F$50:$H$50</c:f>
              <c:numCache>
                <c:formatCode>0.00_)</c:formatCode>
                <c:ptCount val="3"/>
                <c:pt idx="0">
                  <c:v>147.95913198133641</c:v>
                </c:pt>
                <c:pt idx="1">
                  <c:v>155.69332196640735</c:v>
                </c:pt>
                <c:pt idx="2">
                  <c:v>208.54661435085438</c:v>
                </c:pt>
              </c:numCache>
            </c:numRef>
          </c:val>
          <c:smooth val="0"/>
          <c:extLst>
            <c:ext xmlns:c16="http://schemas.microsoft.com/office/drawing/2014/chart" uri="{C3380CC4-5D6E-409C-BE32-E72D297353CC}">
              <c16:uniqueId val="{00000002-1D4D-400E-81E4-422A129CD75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96351744"/>
        <c:axId val="96353664"/>
      </c:lineChart>
      <c:catAx>
        <c:axId val="96351744"/>
        <c:scaling>
          <c:orientation val="minMax"/>
        </c:scaling>
        <c:delete val="0"/>
        <c:axPos val="b"/>
        <c:title>
          <c:tx>
            <c:rich>
              <a:bodyPr rot="0" spcFirstLastPara="1" vertOverflow="ellipsis" vert="horz" wrap="square" anchor="ctr" anchorCtr="1"/>
              <a:lstStyle/>
              <a:p>
                <a:pPr>
                  <a:defRPr lang="es-E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Especímenes</a:t>
                </a:r>
              </a:p>
            </c:rich>
          </c:tx>
          <c:layout>
            <c:manualLayout>
              <c:xMode val="edge"/>
              <c:yMode val="edge"/>
              <c:x val="0.42587598425196965"/>
              <c:y val="0.89120370370370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96353664"/>
        <c:crosses val="autoZero"/>
        <c:auto val="1"/>
        <c:lblAlgn val="ctr"/>
        <c:lblOffset val="100"/>
        <c:noMultiLvlLbl val="0"/>
      </c:catAx>
      <c:valAx>
        <c:axId val="96353664"/>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es-ES"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PE" sz="900" b="0" i="0" baseline="0">
                    <a:effectLst/>
                  </a:rPr>
                  <a:t>Resistencia a compresión kg/cm2</a:t>
                </a:r>
                <a:endParaRPr lang="es-PE" sz="900">
                  <a:effectLst/>
                </a:endParaRPr>
              </a:p>
              <a:p>
                <a:pPr marL="0" marR="0" indent="0" algn="ctr" defTabSz="914400" rtl="0" eaLnBrk="1" fontAlgn="auto" latinLnBrk="0" hangingPunct="1">
                  <a:lnSpc>
                    <a:spcPct val="100000"/>
                  </a:lnSpc>
                  <a:spcBef>
                    <a:spcPts val="0"/>
                  </a:spcBef>
                  <a:spcAft>
                    <a:spcPts val="0"/>
                  </a:spcAft>
                  <a:buClrTx/>
                  <a:buSzTx/>
                  <a:buFontTx/>
                  <a:buNone/>
                  <a:tabLst/>
                  <a:defRPr lang="es-ES"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PE" sz="900"/>
              </a:p>
            </c:rich>
          </c:tx>
          <c:overlay val="0"/>
          <c:spPr>
            <a:noFill/>
            <a:ln>
              <a:noFill/>
            </a:ln>
            <a:effectLst/>
          </c:spPr>
        </c:title>
        <c:numFmt formatCode="0.00_)" sourceLinked="1"/>
        <c:majorTickMark val="out"/>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96351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pct30">
      <a:fgClr>
        <a:srgbClr val="FFC000"/>
      </a:fgClr>
      <a:bgClr>
        <a:schemeClr val="bg1"/>
      </a:bgClr>
    </a:pattFill>
    <a:ln w="9525" cap="flat" cmpd="sng" algn="ctr">
      <a:solidFill>
        <a:srgbClr val="0070C0"/>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Roman P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iandra GD">
    <w:altName w:val="Candara"/>
    <w:charset w:val="00"/>
    <w:family w:val="swiss"/>
    <w:pitch w:val="variable"/>
    <w:sig w:usb0="00000003" w:usb1="00000000" w:usb2="00000000" w:usb3="00000000" w:csb0="00000001" w:csb1="00000000"/>
  </w:font>
  <w:font w:name="Vineta BT">
    <w:panose1 w:val="04020906050602070202"/>
    <w:charset w:val="00"/>
    <w:family w:val="decorative"/>
    <w:pitch w:val="variable"/>
    <w:sig w:usb0="00000087" w:usb1="00000000" w:usb2="00000000" w:usb3="00000000" w:csb0="0000001B" w:csb1="00000000"/>
  </w:font>
  <w:font w:name="Copperplate Gothic Bold">
    <w:altName w:val="Sitka Small"/>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7C"/>
    <w:rsid w:val="00434B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434B7C"/>
    <w:rPr>
      <w:color w:val="808080"/>
    </w:rPr>
  </w:style>
  <w:style w:type="paragraph" w:customStyle="1" w:styleId="62EACC79051749699C818E51AE6CC599">
    <w:name w:val="62EACC79051749699C818E51AE6CC599"/>
    <w:rsid w:val="00434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6C2D7-805D-4531-95E5-8BC4BD9E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142</Pages>
  <Words>28096</Words>
  <Characters>154532</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UNC</dc:creator>
  <cp:lastModifiedBy>Area Tecnica 05</cp:lastModifiedBy>
  <cp:revision>16</cp:revision>
  <cp:lastPrinted>2017-11-22T22:20:00Z</cp:lastPrinted>
  <dcterms:created xsi:type="dcterms:W3CDTF">2017-11-21T22:49:00Z</dcterms:created>
  <dcterms:modified xsi:type="dcterms:W3CDTF">2018-04-24T14:00:00Z</dcterms:modified>
</cp:coreProperties>
</file>