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B6011" w:rsidRPr="007B2848" w:rsidRDefault="005B6011" w:rsidP="0084606B">
      <w:bookmarkStart w:id="0" w:name="_Hlk484524603"/>
      <w:bookmarkEnd w:id="0"/>
    </w:p>
    <w:p w:rsidR="00226433" w:rsidRPr="00075EAC" w:rsidRDefault="00226433" w:rsidP="00662196">
      <w:pPr>
        <w:jc w:val="center"/>
        <w:rPr>
          <w:b/>
          <w:bCs/>
          <w:sz w:val="28"/>
        </w:rPr>
      </w:pPr>
      <w:r w:rsidRPr="00075EAC">
        <w:rPr>
          <w:b/>
          <w:bCs/>
          <w:sz w:val="28"/>
        </w:rPr>
        <w:t>UNIVERSIDAD NACIONAL DE CAJAMARCA</w:t>
      </w:r>
    </w:p>
    <w:p w:rsidR="00226433" w:rsidRPr="007B2848" w:rsidRDefault="00226433" w:rsidP="00662196">
      <w:pPr>
        <w:jc w:val="center"/>
      </w:pPr>
      <w:r w:rsidRPr="007B2848">
        <w:rPr>
          <w:b/>
          <w:bCs/>
        </w:rPr>
        <w:t>FACULTAD DE CIENCIAS SOCIALES</w:t>
      </w:r>
    </w:p>
    <w:p w:rsidR="00226433" w:rsidRPr="007B2848" w:rsidRDefault="00226433" w:rsidP="00662196">
      <w:pPr>
        <w:jc w:val="center"/>
      </w:pPr>
      <w:r w:rsidRPr="007B2848">
        <w:rPr>
          <w:b/>
          <w:bCs/>
        </w:rPr>
        <w:t>ESCUELA ACADÉMICO P</w:t>
      </w:r>
      <w:r w:rsidR="00075EAC">
        <w:rPr>
          <w:b/>
          <w:bCs/>
        </w:rPr>
        <w:t>ROFESIONAL DE TURISMO Y HOTELERÍ</w:t>
      </w:r>
      <w:r w:rsidRPr="007B2848">
        <w:rPr>
          <w:b/>
          <w:bCs/>
        </w:rPr>
        <w:t>A</w:t>
      </w:r>
    </w:p>
    <w:p w:rsidR="00226433" w:rsidRPr="007B2848" w:rsidRDefault="00226433" w:rsidP="0084606B">
      <w:pPr>
        <w:rPr>
          <w:b/>
          <w:bCs/>
        </w:rPr>
      </w:pPr>
      <w:r w:rsidRPr="007B2848">
        <w:rPr>
          <w:noProof/>
          <w:lang w:eastAsia="es-PE"/>
        </w:rPr>
        <w:drawing>
          <wp:anchor distT="0" distB="0" distL="114300" distR="114300" simplePos="0" relativeHeight="251560960" behindDoc="0" locked="0" layoutInCell="1" allowOverlap="1" wp14:anchorId="5570AC2A" wp14:editId="5E899854">
            <wp:simplePos x="0" y="0"/>
            <wp:positionH relativeFrom="column">
              <wp:posOffset>2018658</wp:posOffset>
            </wp:positionH>
            <wp:positionV relativeFrom="paragraph">
              <wp:posOffset>288591</wp:posOffset>
            </wp:positionV>
            <wp:extent cx="2110105" cy="2110105"/>
            <wp:effectExtent l="0" t="0" r="4445" b="4445"/>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10105" cy="21101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0A00" w:rsidRPr="007B2848" w:rsidRDefault="00290A00" w:rsidP="0084606B"/>
    <w:p w:rsidR="00290A00" w:rsidRPr="007B2848" w:rsidRDefault="00290A00" w:rsidP="0084606B"/>
    <w:p w:rsidR="00290A00" w:rsidRPr="007B2848" w:rsidRDefault="00290A00" w:rsidP="0084606B"/>
    <w:p w:rsidR="00290A00" w:rsidRPr="007B2848" w:rsidRDefault="00290A00" w:rsidP="0084606B"/>
    <w:p w:rsidR="00934C7F" w:rsidRPr="007B2848" w:rsidRDefault="00934C7F" w:rsidP="0084606B"/>
    <w:p w:rsidR="005141E1" w:rsidRPr="007B2848" w:rsidRDefault="005141E1" w:rsidP="0084606B">
      <w:pPr>
        <w:rPr>
          <w:b/>
          <w:u w:val="single"/>
        </w:rPr>
      </w:pPr>
    </w:p>
    <w:p w:rsidR="00226433" w:rsidRPr="00A636DA" w:rsidRDefault="00A636DA" w:rsidP="00662196">
      <w:pPr>
        <w:jc w:val="center"/>
        <w:rPr>
          <w:u w:val="single"/>
        </w:rPr>
      </w:pPr>
      <w:r w:rsidRPr="00A636DA">
        <w:rPr>
          <w:b/>
          <w:u w:val="single"/>
        </w:rPr>
        <w:t>TESIS</w:t>
      </w:r>
    </w:p>
    <w:p w:rsidR="003E0D2A" w:rsidRPr="007B2848" w:rsidRDefault="003E0D2A" w:rsidP="00662196">
      <w:pPr>
        <w:jc w:val="center"/>
        <w:rPr>
          <w:b/>
        </w:rPr>
      </w:pPr>
      <w:r w:rsidRPr="007B2848">
        <w:rPr>
          <w:b/>
        </w:rPr>
        <w:t>“F</w:t>
      </w:r>
      <w:r w:rsidR="002D7154" w:rsidRPr="007B2848">
        <w:rPr>
          <w:b/>
        </w:rPr>
        <w:t xml:space="preserve">actores antrópicos </w:t>
      </w:r>
      <w:r w:rsidRPr="007B2848">
        <w:rPr>
          <w:b/>
        </w:rPr>
        <w:t>que alteran el estado de conservación del patrimonio arquitectónico del centro histórico de l</w:t>
      </w:r>
      <w:r w:rsidR="002C242E">
        <w:rPr>
          <w:b/>
        </w:rPr>
        <w:t>a ciudad de Cajamarca, año 2015</w:t>
      </w:r>
      <w:r w:rsidR="000318B3">
        <w:rPr>
          <w:b/>
        </w:rPr>
        <w:t>.</w:t>
      </w:r>
      <w:bookmarkStart w:id="1" w:name="_GoBack"/>
      <w:bookmarkEnd w:id="1"/>
    </w:p>
    <w:p w:rsidR="00226433" w:rsidRPr="007B2848" w:rsidRDefault="00775F29" w:rsidP="00662196">
      <w:pPr>
        <w:jc w:val="center"/>
        <w:rPr>
          <w:b/>
        </w:rPr>
      </w:pPr>
      <w:r>
        <w:rPr>
          <w:b/>
        </w:rPr>
        <w:t>P</w:t>
      </w:r>
      <w:r w:rsidR="0091745D">
        <w:rPr>
          <w:b/>
        </w:rPr>
        <w:t xml:space="preserve">ropuesta para </w:t>
      </w:r>
      <w:r w:rsidR="005440D0">
        <w:rPr>
          <w:b/>
        </w:rPr>
        <w:t>un turismo</w:t>
      </w:r>
      <w:r w:rsidR="003E0D2A" w:rsidRPr="007B2848">
        <w:rPr>
          <w:b/>
        </w:rPr>
        <w:t xml:space="preserve"> </w:t>
      </w:r>
      <w:r w:rsidR="00D03EB1" w:rsidRPr="007B2848">
        <w:rPr>
          <w:b/>
        </w:rPr>
        <w:t>sostenible</w:t>
      </w:r>
      <w:r w:rsidR="003E0D2A" w:rsidRPr="007B2848">
        <w:rPr>
          <w:b/>
        </w:rPr>
        <w:t>”</w:t>
      </w:r>
    </w:p>
    <w:p w:rsidR="00226433" w:rsidRPr="007B2848" w:rsidRDefault="00226433" w:rsidP="00662196">
      <w:pPr>
        <w:jc w:val="center"/>
      </w:pPr>
      <w:r w:rsidRPr="007B2848">
        <w:rPr>
          <w:b/>
          <w:bCs/>
        </w:rPr>
        <w:t>Autor</w:t>
      </w:r>
    </w:p>
    <w:p w:rsidR="00226433" w:rsidRPr="007B2848" w:rsidRDefault="005141E1" w:rsidP="00662196">
      <w:pPr>
        <w:jc w:val="center"/>
      </w:pPr>
      <w:r w:rsidRPr="007B2848">
        <w:t>Bach. María Lizbeth Vera Romero</w:t>
      </w:r>
    </w:p>
    <w:p w:rsidR="00226433" w:rsidRPr="007B2848" w:rsidRDefault="00226433" w:rsidP="00662196">
      <w:pPr>
        <w:jc w:val="center"/>
      </w:pPr>
      <w:r w:rsidRPr="007B2848">
        <w:rPr>
          <w:b/>
          <w:bCs/>
        </w:rPr>
        <w:t>Asesor</w:t>
      </w:r>
    </w:p>
    <w:p w:rsidR="00226433" w:rsidRPr="007B2848" w:rsidRDefault="009E1B2E" w:rsidP="00662196">
      <w:pPr>
        <w:jc w:val="center"/>
      </w:pPr>
      <w:r w:rsidRPr="007B2848">
        <w:t>Dr</w:t>
      </w:r>
      <w:r w:rsidR="00226433" w:rsidRPr="007B2848">
        <w:t>. Juan Miranda Castro</w:t>
      </w:r>
    </w:p>
    <w:p w:rsidR="00226433" w:rsidRPr="007B2848" w:rsidRDefault="00226433" w:rsidP="00662196">
      <w:pPr>
        <w:jc w:val="center"/>
      </w:pPr>
    </w:p>
    <w:p w:rsidR="002B6D6D" w:rsidRPr="007B2848" w:rsidRDefault="007B2848" w:rsidP="00662196">
      <w:pPr>
        <w:jc w:val="center"/>
      </w:pPr>
      <w:r w:rsidRPr="007B2848">
        <w:t>Cajamarca – Perú</w:t>
      </w:r>
    </w:p>
    <w:p w:rsidR="00A636DA" w:rsidRDefault="0044540D" w:rsidP="00662196">
      <w:pPr>
        <w:jc w:val="center"/>
        <w:sectPr w:rsidR="00A636DA" w:rsidSect="003B2A27">
          <w:headerReference w:type="default" r:id="rId9"/>
          <w:type w:val="nextColumn"/>
          <w:pgSz w:w="12240" w:h="15840" w:code="1"/>
          <w:pgMar w:top="1440" w:right="1440" w:bottom="1440" w:left="1440" w:header="709" w:footer="709" w:gutter="0"/>
          <w:cols w:space="708"/>
          <w:titlePg/>
          <w:docGrid w:linePitch="360"/>
        </w:sectPr>
      </w:pPr>
      <w:r>
        <w:t>2017</w:t>
      </w:r>
    </w:p>
    <w:p w:rsidR="007B2848" w:rsidRPr="007B2848" w:rsidRDefault="007B2848" w:rsidP="0084606B"/>
    <w:p w:rsidR="007B2848" w:rsidRPr="007B2848" w:rsidRDefault="007B2848" w:rsidP="0084606B"/>
    <w:p w:rsidR="00A636DA" w:rsidRDefault="00A636DA" w:rsidP="0084606B">
      <w:pPr>
        <w:rPr>
          <w:b/>
          <w:u w:val="single"/>
        </w:rPr>
      </w:pPr>
    </w:p>
    <w:p w:rsidR="0091745D" w:rsidRDefault="0091745D" w:rsidP="00FE0E36">
      <w:pPr>
        <w:ind w:firstLine="0"/>
        <w:rPr>
          <w:b/>
          <w:u w:val="single"/>
        </w:rPr>
      </w:pPr>
    </w:p>
    <w:p w:rsidR="0091745D" w:rsidRDefault="0091745D" w:rsidP="0084606B">
      <w:pPr>
        <w:rPr>
          <w:b/>
          <w:u w:val="single"/>
        </w:rPr>
      </w:pPr>
    </w:p>
    <w:p w:rsidR="00AC4B12" w:rsidRDefault="00AC4B12" w:rsidP="001362A7">
      <w:pPr>
        <w:pStyle w:val="Ttulo1"/>
        <w:jc w:val="left"/>
      </w:pPr>
      <w:bookmarkStart w:id="2" w:name="_Toc484519968"/>
      <w:bookmarkStart w:id="3" w:name="_Toc484520329"/>
    </w:p>
    <w:p w:rsidR="00A636DA" w:rsidRDefault="0040131E" w:rsidP="0040131E">
      <w:pPr>
        <w:pStyle w:val="Ttulo1"/>
        <w:jc w:val="left"/>
      </w:pPr>
      <w:bookmarkStart w:id="4" w:name="_Toc493574165"/>
      <w:r>
        <w:t xml:space="preserve">                                                                </w:t>
      </w:r>
      <w:r w:rsidR="00A636DA" w:rsidRPr="00A636DA">
        <w:t>DEDICATORIA</w:t>
      </w:r>
      <w:bookmarkEnd w:id="2"/>
      <w:bookmarkEnd w:id="3"/>
      <w:bookmarkEnd w:id="4"/>
    </w:p>
    <w:p w:rsidR="00D0306A" w:rsidRDefault="00D0306A" w:rsidP="0084606B">
      <w:pPr>
        <w:rPr>
          <w:b/>
        </w:rPr>
      </w:pPr>
    </w:p>
    <w:p w:rsidR="00AC4B12" w:rsidRDefault="00AC4B12" w:rsidP="0084606B">
      <w:pPr>
        <w:rPr>
          <w:b/>
        </w:rPr>
      </w:pPr>
    </w:p>
    <w:p w:rsidR="00D0306A" w:rsidRDefault="00D0306A" w:rsidP="001B32E0">
      <w:pPr>
        <w:ind w:firstLine="0"/>
        <w:rPr>
          <w:b/>
        </w:rPr>
      </w:pPr>
    </w:p>
    <w:p w:rsidR="00A636DA" w:rsidRPr="00136C63" w:rsidRDefault="00A636DA" w:rsidP="0084606B"/>
    <w:p w:rsidR="00A636DA" w:rsidRPr="000D25D2" w:rsidRDefault="00136C63" w:rsidP="0084606B">
      <w:pPr>
        <w:rPr>
          <w:i/>
          <w:sz w:val="28"/>
        </w:rPr>
      </w:pPr>
      <w:r w:rsidRPr="000D25D2">
        <w:rPr>
          <w:i/>
          <w:sz w:val="28"/>
        </w:rPr>
        <w:t>Al mejor amigo</w:t>
      </w:r>
      <w:r w:rsidR="0044540D" w:rsidRPr="000D25D2">
        <w:rPr>
          <w:i/>
          <w:sz w:val="28"/>
        </w:rPr>
        <w:t>, Dios</w:t>
      </w:r>
    </w:p>
    <w:p w:rsidR="00136C63" w:rsidRPr="000D25D2" w:rsidRDefault="00136C63" w:rsidP="0084606B">
      <w:pPr>
        <w:rPr>
          <w:i/>
          <w:sz w:val="28"/>
        </w:rPr>
      </w:pPr>
      <w:r w:rsidRPr="000D25D2">
        <w:rPr>
          <w:i/>
          <w:sz w:val="28"/>
        </w:rPr>
        <w:t>A mis</w:t>
      </w:r>
      <w:r w:rsidR="0091745D" w:rsidRPr="000D25D2">
        <w:rPr>
          <w:i/>
          <w:sz w:val="28"/>
        </w:rPr>
        <w:t xml:space="preserve"> mejores cómplices</w:t>
      </w:r>
      <w:r w:rsidR="0044540D" w:rsidRPr="000D25D2">
        <w:rPr>
          <w:i/>
          <w:sz w:val="28"/>
        </w:rPr>
        <w:t>,</w:t>
      </w:r>
      <w:r w:rsidR="0091745D" w:rsidRPr="000D25D2">
        <w:rPr>
          <w:i/>
          <w:sz w:val="28"/>
        </w:rPr>
        <w:t xml:space="preserve"> </w:t>
      </w:r>
      <w:r w:rsidR="0044540D" w:rsidRPr="000D25D2">
        <w:rPr>
          <w:i/>
          <w:sz w:val="28"/>
        </w:rPr>
        <w:t>mi familia</w:t>
      </w:r>
      <w:r w:rsidR="00A87FA0" w:rsidRPr="000D25D2">
        <w:rPr>
          <w:i/>
          <w:sz w:val="28"/>
        </w:rPr>
        <w:t xml:space="preserve"> </w:t>
      </w:r>
      <w:r w:rsidR="0044540D" w:rsidRPr="000D25D2">
        <w:rPr>
          <w:i/>
          <w:sz w:val="28"/>
        </w:rPr>
        <w:t xml:space="preserve"> </w:t>
      </w:r>
      <w:r w:rsidR="00CF4AA9" w:rsidRPr="000D25D2">
        <w:rPr>
          <w:i/>
          <w:sz w:val="28"/>
        </w:rPr>
        <w:t xml:space="preserve">y </w:t>
      </w:r>
    </w:p>
    <w:p w:rsidR="00CF4AA9" w:rsidRPr="000D25D2" w:rsidRDefault="00AC4B12" w:rsidP="0084606B">
      <w:pPr>
        <w:rPr>
          <w:i/>
          <w:sz w:val="28"/>
        </w:rPr>
      </w:pPr>
      <w:r w:rsidRPr="000D25D2">
        <w:rPr>
          <w:i/>
          <w:sz w:val="28"/>
        </w:rPr>
        <w:t>A todos los</w:t>
      </w:r>
      <w:r w:rsidR="00AD0DFB" w:rsidRPr="000D25D2">
        <w:rPr>
          <w:i/>
          <w:sz w:val="28"/>
        </w:rPr>
        <w:t> que ta</w:t>
      </w:r>
      <w:r w:rsidR="00403A2A" w:rsidRPr="000D25D2">
        <w:rPr>
          <w:i/>
          <w:sz w:val="28"/>
        </w:rPr>
        <w:t>nto han hecho por mí en la vida,</w:t>
      </w:r>
    </w:p>
    <w:p w:rsidR="00A636DA" w:rsidRPr="000D25D2" w:rsidRDefault="00EF7056" w:rsidP="00AC4B12">
      <w:pPr>
        <w:rPr>
          <w:i/>
          <w:sz w:val="28"/>
        </w:rPr>
      </w:pPr>
      <w:r w:rsidRPr="000D25D2">
        <w:rPr>
          <w:i/>
          <w:sz w:val="28"/>
        </w:rPr>
        <w:t> A</w:t>
      </w:r>
      <w:r w:rsidR="00AD0DFB" w:rsidRPr="000D25D2">
        <w:rPr>
          <w:i/>
          <w:sz w:val="28"/>
        </w:rPr>
        <w:t> los que ya no est</w:t>
      </w:r>
      <w:r w:rsidR="005440D0" w:rsidRPr="000D25D2">
        <w:rPr>
          <w:i/>
          <w:sz w:val="28"/>
        </w:rPr>
        <w:t>án</w:t>
      </w:r>
      <w:r w:rsidR="00AC4B12" w:rsidRPr="000D25D2">
        <w:rPr>
          <w:i/>
          <w:sz w:val="28"/>
        </w:rPr>
        <w:t xml:space="preserve"> y a los que me siguen</w:t>
      </w:r>
      <w:r w:rsidR="00CF4AA9" w:rsidRPr="000D25D2">
        <w:rPr>
          <w:i/>
          <w:sz w:val="28"/>
        </w:rPr>
        <w:t xml:space="preserve"> </w:t>
      </w:r>
      <w:r w:rsidRPr="000D25D2">
        <w:rPr>
          <w:i/>
          <w:sz w:val="28"/>
        </w:rPr>
        <w:t>acompañando</w:t>
      </w:r>
      <w:r w:rsidR="00AD0DFB" w:rsidRPr="000D25D2">
        <w:rPr>
          <w:i/>
          <w:sz w:val="28"/>
        </w:rPr>
        <w:t>. </w:t>
      </w:r>
    </w:p>
    <w:p w:rsidR="00A636DA" w:rsidRPr="000D25D2" w:rsidRDefault="00A636DA" w:rsidP="0084606B">
      <w:pPr>
        <w:rPr>
          <w:b/>
          <w:i/>
          <w:sz w:val="28"/>
          <w:u w:val="single"/>
        </w:rPr>
      </w:pPr>
    </w:p>
    <w:p w:rsidR="00A636DA" w:rsidRDefault="00A636DA" w:rsidP="0084606B">
      <w:pPr>
        <w:rPr>
          <w:b/>
          <w:u w:val="single"/>
        </w:rPr>
      </w:pPr>
    </w:p>
    <w:p w:rsidR="00A636DA" w:rsidRDefault="00A636DA" w:rsidP="0084606B">
      <w:pPr>
        <w:rPr>
          <w:b/>
          <w:u w:val="single"/>
        </w:rPr>
      </w:pPr>
    </w:p>
    <w:p w:rsidR="00A636DA" w:rsidRDefault="00A636DA" w:rsidP="0084606B">
      <w:pPr>
        <w:rPr>
          <w:b/>
          <w:u w:val="single"/>
        </w:rPr>
      </w:pPr>
    </w:p>
    <w:p w:rsidR="00A636DA" w:rsidRDefault="00A636DA" w:rsidP="0084606B">
      <w:pPr>
        <w:rPr>
          <w:b/>
          <w:u w:val="single"/>
        </w:rPr>
      </w:pPr>
    </w:p>
    <w:p w:rsidR="00FE0E36" w:rsidRDefault="00FE0E36" w:rsidP="0084606B">
      <w:pPr>
        <w:rPr>
          <w:b/>
          <w:u w:val="single"/>
        </w:rPr>
      </w:pPr>
    </w:p>
    <w:p w:rsidR="00FE0E36" w:rsidRDefault="00FE0E36" w:rsidP="0084606B">
      <w:pPr>
        <w:rPr>
          <w:b/>
          <w:u w:val="single"/>
        </w:rPr>
      </w:pPr>
    </w:p>
    <w:p w:rsidR="00FE0E36" w:rsidRDefault="00FE0E36" w:rsidP="0084606B">
      <w:pPr>
        <w:rPr>
          <w:b/>
          <w:u w:val="single"/>
        </w:rPr>
      </w:pPr>
    </w:p>
    <w:p w:rsidR="00A636DA" w:rsidRDefault="00A636DA" w:rsidP="0084606B">
      <w:pPr>
        <w:rPr>
          <w:b/>
          <w:u w:val="single"/>
        </w:rPr>
      </w:pPr>
    </w:p>
    <w:p w:rsidR="00136C63" w:rsidRDefault="0091745D" w:rsidP="00FE0E36">
      <w:pPr>
        <w:pStyle w:val="Ttulo1"/>
      </w:pPr>
      <w:bookmarkStart w:id="5" w:name="_Toc484519969"/>
      <w:bookmarkStart w:id="6" w:name="_Toc484520330"/>
      <w:bookmarkStart w:id="7" w:name="_Toc493574166"/>
      <w:r>
        <w:t>AGRADECIMIENTO</w:t>
      </w:r>
      <w:bookmarkEnd w:id="5"/>
      <w:bookmarkEnd w:id="6"/>
      <w:bookmarkEnd w:id="7"/>
    </w:p>
    <w:p w:rsidR="0091745D" w:rsidRPr="0091745D" w:rsidRDefault="0091745D" w:rsidP="0084606B">
      <w:pPr>
        <w:rPr>
          <w:b/>
        </w:rPr>
      </w:pPr>
    </w:p>
    <w:p w:rsidR="00136C63" w:rsidRDefault="00136C63" w:rsidP="0084606B">
      <w:pPr>
        <w:rPr>
          <w:i/>
        </w:rPr>
      </w:pPr>
      <w:r w:rsidRPr="0091745D">
        <w:rPr>
          <w:i/>
        </w:rPr>
        <w:t xml:space="preserve">El ser </w:t>
      </w:r>
      <w:r w:rsidR="00775F29">
        <w:rPr>
          <w:i/>
        </w:rPr>
        <w:t xml:space="preserve">humano </w:t>
      </w:r>
      <w:r w:rsidRPr="0091745D">
        <w:rPr>
          <w:i/>
        </w:rPr>
        <w:t>está lleno de virtudes y habilidades que lo hacen ser dife</w:t>
      </w:r>
      <w:r w:rsidR="0091745D">
        <w:rPr>
          <w:i/>
        </w:rPr>
        <w:t>rente cada día, pero nada</w:t>
      </w:r>
      <w:r w:rsidRPr="0091745D">
        <w:rPr>
          <w:i/>
        </w:rPr>
        <w:t xml:space="preserve"> sería posible</w:t>
      </w:r>
      <w:r w:rsidR="0091745D">
        <w:rPr>
          <w:i/>
        </w:rPr>
        <w:t xml:space="preserve"> </w:t>
      </w:r>
      <w:r w:rsidRPr="0091745D">
        <w:rPr>
          <w:i/>
        </w:rPr>
        <w:t xml:space="preserve">sin la ayuda de </w:t>
      </w:r>
      <w:r w:rsidR="006F2709">
        <w:rPr>
          <w:i/>
        </w:rPr>
        <w:t xml:space="preserve">colaboradores </w:t>
      </w:r>
      <w:r w:rsidRPr="0091745D">
        <w:rPr>
          <w:i/>
        </w:rPr>
        <w:t xml:space="preserve">en su camino, es así </w:t>
      </w:r>
      <w:r w:rsidR="0044540D" w:rsidRPr="0091745D">
        <w:rPr>
          <w:i/>
        </w:rPr>
        <w:t>como</w:t>
      </w:r>
      <w:r w:rsidRPr="0091745D">
        <w:rPr>
          <w:i/>
        </w:rPr>
        <w:t xml:space="preserve"> es menester agradecer a todos los que </w:t>
      </w:r>
      <w:r w:rsidR="00D0306A" w:rsidRPr="0091745D">
        <w:rPr>
          <w:i/>
        </w:rPr>
        <w:t>hicieron posibles</w:t>
      </w:r>
      <w:r w:rsidRPr="0091745D">
        <w:rPr>
          <w:i/>
        </w:rPr>
        <w:t xml:space="preserve"> l</w:t>
      </w:r>
      <w:r w:rsidR="007B06ED">
        <w:rPr>
          <w:i/>
        </w:rPr>
        <w:t xml:space="preserve">a realización de este proyecto </w:t>
      </w:r>
      <w:r w:rsidRPr="0091745D">
        <w:rPr>
          <w:i/>
        </w:rPr>
        <w:t>que es el inicio de muchos otros peldaños que quedan por ascender.</w:t>
      </w:r>
    </w:p>
    <w:p w:rsidR="0091745D" w:rsidRPr="0091745D" w:rsidRDefault="0091745D" w:rsidP="0084606B">
      <w:pPr>
        <w:rPr>
          <w:i/>
        </w:rPr>
      </w:pPr>
    </w:p>
    <w:p w:rsidR="0091745D" w:rsidRDefault="0091745D" w:rsidP="0084606B">
      <w:pPr>
        <w:rPr>
          <w:i/>
        </w:rPr>
      </w:pPr>
      <w:r w:rsidRPr="0091745D">
        <w:rPr>
          <w:i/>
        </w:rPr>
        <w:t>Expreso mi gratitud y agradecimiento a la Universidad Nacional</w:t>
      </w:r>
      <w:r w:rsidR="00403A2A">
        <w:rPr>
          <w:i/>
        </w:rPr>
        <w:t xml:space="preserve"> de Cajamarca, Alma Mater de </w:t>
      </w:r>
      <w:r w:rsidR="00A87FA0">
        <w:rPr>
          <w:i/>
        </w:rPr>
        <w:t xml:space="preserve">formación académico </w:t>
      </w:r>
      <w:r w:rsidRPr="0091745D">
        <w:rPr>
          <w:i/>
        </w:rPr>
        <w:t>profesional en nuestra región, por la oportunidad de habernos permitido redescubrir y desarrolla</w:t>
      </w:r>
      <w:r w:rsidR="00403A2A">
        <w:rPr>
          <w:i/>
        </w:rPr>
        <w:t xml:space="preserve">r nuestras capacidades humanas y </w:t>
      </w:r>
      <w:r w:rsidRPr="0091745D">
        <w:rPr>
          <w:i/>
        </w:rPr>
        <w:t>científicas.</w:t>
      </w:r>
    </w:p>
    <w:p w:rsidR="0091745D" w:rsidRPr="0091745D" w:rsidRDefault="0091745D" w:rsidP="0084606B">
      <w:pPr>
        <w:rPr>
          <w:i/>
        </w:rPr>
      </w:pPr>
    </w:p>
    <w:p w:rsidR="0091745D" w:rsidRDefault="0091745D" w:rsidP="0084606B">
      <w:pPr>
        <w:rPr>
          <w:i/>
        </w:rPr>
      </w:pPr>
      <w:r w:rsidRPr="0091745D">
        <w:rPr>
          <w:i/>
        </w:rPr>
        <w:t xml:space="preserve">A mi asesor </w:t>
      </w:r>
      <w:r>
        <w:rPr>
          <w:i/>
        </w:rPr>
        <w:t>el</w:t>
      </w:r>
      <w:r w:rsidRPr="0091745D">
        <w:rPr>
          <w:i/>
        </w:rPr>
        <w:t xml:space="preserve"> </w:t>
      </w:r>
      <w:r w:rsidR="00CC25DF">
        <w:rPr>
          <w:i/>
        </w:rPr>
        <w:t>Dr.</w:t>
      </w:r>
      <w:r>
        <w:rPr>
          <w:i/>
        </w:rPr>
        <w:t xml:space="preserve"> Juan </w:t>
      </w:r>
      <w:r w:rsidRPr="0091745D">
        <w:rPr>
          <w:i/>
        </w:rPr>
        <w:t xml:space="preserve">Miranda, por su confianza y apoyo profesional permanente. </w:t>
      </w:r>
    </w:p>
    <w:p w:rsidR="0091745D" w:rsidRPr="0091745D" w:rsidRDefault="0091745D" w:rsidP="0084606B">
      <w:pPr>
        <w:rPr>
          <w:i/>
        </w:rPr>
      </w:pPr>
    </w:p>
    <w:p w:rsidR="0091745D" w:rsidRDefault="00A87FA0" w:rsidP="0084606B">
      <w:pPr>
        <w:rPr>
          <w:i/>
        </w:rPr>
      </w:pPr>
      <w:r>
        <w:rPr>
          <w:i/>
        </w:rPr>
        <w:t>A los d</w:t>
      </w:r>
      <w:r w:rsidR="0091745D" w:rsidRPr="0091745D">
        <w:rPr>
          <w:i/>
        </w:rPr>
        <w:t>ocentes</w:t>
      </w:r>
      <w:r w:rsidR="00555BFA">
        <w:rPr>
          <w:i/>
        </w:rPr>
        <w:t xml:space="preserve"> de la E.A.P. </w:t>
      </w:r>
      <w:r w:rsidR="005440D0">
        <w:rPr>
          <w:i/>
        </w:rPr>
        <w:t>de</w:t>
      </w:r>
      <w:r w:rsidR="0091745D" w:rsidRPr="0091745D">
        <w:rPr>
          <w:i/>
        </w:rPr>
        <w:t xml:space="preserve"> Turismo y Hotelería de la Universidad Nacional de Cajamarca, y en especial al profesor Alfredo Burga, por su cola</w:t>
      </w:r>
      <w:r>
        <w:rPr>
          <w:i/>
        </w:rPr>
        <w:t xml:space="preserve">boración y ayuda desinteresada </w:t>
      </w:r>
      <w:r w:rsidR="0091745D" w:rsidRPr="0091745D">
        <w:rPr>
          <w:i/>
        </w:rPr>
        <w:t xml:space="preserve">para el desarrollo de la tesis. </w:t>
      </w:r>
    </w:p>
    <w:p w:rsidR="0091745D" w:rsidRPr="0091745D" w:rsidRDefault="0091745D" w:rsidP="0084606B">
      <w:pPr>
        <w:rPr>
          <w:i/>
        </w:rPr>
      </w:pPr>
    </w:p>
    <w:p w:rsidR="00136C63" w:rsidRPr="0091745D" w:rsidRDefault="00A87FA0" w:rsidP="0084606B">
      <w:pPr>
        <w:rPr>
          <w:i/>
        </w:rPr>
      </w:pPr>
      <w:r>
        <w:rPr>
          <w:i/>
        </w:rPr>
        <w:t>A mis c</w:t>
      </w:r>
      <w:r w:rsidR="0091745D" w:rsidRPr="0091745D">
        <w:rPr>
          <w:i/>
        </w:rPr>
        <w:t>ompañeros de estudio</w:t>
      </w:r>
      <w:r w:rsidR="00B11C86">
        <w:rPr>
          <w:i/>
        </w:rPr>
        <w:t>,</w:t>
      </w:r>
      <w:r w:rsidR="0091745D" w:rsidRPr="0091745D">
        <w:rPr>
          <w:i/>
        </w:rPr>
        <w:t xml:space="preserve"> por compartir momentos de interaprendizaje significativos.</w:t>
      </w:r>
    </w:p>
    <w:p w:rsidR="00A636DA" w:rsidRPr="0091745D" w:rsidRDefault="00A636DA" w:rsidP="00192D79">
      <w:pPr>
        <w:ind w:firstLine="0"/>
        <w:rPr>
          <w:u w:val="single"/>
        </w:rPr>
      </w:pPr>
    </w:p>
    <w:p w:rsidR="00D0306A" w:rsidRDefault="00D0306A" w:rsidP="00192D79">
      <w:pPr>
        <w:spacing w:line="360" w:lineRule="auto"/>
        <w:ind w:left="284" w:hanging="284"/>
        <w:jc w:val="center"/>
        <w:rPr>
          <w:b/>
          <w:u w:val="single"/>
        </w:rPr>
      </w:pPr>
    </w:p>
    <w:p w:rsidR="001B32E0" w:rsidRDefault="001B32E0" w:rsidP="00192D79">
      <w:pPr>
        <w:spacing w:line="360" w:lineRule="auto"/>
        <w:ind w:left="284" w:hanging="284"/>
        <w:jc w:val="center"/>
        <w:rPr>
          <w:b/>
          <w:u w:val="single"/>
        </w:rPr>
      </w:pPr>
    </w:p>
    <w:p w:rsidR="00A636DA" w:rsidRDefault="00555BFA" w:rsidP="00192D79">
      <w:pPr>
        <w:pStyle w:val="Ttulo1"/>
        <w:spacing w:line="360" w:lineRule="auto"/>
        <w:ind w:left="284" w:hanging="284"/>
      </w:pPr>
      <w:bookmarkStart w:id="8" w:name="_Toc484519970"/>
      <w:bookmarkStart w:id="9" w:name="_Toc484520331"/>
      <w:bookmarkStart w:id="10" w:name="_Toc493574167"/>
      <w:r>
        <w:lastRenderedPageBreak/>
        <w:t>Í</w:t>
      </w:r>
      <w:r w:rsidR="00D0306A">
        <w:t>NDICE DE CONTENIDO</w:t>
      </w:r>
      <w:bookmarkEnd w:id="8"/>
      <w:bookmarkEnd w:id="9"/>
      <w:bookmarkEnd w:id="10"/>
    </w:p>
    <w:sdt>
      <w:sdtPr>
        <w:rPr>
          <w:rFonts w:ascii="Times New Roman" w:eastAsiaTheme="minorHAnsi" w:hAnsi="Times New Roman" w:cstheme="minorBidi"/>
          <w:color w:val="auto"/>
          <w:sz w:val="24"/>
          <w:szCs w:val="22"/>
          <w:lang w:val="es-ES" w:eastAsia="en-US"/>
        </w:rPr>
        <w:id w:val="1251847977"/>
        <w:docPartObj>
          <w:docPartGallery w:val="Table of Contents"/>
          <w:docPartUnique/>
        </w:docPartObj>
      </w:sdtPr>
      <w:sdtEndPr>
        <w:rPr>
          <w:b/>
          <w:bCs/>
        </w:rPr>
      </w:sdtEndPr>
      <w:sdtContent>
        <w:p w:rsidR="00FA3E33" w:rsidRDefault="002C7605" w:rsidP="002C7605">
          <w:pPr>
            <w:pStyle w:val="TtuloTDC"/>
            <w:tabs>
              <w:tab w:val="left" w:pos="2756"/>
            </w:tabs>
            <w:spacing w:before="0" w:line="360" w:lineRule="auto"/>
            <w:ind w:left="284"/>
          </w:pPr>
          <w:r>
            <w:rPr>
              <w:rFonts w:ascii="Times New Roman" w:eastAsiaTheme="minorHAnsi" w:hAnsi="Times New Roman" w:cstheme="minorBidi"/>
              <w:color w:val="auto"/>
              <w:sz w:val="24"/>
              <w:szCs w:val="22"/>
              <w:lang w:val="es-ES" w:eastAsia="en-US"/>
            </w:rPr>
            <w:tab/>
          </w:r>
          <w:r>
            <w:rPr>
              <w:rFonts w:ascii="Times New Roman" w:eastAsiaTheme="minorHAnsi" w:hAnsi="Times New Roman" w:cstheme="minorBidi"/>
              <w:color w:val="auto"/>
              <w:sz w:val="24"/>
              <w:szCs w:val="22"/>
              <w:lang w:val="es-ES" w:eastAsia="en-US"/>
            </w:rPr>
            <w:tab/>
          </w:r>
        </w:p>
        <w:p w:rsidR="006A4812" w:rsidRDefault="00FA3E33" w:rsidP="00D91791">
          <w:pPr>
            <w:pStyle w:val="TDC1"/>
            <w:rPr>
              <w:rFonts w:asciiTheme="minorHAnsi" w:eastAsiaTheme="minorEastAsia" w:hAnsiTheme="minorHAnsi"/>
              <w:sz w:val="22"/>
              <w:lang w:eastAsia="es-PE"/>
            </w:rPr>
          </w:pPr>
          <w:r w:rsidRPr="00A03563">
            <w:rPr>
              <w:rFonts w:cs="Times New Roman"/>
              <w:sz w:val="22"/>
            </w:rPr>
            <w:fldChar w:fldCharType="begin"/>
          </w:r>
          <w:r w:rsidRPr="00A03563">
            <w:rPr>
              <w:rFonts w:cs="Times New Roman"/>
              <w:sz w:val="22"/>
            </w:rPr>
            <w:instrText xml:space="preserve"> TOC \o "1-3" \h \z \u </w:instrText>
          </w:r>
          <w:r w:rsidRPr="00A03563">
            <w:rPr>
              <w:rFonts w:cs="Times New Roman"/>
              <w:sz w:val="22"/>
            </w:rPr>
            <w:fldChar w:fldCharType="separate"/>
          </w:r>
          <w:hyperlink w:anchor="_Toc493574165" w:history="1">
            <w:r w:rsidR="006A4812" w:rsidRPr="00E34809">
              <w:rPr>
                <w:rStyle w:val="Hipervnculo"/>
              </w:rPr>
              <w:t>DEDICATORIA</w:t>
            </w:r>
            <w:r w:rsidR="006A4812">
              <w:rPr>
                <w:webHidden/>
              </w:rPr>
              <w:tab/>
            </w:r>
            <w:r w:rsidR="006A4812">
              <w:rPr>
                <w:webHidden/>
              </w:rPr>
              <w:fldChar w:fldCharType="begin"/>
            </w:r>
            <w:r w:rsidR="006A4812">
              <w:rPr>
                <w:webHidden/>
              </w:rPr>
              <w:instrText xml:space="preserve"> PAGEREF _Toc493574165 \h </w:instrText>
            </w:r>
            <w:r w:rsidR="006A4812">
              <w:rPr>
                <w:webHidden/>
              </w:rPr>
            </w:r>
            <w:r w:rsidR="006A4812">
              <w:rPr>
                <w:webHidden/>
              </w:rPr>
              <w:fldChar w:fldCharType="separate"/>
            </w:r>
            <w:r w:rsidR="00F164E2">
              <w:rPr>
                <w:webHidden/>
              </w:rPr>
              <w:t>II</w:t>
            </w:r>
            <w:r w:rsidR="006A4812">
              <w:rPr>
                <w:webHidden/>
              </w:rPr>
              <w:fldChar w:fldCharType="end"/>
            </w:r>
          </w:hyperlink>
        </w:p>
        <w:p w:rsidR="006A4812" w:rsidRDefault="00F164E2" w:rsidP="00D91791">
          <w:pPr>
            <w:pStyle w:val="TDC1"/>
            <w:rPr>
              <w:rFonts w:asciiTheme="minorHAnsi" w:eastAsiaTheme="minorEastAsia" w:hAnsiTheme="minorHAnsi"/>
              <w:sz w:val="22"/>
              <w:lang w:eastAsia="es-PE"/>
            </w:rPr>
          </w:pPr>
          <w:hyperlink w:anchor="_Toc493574166" w:history="1">
            <w:r w:rsidR="006A4812" w:rsidRPr="00E34809">
              <w:rPr>
                <w:rStyle w:val="Hipervnculo"/>
              </w:rPr>
              <w:t>AGRADECIMIENTO</w:t>
            </w:r>
            <w:r w:rsidR="006A4812">
              <w:rPr>
                <w:webHidden/>
              </w:rPr>
              <w:tab/>
            </w:r>
            <w:r w:rsidR="006A4812">
              <w:rPr>
                <w:webHidden/>
              </w:rPr>
              <w:fldChar w:fldCharType="begin"/>
            </w:r>
            <w:r w:rsidR="006A4812">
              <w:rPr>
                <w:webHidden/>
              </w:rPr>
              <w:instrText xml:space="preserve"> PAGEREF _Toc493574166 \h </w:instrText>
            </w:r>
            <w:r w:rsidR="006A4812">
              <w:rPr>
                <w:webHidden/>
              </w:rPr>
            </w:r>
            <w:r w:rsidR="006A4812">
              <w:rPr>
                <w:webHidden/>
              </w:rPr>
              <w:fldChar w:fldCharType="separate"/>
            </w:r>
            <w:r>
              <w:rPr>
                <w:webHidden/>
              </w:rPr>
              <w:t>III</w:t>
            </w:r>
            <w:r w:rsidR="006A4812">
              <w:rPr>
                <w:webHidden/>
              </w:rPr>
              <w:fldChar w:fldCharType="end"/>
            </w:r>
          </w:hyperlink>
        </w:p>
        <w:p w:rsidR="006A4812" w:rsidRDefault="00F164E2" w:rsidP="00D91791">
          <w:pPr>
            <w:pStyle w:val="TDC1"/>
            <w:rPr>
              <w:rFonts w:asciiTheme="minorHAnsi" w:eastAsiaTheme="minorEastAsia" w:hAnsiTheme="minorHAnsi"/>
              <w:sz w:val="22"/>
              <w:lang w:eastAsia="es-PE"/>
            </w:rPr>
          </w:pPr>
          <w:hyperlink w:anchor="_Toc493574167" w:history="1">
            <w:r w:rsidR="006A4812" w:rsidRPr="00E34809">
              <w:rPr>
                <w:rStyle w:val="Hipervnculo"/>
              </w:rPr>
              <w:t>ÍNDICE DE CONTENIDO</w:t>
            </w:r>
            <w:r w:rsidR="006A4812">
              <w:rPr>
                <w:webHidden/>
              </w:rPr>
              <w:tab/>
            </w:r>
            <w:r w:rsidR="006A4812">
              <w:rPr>
                <w:webHidden/>
              </w:rPr>
              <w:fldChar w:fldCharType="begin"/>
            </w:r>
            <w:r w:rsidR="006A4812">
              <w:rPr>
                <w:webHidden/>
              </w:rPr>
              <w:instrText xml:space="preserve"> PAGEREF _Toc493574167 \h </w:instrText>
            </w:r>
            <w:r w:rsidR="006A4812">
              <w:rPr>
                <w:webHidden/>
              </w:rPr>
            </w:r>
            <w:r w:rsidR="006A4812">
              <w:rPr>
                <w:webHidden/>
              </w:rPr>
              <w:fldChar w:fldCharType="separate"/>
            </w:r>
            <w:r>
              <w:rPr>
                <w:webHidden/>
              </w:rPr>
              <w:t>IV</w:t>
            </w:r>
            <w:r w:rsidR="006A4812">
              <w:rPr>
                <w:webHidden/>
              </w:rPr>
              <w:fldChar w:fldCharType="end"/>
            </w:r>
          </w:hyperlink>
        </w:p>
        <w:p w:rsidR="006A4812" w:rsidRDefault="00F164E2" w:rsidP="00D91791">
          <w:pPr>
            <w:pStyle w:val="TDC1"/>
            <w:rPr>
              <w:rFonts w:asciiTheme="minorHAnsi" w:eastAsiaTheme="minorEastAsia" w:hAnsiTheme="minorHAnsi"/>
              <w:sz w:val="22"/>
              <w:lang w:eastAsia="es-PE"/>
            </w:rPr>
          </w:pPr>
          <w:hyperlink w:anchor="_Toc493574168" w:history="1">
            <w:r w:rsidR="006A4812" w:rsidRPr="00E34809">
              <w:rPr>
                <w:rStyle w:val="Hipervnculo"/>
              </w:rPr>
              <w:t>ÍNDICE DE FIGURAS</w:t>
            </w:r>
            <w:r w:rsidR="006A4812">
              <w:rPr>
                <w:webHidden/>
              </w:rPr>
              <w:tab/>
            </w:r>
            <w:r w:rsidR="006A4812">
              <w:rPr>
                <w:webHidden/>
              </w:rPr>
              <w:fldChar w:fldCharType="begin"/>
            </w:r>
            <w:r w:rsidR="006A4812">
              <w:rPr>
                <w:webHidden/>
              </w:rPr>
              <w:instrText xml:space="preserve"> PAGEREF _Toc493574168 \h </w:instrText>
            </w:r>
            <w:r w:rsidR="006A4812">
              <w:rPr>
                <w:webHidden/>
              </w:rPr>
            </w:r>
            <w:r w:rsidR="006A4812">
              <w:rPr>
                <w:webHidden/>
              </w:rPr>
              <w:fldChar w:fldCharType="separate"/>
            </w:r>
            <w:r>
              <w:rPr>
                <w:webHidden/>
              </w:rPr>
              <w:t>VI</w:t>
            </w:r>
            <w:r w:rsidR="006A4812">
              <w:rPr>
                <w:webHidden/>
              </w:rPr>
              <w:fldChar w:fldCharType="end"/>
            </w:r>
          </w:hyperlink>
        </w:p>
        <w:p w:rsidR="006A4812" w:rsidRDefault="00F164E2" w:rsidP="00D91791">
          <w:pPr>
            <w:pStyle w:val="TDC1"/>
          </w:pPr>
          <w:hyperlink w:anchor="_Toc493574169" w:history="1">
            <w:r w:rsidR="006A4812" w:rsidRPr="00E34809">
              <w:rPr>
                <w:rStyle w:val="Hipervnculo"/>
              </w:rPr>
              <w:t>ÍNDICE DE TABLAS</w:t>
            </w:r>
            <w:r w:rsidR="006A4812">
              <w:rPr>
                <w:webHidden/>
              </w:rPr>
              <w:tab/>
            </w:r>
            <w:r w:rsidR="006A4812">
              <w:rPr>
                <w:webHidden/>
              </w:rPr>
              <w:fldChar w:fldCharType="begin"/>
            </w:r>
            <w:r w:rsidR="006A4812">
              <w:rPr>
                <w:webHidden/>
              </w:rPr>
              <w:instrText xml:space="preserve"> PAGEREF _Toc493574169 \h </w:instrText>
            </w:r>
            <w:r w:rsidR="006A4812">
              <w:rPr>
                <w:webHidden/>
              </w:rPr>
            </w:r>
            <w:r w:rsidR="006A4812">
              <w:rPr>
                <w:webHidden/>
              </w:rPr>
              <w:fldChar w:fldCharType="separate"/>
            </w:r>
            <w:r>
              <w:rPr>
                <w:webHidden/>
              </w:rPr>
              <w:t>X</w:t>
            </w:r>
            <w:r w:rsidR="006A4812">
              <w:rPr>
                <w:webHidden/>
              </w:rPr>
              <w:fldChar w:fldCharType="end"/>
            </w:r>
          </w:hyperlink>
        </w:p>
        <w:p w:rsidR="00A826EE" w:rsidRPr="00A826EE" w:rsidRDefault="00A826EE" w:rsidP="00A826EE">
          <w:pPr>
            <w:spacing w:line="240" w:lineRule="auto"/>
            <w:ind w:firstLine="0"/>
            <w:rPr>
              <w:b/>
              <w:noProof/>
            </w:rPr>
          </w:pPr>
          <w:r>
            <w:rPr>
              <w:b/>
              <w:noProof/>
            </w:rPr>
            <w:t>GLOSARIO……………………………………………………………………………………XI</w:t>
          </w:r>
        </w:p>
        <w:p w:rsidR="006A4812" w:rsidRDefault="00F164E2" w:rsidP="00A826EE">
          <w:pPr>
            <w:pStyle w:val="TDC1"/>
            <w:spacing w:line="240" w:lineRule="auto"/>
            <w:rPr>
              <w:rFonts w:asciiTheme="minorHAnsi" w:eastAsiaTheme="minorEastAsia" w:hAnsiTheme="minorHAnsi"/>
              <w:sz w:val="22"/>
              <w:lang w:eastAsia="es-PE"/>
            </w:rPr>
          </w:pPr>
          <w:hyperlink w:anchor="_Toc493574170" w:history="1">
            <w:r w:rsidR="006A4812" w:rsidRPr="00E34809">
              <w:rPr>
                <w:rStyle w:val="Hipervnculo"/>
              </w:rPr>
              <w:t>RESUMEN</w:t>
            </w:r>
            <w:r w:rsidR="006A4812">
              <w:rPr>
                <w:webHidden/>
              </w:rPr>
              <w:tab/>
            </w:r>
            <w:r w:rsidR="006A4812">
              <w:rPr>
                <w:webHidden/>
              </w:rPr>
              <w:fldChar w:fldCharType="begin"/>
            </w:r>
            <w:r w:rsidR="006A4812">
              <w:rPr>
                <w:webHidden/>
              </w:rPr>
              <w:instrText xml:space="preserve"> PAGEREF _Toc493574170 \h </w:instrText>
            </w:r>
            <w:r w:rsidR="006A4812">
              <w:rPr>
                <w:webHidden/>
              </w:rPr>
            </w:r>
            <w:r w:rsidR="006A4812">
              <w:rPr>
                <w:webHidden/>
              </w:rPr>
              <w:fldChar w:fldCharType="separate"/>
            </w:r>
            <w:r>
              <w:rPr>
                <w:webHidden/>
              </w:rPr>
              <w:t>XI</w:t>
            </w:r>
            <w:r w:rsidR="006A4812">
              <w:rPr>
                <w:webHidden/>
              </w:rPr>
              <w:fldChar w:fldCharType="end"/>
            </w:r>
          </w:hyperlink>
        </w:p>
        <w:p w:rsidR="006A4812" w:rsidRDefault="00F164E2" w:rsidP="00D91791">
          <w:pPr>
            <w:pStyle w:val="TDC1"/>
            <w:rPr>
              <w:rFonts w:asciiTheme="minorHAnsi" w:eastAsiaTheme="minorEastAsia" w:hAnsiTheme="minorHAnsi"/>
              <w:sz w:val="22"/>
              <w:lang w:eastAsia="es-PE"/>
            </w:rPr>
          </w:pPr>
          <w:hyperlink w:anchor="_Toc493574171" w:history="1">
            <w:r w:rsidR="006A4812" w:rsidRPr="00E34809">
              <w:rPr>
                <w:rStyle w:val="Hipervnculo"/>
                <w:lang w:val="en-US"/>
              </w:rPr>
              <w:t>ABSTRACT</w:t>
            </w:r>
            <w:r w:rsidR="006A4812">
              <w:rPr>
                <w:webHidden/>
              </w:rPr>
              <w:tab/>
            </w:r>
            <w:r w:rsidR="006A4812">
              <w:rPr>
                <w:webHidden/>
              </w:rPr>
              <w:fldChar w:fldCharType="begin"/>
            </w:r>
            <w:r w:rsidR="006A4812">
              <w:rPr>
                <w:webHidden/>
              </w:rPr>
              <w:instrText xml:space="preserve"> PAGEREF _Toc493574171 \h </w:instrText>
            </w:r>
            <w:r w:rsidR="006A4812">
              <w:rPr>
                <w:webHidden/>
              </w:rPr>
            </w:r>
            <w:r w:rsidR="006A4812">
              <w:rPr>
                <w:webHidden/>
              </w:rPr>
              <w:fldChar w:fldCharType="separate"/>
            </w:r>
            <w:r>
              <w:rPr>
                <w:webHidden/>
              </w:rPr>
              <w:t>XIII</w:t>
            </w:r>
            <w:r w:rsidR="006A4812">
              <w:rPr>
                <w:webHidden/>
              </w:rPr>
              <w:fldChar w:fldCharType="end"/>
            </w:r>
          </w:hyperlink>
        </w:p>
        <w:p w:rsidR="006A4812" w:rsidRDefault="00F164E2" w:rsidP="00D91791">
          <w:pPr>
            <w:pStyle w:val="TDC1"/>
            <w:rPr>
              <w:rFonts w:asciiTheme="minorHAnsi" w:eastAsiaTheme="minorEastAsia" w:hAnsiTheme="minorHAnsi"/>
              <w:sz w:val="22"/>
              <w:lang w:eastAsia="es-PE"/>
            </w:rPr>
          </w:pPr>
          <w:hyperlink w:anchor="_Toc493574172" w:history="1">
            <w:r w:rsidR="006A4812" w:rsidRPr="00E34809">
              <w:rPr>
                <w:rStyle w:val="Hipervnculo"/>
              </w:rPr>
              <w:t>INTRODUCCIÓN</w:t>
            </w:r>
            <w:r w:rsidR="006A4812">
              <w:rPr>
                <w:webHidden/>
              </w:rPr>
              <w:tab/>
            </w:r>
            <w:r w:rsidR="006A4812">
              <w:rPr>
                <w:webHidden/>
              </w:rPr>
              <w:fldChar w:fldCharType="begin"/>
            </w:r>
            <w:r w:rsidR="006A4812">
              <w:rPr>
                <w:webHidden/>
              </w:rPr>
              <w:instrText xml:space="preserve"> PAGEREF _Toc493574172 \h </w:instrText>
            </w:r>
            <w:r w:rsidR="006A4812">
              <w:rPr>
                <w:webHidden/>
              </w:rPr>
            </w:r>
            <w:r w:rsidR="006A4812">
              <w:rPr>
                <w:webHidden/>
              </w:rPr>
              <w:fldChar w:fldCharType="separate"/>
            </w:r>
            <w:r>
              <w:rPr>
                <w:webHidden/>
              </w:rPr>
              <w:t>XIV</w:t>
            </w:r>
            <w:r w:rsidR="006A4812">
              <w:rPr>
                <w:webHidden/>
              </w:rPr>
              <w:fldChar w:fldCharType="end"/>
            </w:r>
          </w:hyperlink>
        </w:p>
        <w:p w:rsidR="006A4812" w:rsidRDefault="00F164E2" w:rsidP="00D91791">
          <w:pPr>
            <w:pStyle w:val="TDC1"/>
            <w:rPr>
              <w:rFonts w:asciiTheme="minorHAnsi" w:eastAsiaTheme="minorEastAsia" w:hAnsiTheme="minorHAnsi"/>
              <w:sz w:val="22"/>
              <w:lang w:eastAsia="es-PE"/>
            </w:rPr>
          </w:pPr>
          <w:hyperlink w:anchor="_Toc493574173" w:history="1">
            <w:r w:rsidR="006A4812" w:rsidRPr="00E34809">
              <w:rPr>
                <w:rStyle w:val="Hipervnculo"/>
              </w:rPr>
              <w:t>CAPÍTULO I:</w:t>
            </w:r>
            <w:r w:rsidR="006A4812">
              <w:rPr>
                <w:webHidden/>
              </w:rPr>
              <w:tab/>
            </w:r>
            <w:r w:rsidR="006A4812">
              <w:rPr>
                <w:webHidden/>
              </w:rPr>
              <w:fldChar w:fldCharType="begin"/>
            </w:r>
            <w:r w:rsidR="006A4812">
              <w:rPr>
                <w:webHidden/>
              </w:rPr>
              <w:instrText xml:space="preserve"> PAGEREF _Toc493574173 \h </w:instrText>
            </w:r>
            <w:r w:rsidR="006A4812">
              <w:rPr>
                <w:webHidden/>
              </w:rPr>
            </w:r>
            <w:r w:rsidR="006A4812">
              <w:rPr>
                <w:webHidden/>
              </w:rPr>
              <w:fldChar w:fldCharType="separate"/>
            </w:r>
            <w:r>
              <w:rPr>
                <w:webHidden/>
              </w:rPr>
              <w:t>16</w:t>
            </w:r>
            <w:r w:rsidR="006A4812">
              <w:rPr>
                <w:webHidden/>
              </w:rPr>
              <w:fldChar w:fldCharType="end"/>
            </w:r>
          </w:hyperlink>
        </w:p>
        <w:p w:rsidR="006A4812" w:rsidRDefault="00F164E2" w:rsidP="00D91791">
          <w:pPr>
            <w:pStyle w:val="TDC1"/>
            <w:rPr>
              <w:rFonts w:asciiTheme="minorHAnsi" w:eastAsiaTheme="minorEastAsia" w:hAnsiTheme="minorHAnsi"/>
              <w:sz w:val="22"/>
              <w:lang w:eastAsia="es-PE"/>
            </w:rPr>
          </w:pPr>
          <w:hyperlink w:anchor="_Toc493574174" w:history="1">
            <w:r w:rsidR="006A4812" w:rsidRPr="00E34809">
              <w:rPr>
                <w:rStyle w:val="Hipervnculo"/>
              </w:rPr>
              <w:t>ANTECEDENTES DEL  PROYECTO DE   INVESTIGACIÓN</w:t>
            </w:r>
            <w:r w:rsidR="006A4812">
              <w:rPr>
                <w:webHidden/>
              </w:rPr>
              <w:tab/>
            </w:r>
            <w:r w:rsidR="006A4812">
              <w:rPr>
                <w:webHidden/>
              </w:rPr>
              <w:fldChar w:fldCharType="begin"/>
            </w:r>
            <w:r w:rsidR="006A4812">
              <w:rPr>
                <w:webHidden/>
              </w:rPr>
              <w:instrText xml:space="preserve"> PAGEREF _Toc493574174 \h </w:instrText>
            </w:r>
            <w:r w:rsidR="006A4812">
              <w:rPr>
                <w:webHidden/>
              </w:rPr>
            </w:r>
            <w:r w:rsidR="006A4812">
              <w:rPr>
                <w:webHidden/>
              </w:rPr>
              <w:fldChar w:fldCharType="separate"/>
            </w:r>
            <w:r>
              <w:rPr>
                <w:webHidden/>
              </w:rPr>
              <w:t>16</w:t>
            </w:r>
            <w:r w:rsidR="006A4812">
              <w:rPr>
                <w:webHidden/>
              </w:rPr>
              <w:fldChar w:fldCharType="end"/>
            </w:r>
          </w:hyperlink>
        </w:p>
        <w:p w:rsidR="006A4812" w:rsidRDefault="00F164E2" w:rsidP="00D91791">
          <w:pPr>
            <w:pStyle w:val="TDC1"/>
            <w:rPr>
              <w:rFonts w:asciiTheme="minorHAnsi" w:eastAsiaTheme="minorEastAsia" w:hAnsiTheme="minorHAnsi"/>
              <w:sz w:val="22"/>
              <w:lang w:eastAsia="es-PE"/>
            </w:rPr>
          </w:pPr>
          <w:hyperlink w:anchor="_Toc493574175" w:history="1">
            <w:r w:rsidR="006A4812" w:rsidRPr="00E34809">
              <w:rPr>
                <w:rStyle w:val="Hipervnculo"/>
              </w:rPr>
              <w:t>Planteamiento del problema</w:t>
            </w:r>
            <w:r w:rsidR="006A4812">
              <w:rPr>
                <w:webHidden/>
              </w:rPr>
              <w:tab/>
            </w:r>
            <w:r w:rsidR="006A4812">
              <w:rPr>
                <w:webHidden/>
              </w:rPr>
              <w:fldChar w:fldCharType="begin"/>
            </w:r>
            <w:r w:rsidR="006A4812">
              <w:rPr>
                <w:webHidden/>
              </w:rPr>
              <w:instrText xml:space="preserve"> PAGEREF _Toc493574175 \h </w:instrText>
            </w:r>
            <w:r w:rsidR="006A4812">
              <w:rPr>
                <w:webHidden/>
              </w:rPr>
            </w:r>
            <w:r w:rsidR="006A4812">
              <w:rPr>
                <w:webHidden/>
              </w:rPr>
              <w:fldChar w:fldCharType="separate"/>
            </w:r>
            <w:r>
              <w:rPr>
                <w:webHidden/>
              </w:rPr>
              <w:t>17</w:t>
            </w:r>
            <w:r w:rsidR="006A4812">
              <w:rPr>
                <w:webHidden/>
              </w:rPr>
              <w:fldChar w:fldCharType="end"/>
            </w:r>
          </w:hyperlink>
        </w:p>
        <w:p w:rsidR="006A4812" w:rsidRDefault="00F164E2" w:rsidP="00D91791">
          <w:pPr>
            <w:pStyle w:val="TDC2"/>
            <w:rPr>
              <w:rFonts w:asciiTheme="minorHAnsi" w:eastAsiaTheme="minorEastAsia" w:hAnsiTheme="minorHAnsi"/>
              <w:noProof/>
              <w:sz w:val="22"/>
              <w:lang w:eastAsia="es-PE"/>
            </w:rPr>
          </w:pPr>
          <w:hyperlink w:anchor="_Toc493574176" w:history="1">
            <w:r w:rsidR="006A4812" w:rsidRPr="00E34809">
              <w:rPr>
                <w:rStyle w:val="Hipervnculo"/>
                <w:noProof/>
              </w:rPr>
              <w:t>1.1.</w:t>
            </w:r>
            <w:r w:rsidR="00D3697D" w:rsidRPr="00E34809">
              <w:rPr>
                <w:rStyle w:val="Hipervnculo"/>
                <w:noProof/>
              </w:rPr>
              <w:t xml:space="preserve"> </w:t>
            </w:r>
            <w:r w:rsidR="006A4812" w:rsidRPr="00E34809">
              <w:rPr>
                <w:rStyle w:val="Hipervnculo"/>
                <w:noProof/>
              </w:rPr>
              <w:t>Planteamiento y delimitación del problema</w:t>
            </w:r>
            <w:r w:rsidR="006A4812">
              <w:rPr>
                <w:noProof/>
                <w:webHidden/>
              </w:rPr>
              <w:tab/>
            </w:r>
            <w:r w:rsidR="006A4812">
              <w:rPr>
                <w:noProof/>
                <w:webHidden/>
              </w:rPr>
              <w:fldChar w:fldCharType="begin"/>
            </w:r>
            <w:r w:rsidR="006A4812">
              <w:rPr>
                <w:noProof/>
                <w:webHidden/>
              </w:rPr>
              <w:instrText xml:space="preserve"> PAGEREF _Toc493574176 \h </w:instrText>
            </w:r>
            <w:r w:rsidR="006A4812">
              <w:rPr>
                <w:noProof/>
                <w:webHidden/>
              </w:rPr>
            </w:r>
            <w:r w:rsidR="006A4812">
              <w:rPr>
                <w:noProof/>
                <w:webHidden/>
              </w:rPr>
              <w:fldChar w:fldCharType="separate"/>
            </w:r>
            <w:r>
              <w:rPr>
                <w:noProof/>
                <w:webHidden/>
              </w:rPr>
              <w:t>17</w:t>
            </w:r>
            <w:r w:rsidR="006A4812">
              <w:rPr>
                <w:noProof/>
                <w:webHidden/>
              </w:rPr>
              <w:fldChar w:fldCharType="end"/>
            </w:r>
          </w:hyperlink>
        </w:p>
        <w:p w:rsidR="006A4812" w:rsidRDefault="00F164E2" w:rsidP="00D91791">
          <w:pPr>
            <w:pStyle w:val="TDC2"/>
            <w:rPr>
              <w:rFonts w:asciiTheme="minorHAnsi" w:eastAsiaTheme="minorEastAsia" w:hAnsiTheme="minorHAnsi"/>
              <w:noProof/>
              <w:sz w:val="22"/>
              <w:lang w:eastAsia="es-PE"/>
            </w:rPr>
          </w:pPr>
          <w:hyperlink w:anchor="_Toc493574177" w:history="1">
            <w:r w:rsidR="006A4812" w:rsidRPr="00E34809">
              <w:rPr>
                <w:rStyle w:val="Hipervnculo"/>
                <w:noProof/>
              </w:rPr>
              <w:t>1.2.</w:t>
            </w:r>
            <w:r w:rsidR="00D3697D" w:rsidRPr="00E34809">
              <w:rPr>
                <w:rStyle w:val="Hipervnculo"/>
                <w:noProof/>
              </w:rPr>
              <w:t xml:space="preserve"> </w:t>
            </w:r>
            <w:r w:rsidR="006A4812" w:rsidRPr="00E34809">
              <w:rPr>
                <w:rStyle w:val="Hipervnculo"/>
                <w:noProof/>
              </w:rPr>
              <w:t>Formulación del problema.</w:t>
            </w:r>
            <w:r w:rsidR="006A4812">
              <w:rPr>
                <w:noProof/>
                <w:webHidden/>
              </w:rPr>
              <w:tab/>
            </w:r>
            <w:r w:rsidR="006A4812">
              <w:rPr>
                <w:noProof/>
                <w:webHidden/>
              </w:rPr>
              <w:fldChar w:fldCharType="begin"/>
            </w:r>
            <w:r w:rsidR="006A4812">
              <w:rPr>
                <w:noProof/>
                <w:webHidden/>
              </w:rPr>
              <w:instrText xml:space="preserve"> PAGEREF _Toc493574177 \h </w:instrText>
            </w:r>
            <w:r w:rsidR="006A4812">
              <w:rPr>
                <w:noProof/>
                <w:webHidden/>
              </w:rPr>
            </w:r>
            <w:r w:rsidR="006A4812">
              <w:rPr>
                <w:noProof/>
                <w:webHidden/>
              </w:rPr>
              <w:fldChar w:fldCharType="separate"/>
            </w:r>
            <w:r>
              <w:rPr>
                <w:noProof/>
                <w:webHidden/>
              </w:rPr>
              <w:t>20</w:t>
            </w:r>
            <w:r w:rsidR="006A4812">
              <w:rPr>
                <w:noProof/>
                <w:webHidden/>
              </w:rPr>
              <w:fldChar w:fldCharType="end"/>
            </w:r>
          </w:hyperlink>
        </w:p>
        <w:p w:rsidR="006A4812" w:rsidRDefault="00F164E2" w:rsidP="00D91791">
          <w:pPr>
            <w:pStyle w:val="TDC3"/>
            <w:spacing w:line="240" w:lineRule="auto"/>
            <w:rPr>
              <w:rFonts w:asciiTheme="minorHAnsi" w:eastAsiaTheme="minorEastAsia" w:hAnsiTheme="minorHAnsi"/>
              <w:noProof/>
              <w:sz w:val="22"/>
              <w:lang w:eastAsia="es-PE"/>
            </w:rPr>
          </w:pPr>
          <w:hyperlink w:anchor="_Toc493574178" w:history="1">
            <w:r w:rsidR="006A4812" w:rsidRPr="00E34809">
              <w:rPr>
                <w:rStyle w:val="Hipervnculo"/>
                <w:noProof/>
              </w:rPr>
              <w:t>1.2.1. Pregunta principal:</w:t>
            </w:r>
            <w:r w:rsidR="006A4812">
              <w:rPr>
                <w:noProof/>
                <w:webHidden/>
              </w:rPr>
              <w:tab/>
            </w:r>
            <w:r w:rsidR="006A4812">
              <w:rPr>
                <w:noProof/>
                <w:webHidden/>
              </w:rPr>
              <w:fldChar w:fldCharType="begin"/>
            </w:r>
            <w:r w:rsidR="006A4812">
              <w:rPr>
                <w:noProof/>
                <w:webHidden/>
              </w:rPr>
              <w:instrText xml:space="preserve"> PAGEREF _Toc493574178 \h </w:instrText>
            </w:r>
            <w:r w:rsidR="006A4812">
              <w:rPr>
                <w:noProof/>
                <w:webHidden/>
              </w:rPr>
            </w:r>
            <w:r w:rsidR="006A4812">
              <w:rPr>
                <w:noProof/>
                <w:webHidden/>
              </w:rPr>
              <w:fldChar w:fldCharType="separate"/>
            </w:r>
            <w:r>
              <w:rPr>
                <w:noProof/>
                <w:webHidden/>
              </w:rPr>
              <w:t>20</w:t>
            </w:r>
            <w:r w:rsidR="006A4812">
              <w:rPr>
                <w:noProof/>
                <w:webHidden/>
              </w:rPr>
              <w:fldChar w:fldCharType="end"/>
            </w:r>
          </w:hyperlink>
        </w:p>
        <w:p w:rsidR="006A4812" w:rsidRDefault="00F164E2" w:rsidP="00D91791">
          <w:pPr>
            <w:pStyle w:val="TDC3"/>
            <w:spacing w:line="240" w:lineRule="auto"/>
            <w:rPr>
              <w:rFonts w:asciiTheme="minorHAnsi" w:eastAsiaTheme="minorEastAsia" w:hAnsiTheme="minorHAnsi"/>
              <w:noProof/>
              <w:sz w:val="22"/>
              <w:lang w:eastAsia="es-PE"/>
            </w:rPr>
          </w:pPr>
          <w:hyperlink w:anchor="_Toc493574179" w:history="1">
            <w:r w:rsidR="006A4812" w:rsidRPr="00E34809">
              <w:rPr>
                <w:rStyle w:val="Hipervnculo"/>
                <w:noProof/>
              </w:rPr>
              <w:t>1.2.2. Pregunta secundaria:</w:t>
            </w:r>
            <w:r w:rsidR="006A4812">
              <w:rPr>
                <w:noProof/>
                <w:webHidden/>
              </w:rPr>
              <w:tab/>
            </w:r>
            <w:r w:rsidR="006A4812">
              <w:rPr>
                <w:noProof/>
                <w:webHidden/>
              </w:rPr>
              <w:fldChar w:fldCharType="begin"/>
            </w:r>
            <w:r w:rsidR="006A4812">
              <w:rPr>
                <w:noProof/>
                <w:webHidden/>
              </w:rPr>
              <w:instrText xml:space="preserve"> PAGEREF _Toc493574179 \h </w:instrText>
            </w:r>
            <w:r w:rsidR="006A4812">
              <w:rPr>
                <w:noProof/>
                <w:webHidden/>
              </w:rPr>
            </w:r>
            <w:r w:rsidR="006A4812">
              <w:rPr>
                <w:noProof/>
                <w:webHidden/>
              </w:rPr>
              <w:fldChar w:fldCharType="separate"/>
            </w:r>
            <w:r>
              <w:rPr>
                <w:noProof/>
                <w:webHidden/>
              </w:rPr>
              <w:t>20</w:t>
            </w:r>
            <w:r w:rsidR="006A4812">
              <w:rPr>
                <w:noProof/>
                <w:webHidden/>
              </w:rPr>
              <w:fldChar w:fldCharType="end"/>
            </w:r>
          </w:hyperlink>
        </w:p>
        <w:p w:rsidR="006A4812" w:rsidRDefault="00F164E2" w:rsidP="00D91791">
          <w:pPr>
            <w:pStyle w:val="TDC2"/>
            <w:rPr>
              <w:rFonts w:asciiTheme="minorHAnsi" w:eastAsiaTheme="minorEastAsia" w:hAnsiTheme="minorHAnsi"/>
              <w:noProof/>
              <w:sz w:val="22"/>
              <w:lang w:eastAsia="es-PE"/>
            </w:rPr>
          </w:pPr>
          <w:hyperlink w:anchor="_Toc493574180" w:history="1">
            <w:r w:rsidR="006A4812" w:rsidRPr="00E34809">
              <w:rPr>
                <w:rStyle w:val="Hipervnculo"/>
                <w:noProof/>
              </w:rPr>
              <w:t>1.3. Objetivos.</w:t>
            </w:r>
            <w:r w:rsidR="006A4812">
              <w:rPr>
                <w:noProof/>
                <w:webHidden/>
              </w:rPr>
              <w:tab/>
            </w:r>
            <w:r w:rsidR="006A4812">
              <w:rPr>
                <w:noProof/>
                <w:webHidden/>
              </w:rPr>
              <w:fldChar w:fldCharType="begin"/>
            </w:r>
            <w:r w:rsidR="006A4812">
              <w:rPr>
                <w:noProof/>
                <w:webHidden/>
              </w:rPr>
              <w:instrText xml:space="preserve"> PAGEREF _Toc493574180 \h </w:instrText>
            </w:r>
            <w:r w:rsidR="006A4812">
              <w:rPr>
                <w:noProof/>
                <w:webHidden/>
              </w:rPr>
            </w:r>
            <w:r w:rsidR="006A4812">
              <w:rPr>
                <w:noProof/>
                <w:webHidden/>
              </w:rPr>
              <w:fldChar w:fldCharType="separate"/>
            </w:r>
            <w:r>
              <w:rPr>
                <w:noProof/>
                <w:webHidden/>
              </w:rPr>
              <w:t>21</w:t>
            </w:r>
            <w:r w:rsidR="006A4812">
              <w:rPr>
                <w:noProof/>
                <w:webHidden/>
              </w:rPr>
              <w:fldChar w:fldCharType="end"/>
            </w:r>
          </w:hyperlink>
        </w:p>
        <w:p w:rsidR="006A4812" w:rsidRDefault="00F164E2" w:rsidP="00D91791">
          <w:pPr>
            <w:pStyle w:val="TDC3"/>
            <w:spacing w:line="240" w:lineRule="auto"/>
            <w:rPr>
              <w:rFonts w:asciiTheme="minorHAnsi" w:eastAsiaTheme="minorEastAsia" w:hAnsiTheme="minorHAnsi"/>
              <w:noProof/>
              <w:sz w:val="22"/>
              <w:lang w:eastAsia="es-PE"/>
            </w:rPr>
          </w:pPr>
          <w:hyperlink w:anchor="_Toc493574181" w:history="1">
            <w:r w:rsidR="006A4812" w:rsidRPr="00E34809">
              <w:rPr>
                <w:rStyle w:val="Hipervnculo"/>
                <w:noProof/>
              </w:rPr>
              <w:t>1.3.1. Objetivo General:</w:t>
            </w:r>
            <w:r w:rsidR="006A4812">
              <w:rPr>
                <w:noProof/>
                <w:webHidden/>
              </w:rPr>
              <w:tab/>
            </w:r>
            <w:r w:rsidR="006A4812">
              <w:rPr>
                <w:noProof/>
                <w:webHidden/>
              </w:rPr>
              <w:fldChar w:fldCharType="begin"/>
            </w:r>
            <w:r w:rsidR="006A4812">
              <w:rPr>
                <w:noProof/>
                <w:webHidden/>
              </w:rPr>
              <w:instrText xml:space="preserve"> PAGEREF _Toc493574181 \h </w:instrText>
            </w:r>
            <w:r w:rsidR="006A4812">
              <w:rPr>
                <w:noProof/>
                <w:webHidden/>
              </w:rPr>
            </w:r>
            <w:r w:rsidR="006A4812">
              <w:rPr>
                <w:noProof/>
                <w:webHidden/>
              </w:rPr>
              <w:fldChar w:fldCharType="separate"/>
            </w:r>
            <w:r>
              <w:rPr>
                <w:noProof/>
                <w:webHidden/>
              </w:rPr>
              <w:t>21</w:t>
            </w:r>
            <w:r w:rsidR="006A4812">
              <w:rPr>
                <w:noProof/>
                <w:webHidden/>
              </w:rPr>
              <w:fldChar w:fldCharType="end"/>
            </w:r>
          </w:hyperlink>
        </w:p>
        <w:p w:rsidR="006A4812" w:rsidRDefault="00F164E2" w:rsidP="00D91791">
          <w:pPr>
            <w:pStyle w:val="TDC3"/>
            <w:spacing w:line="240" w:lineRule="auto"/>
            <w:rPr>
              <w:rFonts w:asciiTheme="minorHAnsi" w:eastAsiaTheme="minorEastAsia" w:hAnsiTheme="minorHAnsi"/>
              <w:noProof/>
              <w:sz w:val="22"/>
              <w:lang w:eastAsia="es-PE"/>
            </w:rPr>
          </w:pPr>
          <w:hyperlink w:anchor="_Toc493574182" w:history="1">
            <w:r w:rsidR="006A4812" w:rsidRPr="00E34809">
              <w:rPr>
                <w:rStyle w:val="Hipervnculo"/>
                <w:noProof/>
              </w:rPr>
              <w:t>1.3.2. Objetivos Específicos:</w:t>
            </w:r>
            <w:r w:rsidR="006A4812">
              <w:rPr>
                <w:noProof/>
                <w:webHidden/>
              </w:rPr>
              <w:tab/>
            </w:r>
            <w:r w:rsidR="006A4812">
              <w:rPr>
                <w:noProof/>
                <w:webHidden/>
              </w:rPr>
              <w:fldChar w:fldCharType="begin"/>
            </w:r>
            <w:r w:rsidR="006A4812">
              <w:rPr>
                <w:noProof/>
                <w:webHidden/>
              </w:rPr>
              <w:instrText xml:space="preserve"> PAGEREF _Toc493574182 \h </w:instrText>
            </w:r>
            <w:r w:rsidR="006A4812">
              <w:rPr>
                <w:noProof/>
                <w:webHidden/>
              </w:rPr>
            </w:r>
            <w:r w:rsidR="006A4812">
              <w:rPr>
                <w:noProof/>
                <w:webHidden/>
              </w:rPr>
              <w:fldChar w:fldCharType="separate"/>
            </w:r>
            <w:r>
              <w:rPr>
                <w:noProof/>
                <w:webHidden/>
              </w:rPr>
              <w:t>21</w:t>
            </w:r>
            <w:r w:rsidR="006A4812">
              <w:rPr>
                <w:noProof/>
                <w:webHidden/>
              </w:rPr>
              <w:fldChar w:fldCharType="end"/>
            </w:r>
          </w:hyperlink>
        </w:p>
        <w:p w:rsidR="006A4812" w:rsidRDefault="00F164E2" w:rsidP="00D91791">
          <w:pPr>
            <w:pStyle w:val="TDC2"/>
            <w:rPr>
              <w:rFonts w:asciiTheme="minorHAnsi" w:eastAsiaTheme="minorEastAsia" w:hAnsiTheme="minorHAnsi"/>
              <w:noProof/>
              <w:sz w:val="22"/>
              <w:lang w:eastAsia="es-PE"/>
            </w:rPr>
          </w:pPr>
          <w:hyperlink w:anchor="_Toc493574183" w:history="1">
            <w:r w:rsidR="006A4812" w:rsidRPr="00E34809">
              <w:rPr>
                <w:rStyle w:val="Hipervnculo"/>
                <w:noProof/>
              </w:rPr>
              <w:t>1.4.</w:t>
            </w:r>
            <w:r w:rsidR="00A22A96" w:rsidRPr="00E34809">
              <w:rPr>
                <w:rStyle w:val="Hipervnculo"/>
                <w:noProof/>
              </w:rPr>
              <w:t xml:space="preserve"> </w:t>
            </w:r>
            <w:r w:rsidR="006A4812" w:rsidRPr="00E34809">
              <w:rPr>
                <w:rStyle w:val="Hipervnculo"/>
                <w:noProof/>
              </w:rPr>
              <w:t>Justificación.</w:t>
            </w:r>
            <w:r w:rsidR="006A4812">
              <w:rPr>
                <w:noProof/>
                <w:webHidden/>
              </w:rPr>
              <w:tab/>
            </w:r>
            <w:r w:rsidR="006A4812">
              <w:rPr>
                <w:noProof/>
                <w:webHidden/>
              </w:rPr>
              <w:fldChar w:fldCharType="begin"/>
            </w:r>
            <w:r w:rsidR="006A4812">
              <w:rPr>
                <w:noProof/>
                <w:webHidden/>
              </w:rPr>
              <w:instrText xml:space="preserve"> PAGEREF _Toc493574183 \h </w:instrText>
            </w:r>
            <w:r w:rsidR="006A4812">
              <w:rPr>
                <w:noProof/>
                <w:webHidden/>
              </w:rPr>
            </w:r>
            <w:r w:rsidR="006A4812">
              <w:rPr>
                <w:noProof/>
                <w:webHidden/>
              </w:rPr>
              <w:fldChar w:fldCharType="separate"/>
            </w:r>
            <w:r>
              <w:rPr>
                <w:noProof/>
                <w:webHidden/>
              </w:rPr>
              <w:t>21</w:t>
            </w:r>
            <w:r w:rsidR="006A4812">
              <w:rPr>
                <w:noProof/>
                <w:webHidden/>
              </w:rPr>
              <w:fldChar w:fldCharType="end"/>
            </w:r>
          </w:hyperlink>
        </w:p>
        <w:p w:rsidR="006A4812" w:rsidRDefault="00F164E2" w:rsidP="00D91791">
          <w:pPr>
            <w:pStyle w:val="TDC2"/>
            <w:rPr>
              <w:rFonts w:asciiTheme="minorHAnsi" w:eastAsiaTheme="minorEastAsia" w:hAnsiTheme="minorHAnsi"/>
              <w:noProof/>
              <w:sz w:val="22"/>
              <w:lang w:eastAsia="es-PE"/>
            </w:rPr>
          </w:pPr>
          <w:hyperlink w:anchor="_Toc493574184" w:history="1">
            <w:r w:rsidR="006A4812" w:rsidRPr="00E34809">
              <w:rPr>
                <w:rStyle w:val="Hipervnculo"/>
                <w:noProof/>
              </w:rPr>
              <w:t>1.5.</w:t>
            </w:r>
            <w:r w:rsidR="00A22A96" w:rsidRPr="00E34809">
              <w:rPr>
                <w:rStyle w:val="Hipervnculo"/>
                <w:noProof/>
              </w:rPr>
              <w:t xml:space="preserve"> </w:t>
            </w:r>
            <w:r w:rsidR="006A4812" w:rsidRPr="00E34809">
              <w:rPr>
                <w:rStyle w:val="Hipervnculo"/>
                <w:noProof/>
              </w:rPr>
              <w:t>Limitaciones de la investigación.</w:t>
            </w:r>
            <w:r w:rsidR="006A4812">
              <w:rPr>
                <w:noProof/>
                <w:webHidden/>
              </w:rPr>
              <w:tab/>
            </w:r>
            <w:r w:rsidR="006A4812">
              <w:rPr>
                <w:noProof/>
                <w:webHidden/>
              </w:rPr>
              <w:fldChar w:fldCharType="begin"/>
            </w:r>
            <w:r w:rsidR="006A4812">
              <w:rPr>
                <w:noProof/>
                <w:webHidden/>
              </w:rPr>
              <w:instrText xml:space="preserve"> PAGEREF _Toc493574184 \h </w:instrText>
            </w:r>
            <w:r w:rsidR="006A4812">
              <w:rPr>
                <w:noProof/>
                <w:webHidden/>
              </w:rPr>
            </w:r>
            <w:r w:rsidR="006A4812">
              <w:rPr>
                <w:noProof/>
                <w:webHidden/>
              </w:rPr>
              <w:fldChar w:fldCharType="separate"/>
            </w:r>
            <w:r>
              <w:rPr>
                <w:noProof/>
                <w:webHidden/>
              </w:rPr>
              <w:t>22</w:t>
            </w:r>
            <w:r w:rsidR="006A4812">
              <w:rPr>
                <w:noProof/>
                <w:webHidden/>
              </w:rPr>
              <w:fldChar w:fldCharType="end"/>
            </w:r>
          </w:hyperlink>
        </w:p>
        <w:p w:rsidR="006A4812" w:rsidRDefault="00F164E2" w:rsidP="00D91791">
          <w:pPr>
            <w:pStyle w:val="TDC1"/>
            <w:rPr>
              <w:rFonts w:asciiTheme="minorHAnsi" w:eastAsiaTheme="minorEastAsia" w:hAnsiTheme="minorHAnsi"/>
              <w:sz w:val="22"/>
              <w:lang w:eastAsia="es-PE"/>
            </w:rPr>
          </w:pPr>
          <w:hyperlink w:anchor="_Toc493574185" w:history="1">
            <w:r w:rsidR="006A4812" w:rsidRPr="00E34809">
              <w:rPr>
                <w:rStyle w:val="Hipervnculo"/>
              </w:rPr>
              <w:t>Hipótesis y su Operacionalización</w:t>
            </w:r>
            <w:r w:rsidR="006A4812">
              <w:rPr>
                <w:webHidden/>
              </w:rPr>
              <w:tab/>
            </w:r>
            <w:r w:rsidR="006A4812">
              <w:rPr>
                <w:webHidden/>
              </w:rPr>
              <w:fldChar w:fldCharType="begin"/>
            </w:r>
            <w:r w:rsidR="006A4812">
              <w:rPr>
                <w:webHidden/>
              </w:rPr>
              <w:instrText xml:space="preserve"> PAGEREF _Toc493574185 \h </w:instrText>
            </w:r>
            <w:r w:rsidR="006A4812">
              <w:rPr>
                <w:webHidden/>
              </w:rPr>
            </w:r>
            <w:r w:rsidR="006A4812">
              <w:rPr>
                <w:webHidden/>
              </w:rPr>
              <w:fldChar w:fldCharType="separate"/>
            </w:r>
            <w:r>
              <w:rPr>
                <w:webHidden/>
              </w:rPr>
              <w:t>23</w:t>
            </w:r>
            <w:r w:rsidR="006A4812">
              <w:rPr>
                <w:webHidden/>
              </w:rPr>
              <w:fldChar w:fldCharType="end"/>
            </w:r>
          </w:hyperlink>
        </w:p>
        <w:p w:rsidR="006A4812" w:rsidRDefault="00F164E2" w:rsidP="00D91791">
          <w:pPr>
            <w:pStyle w:val="TDC2"/>
            <w:rPr>
              <w:rFonts w:asciiTheme="minorHAnsi" w:eastAsiaTheme="minorEastAsia" w:hAnsiTheme="minorHAnsi"/>
              <w:noProof/>
              <w:sz w:val="22"/>
              <w:lang w:eastAsia="es-PE"/>
            </w:rPr>
          </w:pPr>
          <w:hyperlink w:anchor="_Toc493574186" w:history="1">
            <w:r w:rsidR="006A4812" w:rsidRPr="00E34809">
              <w:rPr>
                <w:rStyle w:val="Hipervnculo"/>
                <w:noProof/>
              </w:rPr>
              <w:t>2.1. Hipótesis.</w:t>
            </w:r>
            <w:r w:rsidR="006A4812">
              <w:rPr>
                <w:noProof/>
                <w:webHidden/>
              </w:rPr>
              <w:tab/>
            </w:r>
            <w:r w:rsidR="006A4812">
              <w:rPr>
                <w:noProof/>
                <w:webHidden/>
              </w:rPr>
              <w:fldChar w:fldCharType="begin"/>
            </w:r>
            <w:r w:rsidR="006A4812">
              <w:rPr>
                <w:noProof/>
                <w:webHidden/>
              </w:rPr>
              <w:instrText xml:space="preserve"> PAGEREF _Toc493574186 \h </w:instrText>
            </w:r>
            <w:r w:rsidR="006A4812">
              <w:rPr>
                <w:noProof/>
                <w:webHidden/>
              </w:rPr>
            </w:r>
            <w:r w:rsidR="006A4812">
              <w:rPr>
                <w:noProof/>
                <w:webHidden/>
              </w:rPr>
              <w:fldChar w:fldCharType="separate"/>
            </w:r>
            <w:r>
              <w:rPr>
                <w:noProof/>
                <w:webHidden/>
              </w:rPr>
              <w:t>23</w:t>
            </w:r>
            <w:r w:rsidR="006A4812">
              <w:rPr>
                <w:noProof/>
                <w:webHidden/>
              </w:rPr>
              <w:fldChar w:fldCharType="end"/>
            </w:r>
          </w:hyperlink>
        </w:p>
        <w:p w:rsidR="006A4812" w:rsidRDefault="00F164E2" w:rsidP="00D91791">
          <w:pPr>
            <w:pStyle w:val="TDC2"/>
            <w:rPr>
              <w:rFonts w:asciiTheme="minorHAnsi" w:eastAsiaTheme="minorEastAsia" w:hAnsiTheme="minorHAnsi"/>
              <w:noProof/>
              <w:sz w:val="22"/>
              <w:lang w:eastAsia="es-PE"/>
            </w:rPr>
          </w:pPr>
          <w:hyperlink w:anchor="_Toc493574187" w:history="1">
            <w:r w:rsidR="006A4812" w:rsidRPr="00E34809">
              <w:rPr>
                <w:rStyle w:val="Hipervnculo"/>
                <w:noProof/>
              </w:rPr>
              <w:t>2.2. Operacionalización de la hipótesis en variables e indicadores.</w:t>
            </w:r>
            <w:r w:rsidR="006A4812">
              <w:rPr>
                <w:noProof/>
                <w:webHidden/>
              </w:rPr>
              <w:tab/>
            </w:r>
            <w:r w:rsidR="006A4812">
              <w:rPr>
                <w:noProof/>
                <w:webHidden/>
              </w:rPr>
              <w:fldChar w:fldCharType="begin"/>
            </w:r>
            <w:r w:rsidR="006A4812">
              <w:rPr>
                <w:noProof/>
                <w:webHidden/>
              </w:rPr>
              <w:instrText xml:space="preserve"> PAGEREF _Toc493574187 \h </w:instrText>
            </w:r>
            <w:r w:rsidR="006A4812">
              <w:rPr>
                <w:noProof/>
                <w:webHidden/>
              </w:rPr>
            </w:r>
            <w:r w:rsidR="006A4812">
              <w:rPr>
                <w:noProof/>
                <w:webHidden/>
              </w:rPr>
              <w:fldChar w:fldCharType="separate"/>
            </w:r>
            <w:r>
              <w:rPr>
                <w:noProof/>
                <w:webHidden/>
              </w:rPr>
              <w:t>23</w:t>
            </w:r>
            <w:r w:rsidR="006A4812">
              <w:rPr>
                <w:noProof/>
                <w:webHidden/>
              </w:rPr>
              <w:fldChar w:fldCharType="end"/>
            </w:r>
          </w:hyperlink>
        </w:p>
        <w:p w:rsidR="006A4812" w:rsidRDefault="00F164E2" w:rsidP="00D91791">
          <w:pPr>
            <w:pStyle w:val="TDC1"/>
            <w:rPr>
              <w:rFonts w:asciiTheme="minorHAnsi" w:eastAsiaTheme="minorEastAsia" w:hAnsiTheme="minorHAnsi"/>
              <w:sz w:val="22"/>
              <w:lang w:eastAsia="es-PE"/>
            </w:rPr>
          </w:pPr>
          <w:hyperlink w:anchor="_Toc493574188" w:history="1">
            <w:r w:rsidR="006A4812" w:rsidRPr="00E34809">
              <w:rPr>
                <w:rStyle w:val="Hipervnculo"/>
              </w:rPr>
              <w:t>Planteamiento metodológico</w:t>
            </w:r>
            <w:r w:rsidR="006A4812">
              <w:rPr>
                <w:webHidden/>
              </w:rPr>
              <w:tab/>
            </w:r>
            <w:r w:rsidR="006A4812">
              <w:rPr>
                <w:webHidden/>
              </w:rPr>
              <w:fldChar w:fldCharType="begin"/>
            </w:r>
            <w:r w:rsidR="006A4812">
              <w:rPr>
                <w:webHidden/>
              </w:rPr>
              <w:instrText xml:space="preserve"> PAGEREF _Toc493574188 \h </w:instrText>
            </w:r>
            <w:r w:rsidR="006A4812">
              <w:rPr>
                <w:webHidden/>
              </w:rPr>
            </w:r>
            <w:r w:rsidR="006A4812">
              <w:rPr>
                <w:webHidden/>
              </w:rPr>
              <w:fldChar w:fldCharType="separate"/>
            </w:r>
            <w:r>
              <w:rPr>
                <w:webHidden/>
              </w:rPr>
              <w:t>26</w:t>
            </w:r>
            <w:r w:rsidR="006A4812">
              <w:rPr>
                <w:webHidden/>
              </w:rPr>
              <w:fldChar w:fldCharType="end"/>
            </w:r>
          </w:hyperlink>
        </w:p>
        <w:p w:rsidR="006A4812" w:rsidRDefault="00F164E2" w:rsidP="00D91791">
          <w:pPr>
            <w:pStyle w:val="TDC2"/>
            <w:rPr>
              <w:rFonts w:asciiTheme="minorHAnsi" w:eastAsiaTheme="minorEastAsia" w:hAnsiTheme="minorHAnsi"/>
              <w:noProof/>
              <w:sz w:val="22"/>
              <w:lang w:eastAsia="es-PE"/>
            </w:rPr>
          </w:pPr>
          <w:hyperlink w:anchor="_Toc493574189" w:history="1">
            <w:r w:rsidR="006A4812" w:rsidRPr="00E34809">
              <w:rPr>
                <w:rStyle w:val="Hipervnculo"/>
                <w:noProof/>
              </w:rPr>
              <w:t>3.1. Tipo de investigación.</w:t>
            </w:r>
            <w:r w:rsidR="006A4812">
              <w:rPr>
                <w:noProof/>
                <w:webHidden/>
              </w:rPr>
              <w:tab/>
            </w:r>
            <w:r w:rsidR="006A4812">
              <w:rPr>
                <w:noProof/>
                <w:webHidden/>
              </w:rPr>
              <w:fldChar w:fldCharType="begin"/>
            </w:r>
            <w:r w:rsidR="006A4812">
              <w:rPr>
                <w:noProof/>
                <w:webHidden/>
              </w:rPr>
              <w:instrText xml:space="preserve"> PAGEREF _Toc493574189 \h </w:instrText>
            </w:r>
            <w:r w:rsidR="006A4812">
              <w:rPr>
                <w:noProof/>
                <w:webHidden/>
              </w:rPr>
            </w:r>
            <w:r w:rsidR="006A4812">
              <w:rPr>
                <w:noProof/>
                <w:webHidden/>
              </w:rPr>
              <w:fldChar w:fldCharType="separate"/>
            </w:r>
            <w:r>
              <w:rPr>
                <w:noProof/>
                <w:webHidden/>
              </w:rPr>
              <w:t>26</w:t>
            </w:r>
            <w:r w:rsidR="006A4812">
              <w:rPr>
                <w:noProof/>
                <w:webHidden/>
              </w:rPr>
              <w:fldChar w:fldCharType="end"/>
            </w:r>
          </w:hyperlink>
        </w:p>
        <w:p w:rsidR="006A4812" w:rsidRDefault="00F164E2" w:rsidP="00D91791">
          <w:pPr>
            <w:pStyle w:val="TDC3"/>
            <w:spacing w:line="240" w:lineRule="auto"/>
            <w:rPr>
              <w:rFonts w:asciiTheme="minorHAnsi" w:eastAsiaTheme="minorEastAsia" w:hAnsiTheme="minorHAnsi"/>
              <w:noProof/>
              <w:sz w:val="22"/>
              <w:lang w:eastAsia="es-PE"/>
            </w:rPr>
          </w:pPr>
          <w:hyperlink w:anchor="_Toc493574190" w:history="1">
            <w:r w:rsidR="006A4812" w:rsidRPr="00E34809">
              <w:rPr>
                <w:rStyle w:val="Hipervnculo"/>
                <w:noProof/>
              </w:rPr>
              <w:t>3.1.1. De acuerdo con el fin o propósito de la investigación.</w:t>
            </w:r>
            <w:r w:rsidR="006A4812">
              <w:rPr>
                <w:noProof/>
                <w:webHidden/>
              </w:rPr>
              <w:tab/>
            </w:r>
            <w:r w:rsidR="006A4812">
              <w:rPr>
                <w:noProof/>
                <w:webHidden/>
              </w:rPr>
              <w:fldChar w:fldCharType="begin"/>
            </w:r>
            <w:r w:rsidR="006A4812">
              <w:rPr>
                <w:noProof/>
                <w:webHidden/>
              </w:rPr>
              <w:instrText xml:space="preserve"> PAGEREF _Toc493574190 \h </w:instrText>
            </w:r>
            <w:r w:rsidR="006A4812">
              <w:rPr>
                <w:noProof/>
                <w:webHidden/>
              </w:rPr>
            </w:r>
            <w:r w:rsidR="006A4812">
              <w:rPr>
                <w:noProof/>
                <w:webHidden/>
              </w:rPr>
              <w:fldChar w:fldCharType="separate"/>
            </w:r>
            <w:r>
              <w:rPr>
                <w:noProof/>
                <w:webHidden/>
              </w:rPr>
              <w:t>26</w:t>
            </w:r>
            <w:r w:rsidR="006A4812">
              <w:rPr>
                <w:noProof/>
                <w:webHidden/>
              </w:rPr>
              <w:fldChar w:fldCharType="end"/>
            </w:r>
          </w:hyperlink>
        </w:p>
        <w:p w:rsidR="006A4812" w:rsidRDefault="00F164E2" w:rsidP="00D91791">
          <w:pPr>
            <w:pStyle w:val="TDC3"/>
            <w:spacing w:line="240" w:lineRule="auto"/>
            <w:rPr>
              <w:rFonts w:asciiTheme="minorHAnsi" w:eastAsiaTheme="minorEastAsia" w:hAnsiTheme="minorHAnsi"/>
              <w:noProof/>
              <w:sz w:val="22"/>
              <w:lang w:eastAsia="es-PE"/>
            </w:rPr>
          </w:pPr>
          <w:hyperlink w:anchor="_Toc493574191" w:history="1">
            <w:r w:rsidR="006A4812" w:rsidRPr="00E34809">
              <w:rPr>
                <w:rStyle w:val="Hipervnculo"/>
                <w:noProof/>
              </w:rPr>
              <w:t>3.1.2. Según el nivel de conocimiento.</w:t>
            </w:r>
            <w:r w:rsidR="006A4812">
              <w:rPr>
                <w:noProof/>
                <w:webHidden/>
              </w:rPr>
              <w:tab/>
            </w:r>
            <w:r w:rsidR="006A4812">
              <w:rPr>
                <w:noProof/>
                <w:webHidden/>
              </w:rPr>
              <w:fldChar w:fldCharType="begin"/>
            </w:r>
            <w:r w:rsidR="006A4812">
              <w:rPr>
                <w:noProof/>
                <w:webHidden/>
              </w:rPr>
              <w:instrText xml:space="preserve"> PAGEREF _Toc493574191 \h </w:instrText>
            </w:r>
            <w:r w:rsidR="006A4812">
              <w:rPr>
                <w:noProof/>
                <w:webHidden/>
              </w:rPr>
            </w:r>
            <w:r w:rsidR="006A4812">
              <w:rPr>
                <w:noProof/>
                <w:webHidden/>
              </w:rPr>
              <w:fldChar w:fldCharType="separate"/>
            </w:r>
            <w:r>
              <w:rPr>
                <w:noProof/>
                <w:webHidden/>
              </w:rPr>
              <w:t>26</w:t>
            </w:r>
            <w:r w:rsidR="006A4812">
              <w:rPr>
                <w:noProof/>
                <w:webHidden/>
              </w:rPr>
              <w:fldChar w:fldCharType="end"/>
            </w:r>
          </w:hyperlink>
        </w:p>
        <w:p w:rsidR="006A4812" w:rsidRDefault="00F164E2" w:rsidP="00D91791">
          <w:pPr>
            <w:pStyle w:val="TDC2"/>
            <w:rPr>
              <w:rFonts w:asciiTheme="minorHAnsi" w:eastAsiaTheme="minorEastAsia" w:hAnsiTheme="minorHAnsi"/>
              <w:noProof/>
              <w:sz w:val="22"/>
              <w:lang w:eastAsia="es-PE"/>
            </w:rPr>
          </w:pPr>
          <w:hyperlink w:anchor="_Toc493574192" w:history="1">
            <w:r w:rsidR="006A4812" w:rsidRPr="00E34809">
              <w:rPr>
                <w:rStyle w:val="Hipervnculo"/>
                <w:noProof/>
              </w:rPr>
              <w:t>3.2. Diseño de la Investigación.</w:t>
            </w:r>
            <w:r w:rsidR="006A4812">
              <w:rPr>
                <w:noProof/>
                <w:webHidden/>
              </w:rPr>
              <w:tab/>
            </w:r>
            <w:r w:rsidR="006A4812">
              <w:rPr>
                <w:noProof/>
                <w:webHidden/>
              </w:rPr>
              <w:fldChar w:fldCharType="begin"/>
            </w:r>
            <w:r w:rsidR="006A4812">
              <w:rPr>
                <w:noProof/>
                <w:webHidden/>
              </w:rPr>
              <w:instrText xml:space="preserve"> PAGEREF _Toc493574192 \h </w:instrText>
            </w:r>
            <w:r w:rsidR="006A4812">
              <w:rPr>
                <w:noProof/>
                <w:webHidden/>
              </w:rPr>
            </w:r>
            <w:r w:rsidR="006A4812">
              <w:rPr>
                <w:noProof/>
                <w:webHidden/>
              </w:rPr>
              <w:fldChar w:fldCharType="separate"/>
            </w:r>
            <w:r>
              <w:rPr>
                <w:noProof/>
                <w:webHidden/>
              </w:rPr>
              <w:t>26</w:t>
            </w:r>
            <w:r w:rsidR="006A4812">
              <w:rPr>
                <w:noProof/>
                <w:webHidden/>
              </w:rPr>
              <w:fldChar w:fldCharType="end"/>
            </w:r>
          </w:hyperlink>
        </w:p>
        <w:p w:rsidR="006A4812" w:rsidRDefault="00F164E2" w:rsidP="00D91791">
          <w:pPr>
            <w:pStyle w:val="TDC2"/>
            <w:rPr>
              <w:rFonts w:asciiTheme="minorHAnsi" w:eastAsiaTheme="minorEastAsia" w:hAnsiTheme="minorHAnsi"/>
              <w:noProof/>
              <w:sz w:val="22"/>
              <w:lang w:eastAsia="es-PE"/>
            </w:rPr>
          </w:pPr>
          <w:hyperlink w:anchor="_Toc493574193" w:history="1">
            <w:r w:rsidR="006A4812" w:rsidRPr="00E34809">
              <w:rPr>
                <w:rStyle w:val="Hipervnculo"/>
                <w:noProof/>
              </w:rPr>
              <w:t>3.3. Métodos.</w:t>
            </w:r>
            <w:r w:rsidR="006A4812">
              <w:rPr>
                <w:noProof/>
                <w:webHidden/>
              </w:rPr>
              <w:tab/>
            </w:r>
            <w:r w:rsidR="006A4812">
              <w:rPr>
                <w:noProof/>
                <w:webHidden/>
              </w:rPr>
              <w:fldChar w:fldCharType="begin"/>
            </w:r>
            <w:r w:rsidR="006A4812">
              <w:rPr>
                <w:noProof/>
                <w:webHidden/>
              </w:rPr>
              <w:instrText xml:space="preserve"> PAGEREF _Toc493574193 \h </w:instrText>
            </w:r>
            <w:r w:rsidR="006A4812">
              <w:rPr>
                <w:noProof/>
                <w:webHidden/>
              </w:rPr>
            </w:r>
            <w:r w:rsidR="006A4812">
              <w:rPr>
                <w:noProof/>
                <w:webHidden/>
              </w:rPr>
              <w:fldChar w:fldCharType="separate"/>
            </w:r>
            <w:r>
              <w:rPr>
                <w:noProof/>
                <w:webHidden/>
              </w:rPr>
              <w:t>27</w:t>
            </w:r>
            <w:r w:rsidR="006A4812">
              <w:rPr>
                <w:noProof/>
                <w:webHidden/>
              </w:rPr>
              <w:fldChar w:fldCharType="end"/>
            </w:r>
          </w:hyperlink>
        </w:p>
        <w:p w:rsidR="006A4812" w:rsidRDefault="00F164E2" w:rsidP="00D91791">
          <w:pPr>
            <w:pStyle w:val="TDC3"/>
            <w:spacing w:line="240" w:lineRule="auto"/>
            <w:rPr>
              <w:rFonts w:asciiTheme="minorHAnsi" w:eastAsiaTheme="minorEastAsia" w:hAnsiTheme="minorHAnsi"/>
              <w:noProof/>
              <w:sz w:val="22"/>
              <w:lang w:eastAsia="es-PE"/>
            </w:rPr>
          </w:pPr>
          <w:hyperlink w:anchor="_Toc493574194" w:history="1">
            <w:r w:rsidR="006A4812" w:rsidRPr="00E34809">
              <w:rPr>
                <w:rStyle w:val="Hipervnculo"/>
                <w:noProof/>
              </w:rPr>
              <w:t>3.3.1. Método analítico.</w:t>
            </w:r>
            <w:r w:rsidR="006A4812">
              <w:rPr>
                <w:noProof/>
                <w:webHidden/>
              </w:rPr>
              <w:tab/>
            </w:r>
            <w:r w:rsidR="006A4812">
              <w:rPr>
                <w:noProof/>
                <w:webHidden/>
              </w:rPr>
              <w:fldChar w:fldCharType="begin"/>
            </w:r>
            <w:r w:rsidR="006A4812">
              <w:rPr>
                <w:noProof/>
                <w:webHidden/>
              </w:rPr>
              <w:instrText xml:space="preserve"> PAGEREF _Toc493574194 \h </w:instrText>
            </w:r>
            <w:r w:rsidR="006A4812">
              <w:rPr>
                <w:noProof/>
                <w:webHidden/>
              </w:rPr>
            </w:r>
            <w:r w:rsidR="006A4812">
              <w:rPr>
                <w:noProof/>
                <w:webHidden/>
              </w:rPr>
              <w:fldChar w:fldCharType="separate"/>
            </w:r>
            <w:r>
              <w:rPr>
                <w:noProof/>
                <w:webHidden/>
              </w:rPr>
              <w:t>27</w:t>
            </w:r>
            <w:r w:rsidR="006A4812">
              <w:rPr>
                <w:noProof/>
                <w:webHidden/>
              </w:rPr>
              <w:fldChar w:fldCharType="end"/>
            </w:r>
          </w:hyperlink>
        </w:p>
        <w:p w:rsidR="006A4812" w:rsidRDefault="00F164E2" w:rsidP="00D91791">
          <w:pPr>
            <w:pStyle w:val="TDC3"/>
            <w:spacing w:line="240" w:lineRule="auto"/>
            <w:rPr>
              <w:rFonts w:asciiTheme="minorHAnsi" w:eastAsiaTheme="minorEastAsia" w:hAnsiTheme="minorHAnsi"/>
              <w:noProof/>
              <w:sz w:val="22"/>
              <w:lang w:eastAsia="es-PE"/>
            </w:rPr>
          </w:pPr>
          <w:hyperlink w:anchor="_Toc493574195" w:history="1">
            <w:r w:rsidR="006A4812" w:rsidRPr="00E34809">
              <w:rPr>
                <w:rStyle w:val="Hipervnculo"/>
                <w:noProof/>
              </w:rPr>
              <w:t>3.3.2. Método inductivo.</w:t>
            </w:r>
            <w:r w:rsidR="006A4812">
              <w:rPr>
                <w:noProof/>
                <w:webHidden/>
              </w:rPr>
              <w:tab/>
            </w:r>
            <w:r w:rsidR="006A4812">
              <w:rPr>
                <w:noProof/>
                <w:webHidden/>
              </w:rPr>
              <w:fldChar w:fldCharType="begin"/>
            </w:r>
            <w:r w:rsidR="006A4812">
              <w:rPr>
                <w:noProof/>
                <w:webHidden/>
              </w:rPr>
              <w:instrText xml:space="preserve"> PAGEREF _Toc493574195 \h </w:instrText>
            </w:r>
            <w:r w:rsidR="006A4812">
              <w:rPr>
                <w:noProof/>
                <w:webHidden/>
              </w:rPr>
            </w:r>
            <w:r w:rsidR="006A4812">
              <w:rPr>
                <w:noProof/>
                <w:webHidden/>
              </w:rPr>
              <w:fldChar w:fldCharType="separate"/>
            </w:r>
            <w:r>
              <w:rPr>
                <w:noProof/>
                <w:webHidden/>
              </w:rPr>
              <w:t>27</w:t>
            </w:r>
            <w:r w:rsidR="006A4812">
              <w:rPr>
                <w:noProof/>
                <w:webHidden/>
              </w:rPr>
              <w:fldChar w:fldCharType="end"/>
            </w:r>
          </w:hyperlink>
        </w:p>
        <w:p w:rsidR="006A4812" w:rsidRDefault="00F164E2" w:rsidP="00D91791">
          <w:pPr>
            <w:pStyle w:val="TDC3"/>
            <w:spacing w:line="240" w:lineRule="auto"/>
            <w:rPr>
              <w:rFonts w:asciiTheme="minorHAnsi" w:eastAsiaTheme="minorEastAsia" w:hAnsiTheme="minorHAnsi"/>
              <w:noProof/>
              <w:sz w:val="22"/>
              <w:lang w:eastAsia="es-PE"/>
            </w:rPr>
          </w:pPr>
          <w:hyperlink w:anchor="_Toc493574196" w:history="1">
            <w:r w:rsidR="006A4812" w:rsidRPr="00E34809">
              <w:rPr>
                <w:rStyle w:val="Hipervnculo"/>
                <w:noProof/>
              </w:rPr>
              <w:t>3.3.3. Método histórico.</w:t>
            </w:r>
            <w:r w:rsidR="006A4812">
              <w:rPr>
                <w:noProof/>
                <w:webHidden/>
              </w:rPr>
              <w:tab/>
            </w:r>
            <w:r w:rsidR="006A4812">
              <w:rPr>
                <w:noProof/>
                <w:webHidden/>
              </w:rPr>
              <w:fldChar w:fldCharType="begin"/>
            </w:r>
            <w:r w:rsidR="006A4812">
              <w:rPr>
                <w:noProof/>
                <w:webHidden/>
              </w:rPr>
              <w:instrText xml:space="preserve"> PAGEREF _Toc493574196 \h </w:instrText>
            </w:r>
            <w:r w:rsidR="006A4812">
              <w:rPr>
                <w:noProof/>
                <w:webHidden/>
              </w:rPr>
            </w:r>
            <w:r w:rsidR="006A4812">
              <w:rPr>
                <w:noProof/>
                <w:webHidden/>
              </w:rPr>
              <w:fldChar w:fldCharType="separate"/>
            </w:r>
            <w:r>
              <w:rPr>
                <w:noProof/>
                <w:webHidden/>
              </w:rPr>
              <w:t>27</w:t>
            </w:r>
            <w:r w:rsidR="006A4812">
              <w:rPr>
                <w:noProof/>
                <w:webHidden/>
              </w:rPr>
              <w:fldChar w:fldCharType="end"/>
            </w:r>
          </w:hyperlink>
        </w:p>
        <w:p w:rsidR="006A4812" w:rsidRDefault="00F164E2" w:rsidP="00D91791">
          <w:pPr>
            <w:pStyle w:val="TDC2"/>
            <w:rPr>
              <w:rFonts w:asciiTheme="minorHAnsi" w:eastAsiaTheme="minorEastAsia" w:hAnsiTheme="minorHAnsi"/>
              <w:noProof/>
              <w:sz w:val="22"/>
              <w:lang w:eastAsia="es-PE"/>
            </w:rPr>
          </w:pPr>
          <w:hyperlink w:anchor="_Toc493574197" w:history="1">
            <w:r w:rsidR="006A4812" w:rsidRPr="00E34809">
              <w:rPr>
                <w:rStyle w:val="Hipervnculo"/>
                <w:noProof/>
              </w:rPr>
              <w:t>3.4. Técnicas e instrumentos de recolección de datos.</w:t>
            </w:r>
            <w:r w:rsidR="006A4812">
              <w:rPr>
                <w:noProof/>
                <w:webHidden/>
              </w:rPr>
              <w:tab/>
            </w:r>
            <w:r w:rsidR="006A4812">
              <w:rPr>
                <w:noProof/>
                <w:webHidden/>
              </w:rPr>
              <w:fldChar w:fldCharType="begin"/>
            </w:r>
            <w:r w:rsidR="006A4812">
              <w:rPr>
                <w:noProof/>
                <w:webHidden/>
              </w:rPr>
              <w:instrText xml:space="preserve"> PAGEREF _Toc493574197 \h </w:instrText>
            </w:r>
            <w:r w:rsidR="006A4812">
              <w:rPr>
                <w:noProof/>
                <w:webHidden/>
              </w:rPr>
            </w:r>
            <w:r w:rsidR="006A4812">
              <w:rPr>
                <w:noProof/>
                <w:webHidden/>
              </w:rPr>
              <w:fldChar w:fldCharType="separate"/>
            </w:r>
            <w:r>
              <w:rPr>
                <w:noProof/>
                <w:webHidden/>
              </w:rPr>
              <w:t>28</w:t>
            </w:r>
            <w:r w:rsidR="006A4812">
              <w:rPr>
                <w:noProof/>
                <w:webHidden/>
              </w:rPr>
              <w:fldChar w:fldCharType="end"/>
            </w:r>
          </w:hyperlink>
        </w:p>
        <w:p w:rsidR="006A4812" w:rsidRDefault="00F164E2" w:rsidP="00D91791">
          <w:pPr>
            <w:pStyle w:val="TDC3"/>
            <w:spacing w:line="240" w:lineRule="auto"/>
            <w:rPr>
              <w:rFonts w:asciiTheme="minorHAnsi" w:eastAsiaTheme="minorEastAsia" w:hAnsiTheme="minorHAnsi"/>
              <w:noProof/>
              <w:sz w:val="22"/>
              <w:lang w:eastAsia="es-PE"/>
            </w:rPr>
          </w:pPr>
          <w:hyperlink w:anchor="_Toc493574198" w:history="1">
            <w:r w:rsidR="006A4812" w:rsidRPr="00E34809">
              <w:rPr>
                <w:rStyle w:val="Hipervnculo"/>
                <w:noProof/>
              </w:rPr>
              <w:t>3.4.1. Revisión bibliográfica.</w:t>
            </w:r>
            <w:r w:rsidR="006A4812">
              <w:rPr>
                <w:noProof/>
                <w:webHidden/>
              </w:rPr>
              <w:tab/>
            </w:r>
            <w:r w:rsidR="006A4812">
              <w:rPr>
                <w:noProof/>
                <w:webHidden/>
              </w:rPr>
              <w:fldChar w:fldCharType="begin"/>
            </w:r>
            <w:r w:rsidR="006A4812">
              <w:rPr>
                <w:noProof/>
                <w:webHidden/>
              </w:rPr>
              <w:instrText xml:space="preserve"> PAGEREF _Toc493574198 \h </w:instrText>
            </w:r>
            <w:r w:rsidR="006A4812">
              <w:rPr>
                <w:noProof/>
                <w:webHidden/>
              </w:rPr>
            </w:r>
            <w:r w:rsidR="006A4812">
              <w:rPr>
                <w:noProof/>
                <w:webHidden/>
              </w:rPr>
              <w:fldChar w:fldCharType="separate"/>
            </w:r>
            <w:r>
              <w:rPr>
                <w:noProof/>
                <w:webHidden/>
              </w:rPr>
              <w:t>28</w:t>
            </w:r>
            <w:r w:rsidR="006A4812">
              <w:rPr>
                <w:noProof/>
                <w:webHidden/>
              </w:rPr>
              <w:fldChar w:fldCharType="end"/>
            </w:r>
          </w:hyperlink>
        </w:p>
        <w:p w:rsidR="006A4812" w:rsidRDefault="00F164E2" w:rsidP="00D91791">
          <w:pPr>
            <w:pStyle w:val="TDC3"/>
            <w:spacing w:line="240" w:lineRule="auto"/>
            <w:rPr>
              <w:rFonts w:asciiTheme="minorHAnsi" w:eastAsiaTheme="minorEastAsia" w:hAnsiTheme="minorHAnsi"/>
              <w:noProof/>
              <w:sz w:val="22"/>
              <w:lang w:eastAsia="es-PE"/>
            </w:rPr>
          </w:pPr>
          <w:hyperlink w:anchor="_Toc493574199" w:history="1">
            <w:r w:rsidR="006A4812" w:rsidRPr="00E34809">
              <w:rPr>
                <w:rStyle w:val="Hipervnculo"/>
                <w:noProof/>
              </w:rPr>
              <w:t>3.4.2. Observación directa</w:t>
            </w:r>
            <w:r w:rsidR="006A4812">
              <w:rPr>
                <w:noProof/>
                <w:webHidden/>
              </w:rPr>
              <w:tab/>
            </w:r>
            <w:r w:rsidR="006A4812">
              <w:rPr>
                <w:noProof/>
                <w:webHidden/>
              </w:rPr>
              <w:fldChar w:fldCharType="begin"/>
            </w:r>
            <w:r w:rsidR="006A4812">
              <w:rPr>
                <w:noProof/>
                <w:webHidden/>
              </w:rPr>
              <w:instrText xml:space="preserve"> PAGEREF _Toc493574199 \h </w:instrText>
            </w:r>
            <w:r w:rsidR="006A4812">
              <w:rPr>
                <w:noProof/>
                <w:webHidden/>
              </w:rPr>
            </w:r>
            <w:r w:rsidR="006A4812">
              <w:rPr>
                <w:noProof/>
                <w:webHidden/>
              </w:rPr>
              <w:fldChar w:fldCharType="separate"/>
            </w:r>
            <w:r>
              <w:rPr>
                <w:noProof/>
                <w:webHidden/>
              </w:rPr>
              <w:t>28</w:t>
            </w:r>
            <w:r w:rsidR="006A4812">
              <w:rPr>
                <w:noProof/>
                <w:webHidden/>
              </w:rPr>
              <w:fldChar w:fldCharType="end"/>
            </w:r>
          </w:hyperlink>
        </w:p>
        <w:p w:rsidR="006A4812" w:rsidRDefault="00F164E2" w:rsidP="00D91791">
          <w:pPr>
            <w:pStyle w:val="TDC3"/>
            <w:spacing w:line="240" w:lineRule="auto"/>
            <w:rPr>
              <w:rFonts w:asciiTheme="minorHAnsi" w:eastAsiaTheme="minorEastAsia" w:hAnsiTheme="minorHAnsi"/>
              <w:noProof/>
              <w:sz w:val="22"/>
              <w:lang w:eastAsia="es-PE"/>
            </w:rPr>
          </w:pPr>
          <w:hyperlink w:anchor="_Toc493574200" w:history="1">
            <w:r w:rsidR="006A4812" w:rsidRPr="00E34809">
              <w:rPr>
                <w:rStyle w:val="Hipervnculo"/>
                <w:noProof/>
              </w:rPr>
              <w:t>3.4.3. Entrevista.</w:t>
            </w:r>
            <w:r w:rsidR="006A4812">
              <w:rPr>
                <w:noProof/>
                <w:webHidden/>
              </w:rPr>
              <w:tab/>
            </w:r>
            <w:r w:rsidR="006A4812">
              <w:rPr>
                <w:noProof/>
                <w:webHidden/>
              </w:rPr>
              <w:fldChar w:fldCharType="begin"/>
            </w:r>
            <w:r w:rsidR="006A4812">
              <w:rPr>
                <w:noProof/>
                <w:webHidden/>
              </w:rPr>
              <w:instrText xml:space="preserve"> PAGEREF _Toc493574200 \h </w:instrText>
            </w:r>
            <w:r w:rsidR="006A4812">
              <w:rPr>
                <w:noProof/>
                <w:webHidden/>
              </w:rPr>
            </w:r>
            <w:r w:rsidR="006A4812">
              <w:rPr>
                <w:noProof/>
                <w:webHidden/>
              </w:rPr>
              <w:fldChar w:fldCharType="separate"/>
            </w:r>
            <w:r>
              <w:rPr>
                <w:noProof/>
                <w:webHidden/>
              </w:rPr>
              <w:t>29</w:t>
            </w:r>
            <w:r w:rsidR="006A4812">
              <w:rPr>
                <w:noProof/>
                <w:webHidden/>
              </w:rPr>
              <w:fldChar w:fldCharType="end"/>
            </w:r>
          </w:hyperlink>
        </w:p>
        <w:p w:rsidR="006A4812" w:rsidRDefault="00F164E2" w:rsidP="00D91791">
          <w:pPr>
            <w:pStyle w:val="TDC3"/>
            <w:spacing w:line="240" w:lineRule="auto"/>
            <w:rPr>
              <w:rFonts w:asciiTheme="minorHAnsi" w:eastAsiaTheme="minorEastAsia" w:hAnsiTheme="minorHAnsi"/>
              <w:noProof/>
              <w:sz w:val="22"/>
              <w:lang w:eastAsia="es-PE"/>
            </w:rPr>
          </w:pPr>
          <w:hyperlink w:anchor="_Toc493574201" w:history="1">
            <w:r w:rsidR="006A4812" w:rsidRPr="00E34809">
              <w:rPr>
                <w:rStyle w:val="Hipervnculo"/>
                <w:noProof/>
              </w:rPr>
              <w:t>3.4.4. Encuesta.</w:t>
            </w:r>
            <w:r w:rsidR="006A4812">
              <w:rPr>
                <w:noProof/>
                <w:webHidden/>
              </w:rPr>
              <w:tab/>
            </w:r>
            <w:r w:rsidR="006A4812">
              <w:rPr>
                <w:noProof/>
                <w:webHidden/>
              </w:rPr>
              <w:fldChar w:fldCharType="begin"/>
            </w:r>
            <w:r w:rsidR="006A4812">
              <w:rPr>
                <w:noProof/>
                <w:webHidden/>
              </w:rPr>
              <w:instrText xml:space="preserve"> PAGEREF _Toc493574201 \h </w:instrText>
            </w:r>
            <w:r w:rsidR="006A4812">
              <w:rPr>
                <w:noProof/>
                <w:webHidden/>
              </w:rPr>
            </w:r>
            <w:r w:rsidR="006A4812">
              <w:rPr>
                <w:noProof/>
                <w:webHidden/>
              </w:rPr>
              <w:fldChar w:fldCharType="separate"/>
            </w:r>
            <w:r>
              <w:rPr>
                <w:noProof/>
                <w:webHidden/>
              </w:rPr>
              <w:t>29</w:t>
            </w:r>
            <w:r w:rsidR="006A4812">
              <w:rPr>
                <w:noProof/>
                <w:webHidden/>
              </w:rPr>
              <w:fldChar w:fldCharType="end"/>
            </w:r>
          </w:hyperlink>
        </w:p>
        <w:p w:rsidR="006A4812" w:rsidRDefault="00F164E2" w:rsidP="00D91791">
          <w:pPr>
            <w:pStyle w:val="TDC2"/>
            <w:rPr>
              <w:rFonts w:asciiTheme="minorHAnsi" w:eastAsiaTheme="minorEastAsia" w:hAnsiTheme="minorHAnsi"/>
              <w:noProof/>
              <w:sz w:val="22"/>
              <w:lang w:eastAsia="es-PE"/>
            </w:rPr>
          </w:pPr>
          <w:hyperlink w:anchor="_Toc493574202" w:history="1">
            <w:r w:rsidR="006A4812" w:rsidRPr="00E34809">
              <w:rPr>
                <w:rStyle w:val="Hipervnculo"/>
                <w:noProof/>
              </w:rPr>
              <w:t>3.5. Técnicas para el procesamiento y análisis de datos.</w:t>
            </w:r>
            <w:r w:rsidR="006A4812">
              <w:rPr>
                <w:noProof/>
                <w:webHidden/>
              </w:rPr>
              <w:tab/>
            </w:r>
            <w:r w:rsidR="006A4812">
              <w:rPr>
                <w:noProof/>
                <w:webHidden/>
              </w:rPr>
              <w:fldChar w:fldCharType="begin"/>
            </w:r>
            <w:r w:rsidR="006A4812">
              <w:rPr>
                <w:noProof/>
                <w:webHidden/>
              </w:rPr>
              <w:instrText xml:space="preserve"> PAGEREF _Toc493574202 \h </w:instrText>
            </w:r>
            <w:r w:rsidR="006A4812">
              <w:rPr>
                <w:noProof/>
                <w:webHidden/>
              </w:rPr>
            </w:r>
            <w:r w:rsidR="006A4812">
              <w:rPr>
                <w:noProof/>
                <w:webHidden/>
              </w:rPr>
              <w:fldChar w:fldCharType="separate"/>
            </w:r>
            <w:r>
              <w:rPr>
                <w:noProof/>
                <w:webHidden/>
              </w:rPr>
              <w:t>29</w:t>
            </w:r>
            <w:r w:rsidR="006A4812">
              <w:rPr>
                <w:noProof/>
                <w:webHidden/>
              </w:rPr>
              <w:fldChar w:fldCharType="end"/>
            </w:r>
          </w:hyperlink>
        </w:p>
        <w:p w:rsidR="006A4812" w:rsidRDefault="00F164E2" w:rsidP="00D91791">
          <w:pPr>
            <w:pStyle w:val="TDC3"/>
            <w:spacing w:line="240" w:lineRule="auto"/>
            <w:rPr>
              <w:rFonts w:asciiTheme="minorHAnsi" w:eastAsiaTheme="minorEastAsia" w:hAnsiTheme="minorHAnsi"/>
              <w:noProof/>
              <w:sz w:val="22"/>
              <w:lang w:eastAsia="es-PE"/>
            </w:rPr>
          </w:pPr>
          <w:hyperlink w:anchor="_Toc493574203" w:history="1">
            <w:r w:rsidR="006A4812" w:rsidRPr="00E34809">
              <w:rPr>
                <w:rStyle w:val="Hipervnculo"/>
                <w:noProof/>
              </w:rPr>
              <w:t>3.5.1. Procesamiento de los Datos</w:t>
            </w:r>
            <w:r w:rsidR="006A4812">
              <w:rPr>
                <w:noProof/>
                <w:webHidden/>
              </w:rPr>
              <w:tab/>
            </w:r>
            <w:r w:rsidR="006A4812">
              <w:rPr>
                <w:noProof/>
                <w:webHidden/>
              </w:rPr>
              <w:fldChar w:fldCharType="begin"/>
            </w:r>
            <w:r w:rsidR="006A4812">
              <w:rPr>
                <w:noProof/>
                <w:webHidden/>
              </w:rPr>
              <w:instrText xml:space="preserve"> PAGEREF _Toc493574203 \h </w:instrText>
            </w:r>
            <w:r w:rsidR="006A4812">
              <w:rPr>
                <w:noProof/>
                <w:webHidden/>
              </w:rPr>
            </w:r>
            <w:r w:rsidR="006A4812">
              <w:rPr>
                <w:noProof/>
                <w:webHidden/>
              </w:rPr>
              <w:fldChar w:fldCharType="separate"/>
            </w:r>
            <w:r>
              <w:rPr>
                <w:noProof/>
                <w:webHidden/>
              </w:rPr>
              <w:t>29</w:t>
            </w:r>
            <w:r w:rsidR="006A4812">
              <w:rPr>
                <w:noProof/>
                <w:webHidden/>
              </w:rPr>
              <w:fldChar w:fldCharType="end"/>
            </w:r>
          </w:hyperlink>
        </w:p>
        <w:p w:rsidR="006A4812" w:rsidRDefault="00F164E2" w:rsidP="00D91791">
          <w:pPr>
            <w:pStyle w:val="TDC2"/>
            <w:rPr>
              <w:rFonts w:asciiTheme="minorHAnsi" w:eastAsiaTheme="minorEastAsia" w:hAnsiTheme="minorHAnsi"/>
              <w:noProof/>
              <w:sz w:val="22"/>
              <w:lang w:eastAsia="es-PE"/>
            </w:rPr>
          </w:pPr>
          <w:hyperlink w:anchor="_Toc493574204" w:history="1">
            <w:r w:rsidR="006A4812" w:rsidRPr="00E34809">
              <w:rPr>
                <w:rStyle w:val="Hipervnculo"/>
                <w:noProof/>
              </w:rPr>
              <w:t>3.6. Universo, población, muestra, unidades de análisis y las unidades de observación</w:t>
            </w:r>
            <w:r w:rsidR="006A4812">
              <w:rPr>
                <w:noProof/>
                <w:webHidden/>
              </w:rPr>
              <w:tab/>
            </w:r>
            <w:r w:rsidR="006A4812">
              <w:rPr>
                <w:noProof/>
                <w:webHidden/>
              </w:rPr>
              <w:fldChar w:fldCharType="begin"/>
            </w:r>
            <w:r w:rsidR="006A4812">
              <w:rPr>
                <w:noProof/>
                <w:webHidden/>
              </w:rPr>
              <w:instrText xml:space="preserve"> PAGEREF _Toc493574204 \h </w:instrText>
            </w:r>
            <w:r w:rsidR="006A4812">
              <w:rPr>
                <w:noProof/>
                <w:webHidden/>
              </w:rPr>
            </w:r>
            <w:r w:rsidR="006A4812">
              <w:rPr>
                <w:noProof/>
                <w:webHidden/>
              </w:rPr>
              <w:fldChar w:fldCharType="separate"/>
            </w:r>
            <w:r>
              <w:rPr>
                <w:noProof/>
                <w:webHidden/>
              </w:rPr>
              <w:t>30</w:t>
            </w:r>
            <w:r w:rsidR="006A4812">
              <w:rPr>
                <w:noProof/>
                <w:webHidden/>
              </w:rPr>
              <w:fldChar w:fldCharType="end"/>
            </w:r>
          </w:hyperlink>
        </w:p>
        <w:p w:rsidR="006A4812" w:rsidRDefault="00F164E2" w:rsidP="00D91791">
          <w:pPr>
            <w:pStyle w:val="TDC3"/>
            <w:spacing w:line="240" w:lineRule="auto"/>
            <w:rPr>
              <w:rFonts w:asciiTheme="minorHAnsi" w:eastAsiaTheme="minorEastAsia" w:hAnsiTheme="minorHAnsi"/>
              <w:noProof/>
              <w:sz w:val="22"/>
              <w:lang w:eastAsia="es-PE"/>
            </w:rPr>
          </w:pPr>
          <w:hyperlink w:anchor="_Toc493574205" w:history="1">
            <w:r w:rsidR="006A4812" w:rsidRPr="00E34809">
              <w:rPr>
                <w:rStyle w:val="Hipervnculo"/>
                <w:noProof/>
              </w:rPr>
              <w:t>3.6.1. Universo de la investigación.</w:t>
            </w:r>
            <w:r w:rsidR="006A4812">
              <w:rPr>
                <w:noProof/>
                <w:webHidden/>
              </w:rPr>
              <w:tab/>
            </w:r>
            <w:r w:rsidR="006A4812">
              <w:rPr>
                <w:noProof/>
                <w:webHidden/>
              </w:rPr>
              <w:fldChar w:fldCharType="begin"/>
            </w:r>
            <w:r w:rsidR="006A4812">
              <w:rPr>
                <w:noProof/>
                <w:webHidden/>
              </w:rPr>
              <w:instrText xml:space="preserve"> PAGEREF _Toc493574205 \h </w:instrText>
            </w:r>
            <w:r w:rsidR="006A4812">
              <w:rPr>
                <w:noProof/>
                <w:webHidden/>
              </w:rPr>
            </w:r>
            <w:r w:rsidR="006A4812">
              <w:rPr>
                <w:noProof/>
                <w:webHidden/>
              </w:rPr>
              <w:fldChar w:fldCharType="separate"/>
            </w:r>
            <w:r>
              <w:rPr>
                <w:noProof/>
                <w:webHidden/>
              </w:rPr>
              <w:t>30</w:t>
            </w:r>
            <w:r w:rsidR="006A4812">
              <w:rPr>
                <w:noProof/>
                <w:webHidden/>
              </w:rPr>
              <w:fldChar w:fldCharType="end"/>
            </w:r>
          </w:hyperlink>
        </w:p>
        <w:p w:rsidR="006A4812" w:rsidRDefault="00F164E2" w:rsidP="00D91791">
          <w:pPr>
            <w:pStyle w:val="TDC3"/>
            <w:spacing w:line="240" w:lineRule="auto"/>
            <w:rPr>
              <w:rFonts w:asciiTheme="minorHAnsi" w:eastAsiaTheme="minorEastAsia" w:hAnsiTheme="minorHAnsi"/>
              <w:noProof/>
              <w:sz w:val="22"/>
              <w:lang w:eastAsia="es-PE"/>
            </w:rPr>
          </w:pPr>
          <w:hyperlink w:anchor="_Toc493574206" w:history="1">
            <w:r w:rsidR="006A4812" w:rsidRPr="00E34809">
              <w:rPr>
                <w:rStyle w:val="Hipervnculo"/>
                <w:noProof/>
              </w:rPr>
              <w:t>3.6.2. Muestra</w:t>
            </w:r>
            <w:r w:rsidR="006A4812">
              <w:rPr>
                <w:noProof/>
                <w:webHidden/>
              </w:rPr>
              <w:tab/>
            </w:r>
            <w:r w:rsidR="006A4812">
              <w:rPr>
                <w:noProof/>
                <w:webHidden/>
              </w:rPr>
              <w:fldChar w:fldCharType="begin"/>
            </w:r>
            <w:r w:rsidR="006A4812">
              <w:rPr>
                <w:noProof/>
                <w:webHidden/>
              </w:rPr>
              <w:instrText xml:space="preserve"> PAGEREF _Toc493574206 \h </w:instrText>
            </w:r>
            <w:r w:rsidR="006A4812">
              <w:rPr>
                <w:noProof/>
                <w:webHidden/>
              </w:rPr>
            </w:r>
            <w:r w:rsidR="006A4812">
              <w:rPr>
                <w:noProof/>
                <w:webHidden/>
              </w:rPr>
              <w:fldChar w:fldCharType="separate"/>
            </w:r>
            <w:r>
              <w:rPr>
                <w:noProof/>
                <w:webHidden/>
              </w:rPr>
              <w:t>30</w:t>
            </w:r>
            <w:r w:rsidR="006A4812">
              <w:rPr>
                <w:noProof/>
                <w:webHidden/>
              </w:rPr>
              <w:fldChar w:fldCharType="end"/>
            </w:r>
          </w:hyperlink>
        </w:p>
        <w:p w:rsidR="006A4812" w:rsidRDefault="00F164E2" w:rsidP="00D91791">
          <w:pPr>
            <w:pStyle w:val="TDC3"/>
            <w:spacing w:line="240" w:lineRule="auto"/>
            <w:rPr>
              <w:rFonts w:asciiTheme="minorHAnsi" w:eastAsiaTheme="minorEastAsia" w:hAnsiTheme="minorHAnsi"/>
              <w:noProof/>
              <w:sz w:val="22"/>
              <w:lang w:eastAsia="es-PE"/>
            </w:rPr>
          </w:pPr>
          <w:hyperlink w:anchor="_Toc493574207" w:history="1">
            <w:r w:rsidR="006A4812" w:rsidRPr="00E34809">
              <w:rPr>
                <w:rStyle w:val="Hipervnculo"/>
                <w:noProof/>
              </w:rPr>
              <w:t>3.6.3. Unidades de análisis y las unidades de observación.</w:t>
            </w:r>
            <w:r w:rsidR="006A4812">
              <w:rPr>
                <w:noProof/>
                <w:webHidden/>
              </w:rPr>
              <w:tab/>
            </w:r>
            <w:r w:rsidR="006A4812">
              <w:rPr>
                <w:noProof/>
                <w:webHidden/>
              </w:rPr>
              <w:fldChar w:fldCharType="begin"/>
            </w:r>
            <w:r w:rsidR="006A4812">
              <w:rPr>
                <w:noProof/>
                <w:webHidden/>
              </w:rPr>
              <w:instrText xml:space="preserve"> PAGEREF _Toc493574207 \h </w:instrText>
            </w:r>
            <w:r w:rsidR="006A4812">
              <w:rPr>
                <w:noProof/>
                <w:webHidden/>
              </w:rPr>
            </w:r>
            <w:r w:rsidR="006A4812">
              <w:rPr>
                <w:noProof/>
                <w:webHidden/>
              </w:rPr>
              <w:fldChar w:fldCharType="separate"/>
            </w:r>
            <w:r>
              <w:rPr>
                <w:noProof/>
                <w:webHidden/>
              </w:rPr>
              <w:t>32</w:t>
            </w:r>
            <w:r w:rsidR="006A4812">
              <w:rPr>
                <w:noProof/>
                <w:webHidden/>
              </w:rPr>
              <w:fldChar w:fldCharType="end"/>
            </w:r>
          </w:hyperlink>
        </w:p>
        <w:p w:rsidR="006A4812" w:rsidRDefault="00F164E2" w:rsidP="00D91791">
          <w:pPr>
            <w:pStyle w:val="TDC1"/>
            <w:rPr>
              <w:rFonts w:asciiTheme="minorHAnsi" w:eastAsiaTheme="minorEastAsia" w:hAnsiTheme="minorHAnsi"/>
              <w:sz w:val="22"/>
              <w:lang w:eastAsia="es-PE"/>
            </w:rPr>
          </w:pPr>
          <w:hyperlink w:anchor="_Toc493574208" w:history="1">
            <w:r w:rsidR="006A4812" w:rsidRPr="00E34809">
              <w:rPr>
                <w:rStyle w:val="Hipervnculo"/>
              </w:rPr>
              <w:t>CAPÍTULO II:</w:t>
            </w:r>
            <w:r w:rsidR="006A4812">
              <w:rPr>
                <w:webHidden/>
              </w:rPr>
              <w:tab/>
            </w:r>
            <w:r w:rsidR="006A4812">
              <w:rPr>
                <w:webHidden/>
              </w:rPr>
              <w:fldChar w:fldCharType="begin"/>
            </w:r>
            <w:r w:rsidR="006A4812">
              <w:rPr>
                <w:webHidden/>
              </w:rPr>
              <w:instrText xml:space="preserve"> PAGEREF _Toc493574208 \h </w:instrText>
            </w:r>
            <w:r w:rsidR="006A4812">
              <w:rPr>
                <w:webHidden/>
              </w:rPr>
            </w:r>
            <w:r w:rsidR="006A4812">
              <w:rPr>
                <w:webHidden/>
              </w:rPr>
              <w:fldChar w:fldCharType="separate"/>
            </w:r>
            <w:r>
              <w:rPr>
                <w:webHidden/>
              </w:rPr>
              <w:t>33</w:t>
            </w:r>
            <w:r w:rsidR="006A4812">
              <w:rPr>
                <w:webHidden/>
              </w:rPr>
              <w:fldChar w:fldCharType="end"/>
            </w:r>
          </w:hyperlink>
        </w:p>
        <w:p w:rsidR="006A4812" w:rsidRDefault="00F164E2" w:rsidP="00D91791">
          <w:pPr>
            <w:pStyle w:val="TDC1"/>
            <w:rPr>
              <w:rFonts w:asciiTheme="minorHAnsi" w:eastAsiaTheme="minorEastAsia" w:hAnsiTheme="minorHAnsi"/>
              <w:sz w:val="22"/>
              <w:lang w:eastAsia="es-PE"/>
            </w:rPr>
          </w:pPr>
          <w:hyperlink w:anchor="_Toc493574209" w:history="1">
            <w:r w:rsidR="00A22A96">
              <w:rPr>
                <w:rStyle w:val="Hipervnculo"/>
              </w:rPr>
              <w:t>FUNDAMENTOS</w:t>
            </w:r>
            <w:r w:rsidR="006A4812" w:rsidRPr="00E34809">
              <w:rPr>
                <w:rStyle w:val="Hipervnculo"/>
              </w:rPr>
              <w:t xml:space="preserve"> TEÓRICOS  DE   LA</w:t>
            </w:r>
          </w:hyperlink>
          <w:r w:rsidR="007B06ED">
            <w:t xml:space="preserve"> </w:t>
          </w:r>
          <w:hyperlink w:anchor="_Toc493574210" w:history="1">
            <w:r w:rsidR="006A4812" w:rsidRPr="00E34809">
              <w:rPr>
                <w:rStyle w:val="Hipervnculo"/>
              </w:rPr>
              <w:t>INVESTIGACIÓN</w:t>
            </w:r>
            <w:r w:rsidR="006A4812">
              <w:rPr>
                <w:webHidden/>
              </w:rPr>
              <w:tab/>
            </w:r>
            <w:r w:rsidR="006A4812">
              <w:rPr>
                <w:webHidden/>
              </w:rPr>
              <w:fldChar w:fldCharType="begin"/>
            </w:r>
            <w:r w:rsidR="006A4812">
              <w:rPr>
                <w:webHidden/>
              </w:rPr>
              <w:instrText xml:space="preserve"> PAGEREF _Toc493574210 \h </w:instrText>
            </w:r>
            <w:r w:rsidR="006A4812">
              <w:rPr>
                <w:webHidden/>
              </w:rPr>
            </w:r>
            <w:r w:rsidR="006A4812">
              <w:rPr>
                <w:webHidden/>
              </w:rPr>
              <w:fldChar w:fldCharType="separate"/>
            </w:r>
            <w:r>
              <w:rPr>
                <w:webHidden/>
              </w:rPr>
              <w:t>33</w:t>
            </w:r>
            <w:r w:rsidR="006A4812">
              <w:rPr>
                <w:webHidden/>
              </w:rPr>
              <w:fldChar w:fldCharType="end"/>
            </w:r>
          </w:hyperlink>
        </w:p>
        <w:p w:rsidR="006A4812" w:rsidRDefault="00F164E2" w:rsidP="00D91791">
          <w:pPr>
            <w:pStyle w:val="TDC1"/>
            <w:rPr>
              <w:rFonts w:asciiTheme="minorHAnsi" w:eastAsiaTheme="minorEastAsia" w:hAnsiTheme="minorHAnsi"/>
              <w:sz w:val="22"/>
              <w:lang w:eastAsia="es-PE"/>
            </w:rPr>
          </w:pPr>
          <w:hyperlink w:anchor="_Toc493574211" w:history="1">
            <w:r w:rsidR="006A4812" w:rsidRPr="00E34809">
              <w:rPr>
                <w:rStyle w:val="Hipervnculo"/>
              </w:rPr>
              <w:t>Marco teórico</w:t>
            </w:r>
            <w:r w:rsidR="006A4812">
              <w:rPr>
                <w:webHidden/>
              </w:rPr>
              <w:tab/>
            </w:r>
            <w:r w:rsidR="006A4812">
              <w:rPr>
                <w:webHidden/>
              </w:rPr>
              <w:fldChar w:fldCharType="begin"/>
            </w:r>
            <w:r w:rsidR="006A4812">
              <w:rPr>
                <w:webHidden/>
              </w:rPr>
              <w:instrText xml:space="preserve"> PAGEREF _Toc493574211 \h </w:instrText>
            </w:r>
            <w:r w:rsidR="006A4812">
              <w:rPr>
                <w:webHidden/>
              </w:rPr>
            </w:r>
            <w:r w:rsidR="006A4812">
              <w:rPr>
                <w:webHidden/>
              </w:rPr>
              <w:fldChar w:fldCharType="separate"/>
            </w:r>
            <w:r>
              <w:rPr>
                <w:webHidden/>
              </w:rPr>
              <w:t>34</w:t>
            </w:r>
            <w:r w:rsidR="006A4812">
              <w:rPr>
                <w:webHidden/>
              </w:rPr>
              <w:fldChar w:fldCharType="end"/>
            </w:r>
          </w:hyperlink>
        </w:p>
        <w:p w:rsidR="006A4812" w:rsidRDefault="00F164E2" w:rsidP="00D91791">
          <w:pPr>
            <w:pStyle w:val="TDC2"/>
            <w:rPr>
              <w:rFonts w:asciiTheme="minorHAnsi" w:eastAsiaTheme="minorEastAsia" w:hAnsiTheme="minorHAnsi"/>
              <w:noProof/>
              <w:sz w:val="22"/>
              <w:lang w:eastAsia="es-PE"/>
            </w:rPr>
          </w:pPr>
          <w:hyperlink w:anchor="_Toc493574212" w:history="1">
            <w:r w:rsidR="006A4812" w:rsidRPr="00E34809">
              <w:rPr>
                <w:rStyle w:val="Hipervnculo"/>
                <w:noProof/>
              </w:rPr>
              <w:t>2.1. Antecedentes de la investigación.</w:t>
            </w:r>
            <w:r w:rsidR="006A4812">
              <w:rPr>
                <w:noProof/>
                <w:webHidden/>
              </w:rPr>
              <w:tab/>
            </w:r>
            <w:r w:rsidR="006A4812">
              <w:rPr>
                <w:noProof/>
                <w:webHidden/>
              </w:rPr>
              <w:fldChar w:fldCharType="begin"/>
            </w:r>
            <w:r w:rsidR="006A4812">
              <w:rPr>
                <w:noProof/>
                <w:webHidden/>
              </w:rPr>
              <w:instrText xml:space="preserve"> PAGEREF _Toc493574212 \h </w:instrText>
            </w:r>
            <w:r w:rsidR="006A4812">
              <w:rPr>
                <w:noProof/>
                <w:webHidden/>
              </w:rPr>
            </w:r>
            <w:r w:rsidR="006A4812">
              <w:rPr>
                <w:noProof/>
                <w:webHidden/>
              </w:rPr>
              <w:fldChar w:fldCharType="separate"/>
            </w:r>
            <w:r>
              <w:rPr>
                <w:noProof/>
                <w:webHidden/>
              </w:rPr>
              <w:t>34</w:t>
            </w:r>
            <w:r w:rsidR="006A4812">
              <w:rPr>
                <w:noProof/>
                <w:webHidden/>
              </w:rPr>
              <w:fldChar w:fldCharType="end"/>
            </w:r>
          </w:hyperlink>
        </w:p>
        <w:p w:rsidR="006A4812" w:rsidRDefault="00F164E2" w:rsidP="00D91791">
          <w:pPr>
            <w:pStyle w:val="TDC3"/>
            <w:spacing w:line="240" w:lineRule="auto"/>
            <w:rPr>
              <w:rFonts w:asciiTheme="minorHAnsi" w:eastAsiaTheme="minorEastAsia" w:hAnsiTheme="minorHAnsi"/>
              <w:noProof/>
              <w:sz w:val="22"/>
              <w:lang w:eastAsia="es-PE"/>
            </w:rPr>
          </w:pPr>
          <w:hyperlink w:anchor="_Toc493574213" w:history="1">
            <w:r w:rsidR="006A4812" w:rsidRPr="00E34809">
              <w:rPr>
                <w:rStyle w:val="Hipervnculo"/>
                <w:noProof/>
              </w:rPr>
              <w:t>2.1.1. A nivel Internacional.</w:t>
            </w:r>
            <w:r w:rsidR="006A4812">
              <w:rPr>
                <w:noProof/>
                <w:webHidden/>
              </w:rPr>
              <w:tab/>
            </w:r>
            <w:r w:rsidR="006A4812">
              <w:rPr>
                <w:noProof/>
                <w:webHidden/>
              </w:rPr>
              <w:fldChar w:fldCharType="begin"/>
            </w:r>
            <w:r w:rsidR="006A4812">
              <w:rPr>
                <w:noProof/>
                <w:webHidden/>
              </w:rPr>
              <w:instrText xml:space="preserve"> PAGEREF _Toc493574213 \h </w:instrText>
            </w:r>
            <w:r w:rsidR="006A4812">
              <w:rPr>
                <w:noProof/>
                <w:webHidden/>
              </w:rPr>
            </w:r>
            <w:r w:rsidR="006A4812">
              <w:rPr>
                <w:noProof/>
                <w:webHidden/>
              </w:rPr>
              <w:fldChar w:fldCharType="separate"/>
            </w:r>
            <w:r>
              <w:rPr>
                <w:noProof/>
                <w:webHidden/>
              </w:rPr>
              <w:t>34</w:t>
            </w:r>
            <w:r w:rsidR="006A4812">
              <w:rPr>
                <w:noProof/>
                <w:webHidden/>
              </w:rPr>
              <w:fldChar w:fldCharType="end"/>
            </w:r>
          </w:hyperlink>
        </w:p>
        <w:p w:rsidR="006A4812" w:rsidRDefault="00F164E2" w:rsidP="00D91791">
          <w:pPr>
            <w:pStyle w:val="TDC3"/>
            <w:spacing w:line="240" w:lineRule="auto"/>
            <w:rPr>
              <w:rFonts w:asciiTheme="minorHAnsi" w:eastAsiaTheme="minorEastAsia" w:hAnsiTheme="minorHAnsi"/>
              <w:noProof/>
              <w:sz w:val="22"/>
              <w:lang w:eastAsia="es-PE"/>
            </w:rPr>
          </w:pPr>
          <w:hyperlink w:anchor="_Toc493574214" w:history="1">
            <w:r w:rsidR="006A4812" w:rsidRPr="00E34809">
              <w:rPr>
                <w:rStyle w:val="Hipervnculo"/>
                <w:noProof/>
              </w:rPr>
              <w:t>2.1.2. Antecedentes a nivel nacional</w:t>
            </w:r>
            <w:r w:rsidR="006A4812">
              <w:rPr>
                <w:noProof/>
                <w:webHidden/>
              </w:rPr>
              <w:tab/>
            </w:r>
            <w:r w:rsidR="006A4812">
              <w:rPr>
                <w:noProof/>
                <w:webHidden/>
              </w:rPr>
              <w:fldChar w:fldCharType="begin"/>
            </w:r>
            <w:r w:rsidR="006A4812">
              <w:rPr>
                <w:noProof/>
                <w:webHidden/>
              </w:rPr>
              <w:instrText xml:space="preserve"> PAGEREF _Toc493574214 \h </w:instrText>
            </w:r>
            <w:r w:rsidR="006A4812">
              <w:rPr>
                <w:noProof/>
                <w:webHidden/>
              </w:rPr>
            </w:r>
            <w:r w:rsidR="006A4812">
              <w:rPr>
                <w:noProof/>
                <w:webHidden/>
              </w:rPr>
              <w:fldChar w:fldCharType="separate"/>
            </w:r>
            <w:r>
              <w:rPr>
                <w:noProof/>
                <w:webHidden/>
              </w:rPr>
              <w:t>37</w:t>
            </w:r>
            <w:r w:rsidR="006A4812">
              <w:rPr>
                <w:noProof/>
                <w:webHidden/>
              </w:rPr>
              <w:fldChar w:fldCharType="end"/>
            </w:r>
          </w:hyperlink>
        </w:p>
        <w:p w:rsidR="006A4812" w:rsidRDefault="00F164E2" w:rsidP="00D91791">
          <w:pPr>
            <w:pStyle w:val="TDC3"/>
            <w:spacing w:line="240" w:lineRule="auto"/>
            <w:rPr>
              <w:rFonts w:asciiTheme="minorHAnsi" w:eastAsiaTheme="minorEastAsia" w:hAnsiTheme="minorHAnsi"/>
              <w:noProof/>
              <w:sz w:val="22"/>
              <w:lang w:eastAsia="es-PE"/>
            </w:rPr>
          </w:pPr>
          <w:hyperlink w:anchor="_Toc493574215" w:history="1">
            <w:r w:rsidR="006A4812" w:rsidRPr="00E34809">
              <w:rPr>
                <w:rStyle w:val="Hipervnculo"/>
                <w:noProof/>
              </w:rPr>
              <w:t>2.1.3. Antecedentes a Nivel Local.</w:t>
            </w:r>
            <w:r w:rsidR="006A4812">
              <w:rPr>
                <w:noProof/>
                <w:webHidden/>
              </w:rPr>
              <w:tab/>
            </w:r>
            <w:r w:rsidR="006A4812">
              <w:rPr>
                <w:noProof/>
                <w:webHidden/>
              </w:rPr>
              <w:fldChar w:fldCharType="begin"/>
            </w:r>
            <w:r w:rsidR="006A4812">
              <w:rPr>
                <w:noProof/>
                <w:webHidden/>
              </w:rPr>
              <w:instrText xml:space="preserve"> PAGEREF _Toc493574215 \h </w:instrText>
            </w:r>
            <w:r w:rsidR="006A4812">
              <w:rPr>
                <w:noProof/>
                <w:webHidden/>
              </w:rPr>
            </w:r>
            <w:r w:rsidR="006A4812">
              <w:rPr>
                <w:noProof/>
                <w:webHidden/>
              </w:rPr>
              <w:fldChar w:fldCharType="separate"/>
            </w:r>
            <w:r>
              <w:rPr>
                <w:noProof/>
                <w:webHidden/>
              </w:rPr>
              <w:t>40</w:t>
            </w:r>
            <w:r w:rsidR="006A4812">
              <w:rPr>
                <w:noProof/>
                <w:webHidden/>
              </w:rPr>
              <w:fldChar w:fldCharType="end"/>
            </w:r>
          </w:hyperlink>
        </w:p>
        <w:p w:rsidR="006A4812" w:rsidRDefault="00F164E2" w:rsidP="00D91791">
          <w:pPr>
            <w:pStyle w:val="TDC2"/>
            <w:rPr>
              <w:rFonts w:asciiTheme="minorHAnsi" w:eastAsiaTheme="minorEastAsia" w:hAnsiTheme="minorHAnsi"/>
              <w:noProof/>
              <w:sz w:val="22"/>
              <w:lang w:eastAsia="es-PE"/>
            </w:rPr>
          </w:pPr>
          <w:hyperlink w:anchor="_Toc493574216" w:history="1">
            <w:r w:rsidR="006A4812" w:rsidRPr="00E34809">
              <w:rPr>
                <w:rStyle w:val="Hipervnculo"/>
                <w:noProof/>
              </w:rPr>
              <w:t>2.2. Bases Teóricas de la investigación.</w:t>
            </w:r>
            <w:r w:rsidR="006A4812">
              <w:rPr>
                <w:noProof/>
                <w:webHidden/>
              </w:rPr>
              <w:tab/>
            </w:r>
            <w:r w:rsidR="006A4812">
              <w:rPr>
                <w:noProof/>
                <w:webHidden/>
              </w:rPr>
              <w:fldChar w:fldCharType="begin"/>
            </w:r>
            <w:r w:rsidR="006A4812">
              <w:rPr>
                <w:noProof/>
                <w:webHidden/>
              </w:rPr>
              <w:instrText xml:space="preserve"> PAGEREF _Toc493574216 \h </w:instrText>
            </w:r>
            <w:r w:rsidR="006A4812">
              <w:rPr>
                <w:noProof/>
                <w:webHidden/>
              </w:rPr>
            </w:r>
            <w:r w:rsidR="006A4812">
              <w:rPr>
                <w:noProof/>
                <w:webHidden/>
              </w:rPr>
              <w:fldChar w:fldCharType="separate"/>
            </w:r>
            <w:r>
              <w:rPr>
                <w:noProof/>
                <w:webHidden/>
              </w:rPr>
              <w:t>41</w:t>
            </w:r>
            <w:r w:rsidR="006A4812">
              <w:rPr>
                <w:noProof/>
                <w:webHidden/>
              </w:rPr>
              <w:fldChar w:fldCharType="end"/>
            </w:r>
          </w:hyperlink>
        </w:p>
        <w:p w:rsidR="006A4812" w:rsidRDefault="00F164E2" w:rsidP="00D91791">
          <w:pPr>
            <w:pStyle w:val="TDC3"/>
            <w:spacing w:line="240" w:lineRule="auto"/>
            <w:rPr>
              <w:rFonts w:asciiTheme="minorHAnsi" w:eastAsiaTheme="minorEastAsia" w:hAnsiTheme="minorHAnsi"/>
              <w:noProof/>
              <w:sz w:val="22"/>
              <w:lang w:eastAsia="es-PE"/>
            </w:rPr>
          </w:pPr>
          <w:hyperlink w:anchor="_Toc493574217" w:history="1">
            <w:r w:rsidR="006A4812" w:rsidRPr="00E34809">
              <w:rPr>
                <w:rStyle w:val="Hipervnculo"/>
                <w:noProof/>
              </w:rPr>
              <w:t>2.2.1. Fundamentos teóricos generales.</w:t>
            </w:r>
            <w:r w:rsidR="006A4812">
              <w:rPr>
                <w:noProof/>
                <w:webHidden/>
              </w:rPr>
              <w:tab/>
            </w:r>
            <w:r w:rsidR="006A4812">
              <w:rPr>
                <w:noProof/>
                <w:webHidden/>
              </w:rPr>
              <w:fldChar w:fldCharType="begin"/>
            </w:r>
            <w:r w:rsidR="006A4812">
              <w:rPr>
                <w:noProof/>
                <w:webHidden/>
              </w:rPr>
              <w:instrText xml:space="preserve"> PAGEREF _Toc493574217 \h </w:instrText>
            </w:r>
            <w:r w:rsidR="006A4812">
              <w:rPr>
                <w:noProof/>
                <w:webHidden/>
              </w:rPr>
            </w:r>
            <w:r w:rsidR="006A4812">
              <w:rPr>
                <w:noProof/>
                <w:webHidden/>
              </w:rPr>
              <w:fldChar w:fldCharType="separate"/>
            </w:r>
            <w:r>
              <w:rPr>
                <w:noProof/>
                <w:webHidden/>
              </w:rPr>
              <w:t>41</w:t>
            </w:r>
            <w:r w:rsidR="006A4812">
              <w:rPr>
                <w:noProof/>
                <w:webHidden/>
              </w:rPr>
              <w:fldChar w:fldCharType="end"/>
            </w:r>
          </w:hyperlink>
        </w:p>
        <w:p w:rsidR="006A4812" w:rsidRDefault="00F164E2" w:rsidP="00D91791">
          <w:pPr>
            <w:pStyle w:val="TDC3"/>
            <w:spacing w:line="240" w:lineRule="auto"/>
            <w:rPr>
              <w:rFonts w:asciiTheme="minorHAnsi" w:eastAsiaTheme="minorEastAsia" w:hAnsiTheme="minorHAnsi"/>
              <w:noProof/>
              <w:sz w:val="22"/>
              <w:lang w:eastAsia="es-PE"/>
            </w:rPr>
          </w:pPr>
          <w:hyperlink w:anchor="_Toc493574218" w:history="1">
            <w:r w:rsidR="006A4812" w:rsidRPr="00E34809">
              <w:rPr>
                <w:rStyle w:val="Hipervnculo"/>
                <w:noProof/>
              </w:rPr>
              <w:t>2.2.2. Fundamentos teóricos específicos referidos a la investigación u objeto de estudio.</w:t>
            </w:r>
            <w:r w:rsidR="006A4812">
              <w:rPr>
                <w:noProof/>
                <w:webHidden/>
              </w:rPr>
              <w:tab/>
            </w:r>
            <w:r w:rsidR="006A4812">
              <w:rPr>
                <w:noProof/>
                <w:webHidden/>
              </w:rPr>
              <w:fldChar w:fldCharType="begin"/>
            </w:r>
            <w:r w:rsidR="006A4812">
              <w:rPr>
                <w:noProof/>
                <w:webHidden/>
              </w:rPr>
              <w:instrText xml:space="preserve"> PAGEREF _Toc493574218 \h </w:instrText>
            </w:r>
            <w:r w:rsidR="006A4812">
              <w:rPr>
                <w:noProof/>
                <w:webHidden/>
              </w:rPr>
            </w:r>
            <w:r w:rsidR="006A4812">
              <w:rPr>
                <w:noProof/>
                <w:webHidden/>
              </w:rPr>
              <w:fldChar w:fldCharType="separate"/>
            </w:r>
            <w:r>
              <w:rPr>
                <w:noProof/>
                <w:webHidden/>
              </w:rPr>
              <w:t>47</w:t>
            </w:r>
            <w:r w:rsidR="006A4812">
              <w:rPr>
                <w:noProof/>
                <w:webHidden/>
              </w:rPr>
              <w:fldChar w:fldCharType="end"/>
            </w:r>
          </w:hyperlink>
        </w:p>
        <w:p w:rsidR="006A4812" w:rsidRDefault="00F164E2" w:rsidP="00D91791">
          <w:pPr>
            <w:pStyle w:val="TDC3"/>
            <w:spacing w:line="240" w:lineRule="auto"/>
            <w:rPr>
              <w:rFonts w:asciiTheme="minorHAnsi" w:eastAsiaTheme="minorEastAsia" w:hAnsiTheme="minorHAnsi"/>
              <w:noProof/>
              <w:sz w:val="22"/>
              <w:lang w:eastAsia="es-PE"/>
            </w:rPr>
          </w:pPr>
          <w:hyperlink w:anchor="_Toc493574219" w:history="1">
            <w:r w:rsidR="006A4812" w:rsidRPr="00E34809">
              <w:rPr>
                <w:rStyle w:val="Hipervnculo"/>
                <w:noProof/>
              </w:rPr>
              <w:t>2.2.3. Desarrollo teórico reflexivo de las variables principales del problema de    investigación.</w:t>
            </w:r>
            <w:r w:rsidR="006A4812">
              <w:rPr>
                <w:noProof/>
                <w:webHidden/>
              </w:rPr>
              <w:tab/>
            </w:r>
            <w:r w:rsidR="006A4812">
              <w:rPr>
                <w:noProof/>
                <w:webHidden/>
              </w:rPr>
              <w:fldChar w:fldCharType="begin"/>
            </w:r>
            <w:r w:rsidR="006A4812">
              <w:rPr>
                <w:noProof/>
                <w:webHidden/>
              </w:rPr>
              <w:instrText xml:space="preserve"> PAGEREF _Toc493574219 \h </w:instrText>
            </w:r>
            <w:r w:rsidR="006A4812">
              <w:rPr>
                <w:noProof/>
                <w:webHidden/>
              </w:rPr>
            </w:r>
            <w:r w:rsidR="006A4812">
              <w:rPr>
                <w:noProof/>
                <w:webHidden/>
              </w:rPr>
              <w:fldChar w:fldCharType="separate"/>
            </w:r>
            <w:r>
              <w:rPr>
                <w:noProof/>
                <w:webHidden/>
              </w:rPr>
              <w:t>49</w:t>
            </w:r>
            <w:r w:rsidR="006A4812">
              <w:rPr>
                <w:noProof/>
                <w:webHidden/>
              </w:rPr>
              <w:fldChar w:fldCharType="end"/>
            </w:r>
          </w:hyperlink>
        </w:p>
        <w:p w:rsidR="006A4812" w:rsidRDefault="00F164E2" w:rsidP="00D91791">
          <w:pPr>
            <w:pStyle w:val="TDC2"/>
            <w:rPr>
              <w:rFonts w:asciiTheme="minorHAnsi" w:eastAsiaTheme="minorEastAsia" w:hAnsiTheme="minorHAnsi"/>
              <w:noProof/>
              <w:sz w:val="22"/>
              <w:lang w:eastAsia="es-PE"/>
            </w:rPr>
          </w:pPr>
          <w:hyperlink w:anchor="_Toc493574220" w:history="1">
            <w:r w:rsidR="006A4812" w:rsidRPr="00E34809">
              <w:rPr>
                <w:rStyle w:val="Hipervnculo"/>
                <w:noProof/>
              </w:rPr>
              <w:t>2.3. Definición de términos básicos.</w:t>
            </w:r>
            <w:r w:rsidR="006A4812">
              <w:rPr>
                <w:noProof/>
                <w:webHidden/>
              </w:rPr>
              <w:tab/>
            </w:r>
            <w:r w:rsidR="006A4812">
              <w:rPr>
                <w:noProof/>
                <w:webHidden/>
              </w:rPr>
              <w:fldChar w:fldCharType="begin"/>
            </w:r>
            <w:r w:rsidR="006A4812">
              <w:rPr>
                <w:noProof/>
                <w:webHidden/>
              </w:rPr>
              <w:instrText xml:space="preserve"> PAGEREF _Toc493574220 \h </w:instrText>
            </w:r>
            <w:r w:rsidR="006A4812">
              <w:rPr>
                <w:noProof/>
                <w:webHidden/>
              </w:rPr>
            </w:r>
            <w:r w:rsidR="006A4812">
              <w:rPr>
                <w:noProof/>
                <w:webHidden/>
              </w:rPr>
              <w:fldChar w:fldCharType="separate"/>
            </w:r>
            <w:r>
              <w:rPr>
                <w:noProof/>
                <w:webHidden/>
              </w:rPr>
              <w:t>86</w:t>
            </w:r>
            <w:r w:rsidR="006A4812">
              <w:rPr>
                <w:noProof/>
                <w:webHidden/>
              </w:rPr>
              <w:fldChar w:fldCharType="end"/>
            </w:r>
          </w:hyperlink>
        </w:p>
        <w:p w:rsidR="006A4812" w:rsidRDefault="00F164E2" w:rsidP="00D91791">
          <w:pPr>
            <w:pStyle w:val="TDC1"/>
            <w:rPr>
              <w:rFonts w:asciiTheme="minorHAnsi" w:eastAsiaTheme="minorEastAsia" w:hAnsiTheme="minorHAnsi"/>
              <w:sz w:val="22"/>
              <w:lang w:eastAsia="es-PE"/>
            </w:rPr>
          </w:pPr>
          <w:hyperlink w:anchor="_Toc493574221" w:history="1">
            <w:r w:rsidR="006A4812" w:rsidRPr="00E34809">
              <w:rPr>
                <w:rStyle w:val="Hipervnculo"/>
              </w:rPr>
              <w:t>CAPÍTULO  III:</w:t>
            </w:r>
            <w:r w:rsidR="006A4812">
              <w:rPr>
                <w:webHidden/>
              </w:rPr>
              <w:tab/>
            </w:r>
            <w:r w:rsidR="006A4812">
              <w:rPr>
                <w:webHidden/>
              </w:rPr>
              <w:fldChar w:fldCharType="begin"/>
            </w:r>
            <w:r w:rsidR="006A4812">
              <w:rPr>
                <w:webHidden/>
              </w:rPr>
              <w:instrText xml:space="preserve"> PAGEREF _Toc493574221 \h </w:instrText>
            </w:r>
            <w:r w:rsidR="006A4812">
              <w:rPr>
                <w:webHidden/>
              </w:rPr>
            </w:r>
            <w:r w:rsidR="006A4812">
              <w:rPr>
                <w:webHidden/>
              </w:rPr>
              <w:fldChar w:fldCharType="separate"/>
            </w:r>
            <w:r>
              <w:rPr>
                <w:webHidden/>
              </w:rPr>
              <w:t>90</w:t>
            </w:r>
            <w:r w:rsidR="006A4812">
              <w:rPr>
                <w:webHidden/>
              </w:rPr>
              <w:fldChar w:fldCharType="end"/>
            </w:r>
          </w:hyperlink>
        </w:p>
        <w:p w:rsidR="006A4812" w:rsidRDefault="00F164E2" w:rsidP="00D91791">
          <w:pPr>
            <w:pStyle w:val="TDC1"/>
            <w:rPr>
              <w:rFonts w:asciiTheme="minorHAnsi" w:eastAsiaTheme="minorEastAsia" w:hAnsiTheme="minorHAnsi"/>
              <w:sz w:val="22"/>
              <w:lang w:eastAsia="es-PE"/>
            </w:rPr>
          </w:pPr>
          <w:hyperlink w:anchor="_Toc493574222" w:history="1">
            <w:r w:rsidR="006A4812" w:rsidRPr="00E34809">
              <w:rPr>
                <w:rStyle w:val="Hipervnculo"/>
              </w:rPr>
              <w:t>RESULTADOS   DE  LA  INVESTIGACIÓN</w:t>
            </w:r>
            <w:r w:rsidR="006A4812">
              <w:rPr>
                <w:webHidden/>
              </w:rPr>
              <w:tab/>
            </w:r>
            <w:r w:rsidR="006A4812">
              <w:rPr>
                <w:webHidden/>
              </w:rPr>
              <w:fldChar w:fldCharType="begin"/>
            </w:r>
            <w:r w:rsidR="006A4812">
              <w:rPr>
                <w:webHidden/>
              </w:rPr>
              <w:instrText xml:space="preserve"> PAGEREF _Toc493574222 \h </w:instrText>
            </w:r>
            <w:r w:rsidR="006A4812">
              <w:rPr>
                <w:webHidden/>
              </w:rPr>
            </w:r>
            <w:r w:rsidR="006A4812">
              <w:rPr>
                <w:webHidden/>
              </w:rPr>
              <w:fldChar w:fldCharType="separate"/>
            </w:r>
            <w:r>
              <w:rPr>
                <w:webHidden/>
              </w:rPr>
              <w:t>90</w:t>
            </w:r>
            <w:r w:rsidR="006A4812">
              <w:rPr>
                <w:webHidden/>
              </w:rPr>
              <w:fldChar w:fldCharType="end"/>
            </w:r>
          </w:hyperlink>
        </w:p>
        <w:p w:rsidR="006A4812" w:rsidRDefault="00F164E2" w:rsidP="00D91791">
          <w:pPr>
            <w:pStyle w:val="TDC2"/>
            <w:rPr>
              <w:rFonts w:asciiTheme="minorHAnsi" w:eastAsiaTheme="minorEastAsia" w:hAnsiTheme="minorHAnsi"/>
              <w:noProof/>
              <w:sz w:val="22"/>
              <w:lang w:eastAsia="es-PE"/>
            </w:rPr>
          </w:pPr>
          <w:hyperlink w:anchor="_Toc493574223" w:history="1">
            <w:r w:rsidR="006A4812" w:rsidRPr="00E34809">
              <w:rPr>
                <w:rStyle w:val="Hipervnculo"/>
                <w:noProof/>
              </w:rPr>
              <w:t>3.1. Estado de conservación de los principales monumentos patrimoniales     arquitectónicos pertenecientes a la zona “A” del centro histórico de la ciudad de   Cajamarca.</w:t>
            </w:r>
            <w:r w:rsidR="006A4812">
              <w:rPr>
                <w:noProof/>
                <w:webHidden/>
              </w:rPr>
              <w:tab/>
            </w:r>
            <w:r w:rsidR="006A4812">
              <w:rPr>
                <w:noProof/>
                <w:webHidden/>
              </w:rPr>
              <w:fldChar w:fldCharType="begin"/>
            </w:r>
            <w:r w:rsidR="006A4812">
              <w:rPr>
                <w:noProof/>
                <w:webHidden/>
              </w:rPr>
              <w:instrText xml:space="preserve"> PAGEREF _Toc493574223 \h </w:instrText>
            </w:r>
            <w:r w:rsidR="006A4812">
              <w:rPr>
                <w:noProof/>
                <w:webHidden/>
              </w:rPr>
            </w:r>
            <w:r w:rsidR="006A4812">
              <w:rPr>
                <w:noProof/>
                <w:webHidden/>
              </w:rPr>
              <w:fldChar w:fldCharType="separate"/>
            </w:r>
            <w:r>
              <w:rPr>
                <w:noProof/>
                <w:webHidden/>
              </w:rPr>
              <w:t>91</w:t>
            </w:r>
            <w:r w:rsidR="006A4812">
              <w:rPr>
                <w:noProof/>
                <w:webHidden/>
              </w:rPr>
              <w:fldChar w:fldCharType="end"/>
            </w:r>
          </w:hyperlink>
        </w:p>
        <w:p w:rsidR="006A4812" w:rsidRDefault="00F164E2" w:rsidP="00D91791">
          <w:pPr>
            <w:pStyle w:val="TDC2"/>
            <w:rPr>
              <w:rFonts w:asciiTheme="minorHAnsi" w:eastAsiaTheme="minorEastAsia" w:hAnsiTheme="minorHAnsi"/>
              <w:noProof/>
              <w:sz w:val="22"/>
              <w:lang w:eastAsia="es-PE"/>
            </w:rPr>
          </w:pPr>
          <w:hyperlink w:anchor="_Toc493574224" w:history="1">
            <w:r w:rsidR="004843CF">
              <w:rPr>
                <w:rStyle w:val="Hipervnculo"/>
                <w:noProof/>
              </w:rPr>
              <w:t>3</w:t>
            </w:r>
            <w:r w:rsidR="006A4812" w:rsidRPr="00E34809">
              <w:rPr>
                <w:rStyle w:val="Hipervnculo"/>
                <w:noProof/>
              </w:rPr>
              <w:t>.2.</w:t>
            </w:r>
            <w:r w:rsidR="00A22A96" w:rsidRPr="00E34809">
              <w:rPr>
                <w:rStyle w:val="Hipervnculo"/>
                <w:noProof/>
              </w:rPr>
              <w:t xml:space="preserve"> </w:t>
            </w:r>
            <w:r w:rsidR="006A4812" w:rsidRPr="00E34809">
              <w:rPr>
                <w:rStyle w:val="Hipervnculo"/>
                <w:noProof/>
              </w:rPr>
              <w:t>Principales factores antrópicos que alteran  la conservación del patrimonio arquitectónico  del centro histórico de la ciudad de Cajamarca.</w:t>
            </w:r>
            <w:r w:rsidR="006A4812">
              <w:rPr>
                <w:noProof/>
                <w:webHidden/>
              </w:rPr>
              <w:tab/>
            </w:r>
            <w:r w:rsidR="006A4812">
              <w:rPr>
                <w:noProof/>
                <w:webHidden/>
              </w:rPr>
              <w:fldChar w:fldCharType="begin"/>
            </w:r>
            <w:r w:rsidR="006A4812">
              <w:rPr>
                <w:noProof/>
                <w:webHidden/>
              </w:rPr>
              <w:instrText xml:space="preserve"> PAGEREF _Toc493574224 \h </w:instrText>
            </w:r>
            <w:r w:rsidR="006A4812">
              <w:rPr>
                <w:noProof/>
                <w:webHidden/>
              </w:rPr>
            </w:r>
            <w:r w:rsidR="006A4812">
              <w:rPr>
                <w:noProof/>
                <w:webHidden/>
              </w:rPr>
              <w:fldChar w:fldCharType="separate"/>
            </w:r>
            <w:r>
              <w:rPr>
                <w:noProof/>
                <w:webHidden/>
              </w:rPr>
              <w:t>107</w:t>
            </w:r>
            <w:r w:rsidR="006A4812">
              <w:rPr>
                <w:noProof/>
                <w:webHidden/>
              </w:rPr>
              <w:fldChar w:fldCharType="end"/>
            </w:r>
          </w:hyperlink>
        </w:p>
        <w:p w:rsidR="006A4812" w:rsidRDefault="00F164E2" w:rsidP="00D91791">
          <w:pPr>
            <w:pStyle w:val="TDC1"/>
            <w:rPr>
              <w:rFonts w:asciiTheme="minorHAnsi" w:eastAsiaTheme="minorEastAsia" w:hAnsiTheme="minorHAnsi"/>
              <w:sz w:val="22"/>
              <w:lang w:eastAsia="es-PE"/>
            </w:rPr>
          </w:pPr>
          <w:hyperlink w:anchor="_Toc493574226" w:history="1">
            <w:r w:rsidR="006A4812" w:rsidRPr="00E34809">
              <w:rPr>
                <w:rStyle w:val="Hipervnculo"/>
              </w:rPr>
              <w:t>CAPÍTULO IV</w:t>
            </w:r>
            <w:r w:rsidR="006A4812">
              <w:rPr>
                <w:webHidden/>
              </w:rPr>
              <w:tab/>
            </w:r>
            <w:r w:rsidR="006A4812">
              <w:rPr>
                <w:webHidden/>
              </w:rPr>
              <w:fldChar w:fldCharType="begin"/>
            </w:r>
            <w:r w:rsidR="006A4812">
              <w:rPr>
                <w:webHidden/>
              </w:rPr>
              <w:instrText xml:space="preserve"> PAGEREF _Toc493574226 \h </w:instrText>
            </w:r>
            <w:r w:rsidR="006A4812">
              <w:rPr>
                <w:webHidden/>
              </w:rPr>
            </w:r>
            <w:r w:rsidR="006A4812">
              <w:rPr>
                <w:webHidden/>
              </w:rPr>
              <w:fldChar w:fldCharType="separate"/>
            </w:r>
            <w:r>
              <w:rPr>
                <w:webHidden/>
              </w:rPr>
              <w:t>192</w:t>
            </w:r>
            <w:r w:rsidR="006A4812">
              <w:rPr>
                <w:webHidden/>
              </w:rPr>
              <w:fldChar w:fldCharType="end"/>
            </w:r>
          </w:hyperlink>
        </w:p>
        <w:p w:rsidR="006A4812" w:rsidRDefault="00F164E2" w:rsidP="00D91791">
          <w:pPr>
            <w:pStyle w:val="TDC1"/>
            <w:rPr>
              <w:rFonts w:asciiTheme="minorHAnsi" w:eastAsiaTheme="minorEastAsia" w:hAnsiTheme="minorHAnsi"/>
              <w:sz w:val="22"/>
              <w:lang w:eastAsia="es-PE"/>
            </w:rPr>
          </w:pPr>
          <w:hyperlink w:anchor="_Toc493574227" w:history="1">
            <w:r w:rsidR="00A22A96">
              <w:rPr>
                <w:rStyle w:val="Hipervnculo"/>
              </w:rPr>
              <w:t>DISCUSIÓ</w:t>
            </w:r>
            <w:r w:rsidR="006A4812" w:rsidRPr="00E34809">
              <w:rPr>
                <w:rStyle w:val="Hipervnculo"/>
              </w:rPr>
              <w:t>N, CONCLUSIONES</w:t>
            </w:r>
          </w:hyperlink>
          <w:r w:rsidR="004843CF">
            <w:t xml:space="preserve"> </w:t>
          </w:r>
          <w:hyperlink w:anchor="_Toc493574228" w:history="1">
            <w:r w:rsidR="006A4812" w:rsidRPr="00E34809">
              <w:rPr>
                <w:rStyle w:val="Hipervnculo"/>
              </w:rPr>
              <w:t>Y  RECOMENDACIONES</w:t>
            </w:r>
            <w:r w:rsidR="006A4812">
              <w:rPr>
                <w:webHidden/>
              </w:rPr>
              <w:tab/>
            </w:r>
            <w:r w:rsidR="006A4812">
              <w:rPr>
                <w:webHidden/>
              </w:rPr>
              <w:fldChar w:fldCharType="begin"/>
            </w:r>
            <w:r w:rsidR="006A4812">
              <w:rPr>
                <w:webHidden/>
              </w:rPr>
              <w:instrText xml:space="preserve"> PAGEREF _Toc493574228 \h </w:instrText>
            </w:r>
            <w:r w:rsidR="006A4812">
              <w:rPr>
                <w:webHidden/>
              </w:rPr>
            </w:r>
            <w:r w:rsidR="006A4812">
              <w:rPr>
                <w:webHidden/>
              </w:rPr>
              <w:fldChar w:fldCharType="separate"/>
            </w:r>
            <w:r>
              <w:rPr>
                <w:webHidden/>
              </w:rPr>
              <w:t>192</w:t>
            </w:r>
            <w:r w:rsidR="006A4812">
              <w:rPr>
                <w:webHidden/>
              </w:rPr>
              <w:fldChar w:fldCharType="end"/>
            </w:r>
          </w:hyperlink>
        </w:p>
        <w:p w:rsidR="006A4812" w:rsidRPr="00D91791" w:rsidRDefault="00F164E2" w:rsidP="00D91791">
          <w:pPr>
            <w:pStyle w:val="TDC1"/>
          </w:pPr>
          <w:hyperlink w:anchor="_Toc493574229" w:history="1">
            <w:r w:rsidR="006A4812" w:rsidRPr="00D91791">
              <w:rPr>
                <w:rStyle w:val="Hipervnculo"/>
                <w:b w:val="0"/>
              </w:rPr>
              <w:t>Discusión de Resultados</w:t>
            </w:r>
            <w:r w:rsidR="006A4812" w:rsidRPr="00D91791">
              <w:rPr>
                <w:webHidden/>
              </w:rPr>
              <w:tab/>
            </w:r>
            <w:r w:rsidR="006A4812" w:rsidRPr="00D91791">
              <w:rPr>
                <w:webHidden/>
              </w:rPr>
              <w:fldChar w:fldCharType="begin"/>
            </w:r>
            <w:r w:rsidR="006A4812" w:rsidRPr="00D91791">
              <w:rPr>
                <w:webHidden/>
              </w:rPr>
              <w:instrText xml:space="preserve"> PAGEREF _Toc493574229 \h </w:instrText>
            </w:r>
            <w:r w:rsidR="006A4812" w:rsidRPr="00D91791">
              <w:rPr>
                <w:webHidden/>
              </w:rPr>
            </w:r>
            <w:r w:rsidR="006A4812" w:rsidRPr="00D91791">
              <w:rPr>
                <w:webHidden/>
              </w:rPr>
              <w:fldChar w:fldCharType="separate"/>
            </w:r>
            <w:r>
              <w:rPr>
                <w:webHidden/>
              </w:rPr>
              <w:t>193</w:t>
            </w:r>
            <w:r w:rsidR="006A4812" w:rsidRPr="00D91791">
              <w:rPr>
                <w:webHidden/>
              </w:rPr>
              <w:fldChar w:fldCharType="end"/>
            </w:r>
          </w:hyperlink>
        </w:p>
        <w:p w:rsidR="004843CF" w:rsidRPr="00D91791" w:rsidRDefault="004843CF" w:rsidP="00D91791">
          <w:pPr>
            <w:pStyle w:val="Ttulo2"/>
            <w:spacing w:line="240" w:lineRule="auto"/>
            <w:rPr>
              <w:rFonts w:cs="Times New Roman"/>
              <w:b w:val="0"/>
              <w:noProof/>
              <w:sz w:val="22"/>
            </w:rPr>
          </w:pPr>
          <w:r w:rsidRPr="00D91791">
            <w:rPr>
              <w:rFonts w:cs="Times New Roman"/>
              <w:b w:val="0"/>
              <w:noProof/>
              <w:sz w:val="22"/>
            </w:rPr>
            <w:t>Propuesta para un turismo sostenible del city tour de Cajamarca..................</w:t>
          </w:r>
          <w:r w:rsidR="00D91791">
            <w:rPr>
              <w:rFonts w:cs="Times New Roman"/>
              <w:b w:val="0"/>
              <w:noProof/>
              <w:sz w:val="22"/>
            </w:rPr>
            <w:t>.........</w:t>
          </w:r>
          <w:r w:rsidRPr="00D91791">
            <w:rPr>
              <w:rFonts w:cs="Times New Roman"/>
              <w:b w:val="0"/>
              <w:noProof/>
              <w:sz w:val="22"/>
            </w:rPr>
            <w:t>..................................</w:t>
          </w:r>
          <w:r w:rsidRPr="00D91791">
            <w:rPr>
              <w:b w:val="0"/>
              <w:noProof/>
              <w:webHidden/>
            </w:rPr>
            <w:fldChar w:fldCharType="begin"/>
          </w:r>
          <w:r w:rsidRPr="00D91791">
            <w:rPr>
              <w:b w:val="0"/>
              <w:noProof/>
              <w:webHidden/>
            </w:rPr>
            <w:instrText xml:space="preserve"> PAGEREF _Toc493574230 \h </w:instrText>
          </w:r>
          <w:r w:rsidRPr="00D91791">
            <w:rPr>
              <w:b w:val="0"/>
              <w:noProof/>
              <w:webHidden/>
            </w:rPr>
          </w:r>
          <w:r w:rsidRPr="00D91791">
            <w:rPr>
              <w:b w:val="0"/>
              <w:noProof/>
              <w:webHidden/>
            </w:rPr>
            <w:fldChar w:fldCharType="separate"/>
          </w:r>
          <w:r w:rsidR="00F164E2">
            <w:rPr>
              <w:b w:val="0"/>
              <w:noProof/>
              <w:webHidden/>
            </w:rPr>
            <w:t>202</w:t>
          </w:r>
          <w:r w:rsidRPr="00D91791">
            <w:rPr>
              <w:b w:val="0"/>
              <w:noProof/>
              <w:webHidden/>
            </w:rPr>
            <w:fldChar w:fldCharType="end"/>
          </w:r>
        </w:p>
        <w:p w:rsidR="006A4812" w:rsidRPr="00D91791" w:rsidRDefault="00F164E2" w:rsidP="00D91791">
          <w:pPr>
            <w:pStyle w:val="TDC1"/>
            <w:rPr>
              <w:rFonts w:asciiTheme="minorHAnsi" w:eastAsiaTheme="minorEastAsia" w:hAnsiTheme="minorHAnsi"/>
              <w:sz w:val="22"/>
              <w:lang w:eastAsia="es-PE"/>
            </w:rPr>
          </w:pPr>
          <w:hyperlink w:anchor="_Toc493574230" w:history="1">
            <w:r w:rsidR="006A4812" w:rsidRPr="00D91791">
              <w:rPr>
                <w:rStyle w:val="Hipervnculo"/>
                <w:b w:val="0"/>
              </w:rPr>
              <w:t>Conclusiones</w:t>
            </w:r>
            <w:r w:rsidR="006A4812" w:rsidRPr="00D91791">
              <w:rPr>
                <w:webHidden/>
              </w:rPr>
              <w:tab/>
            </w:r>
          </w:hyperlink>
          <w:r w:rsidR="004843CF" w:rsidRPr="00D91791">
            <w:t>204</w:t>
          </w:r>
        </w:p>
        <w:p w:rsidR="006A4812" w:rsidRPr="00D91791" w:rsidRDefault="00F164E2" w:rsidP="00D91791">
          <w:pPr>
            <w:pStyle w:val="TDC1"/>
            <w:rPr>
              <w:rFonts w:asciiTheme="minorHAnsi" w:eastAsiaTheme="minorEastAsia" w:hAnsiTheme="minorHAnsi"/>
              <w:sz w:val="22"/>
              <w:lang w:eastAsia="es-PE"/>
            </w:rPr>
          </w:pPr>
          <w:hyperlink w:anchor="_Toc493574231" w:history="1">
            <w:r w:rsidR="006A4812" w:rsidRPr="00D91791">
              <w:rPr>
                <w:rStyle w:val="Hipervnculo"/>
                <w:b w:val="0"/>
              </w:rPr>
              <w:t>Recomendaciones</w:t>
            </w:r>
            <w:r w:rsidR="006A4812" w:rsidRPr="00D91791">
              <w:rPr>
                <w:webHidden/>
              </w:rPr>
              <w:tab/>
            </w:r>
            <w:r w:rsidR="006A4812" w:rsidRPr="00D91791">
              <w:rPr>
                <w:webHidden/>
              </w:rPr>
              <w:fldChar w:fldCharType="begin"/>
            </w:r>
            <w:r w:rsidR="006A4812" w:rsidRPr="00D91791">
              <w:rPr>
                <w:webHidden/>
              </w:rPr>
              <w:instrText xml:space="preserve"> PAGEREF _Toc493574231 \h </w:instrText>
            </w:r>
            <w:r w:rsidR="006A4812" w:rsidRPr="00D91791">
              <w:rPr>
                <w:webHidden/>
              </w:rPr>
            </w:r>
            <w:r w:rsidR="006A4812" w:rsidRPr="00D91791">
              <w:rPr>
                <w:webHidden/>
              </w:rPr>
              <w:fldChar w:fldCharType="separate"/>
            </w:r>
            <w:r>
              <w:rPr>
                <w:webHidden/>
              </w:rPr>
              <w:t>218</w:t>
            </w:r>
            <w:r w:rsidR="006A4812" w:rsidRPr="00D91791">
              <w:rPr>
                <w:webHidden/>
              </w:rPr>
              <w:fldChar w:fldCharType="end"/>
            </w:r>
          </w:hyperlink>
        </w:p>
        <w:p w:rsidR="006A4812" w:rsidRDefault="00F164E2" w:rsidP="00D91791">
          <w:pPr>
            <w:pStyle w:val="TDC1"/>
            <w:rPr>
              <w:rFonts w:asciiTheme="minorHAnsi" w:eastAsiaTheme="minorEastAsia" w:hAnsiTheme="minorHAnsi"/>
              <w:sz w:val="22"/>
              <w:lang w:eastAsia="es-PE"/>
            </w:rPr>
          </w:pPr>
          <w:hyperlink w:anchor="_Toc493574232" w:history="1">
            <w:r w:rsidR="006A4812" w:rsidRPr="00E34809">
              <w:rPr>
                <w:rStyle w:val="Hipervnculo"/>
                <w:rFonts w:eastAsia="Times New Roman"/>
                <w:lang w:eastAsia="es-PE"/>
              </w:rPr>
              <w:t>APÉNDICES</w:t>
            </w:r>
            <w:r w:rsidR="006A4812">
              <w:rPr>
                <w:webHidden/>
              </w:rPr>
              <w:tab/>
            </w:r>
            <w:r w:rsidR="006A4812">
              <w:rPr>
                <w:webHidden/>
              </w:rPr>
              <w:fldChar w:fldCharType="begin"/>
            </w:r>
            <w:r w:rsidR="006A4812">
              <w:rPr>
                <w:webHidden/>
              </w:rPr>
              <w:instrText xml:space="preserve"> PAGEREF _Toc493574232 \h </w:instrText>
            </w:r>
            <w:r w:rsidR="006A4812">
              <w:rPr>
                <w:webHidden/>
              </w:rPr>
            </w:r>
            <w:r w:rsidR="006A4812">
              <w:rPr>
                <w:webHidden/>
              </w:rPr>
              <w:fldChar w:fldCharType="separate"/>
            </w:r>
            <w:r>
              <w:rPr>
                <w:webHidden/>
              </w:rPr>
              <w:t>225</w:t>
            </w:r>
            <w:r w:rsidR="006A4812">
              <w:rPr>
                <w:webHidden/>
              </w:rPr>
              <w:fldChar w:fldCharType="end"/>
            </w:r>
          </w:hyperlink>
        </w:p>
        <w:p w:rsidR="006A4812" w:rsidRDefault="00F164E2" w:rsidP="00D91791">
          <w:pPr>
            <w:pStyle w:val="TDC1"/>
            <w:rPr>
              <w:rFonts w:asciiTheme="minorHAnsi" w:eastAsiaTheme="minorEastAsia" w:hAnsiTheme="minorHAnsi"/>
              <w:sz w:val="22"/>
              <w:lang w:eastAsia="es-PE"/>
            </w:rPr>
          </w:pPr>
          <w:hyperlink w:anchor="_Toc493574233" w:history="1">
            <w:r w:rsidR="006A4812" w:rsidRPr="00E34809">
              <w:rPr>
                <w:rStyle w:val="Hipervnculo"/>
              </w:rPr>
              <w:t>ANEXOS</w:t>
            </w:r>
            <w:r w:rsidR="006A4812">
              <w:rPr>
                <w:webHidden/>
              </w:rPr>
              <w:tab/>
            </w:r>
            <w:r w:rsidR="006A4812">
              <w:rPr>
                <w:webHidden/>
              </w:rPr>
              <w:fldChar w:fldCharType="begin"/>
            </w:r>
            <w:r w:rsidR="006A4812">
              <w:rPr>
                <w:webHidden/>
              </w:rPr>
              <w:instrText xml:space="preserve"> PAGEREF _Toc493574233 \h </w:instrText>
            </w:r>
            <w:r w:rsidR="006A4812">
              <w:rPr>
                <w:webHidden/>
              </w:rPr>
            </w:r>
            <w:r w:rsidR="006A4812">
              <w:rPr>
                <w:webHidden/>
              </w:rPr>
              <w:fldChar w:fldCharType="separate"/>
            </w:r>
            <w:r>
              <w:rPr>
                <w:webHidden/>
              </w:rPr>
              <w:t>230</w:t>
            </w:r>
            <w:r w:rsidR="006A4812">
              <w:rPr>
                <w:webHidden/>
              </w:rPr>
              <w:fldChar w:fldCharType="end"/>
            </w:r>
          </w:hyperlink>
        </w:p>
        <w:p w:rsidR="00FA3E33" w:rsidRPr="00085067" w:rsidRDefault="00FA3E33" w:rsidP="00D91791">
          <w:pPr>
            <w:spacing w:line="240" w:lineRule="auto"/>
            <w:ind w:firstLine="0"/>
          </w:pPr>
          <w:r w:rsidRPr="00A03563">
            <w:rPr>
              <w:rFonts w:cs="Times New Roman"/>
              <w:b/>
              <w:bCs/>
              <w:sz w:val="22"/>
              <w:lang w:val="es-ES"/>
            </w:rPr>
            <w:fldChar w:fldCharType="end"/>
          </w:r>
        </w:p>
      </w:sdtContent>
    </w:sdt>
    <w:p w:rsidR="00671810" w:rsidRPr="008F6CE8" w:rsidRDefault="00671810" w:rsidP="00A131E8">
      <w:pPr>
        <w:ind w:firstLine="0"/>
      </w:pPr>
      <w:bookmarkStart w:id="11" w:name="_Toc484519971"/>
      <w:bookmarkStart w:id="12" w:name="_Toc484520332"/>
    </w:p>
    <w:p w:rsidR="00992AEA" w:rsidRPr="008F6CE8" w:rsidRDefault="00555BFA" w:rsidP="008F6CE8">
      <w:pPr>
        <w:pStyle w:val="Ttulo1"/>
        <w:spacing w:line="276" w:lineRule="auto"/>
        <w:rPr>
          <w:sz w:val="20"/>
          <w:szCs w:val="20"/>
        </w:rPr>
      </w:pPr>
      <w:bookmarkStart w:id="13" w:name="_Toc493574168"/>
      <w:r>
        <w:lastRenderedPageBreak/>
        <w:t>Í</w:t>
      </w:r>
      <w:r w:rsidR="00D0306A" w:rsidRPr="0065585D">
        <w:t>NDICE DE FIGURA</w:t>
      </w:r>
      <w:bookmarkEnd w:id="11"/>
      <w:bookmarkEnd w:id="12"/>
      <w:r w:rsidR="00992AEA" w:rsidRPr="0065585D">
        <w:t>S</w:t>
      </w:r>
      <w:bookmarkEnd w:id="13"/>
    </w:p>
    <w:p w:rsidR="009D07E5" w:rsidRPr="008F6CE8" w:rsidRDefault="00992AEA"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b/>
          <w:sz w:val="20"/>
          <w:szCs w:val="20"/>
          <w:u w:val="single"/>
        </w:rPr>
        <w:fldChar w:fldCharType="begin"/>
      </w:r>
      <w:r w:rsidRPr="008F6CE8">
        <w:rPr>
          <w:b/>
          <w:sz w:val="20"/>
          <w:szCs w:val="20"/>
          <w:u w:val="single"/>
        </w:rPr>
        <w:instrText xml:space="preserve"> TOC \t "NOTA DE FIGURA" \c </w:instrText>
      </w:r>
      <w:r w:rsidRPr="008F6CE8">
        <w:rPr>
          <w:b/>
          <w:sz w:val="20"/>
          <w:szCs w:val="20"/>
          <w:u w:val="single"/>
        </w:rPr>
        <w:fldChar w:fldCharType="separate"/>
      </w:r>
      <w:r w:rsidR="009D07E5" w:rsidRPr="008F6CE8">
        <w:rPr>
          <w:rFonts w:cs="Times New Roman"/>
          <w:i w:val="0"/>
          <w:noProof/>
          <w:sz w:val="20"/>
          <w:szCs w:val="20"/>
        </w:rPr>
        <w:t>Figura 1: Clasificación del patrimonio.</w:t>
      </w:r>
      <w:r w:rsidR="009D07E5" w:rsidRPr="008F6CE8">
        <w:rPr>
          <w:rFonts w:cs="Times New Roman"/>
          <w:i w:val="0"/>
          <w:noProof/>
          <w:sz w:val="20"/>
          <w:szCs w:val="20"/>
        </w:rPr>
        <w:tab/>
      </w:r>
      <w:r w:rsidR="009D07E5" w:rsidRPr="008F6CE8">
        <w:rPr>
          <w:rFonts w:cs="Times New Roman"/>
          <w:i w:val="0"/>
          <w:noProof/>
          <w:sz w:val="20"/>
          <w:szCs w:val="20"/>
        </w:rPr>
        <w:fldChar w:fldCharType="begin"/>
      </w:r>
      <w:r w:rsidR="009D07E5" w:rsidRPr="008F6CE8">
        <w:rPr>
          <w:rFonts w:cs="Times New Roman"/>
          <w:i w:val="0"/>
          <w:noProof/>
          <w:sz w:val="20"/>
          <w:szCs w:val="20"/>
        </w:rPr>
        <w:instrText xml:space="preserve"> PAGEREF _Toc484886404 \h </w:instrText>
      </w:r>
      <w:r w:rsidR="009D07E5" w:rsidRPr="008F6CE8">
        <w:rPr>
          <w:rFonts w:cs="Times New Roman"/>
          <w:i w:val="0"/>
          <w:noProof/>
          <w:sz w:val="20"/>
          <w:szCs w:val="20"/>
        </w:rPr>
      </w:r>
      <w:r w:rsidR="009D07E5" w:rsidRPr="008F6CE8">
        <w:rPr>
          <w:rFonts w:cs="Times New Roman"/>
          <w:i w:val="0"/>
          <w:noProof/>
          <w:sz w:val="20"/>
          <w:szCs w:val="20"/>
        </w:rPr>
        <w:fldChar w:fldCharType="separate"/>
      </w:r>
      <w:r w:rsidR="00F164E2">
        <w:rPr>
          <w:rFonts w:cs="Times New Roman"/>
          <w:i w:val="0"/>
          <w:noProof/>
          <w:sz w:val="20"/>
          <w:szCs w:val="20"/>
        </w:rPr>
        <w:t>50</w:t>
      </w:r>
      <w:r w:rsidR="009D07E5"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Figura 2: Indicadores de alteración , de centros históricos</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_Toc484886406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60</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Figura 3: Causas del deterioro de monumentos patrimoniales.</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_Toc484886408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62</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 xml:space="preserve">Figura 4: Indicadores para conservación de centros históricos monumentales, establecidos en el Acta de Colonia del Sacramento, 14 de </w:t>
      </w:r>
      <w:r w:rsidR="008F6CE8">
        <w:rPr>
          <w:rFonts w:cs="Times New Roman"/>
          <w:i w:val="0"/>
          <w:noProof/>
          <w:sz w:val="20"/>
          <w:szCs w:val="20"/>
        </w:rPr>
        <w:t>mayo de 1998, Colonia Uruguay.</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_Toc484886410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231</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Figura 5: Transformación de elemento cultural a recurso turístico Cultural</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_Toc484886411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81</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Figura 6: Resultados de la “Cumbre de Johannesburgo sobre el desarrollo sostenible”.</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_Toc484886413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83</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Figura 7: Población encuestada según área de residencia.</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_Toc484886415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108</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Figura 8: Población encuestada según nivel de instrucción.</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_Toc484886416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108</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Figura 9: Población encuestada según cómo califica la gestión en temas de conservación del centro histórico de la Dirección desconcentrada de cultura, la Municipalidad provincial de Cajamarca y La Dirección de Comercio Exterior y Turismo de la ciudad de Cajamarca.</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_Toc484886417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109</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Figura 10: Percepción de la población encuestada, según nivel de importancia sobre la existencia de políticas públicas en conservación del centro histórico y sus monumentos.</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_Toc484886418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112</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Figura 11: Percepción de la población encuestada, según nivel de importancia sobre la  efectividad en las leyes de conservación del patrimonio del centro histórico.</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_Toc484886419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114</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Figura 12: Percepción de la población encuestada, según nivel de importancia sobre  proyectos de conservación del centro histórico y el patrimonio monumental.</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_Toc484886420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117</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iCs/>
          <w:noProof/>
          <w:sz w:val="20"/>
          <w:szCs w:val="20"/>
        </w:rPr>
        <w:t xml:space="preserve">Figura 15: </w:t>
      </w:r>
      <w:r w:rsidRPr="008F6CE8">
        <w:rPr>
          <w:rFonts w:cs="Times New Roman"/>
          <w:i w:val="0"/>
          <w:noProof/>
          <w:sz w:val="20"/>
          <w:szCs w:val="20"/>
        </w:rPr>
        <w:t>Fotografías de limpieza de los barrios tradicionales de Cajamarca en la página del Facebook de la Sub gerencia de Centro Histórico de la M.P.C.</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_Toc484886425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124</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iCs/>
          <w:noProof/>
          <w:sz w:val="20"/>
          <w:szCs w:val="20"/>
        </w:rPr>
        <w:t xml:space="preserve">Figura 16: </w:t>
      </w:r>
      <w:r w:rsidRPr="008F6CE8">
        <w:rPr>
          <w:rFonts w:cs="Times New Roman"/>
          <w:i w:val="0"/>
          <w:noProof/>
          <w:sz w:val="20"/>
          <w:szCs w:val="20"/>
        </w:rPr>
        <w:t>Fotografía sobre taller de conservación en la página del Facebook de la Sub gerencia de Centro Histórico de la M.P.C.</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_Toc484886427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124</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Figura 17: Fotografía sobre operativo nocturno en locales del centro histórico, en la página del Facebook de la Sub gerencia de Centro Histórico de la M.P.C.</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_Toc484886429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125</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Figura 18: Anuncio publicado en la página de Facebook de la Dirección desconcertada    de Cultura.</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_Toc484886431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126</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iCs/>
          <w:noProof/>
          <w:sz w:val="20"/>
          <w:szCs w:val="20"/>
        </w:rPr>
        <w:t xml:space="preserve">Figura 19: </w:t>
      </w:r>
      <w:r w:rsidRPr="008F6CE8">
        <w:rPr>
          <w:rFonts w:cs="Times New Roman"/>
          <w:i w:val="0"/>
          <w:noProof/>
          <w:sz w:val="20"/>
          <w:szCs w:val="20"/>
        </w:rPr>
        <w:t>Anuncio publicado en la página de Facebook de la Dirección desconcertada    de Cultura.  Fuente: Dirección Desconcertada de Cultura Cajamarca, 2017.</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_Toc484886433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126</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iCs/>
          <w:noProof/>
          <w:sz w:val="20"/>
          <w:szCs w:val="20"/>
        </w:rPr>
        <w:t xml:space="preserve">Figura 20: </w:t>
      </w:r>
      <w:r w:rsidRPr="008F6CE8">
        <w:rPr>
          <w:rFonts w:cs="Times New Roman"/>
          <w:i w:val="0"/>
          <w:noProof/>
          <w:sz w:val="20"/>
          <w:szCs w:val="20"/>
        </w:rPr>
        <w:t>Fotografía de charla de capacitación en la página de Facebook de la Dirección desconcertada    de Cultura.</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_Toc484886434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127</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iCs/>
          <w:noProof/>
          <w:sz w:val="20"/>
          <w:szCs w:val="20"/>
        </w:rPr>
        <w:t xml:space="preserve">Figura 21: </w:t>
      </w:r>
      <w:r w:rsidRPr="008F6CE8">
        <w:rPr>
          <w:rFonts w:cs="Times New Roman"/>
          <w:i w:val="0"/>
          <w:noProof/>
          <w:sz w:val="20"/>
          <w:szCs w:val="20"/>
        </w:rPr>
        <w:t>Fotografía sobre campaña de sensibilización,  en la página de Facebook de la Dirección Desconcertada  de Cultura. Fuente: Dirección Desconcertada de Cultura Cajamarca, 2017.</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_Toc484886436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127</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iCs/>
          <w:noProof/>
          <w:sz w:val="20"/>
          <w:szCs w:val="20"/>
        </w:rPr>
        <w:t xml:space="preserve">Figura 22: </w:t>
      </w:r>
      <w:r w:rsidRPr="008F6CE8">
        <w:rPr>
          <w:rFonts w:cs="Times New Roman"/>
          <w:i w:val="0"/>
          <w:noProof/>
          <w:sz w:val="20"/>
          <w:szCs w:val="20"/>
        </w:rPr>
        <w:t>Anuncio sensibilización, en la página de Facebook de la Dirección desconcertada    de Cultura, para propietarios de las casonas.</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_Toc484886437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128</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iCs/>
          <w:noProof/>
          <w:sz w:val="20"/>
          <w:szCs w:val="20"/>
        </w:rPr>
        <w:t xml:space="preserve">Figura 23: </w:t>
      </w:r>
      <w:r w:rsidRPr="008F6CE8">
        <w:rPr>
          <w:rFonts w:cs="Times New Roman"/>
          <w:i w:val="0"/>
          <w:noProof/>
          <w:sz w:val="20"/>
          <w:szCs w:val="20"/>
        </w:rPr>
        <w:t>Anuncio publicado, sobre educación patrimonial, en la página de Facebook de la Dirección desconcertada    de Cultura.</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_Toc484886439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128</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iCs/>
          <w:noProof/>
          <w:sz w:val="20"/>
          <w:szCs w:val="20"/>
        </w:rPr>
        <w:t xml:space="preserve">Figura 24: </w:t>
      </w:r>
      <w:r w:rsidRPr="008F6CE8">
        <w:rPr>
          <w:rFonts w:cs="Times New Roman"/>
          <w:i w:val="0"/>
          <w:noProof/>
          <w:sz w:val="20"/>
          <w:szCs w:val="20"/>
        </w:rPr>
        <w:t>Fotografía  taller de sensibilización en la I.E. La Merced por la DIRCETUR.</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_Toc484886441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129</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iCs/>
          <w:noProof/>
          <w:sz w:val="20"/>
          <w:szCs w:val="20"/>
        </w:rPr>
        <w:t xml:space="preserve">Figura 25: </w:t>
      </w:r>
      <w:r w:rsidRPr="008F6CE8">
        <w:rPr>
          <w:rFonts w:cs="Times New Roman"/>
          <w:i w:val="0"/>
          <w:noProof/>
          <w:sz w:val="20"/>
          <w:szCs w:val="20"/>
        </w:rPr>
        <w:t>Fotografía del 6° concurso de pintura publicado en el Facebook Dirección de Comercio Exterior y Turismo.</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_Toc484886443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130</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iCs/>
          <w:noProof/>
          <w:sz w:val="20"/>
          <w:szCs w:val="20"/>
        </w:rPr>
        <w:t xml:space="preserve">Figura 26: </w:t>
      </w:r>
      <w:r w:rsidRPr="008F6CE8">
        <w:rPr>
          <w:rFonts w:cs="Times New Roman"/>
          <w:i w:val="0"/>
          <w:noProof/>
          <w:sz w:val="20"/>
          <w:szCs w:val="20"/>
        </w:rPr>
        <w:t>Fotografía del 1° Encuentro Nacional con directores de las D.D.C. de la página de Facebook de la D.D.C. de Cajamarca.</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_Toc484886445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131</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iCs/>
          <w:noProof/>
          <w:sz w:val="20"/>
          <w:szCs w:val="20"/>
        </w:rPr>
        <w:t xml:space="preserve">Figura 27: </w:t>
      </w:r>
      <w:r w:rsidRPr="008F6CE8">
        <w:rPr>
          <w:rFonts w:cs="Times New Roman"/>
          <w:i w:val="0"/>
          <w:noProof/>
          <w:sz w:val="20"/>
          <w:szCs w:val="20"/>
        </w:rPr>
        <w:t>Fotografía de las calles  Jr. amazonas con el Jr. Guillermo Urrelo en hora punta.12 .a.m.</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_Toc484886447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133</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Figura 28: A la derecha fotografía de zona restringida, solo para uso turístico, en el jr. Amazonas y a la izquierda Jr. Amalia Puga c-7, Plaza principal como estacionamientos públicos en zonas</w:t>
      </w:r>
      <w:r w:rsidRPr="008F6CE8">
        <w:rPr>
          <w:rFonts w:cs="Times New Roman"/>
          <w:i w:val="0"/>
          <w:iCs/>
          <w:noProof/>
          <w:sz w:val="20"/>
          <w:szCs w:val="20"/>
        </w:rPr>
        <w:t xml:space="preserve"> restringidas.</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_Toc484886448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134</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Figura 29: Desechos sólidos (bolsas de basura) en el Jr. Belén, fuera de hora del carro recolector, en el  centro histórico de la ciudad de Cajamarca.</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_Toc484886449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136</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Figura 30: Desechos sólidos (basura) en la plazuela de la iglesia San Francisco, del centro  histórico de la ciudad de Cajamarca</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_Toc484886450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136</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lastRenderedPageBreak/>
        <w:t>Figura 31: Desechos sólidos (botellas bacías de licor) en las portadas de las casonas del centro histórico  de la ciudad de Cajamarca.</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_Toc484886451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136</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iCs/>
          <w:noProof/>
          <w:sz w:val="20"/>
          <w:szCs w:val="20"/>
        </w:rPr>
        <w:t>Figura 32: Fotografía de v</w:t>
      </w:r>
      <w:r w:rsidRPr="008F6CE8">
        <w:rPr>
          <w:rFonts w:cs="Times New Roman"/>
          <w:i w:val="0"/>
          <w:noProof/>
          <w:sz w:val="20"/>
          <w:szCs w:val="20"/>
        </w:rPr>
        <w:t>endedores ambulantes e indigente,  en los alrededores del centro histórico de la ciudad de Cajamarca.</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_Toc484886452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138</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iCs/>
          <w:noProof/>
          <w:sz w:val="20"/>
          <w:szCs w:val="20"/>
        </w:rPr>
        <w:t xml:space="preserve">Figura 33: </w:t>
      </w:r>
      <w:r w:rsidRPr="008F6CE8">
        <w:rPr>
          <w:rFonts w:cs="Times New Roman"/>
          <w:i w:val="0"/>
          <w:noProof/>
          <w:sz w:val="20"/>
          <w:szCs w:val="20"/>
        </w:rPr>
        <w:t>Fotografía del mercado Central y galería Arcángel, del centro histórico de la ciudad de Cajamarca</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_Toc484886453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138</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iCs/>
          <w:noProof/>
          <w:sz w:val="20"/>
          <w:szCs w:val="20"/>
        </w:rPr>
        <w:t xml:space="preserve">Figura 34: </w:t>
      </w:r>
      <w:r w:rsidRPr="008F6CE8">
        <w:rPr>
          <w:rFonts w:cs="Times New Roman"/>
          <w:i w:val="0"/>
          <w:noProof/>
          <w:sz w:val="20"/>
          <w:szCs w:val="20"/>
        </w:rPr>
        <w:t>Fotografía de jóvenes en estado de ebriedad, en la plazuela del barrio San Pedro, a primeras horas de la mañana.</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_Toc484886454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139</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Figura 35: Población encuestada, según su participación,  en actividades para conservar el patrimonio arquitectónico del centro histórico.</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_Toc484886455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141</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Figura 36: Población encuestada, según  cómo califica la actitud de conservación de los asistentes, durante y después de una actividad social o cultural realizada en el centro histórico.</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_Toc484886456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142</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iCs/>
          <w:noProof/>
          <w:sz w:val="20"/>
          <w:szCs w:val="20"/>
        </w:rPr>
        <w:t>Figura 37: Jóvenes</w:t>
      </w:r>
      <w:r w:rsidRPr="008F6CE8">
        <w:rPr>
          <w:rFonts w:cs="Times New Roman"/>
          <w:i w:val="0"/>
          <w:noProof/>
          <w:sz w:val="20"/>
          <w:szCs w:val="20"/>
        </w:rPr>
        <w:t xml:space="preserve"> Carnavaleros sobre la Pileta de la Plaza de Armas, del centro histórico de Cajamarca.</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_Toc484886457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144</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Figura 38: Pobladores durante una actividad cultural,  en los jardines de la Plaza de Armas  del centro histórico de Cajamarca.</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_Toc484886459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144</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Figura 39: A la derecha pobladores en la guerra de globos y a la izquierda pobladores en la noche de Carnaval, en la Plaza de Armas del centro histórico de Cajamarca, año 2015</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_Toc484886460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145</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iCs/>
          <w:noProof/>
          <w:sz w:val="20"/>
          <w:szCs w:val="20"/>
        </w:rPr>
        <w:t xml:space="preserve">Figura 40: </w:t>
      </w:r>
      <w:r w:rsidRPr="008F6CE8">
        <w:rPr>
          <w:rFonts w:cs="Times New Roman"/>
          <w:i w:val="0"/>
          <w:noProof/>
          <w:sz w:val="20"/>
          <w:szCs w:val="20"/>
        </w:rPr>
        <w:t>Desechos orgánicos (orina), en las paredes de la iglesia La Recoleta, del centro histórico de la ciudad de Cajamarca.</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_Toc484886461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146</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Figura 41: Desechos orgánicos (orina), en la portada de la casa de Santiago Losno, hoy casa del Pueblo, ubicado en las calles Jr. Amalia Puga y Jr. Tarapacá, del centro histórico de la ciudad de Cajamarca.</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_Toc484886462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146</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iCs/>
          <w:noProof/>
          <w:sz w:val="20"/>
          <w:szCs w:val="20"/>
        </w:rPr>
        <w:t xml:space="preserve">Figura 42: </w:t>
      </w:r>
      <w:r w:rsidRPr="008F6CE8">
        <w:rPr>
          <w:rFonts w:cs="Times New Roman"/>
          <w:i w:val="0"/>
          <w:noProof/>
          <w:sz w:val="20"/>
          <w:szCs w:val="20"/>
        </w:rPr>
        <w:t>Desechos orgánicos (orina), en la portada de las casonas ubicada en el Jr. Dos de Mayo 611 y el Jr. Amalia Puga del centro histórico, de la ciudad de Cajamarca</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_Toc484886463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147</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iCs/>
          <w:noProof/>
          <w:sz w:val="20"/>
          <w:szCs w:val="20"/>
        </w:rPr>
        <w:t xml:space="preserve">Figura 43: </w:t>
      </w:r>
      <w:r w:rsidRPr="008F6CE8">
        <w:rPr>
          <w:rFonts w:cs="Times New Roman"/>
          <w:i w:val="0"/>
          <w:noProof/>
          <w:sz w:val="20"/>
          <w:szCs w:val="20"/>
        </w:rPr>
        <w:t>Acciones incívicas (grafitis y pintura), en las paredes de la Iglesia La Recoleta,  del centro histórico de la ciudad de Cajamarca.</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_Toc484886464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148</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iCs/>
          <w:noProof/>
          <w:sz w:val="20"/>
          <w:szCs w:val="20"/>
        </w:rPr>
        <w:t xml:space="preserve">Figura 44: </w:t>
      </w:r>
      <w:r w:rsidRPr="008F6CE8">
        <w:rPr>
          <w:rFonts w:cs="Times New Roman"/>
          <w:i w:val="0"/>
          <w:noProof/>
          <w:sz w:val="20"/>
          <w:szCs w:val="20"/>
        </w:rPr>
        <w:t>Acciones incívicas (esmalte y pintura), en el atril de la Iglesia San Francisco,  del centro histórico de la ciudad de Cajamarca.</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_Toc484886465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148</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iCs/>
          <w:noProof/>
          <w:sz w:val="20"/>
          <w:szCs w:val="20"/>
        </w:rPr>
        <w:t xml:space="preserve">Figura 45: </w:t>
      </w:r>
      <w:r w:rsidRPr="008F6CE8">
        <w:rPr>
          <w:rFonts w:cs="Times New Roman"/>
          <w:i w:val="0"/>
          <w:noProof/>
          <w:sz w:val="20"/>
          <w:szCs w:val="20"/>
        </w:rPr>
        <w:t>Acciones incívicas (esmalte y grafitis), en las paredes de la iglesia Belén, del centro histórico de la ciudad de Cajamarca.</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_Toc484886466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148</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iCs/>
          <w:noProof/>
          <w:sz w:val="20"/>
          <w:szCs w:val="20"/>
        </w:rPr>
        <w:t xml:space="preserve">Figura 46: </w:t>
      </w:r>
      <w:r w:rsidRPr="008F6CE8">
        <w:rPr>
          <w:rFonts w:cs="Times New Roman"/>
          <w:i w:val="0"/>
          <w:noProof/>
          <w:sz w:val="20"/>
          <w:szCs w:val="20"/>
        </w:rPr>
        <w:t>Acciones incívicas (grafitis), en el atril de la iglesia Concepcionista, ubicada entre las calles de Jr. Junín y Jr. Apurímac, del centro histórico de la ciudad de Cajamarca.</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_Toc484886467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149</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iCs/>
          <w:noProof/>
          <w:sz w:val="20"/>
          <w:szCs w:val="20"/>
        </w:rPr>
        <w:t xml:space="preserve">Figura 47: </w:t>
      </w:r>
      <w:r w:rsidRPr="008F6CE8">
        <w:rPr>
          <w:rFonts w:cs="Times New Roman"/>
          <w:i w:val="0"/>
          <w:noProof/>
          <w:sz w:val="20"/>
          <w:szCs w:val="20"/>
        </w:rPr>
        <w:t>Acciones incívicas  (grafitis), en las paredes de la casa Gregorio Zevallos, ubicada en el Jr.  José Gálvez N ° 757 – 761, del Centro Histórico de la ciudad de Cajamarca.</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_Toc484886468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149</w:t>
      </w:r>
      <w:r w:rsidRPr="008F6CE8">
        <w:rPr>
          <w:rFonts w:cs="Times New Roman"/>
          <w:i w:val="0"/>
          <w:noProof/>
          <w:sz w:val="20"/>
          <w:szCs w:val="20"/>
        </w:rPr>
        <w:fldChar w:fldCharType="end"/>
      </w:r>
    </w:p>
    <w:p w:rsidR="005E2996"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iCs/>
          <w:noProof/>
          <w:sz w:val="20"/>
          <w:szCs w:val="20"/>
        </w:rPr>
        <w:t xml:space="preserve">Figura 48: </w:t>
      </w:r>
      <w:r w:rsidRPr="008F6CE8">
        <w:rPr>
          <w:rFonts w:cs="Times New Roman"/>
          <w:i w:val="0"/>
          <w:noProof/>
          <w:sz w:val="20"/>
          <w:szCs w:val="20"/>
        </w:rPr>
        <w:t>Acciones incívicas,(pintura) en la puerta de la</w:t>
      </w:r>
      <w:r w:rsidR="005E2996" w:rsidRPr="008F6CE8">
        <w:rPr>
          <w:rFonts w:cs="Times New Roman"/>
          <w:i w:val="0"/>
          <w:noProof/>
          <w:sz w:val="20"/>
          <w:szCs w:val="20"/>
        </w:rPr>
        <w:t xml:space="preserve"> Casa Bolívar, ubicada en el Jr.  Apurímac N ° 652 del Centro  Histórico, de la ciudad de Cajamarca</w:t>
      </w:r>
      <w:r w:rsidR="005E2996" w:rsidRPr="008F6CE8">
        <w:rPr>
          <w:rFonts w:cs="Times New Roman"/>
          <w:i w:val="0"/>
          <w:noProof/>
          <w:sz w:val="20"/>
          <w:szCs w:val="20"/>
        </w:rPr>
        <w:tab/>
      </w:r>
      <w:r w:rsidR="005E2996" w:rsidRPr="008F6CE8">
        <w:rPr>
          <w:rFonts w:cs="Times New Roman"/>
          <w:i w:val="0"/>
          <w:noProof/>
          <w:sz w:val="20"/>
          <w:szCs w:val="20"/>
        </w:rPr>
        <w:fldChar w:fldCharType="begin"/>
      </w:r>
      <w:r w:rsidR="005E2996" w:rsidRPr="008F6CE8">
        <w:rPr>
          <w:rFonts w:cs="Times New Roman"/>
          <w:i w:val="0"/>
          <w:noProof/>
          <w:sz w:val="20"/>
          <w:szCs w:val="20"/>
        </w:rPr>
        <w:instrText xml:space="preserve"> PAGEREF _Toc484886471 \h </w:instrText>
      </w:r>
      <w:r w:rsidR="005E2996" w:rsidRPr="008F6CE8">
        <w:rPr>
          <w:rFonts w:cs="Times New Roman"/>
          <w:i w:val="0"/>
          <w:noProof/>
          <w:sz w:val="20"/>
          <w:szCs w:val="20"/>
        </w:rPr>
      </w:r>
      <w:r w:rsidR="005E2996" w:rsidRPr="008F6CE8">
        <w:rPr>
          <w:rFonts w:cs="Times New Roman"/>
          <w:i w:val="0"/>
          <w:noProof/>
          <w:sz w:val="20"/>
          <w:szCs w:val="20"/>
        </w:rPr>
        <w:fldChar w:fldCharType="separate"/>
      </w:r>
      <w:r w:rsidR="00F164E2">
        <w:rPr>
          <w:rFonts w:cs="Times New Roman"/>
          <w:i w:val="0"/>
          <w:noProof/>
          <w:sz w:val="20"/>
          <w:szCs w:val="20"/>
        </w:rPr>
        <w:t>150</w:t>
      </w:r>
      <w:r w:rsidR="005E2996" w:rsidRPr="008F6CE8">
        <w:rPr>
          <w:rFonts w:cs="Times New Roman"/>
          <w:i w:val="0"/>
          <w:noProof/>
          <w:sz w:val="20"/>
          <w:szCs w:val="20"/>
        </w:rPr>
        <w:fldChar w:fldCharType="end"/>
      </w:r>
      <w:r w:rsidRPr="008F6CE8">
        <w:rPr>
          <w:rFonts w:cs="Times New Roman"/>
          <w:i w:val="0"/>
          <w:noProof/>
          <w:sz w:val="20"/>
          <w:szCs w:val="20"/>
        </w:rPr>
        <w:t xml:space="preserve">  </w:t>
      </w:r>
      <w:r w:rsidR="005E2996" w:rsidRPr="008F6CE8">
        <w:rPr>
          <w:rFonts w:cs="Times New Roman"/>
          <w:i w:val="0"/>
          <w:noProof/>
          <w:sz w:val="20"/>
          <w:szCs w:val="20"/>
        </w:rPr>
        <w:t xml:space="preserve">                                                   </w:t>
      </w:r>
    </w:p>
    <w:p w:rsidR="005E2996"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iCs/>
          <w:noProof/>
          <w:sz w:val="20"/>
          <w:szCs w:val="20"/>
        </w:rPr>
        <w:t xml:space="preserve">Figura 49: </w:t>
      </w:r>
      <w:r w:rsidRPr="008F6CE8">
        <w:rPr>
          <w:rFonts w:cs="Times New Roman"/>
          <w:i w:val="0"/>
          <w:noProof/>
          <w:sz w:val="20"/>
          <w:szCs w:val="20"/>
        </w:rPr>
        <w:t>Acciones incívicas (grafitis), en las paredes</w:t>
      </w:r>
      <w:r w:rsidR="005E2996" w:rsidRPr="008F6CE8">
        <w:rPr>
          <w:rFonts w:cs="Times New Roman"/>
          <w:i w:val="0"/>
          <w:noProof/>
          <w:sz w:val="20"/>
          <w:szCs w:val="20"/>
        </w:rPr>
        <w:t xml:space="preserve"> de la I.E. La Merced, ubicada en Jr. Junín del centro histórico de la ciudad de Cajamarca</w:t>
      </w:r>
      <w:r w:rsidR="005E2996" w:rsidRPr="008F6CE8">
        <w:rPr>
          <w:rFonts w:cs="Times New Roman"/>
          <w:i w:val="0"/>
          <w:noProof/>
          <w:sz w:val="20"/>
          <w:szCs w:val="20"/>
        </w:rPr>
        <w:tab/>
      </w:r>
      <w:r w:rsidR="005E2996" w:rsidRPr="008F6CE8">
        <w:rPr>
          <w:rFonts w:cs="Times New Roman"/>
          <w:i w:val="0"/>
          <w:noProof/>
          <w:sz w:val="20"/>
          <w:szCs w:val="20"/>
        </w:rPr>
        <w:fldChar w:fldCharType="begin"/>
      </w:r>
      <w:r w:rsidR="005E2996" w:rsidRPr="008F6CE8">
        <w:rPr>
          <w:rFonts w:cs="Times New Roman"/>
          <w:i w:val="0"/>
          <w:noProof/>
          <w:sz w:val="20"/>
          <w:szCs w:val="20"/>
        </w:rPr>
        <w:instrText xml:space="preserve"> PAGEREF _Toc484886470 \h </w:instrText>
      </w:r>
      <w:r w:rsidR="005E2996" w:rsidRPr="008F6CE8">
        <w:rPr>
          <w:rFonts w:cs="Times New Roman"/>
          <w:i w:val="0"/>
          <w:noProof/>
          <w:sz w:val="20"/>
          <w:szCs w:val="20"/>
        </w:rPr>
      </w:r>
      <w:r w:rsidR="005E2996" w:rsidRPr="008F6CE8">
        <w:rPr>
          <w:rFonts w:cs="Times New Roman"/>
          <w:i w:val="0"/>
          <w:noProof/>
          <w:sz w:val="20"/>
          <w:szCs w:val="20"/>
        </w:rPr>
        <w:fldChar w:fldCharType="separate"/>
      </w:r>
      <w:r w:rsidR="00F164E2">
        <w:rPr>
          <w:rFonts w:cs="Times New Roman"/>
          <w:i w:val="0"/>
          <w:noProof/>
          <w:sz w:val="20"/>
          <w:szCs w:val="20"/>
        </w:rPr>
        <w:t>150</w:t>
      </w:r>
      <w:r w:rsidR="005E2996" w:rsidRPr="008F6CE8">
        <w:rPr>
          <w:rFonts w:cs="Times New Roman"/>
          <w:i w:val="0"/>
          <w:noProof/>
          <w:sz w:val="20"/>
          <w:szCs w:val="20"/>
        </w:rPr>
        <w:fldChar w:fldCharType="end"/>
      </w:r>
    </w:p>
    <w:p w:rsidR="005E2996"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Figura 50: Acciones incívicas, en las paredes de la Casa</w:t>
      </w:r>
      <w:r w:rsidR="005E2996" w:rsidRPr="008F6CE8">
        <w:rPr>
          <w:rFonts w:cs="Times New Roman"/>
          <w:i w:val="0"/>
          <w:noProof/>
          <w:sz w:val="20"/>
          <w:szCs w:val="20"/>
        </w:rPr>
        <w:t xml:space="preserve">  Rosada, ubicad en el Jr. Amalia Puga,  del centro históric</w:t>
      </w:r>
      <w:r w:rsidR="005E2996" w:rsidRPr="008F6CE8">
        <w:rPr>
          <w:rFonts w:cs="Times New Roman"/>
          <w:i w:val="0"/>
          <w:noProof/>
          <w:sz w:val="20"/>
          <w:szCs w:val="20"/>
        </w:rPr>
        <w:tab/>
      </w:r>
      <w:r w:rsidR="005E2996" w:rsidRPr="008F6CE8">
        <w:rPr>
          <w:rFonts w:cs="Times New Roman"/>
          <w:i w:val="0"/>
          <w:noProof/>
          <w:sz w:val="20"/>
          <w:szCs w:val="20"/>
        </w:rPr>
        <w:fldChar w:fldCharType="begin"/>
      </w:r>
      <w:r w:rsidR="005E2996" w:rsidRPr="008F6CE8">
        <w:rPr>
          <w:rFonts w:cs="Times New Roman"/>
          <w:i w:val="0"/>
          <w:noProof/>
          <w:sz w:val="20"/>
          <w:szCs w:val="20"/>
        </w:rPr>
        <w:instrText xml:space="preserve"> PAGEREF _Toc484886473 \h </w:instrText>
      </w:r>
      <w:r w:rsidR="005E2996" w:rsidRPr="008F6CE8">
        <w:rPr>
          <w:rFonts w:cs="Times New Roman"/>
          <w:i w:val="0"/>
          <w:noProof/>
          <w:sz w:val="20"/>
          <w:szCs w:val="20"/>
        </w:rPr>
      </w:r>
      <w:r w:rsidR="005E2996" w:rsidRPr="008F6CE8">
        <w:rPr>
          <w:rFonts w:cs="Times New Roman"/>
          <w:i w:val="0"/>
          <w:noProof/>
          <w:sz w:val="20"/>
          <w:szCs w:val="20"/>
        </w:rPr>
        <w:fldChar w:fldCharType="separate"/>
      </w:r>
      <w:r w:rsidR="00F164E2">
        <w:rPr>
          <w:rFonts w:cs="Times New Roman"/>
          <w:i w:val="0"/>
          <w:noProof/>
          <w:sz w:val="20"/>
          <w:szCs w:val="20"/>
        </w:rPr>
        <w:t>150</w:t>
      </w:r>
      <w:r w:rsidR="005E2996" w:rsidRPr="008F6CE8">
        <w:rPr>
          <w:rFonts w:cs="Times New Roman"/>
          <w:i w:val="0"/>
          <w:noProof/>
          <w:sz w:val="20"/>
          <w:szCs w:val="20"/>
        </w:rPr>
        <w:fldChar w:fldCharType="end"/>
      </w:r>
      <w:r w:rsidRPr="008F6CE8">
        <w:rPr>
          <w:rFonts w:cs="Times New Roman"/>
          <w:i w:val="0"/>
          <w:noProof/>
          <w:sz w:val="20"/>
          <w:szCs w:val="20"/>
        </w:rPr>
        <w:t xml:space="preserve">         </w:t>
      </w:r>
    </w:p>
    <w:p w:rsidR="009D07E5" w:rsidRPr="008F6CE8" w:rsidRDefault="005E2996"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 xml:space="preserve"> </w:t>
      </w:r>
      <w:r w:rsidR="009D07E5" w:rsidRPr="008F6CE8">
        <w:rPr>
          <w:rFonts w:cs="Times New Roman"/>
          <w:i w:val="0"/>
          <w:noProof/>
          <w:sz w:val="20"/>
          <w:szCs w:val="20"/>
        </w:rPr>
        <w:t xml:space="preserve">Figura 51: Acciones incívicas, en la puerta </w:t>
      </w:r>
      <w:r w:rsidRPr="008F6CE8">
        <w:rPr>
          <w:rFonts w:cs="Times New Roman"/>
          <w:i w:val="0"/>
          <w:noProof/>
          <w:sz w:val="20"/>
          <w:szCs w:val="20"/>
        </w:rPr>
        <w:t xml:space="preserve">de la </w:t>
      </w:r>
      <w:r w:rsidR="009D07E5" w:rsidRPr="008F6CE8">
        <w:rPr>
          <w:rFonts w:cs="Times New Roman"/>
          <w:i w:val="0"/>
          <w:noProof/>
          <w:sz w:val="20"/>
          <w:szCs w:val="20"/>
        </w:rPr>
        <w:t xml:space="preserve"> casona Santolalla, ubicada en el Jr. El Comercio, de l</w:t>
      </w:r>
      <w:r w:rsidRPr="008F6CE8">
        <w:rPr>
          <w:rFonts w:cs="Times New Roman"/>
          <w:i w:val="0"/>
          <w:noProof/>
          <w:sz w:val="20"/>
          <w:szCs w:val="20"/>
        </w:rPr>
        <w:t>a ciudad de Cajamarca.</w:t>
      </w:r>
      <w:r w:rsidR="009D07E5" w:rsidRPr="008F6CE8">
        <w:rPr>
          <w:rFonts w:cs="Times New Roman"/>
          <w:i w:val="0"/>
          <w:noProof/>
          <w:sz w:val="20"/>
          <w:szCs w:val="20"/>
        </w:rPr>
        <w:tab/>
      </w:r>
      <w:r w:rsidR="009D07E5" w:rsidRPr="008F6CE8">
        <w:rPr>
          <w:rFonts w:cs="Times New Roman"/>
          <w:i w:val="0"/>
          <w:noProof/>
          <w:sz w:val="20"/>
          <w:szCs w:val="20"/>
        </w:rPr>
        <w:fldChar w:fldCharType="begin"/>
      </w:r>
      <w:r w:rsidR="009D07E5" w:rsidRPr="008F6CE8">
        <w:rPr>
          <w:rFonts w:cs="Times New Roman"/>
          <w:i w:val="0"/>
          <w:noProof/>
          <w:sz w:val="20"/>
          <w:szCs w:val="20"/>
        </w:rPr>
        <w:instrText xml:space="preserve"> PAGEREF _Toc484886473 \h </w:instrText>
      </w:r>
      <w:r w:rsidR="009D07E5" w:rsidRPr="008F6CE8">
        <w:rPr>
          <w:rFonts w:cs="Times New Roman"/>
          <w:i w:val="0"/>
          <w:noProof/>
          <w:sz w:val="20"/>
          <w:szCs w:val="20"/>
        </w:rPr>
      </w:r>
      <w:r w:rsidR="009D07E5" w:rsidRPr="008F6CE8">
        <w:rPr>
          <w:rFonts w:cs="Times New Roman"/>
          <w:i w:val="0"/>
          <w:noProof/>
          <w:sz w:val="20"/>
          <w:szCs w:val="20"/>
        </w:rPr>
        <w:fldChar w:fldCharType="separate"/>
      </w:r>
      <w:r w:rsidR="00F164E2">
        <w:rPr>
          <w:rFonts w:cs="Times New Roman"/>
          <w:i w:val="0"/>
          <w:noProof/>
          <w:sz w:val="20"/>
          <w:szCs w:val="20"/>
        </w:rPr>
        <w:t>150</w:t>
      </w:r>
      <w:r w:rsidR="009D07E5" w:rsidRPr="008F6CE8">
        <w:rPr>
          <w:rFonts w:cs="Times New Roman"/>
          <w:i w:val="0"/>
          <w:noProof/>
          <w:sz w:val="20"/>
          <w:szCs w:val="20"/>
        </w:rPr>
        <w:fldChar w:fldCharType="end"/>
      </w:r>
    </w:p>
    <w:p w:rsidR="005E2996"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iCs/>
          <w:noProof/>
          <w:sz w:val="20"/>
          <w:szCs w:val="20"/>
        </w:rPr>
        <w:t xml:space="preserve">Figura 52: </w:t>
      </w:r>
      <w:r w:rsidRPr="008F6CE8">
        <w:rPr>
          <w:rFonts w:cs="Times New Roman"/>
          <w:i w:val="0"/>
          <w:noProof/>
          <w:sz w:val="20"/>
          <w:szCs w:val="20"/>
        </w:rPr>
        <w:t xml:space="preserve">Acciones incívicas, en la fachada de la casona </w:t>
      </w:r>
      <w:r w:rsidR="005E2996" w:rsidRPr="008F6CE8">
        <w:rPr>
          <w:rFonts w:cs="Times New Roman"/>
          <w:i w:val="0"/>
          <w:noProof/>
          <w:sz w:val="20"/>
          <w:szCs w:val="20"/>
        </w:rPr>
        <w:t xml:space="preserve">del coronel Miguel Iglesias, del centro histórico de la ciudad de Cajamarca. </w:t>
      </w:r>
      <w:r w:rsidR="00A17EDA" w:rsidRPr="008F6CE8">
        <w:rPr>
          <w:rFonts w:cs="Times New Roman"/>
          <w:i w:val="0"/>
          <w:noProof/>
          <w:sz w:val="20"/>
          <w:szCs w:val="20"/>
        </w:rPr>
        <w:tab/>
      </w:r>
      <w:r w:rsidR="00A17EDA" w:rsidRPr="008F6CE8">
        <w:rPr>
          <w:rFonts w:cs="Times New Roman"/>
          <w:i w:val="0"/>
          <w:noProof/>
          <w:sz w:val="20"/>
          <w:szCs w:val="20"/>
        </w:rPr>
        <w:fldChar w:fldCharType="begin"/>
      </w:r>
      <w:r w:rsidR="00A17EDA" w:rsidRPr="008F6CE8">
        <w:rPr>
          <w:rFonts w:cs="Times New Roman"/>
          <w:i w:val="0"/>
          <w:noProof/>
          <w:sz w:val="20"/>
          <w:szCs w:val="20"/>
        </w:rPr>
        <w:instrText xml:space="preserve"> PAGEREF _Toc484886475 \h </w:instrText>
      </w:r>
      <w:r w:rsidR="00A17EDA" w:rsidRPr="008F6CE8">
        <w:rPr>
          <w:rFonts w:cs="Times New Roman"/>
          <w:i w:val="0"/>
          <w:noProof/>
          <w:sz w:val="20"/>
          <w:szCs w:val="20"/>
        </w:rPr>
      </w:r>
      <w:r w:rsidR="00A17EDA" w:rsidRPr="008F6CE8">
        <w:rPr>
          <w:rFonts w:cs="Times New Roman"/>
          <w:i w:val="0"/>
          <w:noProof/>
          <w:sz w:val="20"/>
          <w:szCs w:val="20"/>
        </w:rPr>
        <w:fldChar w:fldCharType="separate"/>
      </w:r>
      <w:r w:rsidR="00F164E2">
        <w:rPr>
          <w:rFonts w:cs="Times New Roman"/>
          <w:i w:val="0"/>
          <w:noProof/>
          <w:sz w:val="20"/>
          <w:szCs w:val="20"/>
        </w:rPr>
        <w:t>150</w:t>
      </w:r>
      <w:r w:rsidR="00A17EDA" w:rsidRPr="008F6CE8">
        <w:rPr>
          <w:rFonts w:cs="Times New Roman"/>
          <w:i w:val="0"/>
          <w:noProof/>
          <w:sz w:val="20"/>
          <w:szCs w:val="20"/>
        </w:rPr>
        <w:fldChar w:fldCharType="end"/>
      </w:r>
      <w:r w:rsidR="005E2996" w:rsidRPr="008F6CE8">
        <w:rPr>
          <w:rFonts w:cs="Times New Roman"/>
          <w:i w:val="0"/>
          <w:noProof/>
          <w:sz w:val="20"/>
          <w:szCs w:val="20"/>
        </w:rPr>
        <w:t xml:space="preserve">  </w:t>
      </w:r>
      <w:r w:rsidRPr="008F6CE8">
        <w:rPr>
          <w:rFonts w:cs="Times New Roman"/>
          <w:i w:val="0"/>
          <w:noProof/>
          <w:sz w:val="20"/>
          <w:szCs w:val="20"/>
        </w:rPr>
        <w:t xml:space="preserve">    </w:t>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 xml:space="preserve"> </w:t>
      </w:r>
      <w:r w:rsidRPr="008F6CE8">
        <w:rPr>
          <w:rFonts w:cs="Times New Roman"/>
          <w:i w:val="0"/>
          <w:iCs/>
          <w:noProof/>
          <w:sz w:val="20"/>
          <w:szCs w:val="20"/>
        </w:rPr>
        <w:t xml:space="preserve">Figura 53: </w:t>
      </w:r>
      <w:r w:rsidRPr="008F6CE8">
        <w:rPr>
          <w:rFonts w:cs="Times New Roman"/>
          <w:i w:val="0"/>
          <w:noProof/>
          <w:sz w:val="20"/>
          <w:szCs w:val="20"/>
        </w:rPr>
        <w:t>Acciones incívicas, en las paredes de la</w:t>
      </w:r>
      <w:r w:rsidR="00A17EDA" w:rsidRPr="008F6CE8">
        <w:rPr>
          <w:rFonts w:cs="Times New Roman"/>
          <w:i w:val="0"/>
          <w:noProof/>
          <w:sz w:val="20"/>
          <w:szCs w:val="20"/>
        </w:rPr>
        <w:t xml:space="preserve"> Casona Montoya, ubicada en el Jr. Junín N°1160,  del centro histórico de la ci udad de Cajamarca.</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_Toc484886474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150</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iCs/>
          <w:noProof/>
          <w:sz w:val="20"/>
          <w:szCs w:val="20"/>
        </w:rPr>
        <w:t xml:space="preserve">Figura 54: </w:t>
      </w:r>
      <w:r w:rsidRPr="008F6CE8">
        <w:rPr>
          <w:rFonts w:cs="Times New Roman"/>
          <w:i w:val="0"/>
          <w:noProof/>
          <w:sz w:val="20"/>
          <w:szCs w:val="20"/>
        </w:rPr>
        <w:t>Casona Castro y Prado,  modificada estructuralmente y declarada patrimonio monumental, ubicada en el Jr. Apurímac, del centro histórico de Cajamarca.</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_Toc484886476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151</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iCs/>
          <w:noProof/>
          <w:sz w:val="20"/>
          <w:szCs w:val="20"/>
        </w:rPr>
        <w:t xml:space="preserve">Figura 55: </w:t>
      </w:r>
      <w:r w:rsidRPr="008F6CE8">
        <w:rPr>
          <w:rFonts w:cs="Times New Roman"/>
          <w:i w:val="0"/>
          <w:noProof/>
          <w:sz w:val="20"/>
          <w:szCs w:val="20"/>
        </w:rPr>
        <w:t>Casonas  demolidas, ubicadas a la derecha en las calles del Jr. Junín con Jr. Dos de   Mayo  y  a la izquierda en el Jr. Tarapacá con  el Jr. Amazonas, del centro histórico de Cajamarca.</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_Toc484886477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152</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iCs/>
          <w:noProof/>
          <w:sz w:val="20"/>
          <w:szCs w:val="20"/>
        </w:rPr>
        <w:lastRenderedPageBreak/>
        <w:t xml:space="preserve">Figura 56: </w:t>
      </w:r>
      <w:r w:rsidRPr="008F6CE8">
        <w:rPr>
          <w:rFonts w:cs="Times New Roman"/>
          <w:i w:val="0"/>
          <w:noProof/>
          <w:sz w:val="20"/>
          <w:szCs w:val="20"/>
        </w:rPr>
        <w:t>Casona Silva,  modificada  estructuralmente y declarada Patrimonio monumental, ubicado en el Jr. Guillermo Urrelo, del centro  Histórico de Cajamarca</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_Toc484886478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153</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Figura 57: Casa de la Fundición, modificada estructuralmente y declarada patrimonio monumental, ubicada en el Jr. Apurímac, del centro histórico de Cajamarca.</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_Toc484886479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153</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 xml:space="preserve">Figura 58: Casona Villanueva, hoy museo Horacio Urteaga, degradada  interiormente y  declarada patrimonio cultural, ubicada entre las calles </w:t>
      </w:r>
      <w:r w:rsidRPr="008F6CE8">
        <w:rPr>
          <w:rFonts w:cs="Times New Roman"/>
          <w:i w:val="0"/>
          <w:iCs/>
          <w:noProof/>
          <w:sz w:val="20"/>
          <w:szCs w:val="20"/>
        </w:rPr>
        <w:t xml:space="preserve">del Jr. </w:t>
      </w:r>
      <w:r w:rsidRPr="008F6CE8">
        <w:rPr>
          <w:rFonts w:cs="Times New Roman"/>
          <w:i w:val="0"/>
          <w:noProof/>
          <w:sz w:val="20"/>
          <w:szCs w:val="20"/>
        </w:rPr>
        <w:t>Amazonas y Cruz de Piedra, del centro histórico de Cajamarca</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_Toc484886480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154</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iCs/>
          <w:noProof/>
          <w:sz w:val="20"/>
          <w:szCs w:val="20"/>
        </w:rPr>
        <w:t xml:space="preserve">Figura 59: </w:t>
      </w:r>
      <w:r w:rsidRPr="008F6CE8">
        <w:rPr>
          <w:rFonts w:cs="Times New Roman"/>
          <w:i w:val="0"/>
          <w:noProof/>
          <w:sz w:val="20"/>
          <w:szCs w:val="20"/>
        </w:rPr>
        <w:t>Casona Toribio Casanova, modificada estructuralmente y declarada patrimonio monumental, ubicada en el Jr. José Gálvez, del centro histórico de Cajamarca.</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_Toc484886481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155</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iCs/>
          <w:noProof/>
          <w:sz w:val="20"/>
          <w:szCs w:val="20"/>
        </w:rPr>
        <w:t xml:space="preserve">Figura 60: A la derecha </w:t>
      </w:r>
      <w:r w:rsidRPr="008F6CE8">
        <w:rPr>
          <w:rFonts w:cs="Times New Roman"/>
          <w:i w:val="0"/>
          <w:noProof/>
          <w:sz w:val="20"/>
          <w:szCs w:val="20"/>
        </w:rPr>
        <w:t>Casona Pastor ubicada en el Jr. Junín y a la Izquierda Casona Alva, ubicada en el Jr. Dos de Mayo, portadas  modificadas y abandonadas,  declaradas Patrimonio Monumental, del centro histórico de Cajamarca.</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_Toc484886482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155</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iCs/>
          <w:noProof/>
          <w:sz w:val="20"/>
          <w:szCs w:val="20"/>
        </w:rPr>
        <w:t xml:space="preserve">Figura 61: De derecha a izquierda; portada Casona Madalengoitia, paredes Casa Rosada y paredes Casona Espinach, </w:t>
      </w:r>
      <w:r w:rsidRPr="008F6CE8">
        <w:rPr>
          <w:rFonts w:cs="Times New Roman"/>
          <w:i w:val="0"/>
          <w:noProof/>
          <w:sz w:val="20"/>
          <w:szCs w:val="20"/>
        </w:rPr>
        <w:t>que presentan falta de conservación  y están declaradas Patrimonio Monumental, ubicadas en el centro histórico de la ciudad de Cajamarca.</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_Toc484886483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155</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Figura 62</w:t>
      </w:r>
      <w:r w:rsidRPr="008F6CE8">
        <w:rPr>
          <w:rFonts w:cs="Times New Roman"/>
          <w:b/>
          <w:i w:val="0"/>
          <w:noProof/>
          <w:sz w:val="20"/>
          <w:szCs w:val="20"/>
        </w:rPr>
        <w:t xml:space="preserve">: </w:t>
      </w:r>
      <w:r w:rsidRPr="008F6CE8">
        <w:rPr>
          <w:rFonts w:cs="Times New Roman"/>
          <w:i w:val="0"/>
          <w:noProof/>
          <w:sz w:val="20"/>
          <w:szCs w:val="20"/>
        </w:rPr>
        <w:t>Población encuesta según su apreciación sobre el dicho</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_Toc484886484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156</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“Vale más una imagen, que mil palabras”.</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_Toc484886485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156</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Figura 63: Población encuestada sobre el nivel de importancia de conocer el patrimonio Monumental</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_Toc484886486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156</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Figura 64: Población encuestada que conoce por qué, se considera a la ciudad de Cajamarca, patrimonio cultural de las Américas.</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_Toc484886487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158</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Figura 65: Población encuestada según ambiente urbano monumental,</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_Toc484886488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158</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que considera necesita conservación.</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_Toc484886489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158</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Figura 66: Población encuestada, según su nivel de conocimiento sobre el estado de conservación de la Iglesia La catedral.</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_Toc484886490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160</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Figura 67: Población encuestada, según su nivel de conocimiento sobre el estado de conservación de  la Iglesia San Francisco.</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_Toc484886491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161</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Figura 68: Población encuestada según, según su nivel de conocimiento sobre el estado de conservación de la Iglesia La Recoleta</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_Toc484886492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161</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Figura 69: Población encuestada, según su nivel de conocimiento sobre el estado de conservación de la Iglesia San Pedro.</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_Toc484886493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162</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Figura 70: Población encuestada,  según su nivel de conocimiento sobre el estado de conservación de la Iglesia Belén.</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_Toc484886494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163</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Figura 71: Población encuestada,  según su nivel de conocimiento sobre el estado de conservación de la Casona Espinach</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_Toc484886495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164</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Figura 72: Población encuestada, según su nivel de conocimiento sobre el estado de conservación de la Casona Conde Uceda.</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_Toc484886496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164</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 xml:space="preserve">   Figura 73: Población encuestada, según su nivel de conocimiento sobre el estado de conservación de la Casona Toribio Casanova.</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_Toc484886497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165</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Figura 74: Población encuestada según su nivel de conocimiento sobre el estado de conservación de la Casona Bernal.</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_Toc484886498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166</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Figura 75: Población encuestada, según su nivel de conocimiento sobre el estado de conservación de la Conde Silva Santisteban.</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_Toc484886499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167</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Figura 76: Población encuestada, según su nivel de conocimiento sobre el estado de conservación de la Casa Bolívar.</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_Toc484886500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167</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Figura 77: Población encuestada, según su nivel de conocimiento sobre el estado de conservación de la Casona del coronel Miguel Iglesias.</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_Toc484886501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168</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Figura 78: Población encuestada,  según su nivel de conocimiento sobre el estado de conservación de la Casona del Pintor Mario Urteaga.</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_Toc484886502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169</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Figura 79: Población encuestada, según su nivel de conocimiento sobre el estado de conservación de la Casa Villanueva /Museo Horacio Urteaga.</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_Toc484886503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169</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lastRenderedPageBreak/>
        <w:t>Figura 80: Población encuestada, según su nivel de conocimiento sobre el estado de conservación de la casona de la  Fundición.</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_Toc484886504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170</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Figura 81: Población encuestada según su nivel de conocimiento sobre el estado de conservación de la Casona del Mercado Central.</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_Toc484886505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170</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Figura 83: Población encuestada,  según su nivel de conocimiento sobre el estado de conservación de la Plaza de Armas.</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_Toc484886506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171</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Figura 84: Población encuestada,  según su nivel de conocimiento sobre el estado de conservación del Cuarto de Rescate.</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_Toc484886507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172</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Figura 85: Fotografía del Cuanto de Rescate, ubicado en el Jr. Amalia Puga C-7, del centro histórico de la ciudad de Cajamarca.</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_Toc484886508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173</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Figura 86: Población encuestada, según su nivel de conocimiento sobre el estado de conservación del Teatro Municipal de Cajamarca.</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_Toc484886509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173</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Figura 87: Fotografía  fachada del Teatro Cajamarca, 2016.</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_Toc484886510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174</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lang w:eastAsia="es-PE"/>
        </w:rPr>
        <w:t>Figura 88: Percepción de la población encuestada, sobre sí considera que el turismo aportaría en la conservación del centro histórico.</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_Toc484886511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179</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Figura 89: Tendencia del flujo turístico en el departamento de Cajamarca, en base a datos DIRCETUR  (2013-2016)</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_Toc484886512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180</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Figura 90: Tendencia estacionalidad del turista nacional de Cajamarca, en base a datos DIRCETUR  (2013-2016).</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_Toc484886513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181</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Figura 91: Porcentajes de visitantes nacionales en Cajamarca durante el 2013 - 2015, según   departamento de procedencia en base a datos de</w:t>
      </w:r>
      <w:r w:rsidRPr="005F7325">
        <w:rPr>
          <w:rFonts w:cs="Times New Roman"/>
          <w:i w:val="0"/>
          <w:noProof/>
          <w:sz w:val="20"/>
          <w:szCs w:val="20"/>
        </w:rPr>
        <w:t xml:space="preserve"> </w:t>
      </w:r>
      <w:r w:rsidRPr="005F7325">
        <w:rPr>
          <w:rFonts w:cs="Times New Roman"/>
          <w:i w:val="0"/>
          <w:noProof/>
          <w:sz w:val="20"/>
          <w:szCs w:val="20"/>
          <w:u w:val="single"/>
        </w:rPr>
        <w:t>www.mincetur.gob.pe</w:t>
      </w:r>
      <w:r w:rsidRPr="005F7325">
        <w:rPr>
          <w:rFonts w:cs="Times New Roman"/>
          <w:i w:val="0"/>
          <w:noProof/>
          <w:sz w:val="20"/>
          <w:szCs w:val="20"/>
        </w:rPr>
        <w:t>.</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_Toc484886514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181</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Figura 93: Población encuestada según el patrimonio arquitectónicos del centro histórico, que ha visitado.</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_Toc484886516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182</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Fuente 94: Elaboración propia en base a los perfiles del turista nacional 2008, 2009, 2010 y 2011 – Cajamarca, Promperú.</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_Toc484886517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183</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Figura 95: Mapa del Circuito City tour,  de la zona Monumental de la ciudad de Cajamarca.</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_Toc484886518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185</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Figura 96: A la derecha Casona y a la izquierda Hotel Costas del Sol junto a la Iglesia Santa Catalina- La Catedral, ubicado en la Plaza de Armas de la ciudad Cajamarca.</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_Toc484886519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186</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Figura 97: Fotografía del hostal Monumental, ubicada en la cuadra 6 del Jr. Amazonas, del centro histórico de la ciudad de Cajamarca.</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_Toc484886520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187</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eastAsiaTheme="minorEastAsia" w:cs="Times New Roman"/>
          <w:i w:val="0"/>
          <w:noProof/>
          <w:sz w:val="20"/>
          <w:szCs w:val="20"/>
          <w:lang w:eastAsia="es-PE"/>
        </w:rPr>
      </w:pPr>
      <w:r w:rsidRPr="008F6CE8">
        <w:rPr>
          <w:rFonts w:cs="Times New Roman"/>
          <w:i w:val="0"/>
          <w:noProof/>
          <w:sz w:val="20"/>
          <w:szCs w:val="20"/>
        </w:rPr>
        <w:t>Figura 98: Fotografía del Restaurante Salas Tradicional, ubicada en el Jr. Cruz de Piedra, del centro histórico de la ciudad de Cajamarca.</w:t>
      </w:r>
      <w:r w:rsidRPr="008F6CE8">
        <w:rPr>
          <w:rFonts w:cs="Times New Roman"/>
          <w:i w:val="0"/>
          <w:noProof/>
          <w:sz w:val="20"/>
          <w:szCs w:val="20"/>
        </w:rPr>
        <w:tab/>
      </w:r>
      <w:r w:rsidRPr="008F6CE8">
        <w:rPr>
          <w:rFonts w:cs="Times New Roman"/>
          <w:i w:val="0"/>
          <w:noProof/>
          <w:sz w:val="20"/>
          <w:szCs w:val="20"/>
        </w:rPr>
        <w:fldChar w:fldCharType="begin"/>
      </w:r>
      <w:r w:rsidRPr="008F6CE8">
        <w:rPr>
          <w:rFonts w:cs="Times New Roman"/>
          <w:i w:val="0"/>
          <w:noProof/>
          <w:sz w:val="20"/>
          <w:szCs w:val="20"/>
        </w:rPr>
        <w:instrText xml:space="preserve"> PAGEREF _Toc484886521 \h </w:instrText>
      </w:r>
      <w:r w:rsidRPr="008F6CE8">
        <w:rPr>
          <w:rFonts w:cs="Times New Roman"/>
          <w:i w:val="0"/>
          <w:noProof/>
          <w:sz w:val="20"/>
          <w:szCs w:val="20"/>
        </w:rPr>
      </w:r>
      <w:r w:rsidRPr="008F6CE8">
        <w:rPr>
          <w:rFonts w:cs="Times New Roman"/>
          <w:i w:val="0"/>
          <w:noProof/>
          <w:sz w:val="20"/>
          <w:szCs w:val="20"/>
        </w:rPr>
        <w:fldChar w:fldCharType="separate"/>
      </w:r>
      <w:r w:rsidR="00F164E2">
        <w:rPr>
          <w:rFonts w:cs="Times New Roman"/>
          <w:i w:val="0"/>
          <w:noProof/>
          <w:sz w:val="20"/>
          <w:szCs w:val="20"/>
        </w:rPr>
        <w:t>187</w:t>
      </w:r>
      <w:r w:rsidRPr="008F6CE8">
        <w:rPr>
          <w:rFonts w:cs="Times New Roman"/>
          <w:i w:val="0"/>
          <w:noProof/>
          <w:sz w:val="20"/>
          <w:szCs w:val="20"/>
        </w:rPr>
        <w:fldChar w:fldCharType="end"/>
      </w:r>
    </w:p>
    <w:p w:rsidR="009D07E5" w:rsidRPr="008F6CE8" w:rsidRDefault="009D07E5" w:rsidP="008F6CE8">
      <w:pPr>
        <w:pStyle w:val="Tabladeilustraciones"/>
        <w:tabs>
          <w:tab w:val="right" w:leader="dot" w:pos="9350"/>
        </w:tabs>
        <w:spacing w:line="276" w:lineRule="auto"/>
        <w:rPr>
          <w:rFonts w:asciiTheme="minorHAnsi" w:eastAsiaTheme="minorEastAsia" w:hAnsiTheme="minorHAnsi"/>
          <w:i w:val="0"/>
          <w:noProof/>
          <w:sz w:val="20"/>
          <w:szCs w:val="20"/>
          <w:lang w:eastAsia="es-PE"/>
        </w:rPr>
      </w:pPr>
      <w:r w:rsidRPr="008F6CE8">
        <w:rPr>
          <w:rFonts w:cs="Times New Roman"/>
          <w:i w:val="0"/>
          <w:noProof/>
          <w:sz w:val="20"/>
          <w:szCs w:val="20"/>
        </w:rPr>
        <w:t>Figura 99: Población encuestada según el patrimonio arquitectónico del centro histórico, que ha visitado</w:t>
      </w:r>
      <w:r w:rsidRPr="008F6CE8">
        <w:rPr>
          <w:noProof/>
          <w:sz w:val="20"/>
          <w:szCs w:val="20"/>
        </w:rPr>
        <w:tab/>
      </w:r>
      <w:r w:rsidRPr="008F6CE8">
        <w:rPr>
          <w:noProof/>
          <w:sz w:val="20"/>
          <w:szCs w:val="20"/>
        </w:rPr>
        <w:fldChar w:fldCharType="begin"/>
      </w:r>
      <w:r w:rsidRPr="008F6CE8">
        <w:rPr>
          <w:noProof/>
          <w:sz w:val="20"/>
          <w:szCs w:val="20"/>
        </w:rPr>
        <w:instrText xml:space="preserve"> PAGEREF _Toc484886522 \h </w:instrText>
      </w:r>
      <w:r w:rsidRPr="008F6CE8">
        <w:rPr>
          <w:noProof/>
          <w:sz w:val="20"/>
          <w:szCs w:val="20"/>
        </w:rPr>
      </w:r>
      <w:r w:rsidRPr="008F6CE8">
        <w:rPr>
          <w:noProof/>
          <w:sz w:val="20"/>
          <w:szCs w:val="20"/>
        </w:rPr>
        <w:fldChar w:fldCharType="separate"/>
      </w:r>
      <w:r w:rsidR="00F164E2">
        <w:rPr>
          <w:noProof/>
          <w:sz w:val="20"/>
          <w:szCs w:val="20"/>
        </w:rPr>
        <w:t>189</w:t>
      </w:r>
      <w:r w:rsidRPr="008F6CE8">
        <w:rPr>
          <w:noProof/>
          <w:sz w:val="20"/>
          <w:szCs w:val="20"/>
        </w:rPr>
        <w:fldChar w:fldCharType="end"/>
      </w:r>
    </w:p>
    <w:p w:rsidR="00D0306A" w:rsidRDefault="00992AEA" w:rsidP="008F6CE8">
      <w:pPr>
        <w:spacing w:line="276" w:lineRule="auto"/>
        <w:ind w:firstLine="0"/>
        <w:rPr>
          <w:b/>
          <w:u w:val="single"/>
        </w:rPr>
      </w:pPr>
      <w:r w:rsidRPr="008F6CE8">
        <w:rPr>
          <w:b/>
          <w:sz w:val="20"/>
          <w:szCs w:val="20"/>
          <w:u w:val="single"/>
        </w:rPr>
        <w:fldChar w:fldCharType="end"/>
      </w:r>
    </w:p>
    <w:p w:rsidR="008F6CE8" w:rsidRDefault="008F6CE8" w:rsidP="00C2418D">
      <w:pPr>
        <w:ind w:firstLine="0"/>
        <w:rPr>
          <w:b/>
          <w:u w:val="single"/>
        </w:rPr>
      </w:pPr>
    </w:p>
    <w:p w:rsidR="008F6CE8" w:rsidRDefault="008F6CE8" w:rsidP="00C2418D">
      <w:pPr>
        <w:ind w:firstLine="0"/>
        <w:rPr>
          <w:b/>
          <w:u w:val="single"/>
        </w:rPr>
      </w:pPr>
    </w:p>
    <w:p w:rsidR="008F6CE8" w:rsidRDefault="008F6CE8" w:rsidP="00C2418D">
      <w:pPr>
        <w:ind w:firstLine="0"/>
        <w:rPr>
          <w:b/>
          <w:u w:val="single"/>
        </w:rPr>
      </w:pPr>
    </w:p>
    <w:p w:rsidR="008F6CE8" w:rsidRDefault="008F6CE8" w:rsidP="00C2418D">
      <w:pPr>
        <w:ind w:firstLine="0"/>
        <w:rPr>
          <w:b/>
          <w:u w:val="single"/>
        </w:rPr>
      </w:pPr>
    </w:p>
    <w:p w:rsidR="007B06ED" w:rsidRDefault="007B06ED" w:rsidP="00C2418D">
      <w:pPr>
        <w:ind w:firstLine="0"/>
        <w:rPr>
          <w:b/>
          <w:u w:val="single"/>
        </w:rPr>
      </w:pPr>
    </w:p>
    <w:p w:rsidR="007B06ED" w:rsidRDefault="007B06ED" w:rsidP="00C2418D">
      <w:pPr>
        <w:ind w:firstLine="0"/>
        <w:rPr>
          <w:b/>
          <w:u w:val="single"/>
        </w:rPr>
      </w:pPr>
    </w:p>
    <w:p w:rsidR="00D91791" w:rsidRDefault="00D91791" w:rsidP="00C2418D">
      <w:pPr>
        <w:ind w:firstLine="0"/>
        <w:rPr>
          <w:b/>
          <w:u w:val="single"/>
        </w:rPr>
      </w:pPr>
    </w:p>
    <w:p w:rsidR="00D0306A" w:rsidRPr="0065585D" w:rsidRDefault="00555BFA" w:rsidP="0065585D">
      <w:pPr>
        <w:pStyle w:val="Ttulo1"/>
      </w:pPr>
      <w:bookmarkStart w:id="14" w:name="_Toc484519972"/>
      <w:bookmarkStart w:id="15" w:name="_Toc484520333"/>
      <w:bookmarkStart w:id="16" w:name="_Toc493574169"/>
      <w:r>
        <w:lastRenderedPageBreak/>
        <w:t>Í</w:t>
      </w:r>
      <w:r w:rsidR="00D0306A" w:rsidRPr="0065585D">
        <w:t>NDICE DE TABLAS</w:t>
      </w:r>
      <w:bookmarkEnd w:id="14"/>
      <w:bookmarkEnd w:id="15"/>
      <w:bookmarkEnd w:id="16"/>
    </w:p>
    <w:p w:rsidR="00A27DC4" w:rsidRDefault="00A27DC4" w:rsidP="008F6CE8">
      <w:pPr>
        <w:pStyle w:val="Tabladeilustraciones"/>
        <w:tabs>
          <w:tab w:val="right" w:leader="dot" w:pos="9350"/>
        </w:tabs>
        <w:spacing w:line="240" w:lineRule="auto"/>
        <w:rPr>
          <w:b/>
          <w:i w:val="0"/>
          <w:sz w:val="22"/>
          <w:u w:val="single"/>
        </w:rPr>
      </w:pPr>
    </w:p>
    <w:p w:rsidR="009733C7" w:rsidRPr="00E74B12" w:rsidRDefault="00984E96" w:rsidP="009733C7">
      <w:pPr>
        <w:pStyle w:val="Tabladeilustraciones"/>
        <w:tabs>
          <w:tab w:val="right" w:leader="dot" w:pos="9350"/>
        </w:tabs>
        <w:spacing w:line="240" w:lineRule="auto"/>
        <w:rPr>
          <w:rFonts w:asciiTheme="minorHAnsi" w:eastAsiaTheme="minorEastAsia" w:hAnsiTheme="minorHAnsi"/>
          <w:i w:val="0"/>
          <w:noProof/>
          <w:sz w:val="22"/>
          <w:lang w:eastAsia="es-PE"/>
        </w:rPr>
      </w:pPr>
      <w:r w:rsidRPr="00E74B12">
        <w:rPr>
          <w:b/>
          <w:i w:val="0"/>
          <w:sz w:val="22"/>
          <w:u w:val="single"/>
        </w:rPr>
        <w:fldChar w:fldCharType="begin"/>
      </w:r>
      <w:r w:rsidRPr="00E74B12">
        <w:rPr>
          <w:b/>
          <w:i w:val="0"/>
          <w:sz w:val="22"/>
          <w:u w:val="single"/>
        </w:rPr>
        <w:instrText xml:space="preserve"> TOC \f A \h \z \t "titulo de tabla" \c </w:instrText>
      </w:r>
      <w:r w:rsidRPr="00E74B12">
        <w:rPr>
          <w:b/>
          <w:i w:val="0"/>
          <w:sz w:val="22"/>
          <w:u w:val="single"/>
        </w:rPr>
        <w:fldChar w:fldCharType="separate"/>
      </w:r>
      <w:hyperlink w:anchor="_Toc484877318" w:history="1">
        <w:r w:rsidRPr="00E74B12">
          <w:rPr>
            <w:rStyle w:val="Hipervnculo"/>
            <w:i w:val="0"/>
            <w:noProof/>
            <w:sz w:val="22"/>
            <w:u w:val="none"/>
          </w:rPr>
          <w:t xml:space="preserve">Tabla </w:t>
        </w:r>
        <w:r w:rsidR="009733C7">
          <w:rPr>
            <w:rStyle w:val="Hipervnculo"/>
            <w:i w:val="0"/>
            <w:noProof/>
            <w:sz w:val="22"/>
            <w:u w:val="none"/>
          </w:rPr>
          <w:t>1</w:t>
        </w:r>
        <w:r w:rsidR="00AC675B" w:rsidRPr="00E74B12">
          <w:rPr>
            <w:i w:val="0"/>
            <w:noProof/>
            <w:webHidden/>
            <w:sz w:val="22"/>
          </w:rPr>
          <w:t>:</w:t>
        </w:r>
      </w:hyperlink>
      <w:r w:rsidR="009733C7">
        <w:rPr>
          <w:i w:val="0"/>
          <w:noProof/>
          <w:sz w:val="22"/>
        </w:rPr>
        <w:t>Operacionalización de variables</w:t>
      </w:r>
      <w:r w:rsidR="00AC675B" w:rsidRPr="00E74B12">
        <w:rPr>
          <w:rStyle w:val="Hipervnculo"/>
          <w:i w:val="0"/>
          <w:noProof/>
          <w:sz w:val="22"/>
          <w:u w:val="none"/>
        </w:rPr>
        <w:t xml:space="preserve"> </w:t>
      </w:r>
      <w:hyperlink w:anchor="_Toc484877319" w:history="1">
        <w:r w:rsidRPr="00E74B12">
          <w:rPr>
            <w:i w:val="0"/>
            <w:noProof/>
            <w:webHidden/>
            <w:sz w:val="22"/>
          </w:rPr>
          <w:tab/>
        </w:r>
        <w:r w:rsidR="009648F0">
          <w:rPr>
            <w:i w:val="0"/>
            <w:noProof/>
            <w:webHidden/>
            <w:sz w:val="22"/>
          </w:rPr>
          <w:t>24</w:t>
        </w:r>
      </w:hyperlink>
    </w:p>
    <w:p w:rsidR="009733C7" w:rsidRDefault="00F164E2" w:rsidP="009733C7">
      <w:pPr>
        <w:pStyle w:val="Tabladeilustraciones"/>
        <w:tabs>
          <w:tab w:val="right" w:leader="dot" w:pos="9350"/>
        </w:tabs>
        <w:spacing w:line="240" w:lineRule="auto"/>
        <w:rPr>
          <w:i w:val="0"/>
          <w:noProof/>
          <w:sz w:val="22"/>
        </w:rPr>
      </w:pPr>
      <w:hyperlink w:anchor="_Toc484877320" w:history="1">
        <w:r w:rsidR="009733C7" w:rsidRPr="00E74B12">
          <w:rPr>
            <w:rStyle w:val="Hipervnculo"/>
            <w:i w:val="0"/>
            <w:noProof/>
            <w:sz w:val="22"/>
            <w:u w:val="none"/>
          </w:rPr>
          <w:t>Tabla</w:t>
        </w:r>
        <w:r w:rsidR="009733C7">
          <w:rPr>
            <w:rStyle w:val="Hipervnculo"/>
            <w:i w:val="0"/>
            <w:noProof/>
            <w:sz w:val="22"/>
            <w:u w:val="none"/>
          </w:rPr>
          <w:t xml:space="preserve"> 2</w:t>
        </w:r>
        <w:r w:rsidR="009733C7" w:rsidRPr="00E74B12">
          <w:rPr>
            <w:rStyle w:val="Hipervnculo"/>
            <w:i w:val="0"/>
            <w:noProof/>
            <w:sz w:val="22"/>
            <w:u w:val="none"/>
          </w:rPr>
          <w:t xml:space="preserve"> </w:t>
        </w:r>
      </w:hyperlink>
      <w:r w:rsidR="009733C7" w:rsidRPr="00E74B12">
        <w:rPr>
          <w:rStyle w:val="Hipervnculo"/>
          <w:i w:val="0"/>
          <w:noProof/>
          <w:sz w:val="22"/>
          <w:u w:val="none"/>
        </w:rPr>
        <w:t>:</w:t>
      </w:r>
      <w:hyperlink w:anchor="_Toc484877321" w:history="1">
        <w:r w:rsidR="009733C7" w:rsidRPr="009733C7">
          <w:rPr>
            <w:rStyle w:val="Hipervnculo"/>
            <w:i w:val="0"/>
            <w:noProof/>
            <w:sz w:val="22"/>
            <w:u w:val="none"/>
          </w:rPr>
          <w:t>Población de la zona monumental de la ciudad de Cajamarca año 2014</w:t>
        </w:r>
        <w:r w:rsidR="009733C7" w:rsidRPr="00E74B12">
          <w:rPr>
            <w:i w:val="0"/>
            <w:noProof/>
            <w:webHidden/>
            <w:sz w:val="22"/>
          </w:rPr>
          <w:tab/>
        </w:r>
      </w:hyperlink>
      <w:r w:rsidR="009648F0">
        <w:rPr>
          <w:i w:val="0"/>
          <w:noProof/>
          <w:sz w:val="22"/>
        </w:rPr>
        <w:t>30</w:t>
      </w:r>
    </w:p>
    <w:p w:rsidR="00984E96" w:rsidRPr="00E74B12" w:rsidRDefault="00F164E2" w:rsidP="009733C7">
      <w:pPr>
        <w:pStyle w:val="Tabladeilustraciones"/>
        <w:tabs>
          <w:tab w:val="right" w:leader="dot" w:pos="9350"/>
        </w:tabs>
        <w:spacing w:line="240" w:lineRule="auto"/>
        <w:rPr>
          <w:rFonts w:asciiTheme="minorHAnsi" w:eastAsiaTheme="minorEastAsia" w:hAnsiTheme="minorHAnsi"/>
          <w:i w:val="0"/>
          <w:noProof/>
          <w:sz w:val="22"/>
          <w:lang w:eastAsia="es-PE"/>
        </w:rPr>
      </w:pPr>
      <w:hyperlink w:anchor="_Toc484877320" w:history="1">
        <w:r w:rsidR="00984E96" w:rsidRPr="00E74B12">
          <w:rPr>
            <w:rStyle w:val="Hipervnculo"/>
            <w:i w:val="0"/>
            <w:noProof/>
            <w:sz w:val="22"/>
            <w:u w:val="none"/>
          </w:rPr>
          <w:t>Tabla 3</w:t>
        </w:r>
      </w:hyperlink>
      <w:r w:rsidR="00E37467" w:rsidRPr="00E74B12">
        <w:rPr>
          <w:rStyle w:val="Hipervnculo"/>
          <w:i w:val="0"/>
          <w:noProof/>
          <w:sz w:val="22"/>
          <w:u w:val="none"/>
        </w:rPr>
        <w:t>:</w:t>
      </w:r>
      <w:hyperlink w:anchor="_Toc484877321" w:history="1">
        <w:r w:rsidR="00984E96" w:rsidRPr="00E74B12">
          <w:rPr>
            <w:rStyle w:val="Hipervnculo"/>
            <w:i w:val="0"/>
            <w:noProof/>
            <w:sz w:val="22"/>
            <w:u w:val="none"/>
          </w:rPr>
          <w:t>Monumentos de la zona Monumental de la ciudad de Cajamarca</w:t>
        </w:r>
        <w:r w:rsidR="00984E96" w:rsidRPr="00E74B12">
          <w:rPr>
            <w:i w:val="0"/>
            <w:noProof/>
            <w:webHidden/>
            <w:sz w:val="22"/>
          </w:rPr>
          <w:tab/>
        </w:r>
      </w:hyperlink>
      <w:r w:rsidR="009648F0">
        <w:rPr>
          <w:i w:val="0"/>
          <w:noProof/>
          <w:sz w:val="22"/>
        </w:rPr>
        <w:t>91</w:t>
      </w:r>
    </w:p>
    <w:p w:rsidR="00585178" w:rsidRPr="00E74B12" w:rsidRDefault="00F164E2" w:rsidP="00585178">
      <w:pPr>
        <w:pStyle w:val="Tabladeilustraciones"/>
        <w:tabs>
          <w:tab w:val="right" w:leader="dot" w:pos="9350"/>
        </w:tabs>
        <w:spacing w:line="240" w:lineRule="auto"/>
        <w:rPr>
          <w:rFonts w:asciiTheme="minorHAnsi" w:eastAsiaTheme="minorEastAsia" w:hAnsiTheme="minorHAnsi"/>
          <w:i w:val="0"/>
          <w:noProof/>
          <w:sz w:val="22"/>
          <w:lang w:eastAsia="es-PE"/>
        </w:rPr>
      </w:pPr>
      <w:hyperlink w:anchor="_Toc484877359" w:history="1">
        <w:r w:rsidR="00E74B12" w:rsidRPr="00E74B12">
          <w:rPr>
            <w:rStyle w:val="Hipervnculo"/>
            <w:i w:val="0"/>
            <w:noProof/>
            <w:sz w:val="22"/>
          </w:rPr>
          <w:t>Tabla 4</w:t>
        </w:r>
        <w:r w:rsidR="00585178" w:rsidRPr="00E74B12">
          <w:rPr>
            <w:i w:val="0"/>
            <w:noProof/>
            <w:webHidden/>
            <w:sz w:val="22"/>
          </w:rPr>
          <w:t>:</w:t>
        </w:r>
      </w:hyperlink>
      <w:hyperlink w:anchor="_Toc484877360" w:history="1">
        <w:r w:rsidR="00585178" w:rsidRPr="00E74B12">
          <w:rPr>
            <w:rStyle w:val="Hipervnculo"/>
            <w:i w:val="0"/>
            <w:noProof/>
            <w:sz w:val="22"/>
          </w:rPr>
          <w:t>Resumen del estado de conservación en escala valorativa.</w:t>
        </w:r>
        <w:r w:rsidR="00585178" w:rsidRPr="00E74B12">
          <w:rPr>
            <w:i w:val="0"/>
            <w:noProof/>
            <w:webHidden/>
            <w:sz w:val="22"/>
          </w:rPr>
          <w:tab/>
        </w:r>
      </w:hyperlink>
      <w:r w:rsidR="009648F0">
        <w:rPr>
          <w:i w:val="0"/>
          <w:noProof/>
          <w:sz w:val="22"/>
        </w:rPr>
        <w:t>106</w:t>
      </w:r>
    </w:p>
    <w:p w:rsidR="00585178" w:rsidRPr="00E74B12" w:rsidRDefault="00F164E2" w:rsidP="00585178">
      <w:pPr>
        <w:pStyle w:val="Tabladeilustraciones"/>
        <w:tabs>
          <w:tab w:val="right" w:leader="dot" w:pos="9350"/>
        </w:tabs>
        <w:spacing w:line="240" w:lineRule="auto"/>
        <w:rPr>
          <w:rFonts w:asciiTheme="minorHAnsi" w:eastAsiaTheme="minorEastAsia" w:hAnsiTheme="minorHAnsi"/>
          <w:i w:val="0"/>
          <w:noProof/>
          <w:sz w:val="22"/>
          <w:lang w:eastAsia="es-PE"/>
        </w:rPr>
      </w:pPr>
      <w:hyperlink w:anchor="_Toc484877363" w:history="1">
        <w:r w:rsidR="00E74B12" w:rsidRPr="00E74B12">
          <w:rPr>
            <w:rStyle w:val="Hipervnculo"/>
            <w:i w:val="0"/>
            <w:noProof/>
            <w:sz w:val="22"/>
          </w:rPr>
          <w:t>Tabla 5</w:t>
        </w:r>
        <w:r w:rsidR="00585178" w:rsidRPr="00E74B12">
          <w:rPr>
            <w:rStyle w:val="Hipervnculo"/>
            <w:i w:val="0"/>
            <w:noProof/>
            <w:sz w:val="22"/>
          </w:rPr>
          <w:t>:</w:t>
        </w:r>
      </w:hyperlink>
      <w:r w:rsidR="00585178" w:rsidRPr="00E74B12">
        <w:rPr>
          <w:i w:val="0"/>
        </w:rPr>
        <w:t xml:space="preserve"> </w:t>
      </w:r>
      <w:hyperlink w:anchor="_Toc484877364" w:history="1">
        <w:r w:rsidR="00585178" w:rsidRPr="00E74B12">
          <w:rPr>
            <w:rStyle w:val="Hipervnculo"/>
            <w:i w:val="0"/>
            <w:noProof/>
            <w:sz w:val="22"/>
          </w:rPr>
          <w:t>Zonificación de áreas con medidas permisibles en decibeles A (dBA), en la ciudad de Cajamarca.</w:t>
        </w:r>
        <w:r w:rsidR="00585178" w:rsidRPr="00E74B12">
          <w:rPr>
            <w:i w:val="0"/>
            <w:noProof/>
            <w:webHidden/>
            <w:sz w:val="22"/>
          </w:rPr>
          <w:tab/>
        </w:r>
        <w:r w:rsidR="00585178" w:rsidRPr="00E74B12">
          <w:rPr>
            <w:i w:val="0"/>
            <w:noProof/>
            <w:webHidden/>
            <w:sz w:val="22"/>
          </w:rPr>
          <w:fldChar w:fldCharType="begin"/>
        </w:r>
        <w:r w:rsidR="00585178" w:rsidRPr="00E74B12">
          <w:rPr>
            <w:i w:val="0"/>
            <w:noProof/>
            <w:webHidden/>
            <w:sz w:val="22"/>
          </w:rPr>
          <w:instrText xml:space="preserve"> PAGEREF _Toc484877364 \h </w:instrText>
        </w:r>
        <w:r w:rsidR="00585178" w:rsidRPr="00E74B12">
          <w:rPr>
            <w:i w:val="0"/>
            <w:noProof/>
            <w:webHidden/>
            <w:sz w:val="22"/>
          </w:rPr>
        </w:r>
        <w:r w:rsidR="00585178" w:rsidRPr="00E74B12">
          <w:rPr>
            <w:i w:val="0"/>
            <w:noProof/>
            <w:webHidden/>
            <w:sz w:val="22"/>
          </w:rPr>
          <w:fldChar w:fldCharType="separate"/>
        </w:r>
        <w:r>
          <w:rPr>
            <w:i w:val="0"/>
            <w:noProof/>
            <w:webHidden/>
            <w:sz w:val="22"/>
          </w:rPr>
          <w:t>132</w:t>
        </w:r>
        <w:r w:rsidR="00585178" w:rsidRPr="00E74B12">
          <w:rPr>
            <w:i w:val="0"/>
            <w:noProof/>
            <w:webHidden/>
            <w:sz w:val="22"/>
          </w:rPr>
          <w:fldChar w:fldCharType="end"/>
        </w:r>
      </w:hyperlink>
      <w:r w:rsidR="009648F0">
        <w:rPr>
          <w:i w:val="0"/>
          <w:noProof/>
          <w:sz w:val="22"/>
        </w:rPr>
        <w:t>32</w:t>
      </w:r>
    </w:p>
    <w:p w:rsidR="00585178" w:rsidRPr="00E74B12" w:rsidRDefault="00F164E2" w:rsidP="00585178">
      <w:pPr>
        <w:pStyle w:val="Tabladeilustraciones"/>
        <w:tabs>
          <w:tab w:val="right" w:leader="dot" w:pos="9350"/>
        </w:tabs>
        <w:spacing w:line="240" w:lineRule="auto"/>
        <w:rPr>
          <w:rFonts w:asciiTheme="minorHAnsi" w:eastAsiaTheme="minorEastAsia" w:hAnsiTheme="minorHAnsi"/>
          <w:i w:val="0"/>
          <w:noProof/>
          <w:sz w:val="22"/>
          <w:lang w:eastAsia="es-PE"/>
        </w:rPr>
      </w:pPr>
      <w:hyperlink w:anchor="_Toc484877365" w:history="1">
        <w:r w:rsidR="00E74B12" w:rsidRPr="00E74B12">
          <w:rPr>
            <w:rStyle w:val="Hipervnculo"/>
            <w:i w:val="0"/>
            <w:noProof/>
            <w:sz w:val="22"/>
          </w:rPr>
          <w:t>Tabla 6</w:t>
        </w:r>
        <w:r w:rsidR="00585178" w:rsidRPr="00E74B12">
          <w:rPr>
            <w:i w:val="0"/>
            <w:noProof/>
            <w:webHidden/>
            <w:sz w:val="22"/>
          </w:rPr>
          <w:t>:</w:t>
        </w:r>
      </w:hyperlink>
      <w:r w:rsidR="00585178" w:rsidRPr="00E74B12">
        <w:rPr>
          <w:i w:val="0"/>
          <w:noProof/>
          <w:sz w:val="22"/>
        </w:rPr>
        <w:t xml:space="preserve"> </w:t>
      </w:r>
      <w:hyperlink w:anchor="_Toc484877366" w:history="1">
        <w:r w:rsidR="00585178" w:rsidRPr="00E74B12">
          <w:rPr>
            <w:rStyle w:val="Hipervnculo"/>
            <w:i w:val="0"/>
            <w:noProof/>
            <w:sz w:val="22"/>
          </w:rPr>
          <w:t>Población encuestada según el criterio de importancia del centro histórico.</w:t>
        </w:r>
        <w:r w:rsidR="00585178" w:rsidRPr="00E74B12">
          <w:rPr>
            <w:i w:val="0"/>
            <w:noProof/>
            <w:webHidden/>
            <w:sz w:val="22"/>
          </w:rPr>
          <w:tab/>
        </w:r>
        <w:r w:rsidR="00585178" w:rsidRPr="00E74B12">
          <w:rPr>
            <w:i w:val="0"/>
            <w:noProof/>
            <w:webHidden/>
            <w:sz w:val="22"/>
          </w:rPr>
          <w:fldChar w:fldCharType="begin"/>
        </w:r>
        <w:r w:rsidR="00585178" w:rsidRPr="00E74B12">
          <w:rPr>
            <w:i w:val="0"/>
            <w:noProof/>
            <w:webHidden/>
            <w:sz w:val="22"/>
          </w:rPr>
          <w:instrText xml:space="preserve"> PAGEREF _Toc484877366 \h </w:instrText>
        </w:r>
        <w:r w:rsidR="00585178" w:rsidRPr="00E74B12">
          <w:rPr>
            <w:i w:val="0"/>
            <w:noProof/>
            <w:webHidden/>
            <w:sz w:val="22"/>
          </w:rPr>
        </w:r>
        <w:r w:rsidR="00585178" w:rsidRPr="00E74B12">
          <w:rPr>
            <w:i w:val="0"/>
            <w:noProof/>
            <w:webHidden/>
            <w:sz w:val="22"/>
          </w:rPr>
          <w:fldChar w:fldCharType="separate"/>
        </w:r>
        <w:r>
          <w:rPr>
            <w:i w:val="0"/>
            <w:noProof/>
            <w:webHidden/>
            <w:sz w:val="22"/>
          </w:rPr>
          <w:t>140</w:t>
        </w:r>
        <w:r w:rsidR="00585178" w:rsidRPr="00E74B12">
          <w:rPr>
            <w:i w:val="0"/>
            <w:noProof/>
            <w:webHidden/>
            <w:sz w:val="22"/>
          </w:rPr>
          <w:fldChar w:fldCharType="end"/>
        </w:r>
      </w:hyperlink>
      <w:r w:rsidR="009648F0">
        <w:rPr>
          <w:i w:val="0"/>
          <w:noProof/>
          <w:sz w:val="22"/>
        </w:rPr>
        <w:t>40</w:t>
      </w:r>
    </w:p>
    <w:p w:rsidR="00585178" w:rsidRPr="00E74B12" w:rsidRDefault="00F164E2" w:rsidP="00585178">
      <w:pPr>
        <w:pStyle w:val="Tabladeilustraciones"/>
        <w:tabs>
          <w:tab w:val="right" w:leader="dot" w:pos="9350"/>
        </w:tabs>
        <w:spacing w:line="240" w:lineRule="auto"/>
        <w:rPr>
          <w:rFonts w:asciiTheme="minorHAnsi" w:eastAsiaTheme="minorEastAsia" w:hAnsiTheme="minorHAnsi"/>
          <w:i w:val="0"/>
          <w:noProof/>
          <w:sz w:val="22"/>
          <w:lang w:eastAsia="es-PE"/>
        </w:rPr>
      </w:pPr>
      <w:hyperlink w:anchor="_Toc484877367" w:history="1">
        <w:r w:rsidR="00E74B12" w:rsidRPr="00E74B12">
          <w:rPr>
            <w:rStyle w:val="Hipervnculo"/>
            <w:i w:val="0"/>
            <w:noProof/>
            <w:sz w:val="22"/>
          </w:rPr>
          <w:t>Tabla 7</w:t>
        </w:r>
        <w:r w:rsidR="00585178" w:rsidRPr="00E74B12">
          <w:rPr>
            <w:i w:val="0"/>
            <w:noProof/>
            <w:webHidden/>
            <w:sz w:val="22"/>
          </w:rPr>
          <w:t>:</w:t>
        </w:r>
      </w:hyperlink>
      <w:r w:rsidR="00585178" w:rsidRPr="00E74B12">
        <w:rPr>
          <w:i w:val="0"/>
          <w:noProof/>
          <w:sz w:val="22"/>
        </w:rPr>
        <w:t xml:space="preserve"> </w:t>
      </w:r>
      <w:hyperlink w:anchor="_Toc484877368" w:history="1">
        <w:r w:rsidR="00585178" w:rsidRPr="00E74B12">
          <w:rPr>
            <w:rStyle w:val="Hipervnculo"/>
            <w:i w:val="0"/>
            <w:noProof/>
            <w:sz w:val="22"/>
          </w:rPr>
          <w:t>Escala de multas, según el grado de afectación al inmueble, según  Unidades Impositivas Tributarias (UIT).</w:t>
        </w:r>
        <w:r w:rsidR="00585178" w:rsidRPr="00E74B12">
          <w:rPr>
            <w:i w:val="0"/>
            <w:noProof/>
            <w:webHidden/>
            <w:sz w:val="22"/>
          </w:rPr>
          <w:tab/>
        </w:r>
        <w:r w:rsidR="00585178" w:rsidRPr="00E74B12">
          <w:rPr>
            <w:i w:val="0"/>
            <w:noProof/>
            <w:webHidden/>
            <w:sz w:val="22"/>
          </w:rPr>
          <w:fldChar w:fldCharType="begin"/>
        </w:r>
        <w:r w:rsidR="00585178" w:rsidRPr="00E74B12">
          <w:rPr>
            <w:i w:val="0"/>
            <w:noProof/>
            <w:webHidden/>
            <w:sz w:val="22"/>
          </w:rPr>
          <w:instrText xml:space="preserve"> PAGEREF _Toc484877368 \h </w:instrText>
        </w:r>
        <w:r w:rsidR="00585178" w:rsidRPr="00E74B12">
          <w:rPr>
            <w:i w:val="0"/>
            <w:noProof/>
            <w:webHidden/>
            <w:sz w:val="22"/>
          </w:rPr>
        </w:r>
        <w:r w:rsidR="00585178" w:rsidRPr="00E74B12">
          <w:rPr>
            <w:i w:val="0"/>
            <w:noProof/>
            <w:webHidden/>
            <w:sz w:val="22"/>
          </w:rPr>
          <w:fldChar w:fldCharType="separate"/>
        </w:r>
        <w:r>
          <w:rPr>
            <w:i w:val="0"/>
            <w:noProof/>
            <w:webHidden/>
            <w:sz w:val="22"/>
          </w:rPr>
          <w:t>175</w:t>
        </w:r>
        <w:r w:rsidR="00585178" w:rsidRPr="00E74B12">
          <w:rPr>
            <w:i w:val="0"/>
            <w:noProof/>
            <w:webHidden/>
            <w:sz w:val="22"/>
          </w:rPr>
          <w:fldChar w:fldCharType="end"/>
        </w:r>
      </w:hyperlink>
      <w:r w:rsidR="009648F0">
        <w:rPr>
          <w:i w:val="0"/>
          <w:noProof/>
          <w:sz w:val="22"/>
        </w:rPr>
        <w:t>75</w:t>
      </w:r>
    </w:p>
    <w:p w:rsidR="00585178" w:rsidRPr="00E74B12" w:rsidRDefault="00F164E2" w:rsidP="00585178">
      <w:pPr>
        <w:pStyle w:val="Tabladeilustraciones"/>
        <w:tabs>
          <w:tab w:val="right" w:leader="dot" w:pos="9350"/>
        </w:tabs>
        <w:spacing w:line="240" w:lineRule="auto"/>
        <w:rPr>
          <w:rFonts w:asciiTheme="minorHAnsi" w:eastAsiaTheme="minorEastAsia" w:hAnsiTheme="minorHAnsi"/>
          <w:i w:val="0"/>
          <w:noProof/>
          <w:sz w:val="22"/>
          <w:lang w:eastAsia="es-PE"/>
        </w:rPr>
      </w:pPr>
      <w:hyperlink w:anchor="_Toc484877369" w:history="1">
        <w:r w:rsidR="00E74B12" w:rsidRPr="00E74B12">
          <w:rPr>
            <w:rStyle w:val="Hipervnculo"/>
            <w:i w:val="0"/>
            <w:noProof/>
            <w:sz w:val="22"/>
          </w:rPr>
          <w:t>Tabla 8</w:t>
        </w:r>
        <w:r w:rsidR="00585178" w:rsidRPr="00E74B12">
          <w:rPr>
            <w:i w:val="0"/>
            <w:noProof/>
            <w:webHidden/>
            <w:sz w:val="22"/>
          </w:rPr>
          <w:t>:</w:t>
        </w:r>
      </w:hyperlink>
      <w:r w:rsidR="00585178" w:rsidRPr="00E74B12">
        <w:rPr>
          <w:i w:val="0"/>
          <w:noProof/>
          <w:sz w:val="22"/>
        </w:rPr>
        <w:t xml:space="preserve"> </w:t>
      </w:r>
      <w:hyperlink w:anchor="_Toc484877370" w:history="1">
        <w:r w:rsidR="00585178" w:rsidRPr="00E74B12">
          <w:rPr>
            <w:rStyle w:val="Hipervnculo"/>
            <w:i w:val="0"/>
            <w:noProof/>
            <w:sz w:val="22"/>
          </w:rPr>
          <w:t>Porcentajes de actividades turísticas de cultura realizadas por los visitantes nacionales en Cajamarca, 2013 – 2016</w:t>
        </w:r>
        <w:r w:rsidR="00585178" w:rsidRPr="00E74B12">
          <w:rPr>
            <w:i w:val="0"/>
            <w:noProof/>
            <w:webHidden/>
            <w:sz w:val="22"/>
          </w:rPr>
          <w:tab/>
        </w:r>
        <w:r w:rsidR="00585178" w:rsidRPr="00E74B12">
          <w:rPr>
            <w:i w:val="0"/>
            <w:noProof/>
            <w:webHidden/>
            <w:sz w:val="22"/>
          </w:rPr>
          <w:fldChar w:fldCharType="begin"/>
        </w:r>
        <w:r w:rsidR="00585178" w:rsidRPr="00E74B12">
          <w:rPr>
            <w:i w:val="0"/>
            <w:noProof/>
            <w:webHidden/>
            <w:sz w:val="22"/>
          </w:rPr>
          <w:instrText xml:space="preserve"> PAGEREF _Toc484877370 \h </w:instrText>
        </w:r>
        <w:r w:rsidR="00585178" w:rsidRPr="00E74B12">
          <w:rPr>
            <w:i w:val="0"/>
            <w:noProof/>
            <w:webHidden/>
            <w:sz w:val="22"/>
          </w:rPr>
        </w:r>
        <w:r w:rsidR="00585178" w:rsidRPr="00E74B12">
          <w:rPr>
            <w:i w:val="0"/>
            <w:noProof/>
            <w:webHidden/>
            <w:sz w:val="22"/>
          </w:rPr>
          <w:fldChar w:fldCharType="separate"/>
        </w:r>
        <w:r>
          <w:rPr>
            <w:i w:val="0"/>
            <w:noProof/>
            <w:webHidden/>
            <w:sz w:val="22"/>
          </w:rPr>
          <w:t>184</w:t>
        </w:r>
        <w:r w:rsidR="00585178" w:rsidRPr="00E74B12">
          <w:rPr>
            <w:i w:val="0"/>
            <w:noProof/>
            <w:webHidden/>
            <w:sz w:val="22"/>
          </w:rPr>
          <w:fldChar w:fldCharType="end"/>
        </w:r>
      </w:hyperlink>
      <w:r w:rsidR="009648F0">
        <w:rPr>
          <w:i w:val="0"/>
          <w:noProof/>
          <w:sz w:val="22"/>
        </w:rPr>
        <w:t>84</w:t>
      </w:r>
    </w:p>
    <w:p w:rsidR="00585178" w:rsidRPr="00E74B12" w:rsidRDefault="00F164E2" w:rsidP="00585178">
      <w:pPr>
        <w:pStyle w:val="Tabladeilustraciones"/>
        <w:tabs>
          <w:tab w:val="right" w:leader="dot" w:pos="9350"/>
        </w:tabs>
        <w:spacing w:line="240" w:lineRule="auto"/>
        <w:rPr>
          <w:rFonts w:asciiTheme="minorHAnsi" w:eastAsiaTheme="minorEastAsia" w:hAnsiTheme="minorHAnsi"/>
          <w:i w:val="0"/>
          <w:noProof/>
          <w:sz w:val="22"/>
          <w:lang w:eastAsia="es-PE"/>
        </w:rPr>
      </w:pPr>
      <w:hyperlink w:anchor="_Toc484877373" w:history="1">
        <w:r w:rsidR="00E74B12" w:rsidRPr="00E74B12">
          <w:rPr>
            <w:rStyle w:val="Hipervnculo"/>
            <w:i w:val="0"/>
            <w:noProof/>
            <w:sz w:val="22"/>
          </w:rPr>
          <w:t>Tabla  9</w:t>
        </w:r>
        <w:r w:rsidR="00585178" w:rsidRPr="00E74B12">
          <w:rPr>
            <w:i w:val="0"/>
            <w:noProof/>
            <w:webHidden/>
            <w:sz w:val="22"/>
          </w:rPr>
          <w:t>:</w:t>
        </w:r>
      </w:hyperlink>
      <w:r w:rsidR="00585178" w:rsidRPr="00E74B12">
        <w:rPr>
          <w:i w:val="0"/>
          <w:noProof/>
          <w:sz w:val="22"/>
        </w:rPr>
        <w:t xml:space="preserve"> </w:t>
      </w:r>
      <w:hyperlink w:anchor="_Toc484877374" w:history="1">
        <w:r w:rsidR="00585178" w:rsidRPr="00E74B12">
          <w:rPr>
            <w:rStyle w:val="Hipervnculo"/>
            <w:i w:val="0"/>
            <w:noProof/>
            <w:sz w:val="22"/>
          </w:rPr>
          <w:t>Medición de Indicadores en el centro histórico de Cajamarca</w:t>
        </w:r>
        <w:r w:rsidR="00585178" w:rsidRPr="00E74B12">
          <w:rPr>
            <w:i w:val="0"/>
            <w:noProof/>
            <w:webHidden/>
            <w:sz w:val="22"/>
          </w:rPr>
          <w:tab/>
        </w:r>
        <w:r w:rsidR="00585178" w:rsidRPr="00E74B12">
          <w:rPr>
            <w:i w:val="0"/>
            <w:noProof/>
            <w:webHidden/>
            <w:sz w:val="22"/>
          </w:rPr>
          <w:fldChar w:fldCharType="begin"/>
        </w:r>
        <w:r w:rsidR="00585178" w:rsidRPr="00E74B12">
          <w:rPr>
            <w:i w:val="0"/>
            <w:noProof/>
            <w:webHidden/>
            <w:sz w:val="22"/>
          </w:rPr>
          <w:instrText xml:space="preserve"> PAGEREF _Toc484877374 \h </w:instrText>
        </w:r>
        <w:r w:rsidR="00585178" w:rsidRPr="00E74B12">
          <w:rPr>
            <w:i w:val="0"/>
            <w:noProof/>
            <w:webHidden/>
            <w:sz w:val="22"/>
          </w:rPr>
        </w:r>
        <w:r w:rsidR="00585178" w:rsidRPr="00E74B12">
          <w:rPr>
            <w:i w:val="0"/>
            <w:noProof/>
            <w:webHidden/>
            <w:sz w:val="22"/>
          </w:rPr>
          <w:fldChar w:fldCharType="separate"/>
        </w:r>
        <w:r>
          <w:rPr>
            <w:i w:val="0"/>
            <w:noProof/>
            <w:webHidden/>
            <w:sz w:val="22"/>
          </w:rPr>
          <w:t>191</w:t>
        </w:r>
        <w:r w:rsidR="00585178" w:rsidRPr="00E74B12">
          <w:rPr>
            <w:i w:val="0"/>
            <w:noProof/>
            <w:webHidden/>
            <w:sz w:val="22"/>
          </w:rPr>
          <w:fldChar w:fldCharType="end"/>
        </w:r>
      </w:hyperlink>
      <w:r w:rsidR="009648F0">
        <w:rPr>
          <w:i w:val="0"/>
          <w:noProof/>
          <w:sz w:val="22"/>
        </w:rPr>
        <w:t>91</w:t>
      </w:r>
    </w:p>
    <w:p w:rsidR="00585178" w:rsidRPr="00E74B12" w:rsidRDefault="00F164E2" w:rsidP="00585178">
      <w:pPr>
        <w:pStyle w:val="Tabladeilustraciones"/>
        <w:tabs>
          <w:tab w:val="right" w:leader="dot" w:pos="9350"/>
        </w:tabs>
        <w:spacing w:line="240" w:lineRule="auto"/>
        <w:rPr>
          <w:rFonts w:asciiTheme="minorHAnsi" w:eastAsiaTheme="minorEastAsia" w:hAnsiTheme="minorHAnsi"/>
          <w:i w:val="0"/>
          <w:noProof/>
          <w:sz w:val="22"/>
          <w:lang w:eastAsia="es-PE"/>
        </w:rPr>
      </w:pPr>
      <w:hyperlink w:anchor="_Toc484877375" w:history="1">
        <w:r w:rsidR="00E74B12" w:rsidRPr="00E74B12">
          <w:rPr>
            <w:rStyle w:val="Hipervnculo"/>
            <w:i w:val="0"/>
            <w:noProof/>
            <w:sz w:val="22"/>
          </w:rPr>
          <w:t>Tabla 10</w:t>
        </w:r>
        <w:r w:rsidR="00585178" w:rsidRPr="00E74B12">
          <w:rPr>
            <w:i w:val="0"/>
            <w:noProof/>
            <w:webHidden/>
            <w:sz w:val="22"/>
          </w:rPr>
          <w:t>:</w:t>
        </w:r>
      </w:hyperlink>
      <w:r w:rsidR="00585178" w:rsidRPr="00E74B12">
        <w:rPr>
          <w:i w:val="0"/>
          <w:noProof/>
          <w:sz w:val="22"/>
        </w:rPr>
        <w:t xml:space="preserve"> </w:t>
      </w:r>
      <w:hyperlink w:anchor="_Toc484877376" w:history="1">
        <w:r w:rsidR="00585178" w:rsidRPr="00E74B12">
          <w:rPr>
            <w:rStyle w:val="Hipervnculo"/>
            <w:i w:val="0"/>
            <w:noProof/>
            <w:sz w:val="22"/>
          </w:rPr>
          <w:t>Estrategias económicas, para el circuito City Tour de Cajamarca.</w:t>
        </w:r>
        <w:r w:rsidR="00585178" w:rsidRPr="00E74B12">
          <w:rPr>
            <w:i w:val="0"/>
            <w:noProof/>
            <w:webHidden/>
            <w:sz w:val="22"/>
          </w:rPr>
          <w:tab/>
        </w:r>
      </w:hyperlink>
      <w:r w:rsidR="009648F0">
        <w:rPr>
          <w:i w:val="0"/>
          <w:noProof/>
          <w:sz w:val="22"/>
        </w:rPr>
        <w:t>206</w:t>
      </w:r>
    </w:p>
    <w:p w:rsidR="00585178" w:rsidRPr="00E74B12" w:rsidRDefault="00F164E2" w:rsidP="00585178">
      <w:pPr>
        <w:pStyle w:val="Tabladeilustraciones"/>
        <w:tabs>
          <w:tab w:val="right" w:leader="dot" w:pos="9350"/>
        </w:tabs>
        <w:spacing w:line="240" w:lineRule="auto"/>
        <w:rPr>
          <w:rFonts w:asciiTheme="minorHAnsi" w:eastAsiaTheme="minorEastAsia" w:hAnsiTheme="minorHAnsi"/>
          <w:i w:val="0"/>
          <w:noProof/>
          <w:sz w:val="22"/>
          <w:lang w:eastAsia="es-PE"/>
        </w:rPr>
      </w:pPr>
      <w:hyperlink w:anchor="_Toc484877377" w:history="1">
        <w:r w:rsidR="00E74B12" w:rsidRPr="00E74B12">
          <w:rPr>
            <w:rStyle w:val="Hipervnculo"/>
            <w:i w:val="0"/>
            <w:noProof/>
            <w:sz w:val="22"/>
          </w:rPr>
          <w:t>Tabla 11</w:t>
        </w:r>
        <w:r w:rsidR="00585178" w:rsidRPr="00E74B12">
          <w:rPr>
            <w:i w:val="0"/>
            <w:noProof/>
            <w:webHidden/>
            <w:sz w:val="22"/>
          </w:rPr>
          <w:t>:</w:t>
        </w:r>
      </w:hyperlink>
      <w:r w:rsidR="00585178" w:rsidRPr="00E74B12">
        <w:rPr>
          <w:i w:val="0"/>
          <w:noProof/>
          <w:sz w:val="22"/>
        </w:rPr>
        <w:t xml:space="preserve"> </w:t>
      </w:r>
      <w:hyperlink w:anchor="_Toc484877378" w:history="1">
        <w:r w:rsidR="00585178" w:rsidRPr="00E74B12">
          <w:rPr>
            <w:rStyle w:val="Hipervnculo"/>
            <w:i w:val="0"/>
            <w:noProof/>
            <w:sz w:val="22"/>
          </w:rPr>
          <w:t>Estrategias Socio Culturales, para el circuito City Tour de Cajamarca.</w:t>
        </w:r>
        <w:r w:rsidR="00585178" w:rsidRPr="00E74B12">
          <w:rPr>
            <w:i w:val="0"/>
            <w:noProof/>
            <w:webHidden/>
            <w:sz w:val="22"/>
          </w:rPr>
          <w:tab/>
        </w:r>
      </w:hyperlink>
      <w:r w:rsidR="009648F0">
        <w:rPr>
          <w:i w:val="0"/>
          <w:noProof/>
          <w:sz w:val="22"/>
        </w:rPr>
        <w:t>207</w:t>
      </w:r>
    </w:p>
    <w:p w:rsidR="00585178" w:rsidRPr="00E74B12" w:rsidRDefault="00F164E2" w:rsidP="00585178">
      <w:pPr>
        <w:pStyle w:val="Tabladeilustraciones"/>
        <w:tabs>
          <w:tab w:val="right" w:leader="dot" w:pos="9350"/>
        </w:tabs>
        <w:spacing w:line="240" w:lineRule="auto"/>
        <w:rPr>
          <w:rFonts w:asciiTheme="minorHAnsi" w:eastAsiaTheme="minorEastAsia" w:hAnsiTheme="minorHAnsi"/>
          <w:i w:val="0"/>
          <w:noProof/>
          <w:sz w:val="22"/>
          <w:lang w:eastAsia="es-PE"/>
        </w:rPr>
      </w:pPr>
      <w:hyperlink w:anchor="_Toc484877379" w:history="1">
        <w:r w:rsidR="00E74B12" w:rsidRPr="00E74B12">
          <w:rPr>
            <w:rStyle w:val="Hipervnculo"/>
            <w:i w:val="0"/>
            <w:noProof/>
            <w:sz w:val="22"/>
          </w:rPr>
          <w:t>Tabla 12</w:t>
        </w:r>
        <w:r w:rsidR="00585178" w:rsidRPr="00E74B12">
          <w:rPr>
            <w:i w:val="0"/>
            <w:noProof/>
            <w:webHidden/>
            <w:sz w:val="22"/>
          </w:rPr>
          <w:t>:</w:t>
        </w:r>
      </w:hyperlink>
      <w:r w:rsidR="00585178" w:rsidRPr="00E74B12">
        <w:rPr>
          <w:i w:val="0"/>
          <w:noProof/>
          <w:sz w:val="22"/>
        </w:rPr>
        <w:t xml:space="preserve"> </w:t>
      </w:r>
      <w:hyperlink w:anchor="_Toc484877380" w:history="1">
        <w:r w:rsidR="00585178" w:rsidRPr="00E74B12">
          <w:rPr>
            <w:rStyle w:val="Hipervnculo"/>
            <w:i w:val="0"/>
            <w:noProof/>
            <w:sz w:val="22"/>
          </w:rPr>
          <w:t>Estrategias ambientales, para el circuito City Tour de Cajamarca.</w:t>
        </w:r>
        <w:r w:rsidR="00585178" w:rsidRPr="00E74B12">
          <w:rPr>
            <w:i w:val="0"/>
            <w:noProof/>
            <w:webHidden/>
            <w:sz w:val="22"/>
          </w:rPr>
          <w:tab/>
        </w:r>
      </w:hyperlink>
      <w:r w:rsidR="009648F0">
        <w:rPr>
          <w:i w:val="0"/>
          <w:noProof/>
          <w:sz w:val="22"/>
        </w:rPr>
        <w:t>208</w:t>
      </w:r>
    </w:p>
    <w:p w:rsidR="00585178" w:rsidRPr="00E74B12" w:rsidRDefault="00F164E2" w:rsidP="00585178">
      <w:pPr>
        <w:pStyle w:val="Tabladeilustraciones"/>
        <w:tabs>
          <w:tab w:val="right" w:leader="dot" w:pos="9350"/>
        </w:tabs>
        <w:spacing w:line="240" w:lineRule="auto"/>
        <w:rPr>
          <w:rFonts w:asciiTheme="minorHAnsi" w:eastAsiaTheme="minorEastAsia" w:hAnsiTheme="minorHAnsi"/>
          <w:i w:val="0"/>
          <w:noProof/>
          <w:sz w:val="22"/>
          <w:lang w:eastAsia="es-PE"/>
        </w:rPr>
      </w:pPr>
      <w:hyperlink w:anchor="_Toc484877381" w:history="1">
        <w:r w:rsidR="00E74B12" w:rsidRPr="00E74B12">
          <w:rPr>
            <w:rStyle w:val="Hipervnculo"/>
            <w:i w:val="0"/>
            <w:noProof/>
            <w:sz w:val="22"/>
          </w:rPr>
          <w:t>Tabla 13</w:t>
        </w:r>
        <w:r w:rsidR="00585178" w:rsidRPr="00E74B12">
          <w:rPr>
            <w:i w:val="0"/>
            <w:noProof/>
            <w:webHidden/>
            <w:sz w:val="22"/>
          </w:rPr>
          <w:t>:</w:t>
        </w:r>
      </w:hyperlink>
      <w:r w:rsidR="00585178" w:rsidRPr="00E74B12">
        <w:rPr>
          <w:i w:val="0"/>
          <w:noProof/>
          <w:sz w:val="22"/>
        </w:rPr>
        <w:t xml:space="preserve"> </w:t>
      </w:r>
      <w:hyperlink w:anchor="_Toc484877382" w:history="1">
        <w:r w:rsidR="00585178" w:rsidRPr="00E74B12">
          <w:rPr>
            <w:rStyle w:val="Hipervnculo"/>
            <w:i w:val="0"/>
            <w:noProof/>
            <w:sz w:val="22"/>
          </w:rPr>
          <w:t>Estrategias turísticas, para el circuito City Tour de Cajamarca.</w:t>
        </w:r>
        <w:r w:rsidR="00585178" w:rsidRPr="00E74B12">
          <w:rPr>
            <w:i w:val="0"/>
            <w:noProof/>
            <w:webHidden/>
            <w:sz w:val="22"/>
          </w:rPr>
          <w:tab/>
        </w:r>
      </w:hyperlink>
      <w:r w:rsidR="009648F0">
        <w:rPr>
          <w:i w:val="0"/>
          <w:noProof/>
          <w:sz w:val="22"/>
        </w:rPr>
        <w:t>209</w:t>
      </w:r>
    </w:p>
    <w:p w:rsidR="00984E96" w:rsidRPr="00E74B12" w:rsidRDefault="00F164E2" w:rsidP="008F6CE8">
      <w:pPr>
        <w:pStyle w:val="Tabladeilustraciones"/>
        <w:tabs>
          <w:tab w:val="right" w:leader="dot" w:pos="9350"/>
        </w:tabs>
        <w:spacing w:line="240" w:lineRule="auto"/>
        <w:rPr>
          <w:rFonts w:asciiTheme="minorHAnsi" w:eastAsiaTheme="minorEastAsia" w:hAnsiTheme="minorHAnsi"/>
          <w:i w:val="0"/>
          <w:noProof/>
          <w:sz w:val="22"/>
          <w:lang w:eastAsia="es-PE"/>
        </w:rPr>
      </w:pPr>
      <w:hyperlink w:anchor="_Toc484877322" w:history="1">
        <w:r w:rsidR="00984E96" w:rsidRPr="00E74B12">
          <w:rPr>
            <w:rStyle w:val="Hipervnculo"/>
            <w:i w:val="0"/>
            <w:noProof/>
            <w:sz w:val="22"/>
            <w:u w:val="none"/>
          </w:rPr>
          <w:t xml:space="preserve">Tabla </w:t>
        </w:r>
        <w:r w:rsidR="00E74B12" w:rsidRPr="00E74B12">
          <w:rPr>
            <w:rStyle w:val="Hipervnculo"/>
            <w:i w:val="0"/>
            <w:noProof/>
            <w:sz w:val="22"/>
            <w:u w:val="none"/>
          </w:rPr>
          <w:t>1</w:t>
        </w:r>
        <w:r w:rsidR="00984E96" w:rsidRPr="00E74B12">
          <w:rPr>
            <w:rStyle w:val="Hipervnculo"/>
            <w:i w:val="0"/>
            <w:noProof/>
            <w:sz w:val="22"/>
            <w:u w:val="none"/>
          </w:rPr>
          <w:t>4</w:t>
        </w:r>
      </w:hyperlink>
      <w:r w:rsidR="00AC675B" w:rsidRPr="00E74B12">
        <w:rPr>
          <w:rStyle w:val="Hipervnculo"/>
          <w:i w:val="0"/>
          <w:noProof/>
          <w:sz w:val="22"/>
          <w:u w:val="none"/>
        </w:rPr>
        <w:t xml:space="preserve">: </w:t>
      </w:r>
      <w:r w:rsidR="00CB5993" w:rsidRPr="00E74B12">
        <w:rPr>
          <w:rStyle w:val="Hipervnculo"/>
          <w:i w:val="0"/>
          <w:noProof/>
          <w:sz w:val="22"/>
          <w:u w:val="none"/>
        </w:rPr>
        <w:t xml:space="preserve"> </w:t>
      </w:r>
      <w:hyperlink w:anchor="_Toc484877323" w:history="1">
        <w:r w:rsidR="00984E96" w:rsidRPr="00E74B12">
          <w:rPr>
            <w:rStyle w:val="Hipervnculo"/>
            <w:i w:val="0"/>
            <w:noProof/>
            <w:sz w:val="22"/>
            <w:u w:val="none"/>
          </w:rPr>
          <w:t>Arquitectura Eclesiástica y Religiosa:</w:t>
        </w:r>
      </w:hyperlink>
      <w:hyperlink w:anchor="_Toc484877324" w:history="1">
        <w:r w:rsidR="00984E96" w:rsidRPr="00E74B12">
          <w:rPr>
            <w:rStyle w:val="Hipervnculo"/>
            <w:i w:val="0"/>
            <w:noProof/>
            <w:sz w:val="22"/>
            <w:u w:val="none"/>
          </w:rPr>
          <w:t>Iglesia Santa Catalina – La Catedral</w:t>
        </w:r>
        <w:r w:rsidR="00984E96" w:rsidRPr="00E74B12">
          <w:rPr>
            <w:i w:val="0"/>
            <w:noProof/>
            <w:webHidden/>
            <w:sz w:val="22"/>
          </w:rPr>
          <w:tab/>
        </w:r>
        <w:r w:rsidR="00621C43" w:rsidRPr="00E74B12">
          <w:rPr>
            <w:i w:val="0"/>
            <w:noProof/>
            <w:webHidden/>
            <w:sz w:val="22"/>
          </w:rPr>
          <w:t xml:space="preserve"> </w:t>
        </w:r>
      </w:hyperlink>
      <w:r w:rsidR="0018324E">
        <w:rPr>
          <w:i w:val="0"/>
          <w:noProof/>
          <w:sz w:val="22"/>
        </w:rPr>
        <w:t>2</w:t>
      </w:r>
      <w:r w:rsidR="009648F0">
        <w:rPr>
          <w:i w:val="0"/>
          <w:noProof/>
          <w:sz w:val="22"/>
        </w:rPr>
        <w:t>33</w:t>
      </w:r>
    </w:p>
    <w:p w:rsidR="00984E96" w:rsidRPr="00E74B12" w:rsidRDefault="00F164E2" w:rsidP="008F6CE8">
      <w:pPr>
        <w:pStyle w:val="Tabladeilustraciones"/>
        <w:tabs>
          <w:tab w:val="right" w:leader="dot" w:pos="9350"/>
        </w:tabs>
        <w:spacing w:line="240" w:lineRule="auto"/>
        <w:rPr>
          <w:rFonts w:asciiTheme="minorHAnsi" w:eastAsiaTheme="minorEastAsia" w:hAnsiTheme="minorHAnsi"/>
          <w:i w:val="0"/>
          <w:noProof/>
          <w:sz w:val="22"/>
          <w:lang w:eastAsia="es-PE"/>
        </w:rPr>
      </w:pPr>
      <w:hyperlink w:anchor="_Toc484877325" w:history="1">
        <w:r w:rsidR="00AC675B" w:rsidRPr="00E74B12">
          <w:rPr>
            <w:rStyle w:val="Hipervnculo"/>
            <w:i w:val="0"/>
            <w:noProof/>
            <w:sz w:val="22"/>
            <w:u w:val="none"/>
          </w:rPr>
          <w:t xml:space="preserve">Tabla </w:t>
        </w:r>
        <w:r w:rsidR="00E74B12" w:rsidRPr="00E74B12">
          <w:rPr>
            <w:rStyle w:val="Hipervnculo"/>
            <w:i w:val="0"/>
            <w:noProof/>
            <w:sz w:val="22"/>
            <w:u w:val="none"/>
          </w:rPr>
          <w:t>1</w:t>
        </w:r>
        <w:r w:rsidR="00AC675B" w:rsidRPr="00E74B12">
          <w:rPr>
            <w:rStyle w:val="Hipervnculo"/>
            <w:i w:val="0"/>
            <w:noProof/>
            <w:sz w:val="22"/>
            <w:u w:val="none"/>
          </w:rPr>
          <w:t xml:space="preserve">5: </w:t>
        </w:r>
        <w:r w:rsidR="00984E96" w:rsidRPr="00E74B12">
          <w:rPr>
            <w:rStyle w:val="Hipervnculo"/>
            <w:i w:val="0"/>
            <w:noProof/>
            <w:sz w:val="22"/>
            <w:u w:val="none"/>
          </w:rPr>
          <w:t>Conjunto Monumental e Iglesia Belén</w:t>
        </w:r>
        <w:r w:rsidR="00984E96" w:rsidRPr="00E74B12">
          <w:rPr>
            <w:i w:val="0"/>
            <w:noProof/>
            <w:webHidden/>
            <w:sz w:val="22"/>
          </w:rPr>
          <w:tab/>
        </w:r>
      </w:hyperlink>
      <w:r w:rsidR="0018324E">
        <w:rPr>
          <w:i w:val="0"/>
          <w:noProof/>
          <w:sz w:val="22"/>
        </w:rPr>
        <w:t>2</w:t>
      </w:r>
      <w:r w:rsidR="009648F0">
        <w:rPr>
          <w:i w:val="0"/>
          <w:noProof/>
          <w:sz w:val="22"/>
        </w:rPr>
        <w:t>34</w:t>
      </w:r>
    </w:p>
    <w:p w:rsidR="00984E96" w:rsidRPr="00E74B12" w:rsidRDefault="00F164E2" w:rsidP="008F6CE8">
      <w:pPr>
        <w:pStyle w:val="Tabladeilustraciones"/>
        <w:tabs>
          <w:tab w:val="right" w:leader="dot" w:pos="9350"/>
        </w:tabs>
        <w:spacing w:line="240" w:lineRule="auto"/>
        <w:rPr>
          <w:rFonts w:asciiTheme="minorHAnsi" w:eastAsiaTheme="minorEastAsia" w:hAnsiTheme="minorHAnsi"/>
          <w:i w:val="0"/>
          <w:noProof/>
          <w:sz w:val="22"/>
          <w:lang w:eastAsia="es-PE"/>
        </w:rPr>
      </w:pPr>
      <w:hyperlink w:anchor="_Toc484877326" w:history="1">
        <w:r w:rsidR="00AC675B" w:rsidRPr="00E74B12">
          <w:rPr>
            <w:rStyle w:val="Hipervnculo"/>
            <w:i w:val="0"/>
            <w:noProof/>
            <w:sz w:val="22"/>
            <w:u w:val="none"/>
          </w:rPr>
          <w:t xml:space="preserve">Tabla </w:t>
        </w:r>
        <w:r w:rsidR="00E74B12" w:rsidRPr="00E74B12">
          <w:rPr>
            <w:rStyle w:val="Hipervnculo"/>
            <w:i w:val="0"/>
            <w:noProof/>
            <w:sz w:val="22"/>
            <w:u w:val="none"/>
          </w:rPr>
          <w:t>1</w:t>
        </w:r>
        <w:r w:rsidR="00AC675B" w:rsidRPr="00E74B12">
          <w:rPr>
            <w:rStyle w:val="Hipervnculo"/>
            <w:i w:val="0"/>
            <w:noProof/>
            <w:sz w:val="22"/>
            <w:u w:val="none"/>
          </w:rPr>
          <w:t xml:space="preserve">6:  </w:t>
        </w:r>
        <w:r w:rsidR="00984E96" w:rsidRPr="00E74B12">
          <w:rPr>
            <w:rStyle w:val="Hipervnculo"/>
            <w:i w:val="0"/>
            <w:noProof/>
            <w:sz w:val="22"/>
            <w:u w:val="none"/>
          </w:rPr>
          <w:t>Iglesia La Recoleta</w:t>
        </w:r>
        <w:r w:rsidR="00984E96" w:rsidRPr="00E74B12">
          <w:rPr>
            <w:i w:val="0"/>
            <w:noProof/>
            <w:webHidden/>
            <w:sz w:val="22"/>
          </w:rPr>
          <w:tab/>
        </w:r>
      </w:hyperlink>
      <w:r w:rsidR="00621C43" w:rsidRPr="00E74B12">
        <w:rPr>
          <w:i w:val="0"/>
          <w:noProof/>
          <w:sz w:val="22"/>
        </w:rPr>
        <w:t>2</w:t>
      </w:r>
      <w:r w:rsidR="009648F0">
        <w:rPr>
          <w:i w:val="0"/>
          <w:noProof/>
          <w:sz w:val="22"/>
        </w:rPr>
        <w:t>35</w:t>
      </w:r>
    </w:p>
    <w:p w:rsidR="00984E96" w:rsidRPr="00E74B12" w:rsidRDefault="00F164E2" w:rsidP="008F6CE8">
      <w:pPr>
        <w:pStyle w:val="Tabladeilustraciones"/>
        <w:tabs>
          <w:tab w:val="right" w:leader="dot" w:pos="9350"/>
        </w:tabs>
        <w:spacing w:line="240" w:lineRule="auto"/>
        <w:rPr>
          <w:rFonts w:asciiTheme="minorHAnsi" w:eastAsiaTheme="minorEastAsia" w:hAnsiTheme="minorHAnsi"/>
          <w:i w:val="0"/>
          <w:noProof/>
          <w:sz w:val="22"/>
          <w:lang w:eastAsia="es-PE"/>
        </w:rPr>
      </w:pPr>
      <w:hyperlink w:anchor="_Toc484877327" w:history="1">
        <w:r w:rsidR="00984E96" w:rsidRPr="00E74B12">
          <w:rPr>
            <w:rStyle w:val="Hipervnculo"/>
            <w:i w:val="0"/>
            <w:noProof/>
            <w:sz w:val="22"/>
            <w:u w:val="none"/>
          </w:rPr>
          <w:t xml:space="preserve">Tabla </w:t>
        </w:r>
        <w:r w:rsidR="00E74B12" w:rsidRPr="00E74B12">
          <w:rPr>
            <w:rStyle w:val="Hipervnculo"/>
            <w:i w:val="0"/>
            <w:noProof/>
            <w:sz w:val="22"/>
            <w:u w:val="none"/>
          </w:rPr>
          <w:t>1</w:t>
        </w:r>
        <w:r w:rsidR="00984E96" w:rsidRPr="00E74B12">
          <w:rPr>
            <w:rStyle w:val="Hipervnculo"/>
            <w:i w:val="0"/>
            <w:noProof/>
            <w:sz w:val="22"/>
            <w:u w:val="none"/>
          </w:rPr>
          <w:t>7</w:t>
        </w:r>
        <w:r w:rsidR="00AC675B" w:rsidRPr="00E74B12">
          <w:rPr>
            <w:rStyle w:val="Hipervnculo"/>
            <w:i w:val="0"/>
            <w:noProof/>
            <w:sz w:val="22"/>
            <w:u w:val="none"/>
          </w:rPr>
          <w:t>:</w:t>
        </w:r>
      </w:hyperlink>
      <w:r w:rsidR="00AC675B" w:rsidRPr="00E74B12">
        <w:rPr>
          <w:rStyle w:val="Hipervnculo"/>
          <w:i w:val="0"/>
          <w:noProof/>
          <w:sz w:val="22"/>
          <w:u w:val="none"/>
        </w:rPr>
        <w:t xml:space="preserve">  </w:t>
      </w:r>
      <w:hyperlink w:anchor="_Toc484877328" w:history="1">
        <w:r w:rsidR="00984E96" w:rsidRPr="00E74B12">
          <w:rPr>
            <w:rStyle w:val="Hipervnculo"/>
            <w:i w:val="0"/>
            <w:noProof/>
            <w:sz w:val="22"/>
            <w:u w:val="none"/>
          </w:rPr>
          <w:t>Iglesia San Francisco</w:t>
        </w:r>
        <w:r w:rsidR="00984E96" w:rsidRPr="00E74B12">
          <w:rPr>
            <w:i w:val="0"/>
            <w:noProof/>
            <w:webHidden/>
            <w:sz w:val="22"/>
          </w:rPr>
          <w:tab/>
        </w:r>
        <w:r w:rsidR="00621C43" w:rsidRPr="00E74B12">
          <w:rPr>
            <w:i w:val="0"/>
            <w:noProof/>
            <w:webHidden/>
            <w:sz w:val="22"/>
          </w:rPr>
          <w:t>2</w:t>
        </w:r>
      </w:hyperlink>
      <w:r w:rsidR="009648F0">
        <w:rPr>
          <w:i w:val="0"/>
          <w:noProof/>
          <w:sz w:val="22"/>
        </w:rPr>
        <w:t>36</w:t>
      </w:r>
    </w:p>
    <w:p w:rsidR="00984E96" w:rsidRPr="00E74B12" w:rsidRDefault="00F164E2" w:rsidP="008F6CE8">
      <w:pPr>
        <w:pStyle w:val="Tabladeilustraciones"/>
        <w:tabs>
          <w:tab w:val="right" w:leader="dot" w:pos="9350"/>
        </w:tabs>
        <w:spacing w:line="240" w:lineRule="auto"/>
        <w:rPr>
          <w:rFonts w:asciiTheme="minorHAnsi" w:eastAsiaTheme="minorEastAsia" w:hAnsiTheme="minorHAnsi"/>
          <w:i w:val="0"/>
          <w:noProof/>
          <w:sz w:val="22"/>
          <w:lang w:eastAsia="es-PE"/>
        </w:rPr>
      </w:pPr>
      <w:hyperlink w:anchor="_Toc484877329" w:history="1">
        <w:r w:rsidR="00984E96" w:rsidRPr="00E74B12">
          <w:rPr>
            <w:rStyle w:val="Hipervnculo"/>
            <w:i w:val="0"/>
            <w:noProof/>
            <w:sz w:val="22"/>
            <w:u w:val="none"/>
          </w:rPr>
          <w:t xml:space="preserve">Tabla </w:t>
        </w:r>
        <w:r w:rsidR="00E74B12" w:rsidRPr="00E74B12">
          <w:rPr>
            <w:rStyle w:val="Hipervnculo"/>
            <w:i w:val="0"/>
            <w:noProof/>
            <w:sz w:val="22"/>
            <w:u w:val="none"/>
          </w:rPr>
          <w:t>1</w:t>
        </w:r>
        <w:r w:rsidR="00984E96" w:rsidRPr="00E74B12">
          <w:rPr>
            <w:rStyle w:val="Hipervnculo"/>
            <w:i w:val="0"/>
            <w:noProof/>
            <w:sz w:val="22"/>
            <w:u w:val="none"/>
          </w:rPr>
          <w:t>8</w:t>
        </w:r>
        <w:r w:rsidR="00AC675B" w:rsidRPr="00E74B12">
          <w:rPr>
            <w:i w:val="0"/>
            <w:noProof/>
            <w:webHidden/>
            <w:sz w:val="22"/>
          </w:rPr>
          <w:t>:</w:t>
        </w:r>
      </w:hyperlink>
      <w:r w:rsidR="00AC675B" w:rsidRPr="00E74B12">
        <w:rPr>
          <w:rStyle w:val="Hipervnculo"/>
          <w:i w:val="0"/>
          <w:noProof/>
          <w:sz w:val="22"/>
          <w:u w:val="none"/>
        </w:rPr>
        <w:t xml:space="preserve">  </w:t>
      </w:r>
      <w:hyperlink w:anchor="_Toc484877330" w:history="1">
        <w:r w:rsidR="00984E96" w:rsidRPr="00E74B12">
          <w:rPr>
            <w:rStyle w:val="Hipervnculo"/>
            <w:i w:val="0"/>
            <w:noProof/>
            <w:sz w:val="22"/>
            <w:u w:val="none"/>
          </w:rPr>
          <w:t>Iglesia San pedro</w:t>
        </w:r>
        <w:r w:rsidR="00984E96" w:rsidRPr="00E74B12">
          <w:rPr>
            <w:i w:val="0"/>
            <w:noProof/>
            <w:webHidden/>
            <w:sz w:val="22"/>
          </w:rPr>
          <w:tab/>
        </w:r>
      </w:hyperlink>
      <w:r w:rsidR="0018324E">
        <w:rPr>
          <w:i w:val="0"/>
          <w:noProof/>
          <w:sz w:val="22"/>
        </w:rPr>
        <w:t>2</w:t>
      </w:r>
      <w:r w:rsidR="009648F0">
        <w:rPr>
          <w:i w:val="0"/>
          <w:noProof/>
          <w:sz w:val="22"/>
        </w:rPr>
        <w:t>37</w:t>
      </w:r>
    </w:p>
    <w:p w:rsidR="00984E96" w:rsidRPr="00E74B12" w:rsidRDefault="00F164E2" w:rsidP="008F6CE8">
      <w:pPr>
        <w:pStyle w:val="Tabladeilustraciones"/>
        <w:tabs>
          <w:tab w:val="right" w:leader="dot" w:pos="9350"/>
        </w:tabs>
        <w:spacing w:line="240" w:lineRule="auto"/>
        <w:rPr>
          <w:rFonts w:asciiTheme="minorHAnsi" w:eastAsiaTheme="minorEastAsia" w:hAnsiTheme="minorHAnsi"/>
          <w:i w:val="0"/>
          <w:noProof/>
          <w:sz w:val="22"/>
          <w:lang w:eastAsia="es-PE"/>
        </w:rPr>
      </w:pPr>
      <w:hyperlink w:anchor="_Toc484877331" w:history="1">
        <w:r w:rsidR="00AC675B" w:rsidRPr="00E74B12">
          <w:rPr>
            <w:rStyle w:val="Hipervnculo"/>
            <w:i w:val="0"/>
            <w:noProof/>
            <w:sz w:val="22"/>
            <w:u w:val="none"/>
          </w:rPr>
          <w:t xml:space="preserve">Tabla </w:t>
        </w:r>
        <w:r w:rsidR="00E74B12" w:rsidRPr="00E74B12">
          <w:rPr>
            <w:rStyle w:val="Hipervnculo"/>
            <w:i w:val="0"/>
            <w:noProof/>
            <w:sz w:val="22"/>
            <w:u w:val="none"/>
          </w:rPr>
          <w:t>1</w:t>
        </w:r>
        <w:r w:rsidR="00AC675B" w:rsidRPr="00E74B12">
          <w:rPr>
            <w:rStyle w:val="Hipervnculo"/>
            <w:i w:val="0"/>
            <w:noProof/>
            <w:sz w:val="22"/>
            <w:u w:val="none"/>
          </w:rPr>
          <w:t xml:space="preserve">9 : </w:t>
        </w:r>
        <w:r w:rsidR="00984E96" w:rsidRPr="00E74B12">
          <w:rPr>
            <w:rStyle w:val="Hipervnculo"/>
            <w:i w:val="0"/>
            <w:noProof/>
            <w:sz w:val="22"/>
            <w:u w:val="none"/>
          </w:rPr>
          <w:t>Iglesia San José</w:t>
        </w:r>
        <w:r w:rsidR="00984E96" w:rsidRPr="00E74B12">
          <w:rPr>
            <w:i w:val="0"/>
            <w:noProof/>
            <w:webHidden/>
            <w:sz w:val="22"/>
          </w:rPr>
          <w:tab/>
        </w:r>
      </w:hyperlink>
      <w:r w:rsidR="00621C43" w:rsidRPr="00E74B12">
        <w:rPr>
          <w:i w:val="0"/>
          <w:noProof/>
          <w:sz w:val="22"/>
        </w:rPr>
        <w:t>2</w:t>
      </w:r>
      <w:r w:rsidR="009648F0">
        <w:rPr>
          <w:i w:val="0"/>
          <w:noProof/>
          <w:sz w:val="22"/>
        </w:rPr>
        <w:t>38</w:t>
      </w:r>
    </w:p>
    <w:p w:rsidR="00984E96" w:rsidRPr="00E74B12" w:rsidRDefault="00F164E2" w:rsidP="008F6CE8">
      <w:pPr>
        <w:pStyle w:val="Tabladeilustraciones"/>
        <w:tabs>
          <w:tab w:val="right" w:leader="dot" w:pos="9350"/>
        </w:tabs>
        <w:spacing w:line="240" w:lineRule="auto"/>
        <w:rPr>
          <w:rFonts w:asciiTheme="minorHAnsi" w:eastAsiaTheme="minorEastAsia" w:hAnsiTheme="minorHAnsi"/>
          <w:i w:val="0"/>
          <w:noProof/>
          <w:sz w:val="22"/>
          <w:lang w:eastAsia="es-PE"/>
        </w:rPr>
      </w:pPr>
      <w:hyperlink w:anchor="_Toc484877332" w:history="1">
        <w:r w:rsidR="00E74B12" w:rsidRPr="00E74B12">
          <w:rPr>
            <w:rStyle w:val="Hipervnculo"/>
            <w:i w:val="0"/>
            <w:noProof/>
            <w:sz w:val="22"/>
            <w:u w:val="none"/>
          </w:rPr>
          <w:t>Tabla 2</w:t>
        </w:r>
        <w:r w:rsidR="00984E96" w:rsidRPr="00E74B12">
          <w:rPr>
            <w:rStyle w:val="Hipervnculo"/>
            <w:i w:val="0"/>
            <w:noProof/>
            <w:sz w:val="22"/>
            <w:u w:val="none"/>
          </w:rPr>
          <w:t>0</w:t>
        </w:r>
      </w:hyperlink>
      <w:r w:rsidR="00AC675B" w:rsidRPr="00E74B12">
        <w:rPr>
          <w:rStyle w:val="Hipervnculo"/>
          <w:i w:val="0"/>
          <w:noProof/>
          <w:sz w:val="22"/>
          <w:u w:val="none"/>
        </w:rPr>
        <w:t>.</w:t>
      </w:r>
      <w:hyperlink w:anchor="_Toc484877334" w:history="1">
        <w:r w:rsidR="00555BFA" w:rsidRPr="00E74B12">
          <w:rPr>
            <w:rStyle w:val="Hipervnculo"/>
            <w:i w:val="0"/>
            <w:noProof/>
            <w:sz w:val="22"/>
            <w:u w:val="none"/>
          </w:rPr>
          <w:t xml:space="preserve"> </w:t>
        </w:r>
        <w:r w:rsidR="00984E96" w:rsidRPr="00E74B12">
          <w:rPr>
            <w:rStyle w:val="Hipervnculo"/>
            <w:i w:val="0"/>
            <w:noProof/>
            <w:sz w:val="22"/>
            <w:u w:val="none"/>
          </w:rPr>
          <w:t>Por el valor de sus portadas coloniales:   Casona Conde Uceda</w:t>
        </w:r>
        <w:r w:rsidR="00984E96" w:rsidRPr="00E74B12">
          <w:rPr>
            <w:i w:val="0"/>
            <w:noProof/>
            <w:webHidden/>
            <w:sz w:val="22"/>
          </w:rPr>
          <w:tab/>
        </w:r>
      </w:hyperlink>
      <w:r w:rsidR="00621C43" w:rsidRPr="00E74B12">
        <w:rPr>
          <w:i w:val="0"/>
          <w:noProof/>
          <w:sz w:val="22"/>
        </w:rPr>
        <w:t>2</w:t>
      </w:r>
      <w:r w:rsidR="009648F0">
        <w:rPr>
          <w:i w:val="0"/>
          <w:noProof/>
          <w:sz w:val="22"/>
        </w:rPr>
        <w:t>39</w:t>
      </w:r>
    </w:p>
    <w:p w:rsidR="00984E96" w:rsidRPr="00E74B12" w:rsidRDefault="00F164E2" w:rsidP="008F6CE8">
      <w:pPr>
        <w:pStyle w:val="Tabladeilustraciones"/>
        <w:tabs>
          <w:tab w:val="right" w:leader="dot" w:pos="9350"/>
        </w:tabs>
        <w:spacing w:line="240" w:lineRule="auto"/>
        <w:rPr>
          <w:rFonts w:asciiTheme="minorHAnsi" w:eastAsiaTheme="minorEastAsia" w:hAnsiTheme="minorHAnsi"/>
          <w:i w:val="0"/>
          <w:noProof/>
          <w:sz w:val="22"/>
          <w:lang w:eastAsia="es-PE"/>
        </w:rPr>
      </w:pPr>
      <w:hyperlink w:anchor="_Toc484877335" w:history="1">
        <w:r w:rsidR="00E74B12" w:rsidRPr="00E74B12">
          <w:rPr>
            <w:rStyle w:val="Hipervnculo"/>
            <w:i w:val="0"/>
            <w:noProof/>
            <w:sz w:val="22"/>
            <w:lang w:eastAsia="es-PE"/>
          </w:rPr>
          <w:t>Tabla 2</w:t>
        </w:r>
        <w:r w:rsidR="00AC675B" w:rsidRPr="00E74B12">
          <w:rPr>
            <w:rStyle w:val="Hipervnculo"/>
            <w:i w:val="0"/>
            <w:noProof/>
            <w:sz w:val="22"/>
            <w:lang w:eastAsia="es-PE"/>
          </w:rPr>
          <w:t xml:space="preserve">1: </w:t>
        </w:r>
        <w:r w:rsidR="00984E96" w:rsidRPr="00E74B12">
          <w:rPr>
            <w:rStyle w:val="Hipervnculo"/>
            <w:i w:val="0"/>
            <w:noProof/>
            <w:sz w:val="22"/>
            <w:lang w:eastAsia="es-PE"/>
          </w:rPr>
          <w:t xml:space="preserve"> Casona Espinach</w:t>
        </w:r>
        <w:r w:rsidR="00984E96" w:rsidRPr="00E74B12">
          <w:rPr>
            <w:i w:val="0"/>
            <w:noProof/>
            <w:webHidden/>
            <w:sz w:val="22"/>
          </w:rPr>
          <w:tab/>
        </w:r>
      </w:hyperlink>
      <w:r w:rsidR="0018324E">
        <w:rPr>
          <w:i w:val="0"/>
          <w:noProof/>
          <w:sz w:val="22"/>
        </w:rPr>
        <w:t>2</w:t>
      </w:r>
      <w:r w:rsidR="009648F0">
        <w:rPr>
          <w:i w:val="0"/>
          <w:noProof/>
          <w:sz w:val="22"/>
        </w:rPr>
        <w:t>40</w:t>
      </w:r>
    </w:p>
    <w:p w:rsidR="00984E96" w:rsidRPr="00E74B12" w:rsidRDefault="00F164E2" w:rsidP="008F6CE8">
      <w:pPr>
        <w:pStyle w:val="Tabladeilustraciones"/>
        <w:tabs>
          <w:tab w:val="right" w:leader="dot" w:pos="9350"/>
        </w:tabs>
        <w:spacing w:line="240" w:lineRule="auto"/>
        <w:rPr>
          <w:rFonts w:asciiTheme="minorHAnsi" w:eastAsiaTheme="minorEastAsia" w:hAnsiTheme="minorHAnsi"/>
          <w:i w:val="0"/>
          <w:noProof/>
          <w:sz w:val="22"/>
          <w:lang w:eastAsia="es-PE"/>
        </w:rPr>
      </w:pPr>
      <w:hyperlink w:anchor="_Toc484877336" w:history="1">
        <w:r w:rsidR="00E74B12" w:rsidRPr="00E74B12">
          <w:rPr>
            <w:rStyle w:val="Hipervnculo"/>
            <w:i w:val="0"/>
            <w:noProof/>
            <w:sz w:val="22"/>
            <w:lang w:eastAsia="es-PE"/>
          </w:rPr>
          <w:t>Tabla 2</w:t>
        </w:r>
        <w:r w:rsidR="00AC675B" w:rsidRPr="00E74B12">
          <w:rPr>
            <w:rStyle w:val="Hipervnculo"/>
            <w:i w:val="0"/>
            <w:noProof/>
            <w:sz w:val="22"/>
            <w:lang w:eastAsia="es-PE"/>
          </w:rPr>
          <w:t xml:space="preserve">2 : </w:t>
        </w:r>
        <w:r w:rsidR="00984E96" w:rsidRPr="00E74B12">
          <w:rPr>
            <w:rStyle w:val="Hipervnculo"/>
            <w:i w:val="0"/>
            <w:noProof/>
            <w:sz w:val="22"/>
            <w:lang w:eastAsia="es-PE"/>
          </w:rPr>
          <w:t>Casona de Francisco Maurier</w:t>
        </w:r>
        <w:r w:rsidR="00984E96" w:rsidRPr="00E74B12">
          <w:rPr>
            <w:i w:val="0"/>
            <w:noProof/>
            <w:webHidden/>
            <w:sz w:val="22"/>
          </w:rPr>
          <w:tab/>
        </w:r>
        <w:r w:rsidR="00621C43" w:rsidRPr="00E74B12">
          <w:rPr>
            <w:i w:val="0"/>
            <w:noProof/>
            <w:webHidden/>
            <w:sz w:val="22"/>
          </w:rPr>
          <w:t>2</w:t>
        </w:r>
      </w:hyperlink>
      <w:r w:rsidR="009648F0">
        <w:rPr>
          <w:i w:val="0"/>
          <w:noProof/>
          <w:sz w:val="22"/>
        </w:rPr>
        <w:t>41</w:t>
      </w:r>
    </w:p>
    <w:p w:rsidR="00984E96" w:rsidRPr="00E74B12" w:rsidRDefault="00F164E2" w:rsidP="008F6CE8">
      <w:pPr>
        <w:pStyle w:val="Tabladeilustraciones"/>
        <w:tabs>
          <w:tab w:val="right" w:leader="dot" w:pos="9350"/>
        </w:tabs>
        <w:spacing w:line="240" w:lineRule="auto"/>
        <w:rPr>
          <w:rFonts w:asciiTheme="minorHAnsi" w:eastAsiaTheme="minorEastAsia" w:hAnsiTheme="minorHAnsi"/>
          <w:i w:val="0"/>
          <w:noProof/>
          <w:sz w:val="22"/>
          <w:lang w:eastAsia="es-PE"/>
        </w:rPr>
      </w:pPr>
      <w:hyperlink w:anchor="_Toc484877337" w:history="1">
        <w:r w:rsidR="00E74B12" w:rsidRPr="00E74B12">
          <w:rPr>
            <w:rStyle w:val="Hipervnculo"/>
            <w:i w:val="0"/>
            <w:noProof/>
            <w:sz w:val="22"/>
          </w:rPr>
          <w:t>Tabla 2</w:t>
        </w:r>
        <w:r w:rsidR="00AC675B" w:rsidRPr="00E74B12">
          <w:rPr>
            <w:rStyle w:val="Hipervnculo"/>
            <w:i w:val="0"/>
            <w:noProof/>
            <w:sz w:val="22"/>
          </w:rPr>
          <w:t xml:space="preserve">3 : </w:t>
        </w:r>
        <w:r w:rsidR="00984E96" w:rsidRPr="00E74B12">
          <w:rPr>
            <w:rStyle w:val="Hipervnculo"/>
            <w:i w:val="0"/>
            <w:noProof/>
            <w:sz w:val="22"/>
          </w:rPr>
          <w:t>Casona Bernal</w:t>
        </w:r>
        <w:r w:rsidR="00984E96" w:rsidRPr="00E74B12">
          <w:rPr>
            <w:i w:val="0"/>
            <w:noProof/>
            <w:webHidden/>
            <w:sz w:val="22"/>
          </w:rPr>
          <w:tab/>
        </w:r>
      </w:hyperlink>
      <w:r w:rsidR="00655D6B" w:rsidRPr="00E74B12">
        <w:rPr>
          <w:i w:val="0"/>
          <w:noProof/>
          <w:sz w:val="22"/>
        </w:rPr>
        <w:t>2</w:t>
      </w:r>
      <w:r w:rsidR="009648F0">
        <w:rPr>
          <w:i w:val="0"/>
          <w:noProof/>
          <w:sz w:val="22"/>
        </w:rPr>
        <w:t>42</w:t>
      </w:r>
    </w:p>
    <w:p w:rsidR="00984E96" w:rsidRPr="00E74B12" w:rsidRDefault="00F164E2" w:rsidP="008F6CE8">
      <w:pPr>
        <w:pStyle w:val="Tabladeilustraciones"/>
        <w:tabs>
          <w:tab w:val="right" w:leader="dot" w:pos="9350"/>
        </w:tabs>
        <w:spacing w:line="240" w:lineRule="auto"/>
        <w:rPr>
          <w:rFonts w:asciiTheme="minorHAnsi" w:eastAsiaTheme="minorEastAsia" w:hAnsiTheme="minorHAnsi"/>
          <w:i w:val="0"/>
          <w:noProof/>
          <w:sz w:val="22"/>
          <w:lang w:eastAsia="es-PE"/>
        </w:rPr>
      </w:pPr>
      <w:hyperlink w:anchor="_Toc484877338" w:history="1">
        <w:r w:rsidR="00E74B12">
          <w:rPr>
            <w:rStyle w:val="Hipervnculo"/>
            <w:i w:val="0"/>
            <w:noProof/>
            <w:sz w:val="22"/>
            <w:lang w:eastAsia="es-PE"/>
          </w:rPr>
          <w:t>Tabla 24</w:t>
        </w:r>
        <w:r w:rsidR="00AC675B" w:rsidRPr="00E74B12">
          <w:rPr>
            <w:rStyle w:val="Hipervnculo"/>
            <w:i w:val="0"/>
            <w:noProof/>
            <w:sz w:val="22"/>
            <w:lang w:eastAsia="es-PE"/>
          </w:rPr>
          <w:t xml:space="preserve">: </w:t>
        </w:r>
        <w:r w:rsidR="00984E96" w:rsidRPr="00E74B12">
          <w:rPr>
            <w:rStyle w:val="Hipervnculo"/>
            <w:i w:val="0"/>
            <w:noProof/>
            <w:sz w:val="22"/>
            <w:lang w:eastAsia="es-PE"/>
          </w:rPr>
          <w:t xml:space="preserve"> Casona Neptalí Castañeda</w:t>
        </w:r>
        <w:r w:rsidR="00984E96" w:rsidRPr="00E74B12">
          <w:rPr>
            <w:i w:val="0"/>
            <w:noProof/>
            <w:webHidden/>
            <w:sz w:val="22"/>
          </w:rPr>
          <w:tab/>
        </w:r>
      </w:hyperlink>
      <w:r w:rsidR="00655D6B" w:rsidRPr="00E74B12">
        <w:rPr>
          <w:i w:val="0"/>
          <w:noProof/>
          <w:sz w:val="22"/>
        </w:rPr>
        <w:t>2</w:t>
      </w:r>
      <w:r w:rsidR="009648F0">
        <w:rPr>
          <w:i w:val="0"/>
          <w:noProof/>
          <w:sz w:val="22"/>
        </w:rPr>
        <w:t>43</w:t>
      </w:r>
    </w:p>
    <w:p w:rsidR="00984E96" w:rsidRPr="00E74B12" w:rsidRDefault="00F164E2" w:rsidP="008F6CE8">
      <w:pPr>
        <w:pStyle w:val="Tabladeilustraciones"/>
        <w:tabs>
          <w:tab w:val="right" w:leader="dot" w:pos="9350"/>
        </w:tabs>
        <w:spacing w:line="240" w:lineRule="auto"/>
        <w:rPr>
          <w:rFonts w:asciiTheme="minorHAnsi" w:eastAsiaTheme="minorEastAsia" w:hAnsiTheme="minorHAnsi"/>
          <w:i w:val="0"/>
          <w:noProof/>
          <w:sz w:val="22"/>
          <w:lang w:eastAsia="es-PE"/>
        </w:rPr>
      </w:pPr>
      <w:hyperlink w:anchor="_Toc484877339" w:history="1">
        <w:r w:rsidR="00E74B12">
          <w:rPr>
            <w:rStyle w:val="Hipervnculo"/>
            <w:i w:val="0"/>
            <w:noProof/>
            <w:sz w:val="22"/>
          </w:rPr>
          <w:t>Tabla 2</w:t>
        </w:r>
        <w:r w:rsidR="00AC675B" w:rsidRPr="00E74B12">
          <w:rPr>
            <w:rStyle w:val="Hipervnculo"/>
            <w:i w:val="0"/>
            <w:noProof/>
            <w:sz w:val="22"/>
          </w:rPr>
          <w:t xml:space="preserve">5: </w:t>
        </w:r>
        <w:r w:rsidR="00984E96" w:rsidRPr="00E74B12">
          <w:rPr>
            <w:rStyle w:val="Hipervnculo"/>
            <w:i w:val="0"/>
            <w:noProof/>
            <w:sz w:val="22"/>
          </w:rPr>
          <w:t xml:space="preserve"> Por sus propietarios ilustres:</w:t>
        </w:r>
      </w:hyperlink>
      <w:r w:rsidR="00AC675B" w:rsidRPr="00E74B12">
        <w:rPr>
          <w:rStyle w:val="Hipervnculo"/>
          <w:i w:val="0"/>
          <w:noProof/>
          <w:sz w:val="22"/>
        </w:rPr>
        <w:t xml:space="preserve"> </w:t>
      </w:r>
      <w:hyperlink w:anchor="_Toc484877340" w:history="1">
        <w:r w:rsidR="00984E96" w:rsidRPr="00E74B12">
          <w:rPr>
            <w:rStyle w:val="Hipervnculo"/>
            <w:rFonts w:eastAsia="Times New Roman"/>
            <w:i w:val="0"/>
            <w:noProof/>
            <w:sz w:val="22"/>
            <w:lang w:eastAsia="es-PE"/>
          </w:rPr>
          <w:t xml:space="preserve">Casona del </w:t>
        </w:r>
        <w:r w:rsidR="00984E96" w:rsidRPr="00E74B12">
          <w:rPr>
            <w:rStyle w:val="Hipervnculo"/>
            <w:i w:val="0"/>
            <w:noProof/>
            <w:sz w:val="22"/>
          </w:rPr>
          <w:t>General Miguel Iglesias</w:t>
        </w:r>
        <w:r w:rsidR="00984E96" w:rsidRPr="00E74B12">
          <w:rPr>
            <w:i w:val="0"/>
            <w:noProof/>
            <w:webHidden/>
            <w:sz w:val="22"/>
          </w:rPr>
          <w:tab/>
        </w:r>
      </w:hyperlink>
      <w:r w:rsidR="0018324E">
        <w:rPr>
          <w:i w:val="0"/>
          <w:noProof/>
          <w:sz w:val="22"/>
        </w:rPr>
        <w:t>2</w:t>
      </w:r>
      <w:r w:rsidR="009648F0">
        <w:rPr>
          <w:i w:val="0"/>
          <w:noProof/>
          <w:sz w:val="22"/>
        </w:rPr>
        <w:t>44</w:t>
      </w:r>
    </w:p>
    <w:p w:rsidR="00984E96" w:rsidRPr="00E74B12" w:rsidRDefault="00F164E2" w:rsidP="008F6CE8">
      <w:pPr>
        <w:pStyle w:val="Tabladeilustraciones"/>
        <w:tabs>
          <w:tab w:val="right" w:leader="dot" w:pos="9350"/>
        </w:tabs>
        <w:spacing w:line="240" w:lineRule="auto"/>
        <w:rPr>
          <w:rFonts w:asciiTheme="minorHAnsi" w:eastAsiaTheme="minorEastAsia" w:hAnsiTheme="minorHAnsi"/>
          <w:i w:val="0"/>
          <w:noProof/>
          <w:sz w:val="22"/>
          <w:lang w:eastAsia="es-PE"/>
        </w:rPr>
      </w:pPr>
      <w:hyperlink w:anchor="_Toc484877341" w:history="1">
        <w:r w:rsidR="00E74B12">
          <w:rPr>
            <w:rStyle w:val="Hipervnculo"/>
            <w:i w:val="0"/>
            <w:noProof/>
            <w:sz w:val="22"/>
          </w:rPr>
          <w:t>Tabla 2</w:t>
        </w:r>
        <w:r w:rsidR="00AC675B" w:rsidRPr="00E74B12">
          <w:rPr>
            <w:rStyle w:val="Hipervnculo"/>
            <w:i w:val="0"/>
            <w:noProof/>
            <w:sz w:val="22"/>
          </w:rPr>
          <w:t xml:space="preserve">6 : </w:t>
        </w:r>
        <w:r w:rsidR="00984E96" w:rsidRPr="00E74B12">
          <w:rPr>
            <w:rStyle w:val="Hipervnculo"/>
            <w:i w:val="0"/>
            <w:noProof/>
            <w:sz w:val="22"/>
          </w:rPr>
          <w:t>Casona Toribio Casanova – Casa Casanova</w:t>
        </w:r>
        <w:r w:rsidR="00984E96" w:rsidRPr="00E74B12">
          <w:rPr>
            <w:i w:val="0"/>
            <w:noProof/>
            <w:webHidden/>
            <w:sz w:val="22"/>
          </w:rPr>
          <w:tab/>
        </w:r>
        <w:r w:rsidR="00655D6B" w:rsidRPr="00E74B12">
          <w:rPr>
            <w:i w:val="0"/>
            <w:noProof/>
            <w:webHidden/>
            <w:sz w:val="22"/>
          </w:rPr>
          <w:t>2</w:t>
        </w:r>
      </w:hyperlink>
      <w:r w:rsidR="009648F0">
        <w:rPr>
          <w:i w:val="0"/>
          <w:noProof/>
          <w:sz w:val="22"/>
        </w:rPr>
        <w:t>45</w:t>
      </w:r>
    </w:p>
    <w:p w:rsidR="00984E96" w:rsidRPr="00E74B12" w:rsidRDefault="00F164E2" w:rsidP="008F6CE8">
      <w:pPr>
        <w:pStyle w:val="Tabladeilustraciones"/>
        <w:tabs>
          <w:tab w:val="right" w:leader="dot" w:pos="9350"/>
        </w:tabs>
        <w:spacing w:line="240" w:lineRule="auto"/>
        <w:rPr>
          <w:rFonts w:asciiTheme="minorHAnsi" w:eastAsiaTheme="minorEastAsia" w:hAnsiTheme="minorHAnsi"/>
          <w:i w:val="0"/>
          <w:noProof/>
          <w:sz w:val="22"/>
          <w:lang w:eastAsia="es-PE"/>
        </w:rPr>
      </w:pPr>
      <w:hyperlink w:anchor="_Toc484877342" w:history="1">
        <w:r w:rsidR="00E74B12">
          <w:rPr>
            <w:rStyle w:val="Hipervnculo"/>
            <w:i w:val="0"/>
            <w:noProof/>
            <w:sz w:val="22"/>
          </w:rPr>
          <w:t>Tabla 2</w:t>
        </w:r>
        <w:r w:rsidR="003C0694" w:rsidRPr="00E74B12">
          <w:rPr>
            <w:rStyle w:val="Hipervnculo"/>
            <w:i w:val="0"/>
            <w:noProof/>
            <w:sz w:val="22"/>
          </w:rPr>
          <w:t>7 :</w:t>
        </w:r>
        <w:r w:rsidR="00984E96" w:rsidRPr="00E74B12">
          <w:rPr>
            <w:rStyle w:val="Hipervnculo"/>
            <w:i w:val="0"/>
            <w:noProof/>
            <w:sz w:val="22"/>
          </w:rPr>
          <w:t>Casona Mariano Iberíco</w:t>
        </w:r>
        <w:r w:rsidR="00984E96" w:rsidRPr="00E74B12">
          <w:rPr>
            <w:i w:val="0"/>
            <w:noProof/>
            <w:webHidden/>
            <w:sz w:val="22"/>
          </w:rPr>
          <w:tab/>
        </w:r>
      </w:hyperlink>
      <w:r w:rsidR="00655D6B" w:rsidRPr="00E74B12">
        <w:rPr>
          <w:i w:val="0"/>
          <w:noProof/>
          <w:sz w:val="22"/>
        </w:rPr>
        <w:t>2</w:t>
      </w:r>
      <w:r w:rsidR="009648F0">
        <w:rPr>
          <w:i w:val="0"/>
          <w:noProof/>
          <w:sz w:val="22"/>
        </w:rPr>
        <w:t>46</w:t>
      </w:r>
    </w:p>
    <w:p w:rsidR="00984E96" w:rsidRPr="00E74B12" w:rsidRDefault="00F164E2" w:rsidP="008F6CE8">
      <w:pPr>
        <w:pStyle w:val="Tabladeilustraciones"/>
        <w:tabs>
          <w:tab w:val="right" w:leader="dot" w:pos="9350"/>
        </w:tabs>
        <w:spacing w:line="240" w:lineRule="auto"/>
        <w:rPr>
          <w:rFonts w:asciiTheme="minorHAnsi" w:eastAsiaTheme="minorEastAsia" w:hAnsiTheme="minorHAnsi"/>
          <w:i w:val="0"/>
          <w:noProof/>
          <w:sz w:val="22"/>
          <w:lang w:eastAsia="es-PE"/>
        </w:rPr>
      </w:pPr>
      <w:hyperlink w:anchor="_Toc484877343" w:history="1">
        <w:r w:rsidR="00E74B12">
          <w:rPr>
            <w:rStyle w:val="Hipervnculo"/>
            <w:i w:val="0"/>
            <w:noProof/>
            <w:sz w:val="22"/>
          </w:rPr>
          <w:t>Tabla 2</w:t>
        </w:r>
        <w:r w:rsidR="003C0694" w:rsidRPr="00E74B12">
          <w:rPr>
            <w:rStyle w:val="Hipervnculo"/>
            <w:i w:val="0"/>
            <w:noProof/>
            <w:sz w:val="22"/>
          </w:rPr>
          <w:t xml:space="preserve">8 : </w:t>
        </w:r>
        <w:r w:rsidR="00984E96" w:rsidRPr="00E74B12">
          <w:rPr>
            <w:rStyle w:val="Hipervnculo"/>
            <w:i w:val="0"/>
            <w:noProof/>
            <w:sz w:val="22"/>
          </w:rPr>
          <w:t>Casona Mario Urteaga</w:t>
        </w:r>
        <w:r w:rsidR="00984E96" w:rsidRPr="00E74B12">
          <w:rPr>
            <w:i w:val="0"/>
            <w:noProof/>
            <w:webHidden/>
            <w:sz w:val="22"/>
          </w:rPr>
          <w:tab/>
        </w:r>
        <w:r w:rsidR="00655D6B" w:rsidRPr="00E74B12">
          <w:rPr>
            <w:i w:val="0"/>
            <w:noProof/>
            <w:webHidden/>
            <w:sz w:val="22"/>
          </w:rPr>
          <w:t>2</w:t>
        </w:r>
      </w:hyperlink>
      <w:r w:rsidR="009648F0">
        <w:rPr>
          <w:i w:val="0"/>
          <w:noProof/>
          <w:sz w:val="22"/>
        </w:rPr>
        <w:t>47</w:t>
      </w:r>
    </w:p>
    <w:p w:rsidR="00984E96" w:rsidRPr="00E74B12" w:rsidRDefault="00F164E2" w:rsidP="008F6CE8">
      <w:pPr>
        <w:pStyle w:val="Tabladeilustraciones"/>
        <w:tabs>
          <w:tab w:val="right" w:leader="dot" w:pos="9350"/>
        </w:tabs>
        <w:spacing w:line="240" w:lineRule="auto"/>
        <w:rPr>
          <w:rFonts w:asciiTheme="minorHAnsi" w:eastAsiaTheme="minorEastAsia" w:hAnsiTheme="minorHAnsi"/>
          <w:i w:val="0"/>
          <w:noProof/>
          <w:sz w:val="22"/>
          <w:lang w:eastAsia="es-PE"/>
        </w:rPr>
      </w:pPr>
      <w:hyperlink w:anchor="_Toc484877344" w:history="1">
        <w:r w:rsidR="00E74B12">
          <w:rPr>
            <w:rStyle w:val="Hipervnculo"/>
            <w:i w:val="0"/>
            <w:noProof/>
            <w:sz w:val="22"/>
          </w:rPr>
          <w:t>Tabla 2</w:t>
        </w:r>
        <w:r w:rsidR="003C0694" w:rsidRPr="00E74B12">
          <w:rPr>
            <w:rStyle w:val="Hipervnculo"/>
            <w:i w:val="0"/>
            <w:noProof/>
            <w:sz w:val="22"/>
          </w:rPr>
          <w:t>9 :</w:t>
        </w:r>
        <w:r w:rsidR="00984E96" w:rsidRPr="00E74B12">
          <w:rPr>
            <w:rStyle w:val="Hipervnculo"/>
            <w:i w:val="0"/>
            <w:noProof/>
            <w:sz w:val="22"/>
          </w:rPr>
          <w:t>Casona Conde Silva Santisteban</w:t>
        </w:r>
        <w:r w:rsidR="00984E96" w:rsidRPr="00E74B12">
          <w:rPr>
            <w:i w:val="0"/>
            <w:noProof/>
            <w:webHidden/>
            <w:sz w:val="22"/>
          </w:rPr>
          <w:tab/>
        </w:r>
        <w:r w:rsidR="00655D6B" w:rsidRPr="00E74B12">
          <w:rPr>
            <w:i w:val="0"/>
            <w:noProof/>
            <w:webHidden/>
            <w:sz w:val="22"/>
          </w:rPr>
          <w:t>2</w:t>
        </w:r>
      </w:hyperlink>
      <w:r w:rsidR="009648F0">
        <w:rPr>
          <w:i w:val="0"/>
          <w:noProof/>
          <w:sz w:val="22"/>
        </w:rPr>
        <w:t>48</w:t>
      </w:r>
    </w:p>
    <w:p w:rsidR="00984E96" w:rsidRPr="00E74B12" w:rsidRDefault="00F164E2" w:rsidP="008F6CE8">
      <w:pPr>
        <w:pStyle w:val="Tabladeilustraciones"/>
        <w:tabs>
          <w:tab w:val="right" w:leader="dot" w:pos="9350"/>
        </w:tabs>
        <w:spacing w:line="240" w:lineRule="auto"/>
        <w:rPr>
          <w:rFonts w:asciiTheme="minorHAnsi" w:eastAsiaTheme="minorEastAsia" w:hAnsiTheme="minorHAnsi"/>
          <w:i w:val="0"/>
          <w:noProof/>
          <w:sz w:val="22"/>
          <w:lang w:eastAsia="es-PE"/>
        </w:rPr>
      </w:pPr>
      <w:hyperlink w:anchor="_Toc484877345" w:history="1">
        <w:r w:rsidR="00E74B12">
          <w:rPr>
            <w:rStyle w:val="Hipervnculo"/>
            <w:i w:val="0"/>
            <w:noProof/>
            <w:sz w:val="22"/>
          </w:rPr>
          <w:t>Tabla 3</w:t>
        </w:r>
        <w:r w:rsidR="003C0694" w:rsidRPr="00E74B12">
          <w:rPr>
            <w:rStyle w:val="Hipervnculo"/>
            <w:i w:val="0"/>
            <w:noProof/>
            <w:sz w:val="22"/>
          </w:rPr>
          <w:t xml:space="preserve">0 . </w:t>
        </w:r>
        <w:r w:rsidR="00984E96" w:rsidRPr="00E74B12">
          <w:rPr>
            <w:rStyle w:val="Hipervnculo"/>
            <w:i w:val="0"/>
            <w:noProof/>
            <w:sz w:val="22"/>
          </w:rPr>
          <w:t>Casa Bolívar</w:t>
        </w:r>
        <w:r w:rsidR="00984E96" w:rsidRPr="00E74B12">
          <w:rPr>
            <w:i w:val="0"/>
            <w:noProof/>
            <w:webHidden/>
            <w:sz w:val="22"/>
          </w:rPr>
          <w:tab/>
        </w:r>
      </w:hyperlink>
      <w:r w:rsidR="0018324E">
        <w:rPr>
          <w:i w:val="0"/>
          <w:noProof/>
          <w:sz w:val="22"/>
        </w:rPr>
        <w:t>2</w:t>
      </w:r>
      <w:r w:rsidR="009648F0">
        <w:rPr>
          <w:i w:val="0"/>
          <w:noProof/>
          <w:sz w:val="22"/>
        </w:rPr>
        <w:t>49</w:t>
      </w:r>
    </w:p>
    <w:p w:rsidR="00984E96" w:rsidRPr="00E74B12" w:rsidRDefault="00F164E2" w:rsidP="008F6CE8">
      <w:pPr>
        <w:pStyle w:val="Tabladeilustraciones"/>
        <w:tabs>
          <w:tab w:val="right" w:leader="dot" w:pos="9350"/>
        </w:tabs>
        <w:spacing w:line="240" w:lineRule="auto"/>
        <w:rPr>
          <w:rFonts w:asciiTheme="minorHAnsi" w:eastAsiaTheme="minorEastAsia" w:hAnsiTheme="minorHAnsi"/>
          <w:i w:val="0"/>
          <w:noProof/>
          <w:sz w:val="22"/>
          <w:lang w:eastAsia="es-PE"/>
        </w:rPr>
      </w:pPr>
      <w:hyperlink w:anchor="_Toc484877346" w:history="1">
        <w:r w:rsidR="00E74B12">
          <w:rPr>
            <w:rStyle w:val="Hipervnculo"/>
            <w:i w:val="0"/>
            <w:noProof/>
            <w:sz w:val="22"/>
          </w:rPr>
          <w:t>Tabla 3</w:t>
        </w:r>
        <w:r w:rsidR="003C0694" w:rsidRPr="00E74B12">
          <w:rPr>
            <w:rStyle w:val="Hipervnculo"/>
            <w:i w:val="0"/>
            <w:noProof/>
            <w:sz w:val="22"/>
          </w:rPr>
          <w:t xml:space="preserve">1: </w:t>
        </w:r>
        <w:r w:rsidR="00984E96" w:rsidRPr="00E74B12">
          <w:rPr>
            <w:rStyle w:val="Hipervnculo"/>
            <w:i w:val="0"/>
            <w:noProof/>
            <w:sz w:val="22"/>
          </w:rPr>
          <w:t>Por el deterioro que presentan:</w:t>
        </w:r>
        <w:r w:rsidR="003C0694" w:rsidRPr="00E74B12">
          <w:rPr>
            <w:i w:val="0"/>
            <w:noProof/>
            <w:webHidden/>
            <w:sz w:val="22"/>
          </w:rPr>
          <w:t xml:space="preserve"> </w:t>
        </w:r>
      </w:hyperlink>
      <w:hyperlink w:anchor="_Toc484877347" w:history="1">
        <w:r w:rsidR="00984E96" w:rsidRPr="00E74B12">
          <w:rPr>
            <w:rStyle w:val="Hipervnculo"/>
            <w:i w:val="0"/>
            <w:noProof/>
            <w:sz w:val="22"/>
          </w:rPr>
          <w:t>Casona Silva</w:t>
        </w:r>
        <w:r w:rsidR="00984E96" w:rsidRPr="00E74B12">
          <w:rPr>
            <w:i w:val="0"/>
            <w:noProof/>
            <w:webHidden/>
            <w:sz w:val="22"/>
          </w:rPr>
          <w:tab/>
        </w:r>
        <w:r w:rsidR="00655D6B" w:rsidRPr="00E74B12">
          <w:rPr>
            <w:i w:val="0"/>
            <w:noProof/>
            <w:webHidden/>
            <w:sz w:val="22"/>
          </w:rPr>
          <w:t>2</w:t>
        </w:r>
      </w:hyperlink>
      <w:r w:rsidR="009648F0">
        <w:rPr>
          <w:i w:val="0"/>
          <w:noProof/>
          <w:sz w:val="22"/>
        </w:rPr>
        <w:t>50</w:t>
      </w:r>
    </w:p>
    <w:p w:rsidR="00984E96" w:rsidRPr="00E74B12" w:rsidRDefault="00F164E2" w:rsidP="008F6CE8">
      <w:pPr>
        <w:pStyle w:val="Tabladeilustraciones"/>
        <w:tabs>
          <w:tab w:val="right" w:leader="dot" w:pos="9350"/>
        </w:tabs>
        <w:spacing w:line="240" w:lineRule="auto"/>
        <w:rPr>
          <w:rFonts w:asciiTheme="minorHAnsi" w:eastAsiaTheme="minorEastAsia" w:hAnsiTheme="minorHAnsi"/>
          <w:i w:val="0"/>
          <w:noProof/>
          <w:sz w:val="22"/>
          <w:lang w:eastAsia="es-PE"/>
        </w:rPr>
      </w:pPr>
      <w:hyperlink w:anchor="_Toc484877348" w:history="1">
        <w:r w:rsidR="00E74B12">
          <w:rPr>
            <w:rStyle w:val="Hipervnculo"/>
            <w:i w:val="0"/>
            <w:noProof/>
            <w:sz w:val="22"/>
          </w:rPr>
          <w:t>Tabla 3</w:t>
        </w:r>
        <w:r w:rsidR="003C0694" w:rsidRPr="00E74B12">
          <w:rPr>
            <w:rStyle w:val="Hipervnculo"/>
            <w:i w:val="0"/>
            <w:noProof/>
            <w:sz w:val="22"/>
          </w:rPr>
          <w:t xml:space="preserve">2 : </w:t>
        </w:r>
        <w:r w:rsidR="00984E96" w:rsidRPr="00E74B12">
          <w:rPr>
            <w:rStyle w:val="Hipervnculo"/>
            <w:i w:val="0"/>
            <w:noProof/>
            <w:sz w:val="22"/>
          </w:rPr>
          <w:t>Casona de la Fundición</w:t>
        </w:r>
        <w:r w:rsidR="00984E96" w:rsidRPr="00E74B12">
          <w:rPr>
            <w:i w:val="0"/>
            <w:noProof/>
            <w:webHidden/>
            <w:sz w:val="22"/>
          </w:rPr>
          <w:tab/>
        </w:r>
        <w:r w:rsidR="00655D6B" w:rsidRPr="00E74B12">
          <w:rPr>
            <w:i w:val="0"/>
            <w:noProof/>
            <w:webHidden/>
            <w:sz w:val="22"/>
          </w:rPr>
          <w:t>2</w:t>
        </w:r>
      </w:hyperlink>
      <w:r w:rsidR="009648F0">
        <w:rPr>
          <w:i w:val="0"/>
          <w:noProof/>
          <w:sz w:val="22"/>
        </w:rPr>
        <w:t>51</w:t>
      </w:r>
    </w:p>
    <w:p w:rsidR="00984E96" w:rsidRPr="00E74B12" w:rsidRDefault="00F164E2" w:rsidP="008F6CE8">
      <w:pPr>
        <w:pStyle w:val="Tabladeilustraciones"/>
        <w:tabs>
          <w:tab w:val="right" w:leader="dot" w:pos="9350"/>
        </w:tabs>
        <w:spacing w:line="240" w:lineRule="auto"/>
        <w:rPr>
          <w:rFonts w:asciiTheme="minorHAnsi" w:eastAsiaTheme="minorEastAsia" w:hAnsiTheme="minorHAnsi"/>
          <w:i w:val="0"/>
          <w:noProof/>
          <w:sz w:val="22"/>
          <w:lang w:eastAsia="es-PE"/>
        </w:rPr>
      </w:pPr>
      <w:hyperlink w:anchor="_Toc484877350" w:history="1">
        <w:r w:rsidR="00E74B12">
          <w:rPr>
            <w:rStyle w:val="Hipervnculo"/>
            <w:i w:val="0"/>
            <w:noProof/>
            <w:sz w:val="22"/>
          </w:rPr>
          <w:t>Tabla 3</w:t>
        </w:r>
        <w:r w:rsidR="00CF4117">
          <w:rPr>
            <w:rStyle w:val="Hipervnculo"/>
            <w:i w:val="0"/>
            <w:noProof/>
            <w:sz w:val="22"/>
          </w:rPr>
          <w:t>3</w:t>
        </w:r>
        <w:r w:rsidR="003C0694" w:rsidRPr="00E74B12">
          <w:rPr>
            <w:rStyle w:val="Hipervnculo"/>
            <w:i w:val="0"/>
            <w:noProof/>
            <w:sz w:val="22"/>
          </w:rPr>
          <w:t xml:space="preserve"> : </w:t>
        </w:r>
        <w:r w:rsidR="00984E96" w:rsidRPr="00E74B12">
          <w:rPr>
            <w:rStyle w:val="Hipervnculo"/>
            <w:i w:val="0"/>
            <w:noProof/>
            <w:sz w:val="22"/>
          </w:rPr>
          <w:t>Casa Losno ( Casa del Pueblo)</w:t>
        </w:r>
        <w:r w:rsidR="00984E96" w:rsidRPr="00E74B12">
          <w:rPr>
            <w:i w:val="0"/>
            <w:noProof/>
            <w:webHidden/>
            <w:sz w:val="22"/>
          </w:rPr>
          <w:tab/>
        </w:r>
      </w:hyperlink>
      <w:r w:rsidR="007C0516" w:rsidRPr="00E74B12">
        <w:rPr>
          <w:i w:val="0"/>
          <w:noProof/>
          <w:sz w:val="22"/>
        </w:rPr>
        <w:t>2</w:t>
      </w:r>
      <w:r w:rsidR="009648F0">
        <w:rPr>
          <w:i w:val="0"/>
          <w:noProof/>
          <w:sz w:val="22"/>
        </w:rPr>
        <w:t>52</w:t>
      </w:r>
    </w:p>
    <w:p w:rsidR="00984E96" w:rsidRPr="00E74B12" w:rsidRDefault="00F164E2" w:rsidP="008F6CE8">
      <w:pPr>
        <w:pStyle w:val="Tabladeilustraciones"/>
        <w:tabs>
          <w:tab w:val="right" w:leader="dot" w:pos="9350"/>
        </w:tabs>
        <w:spacing w:line="240" w:lineRule="auto"/>
        <w:rPr>
          <w:rFonts w:asciiTheme="minorHAnsi" w:eastAsiaTheme="minorEastAsia" w:hAnsiTheme="minorHAnsi"/>
          <w:i w:val="0"/>
          <w:noProof/>
          <w:sz w:val="22"/>
          <w:lang w:eastAsia="es-PE"/>
        </w:rPr>
      </w:pPr>
      <w:hyperlink w:anchor="_Toc484877352" w:history="1">
        <w:r w:rsidR="00E74B12">
          <w:rPr>
            <w:rStyle w:val="Hipervnculo"/>
            <w:i w:val="0"/>
            <w:noProof/>
            <w:sz w:val="22"/>
          </w:rPr>
          <w:t>Tabla 3</w:t>
        </w:r>
        <w:r w:rsidR="00CF4117">
          <w:rPr>
            <w:rStyle w:val="Hipervnculo"/>
            <w:i w:val="0"/>
            <w:noProof/>
            <w:sz w:val="22"/>
          </w:rPr>
          <w:t>4</w:t>
        </w:r>
        <w:r w:rsidR="003C0694" w:rsidRPr="00E74B12">
          <w:rPr>
            <w:rStyle w:val="Hipervnculo"/>
            <w:i w:val="0"/>
            <w:noProof/>
            <w:sz w:val="22"/>
          </w:rPr>
          <w:t xml:space="preserve"> : </w:t>
        </w:r>
        <w:r w:rsidR="00984E96" w:rsidRPr="00E74B12">
          <w:rPr>
            <w:rStyle w:val="Hipervnculo"/>
            <w:i w:val="0"/>
            <w:noProof/>
            <w:sz w:val="22"/>
          </w:rPr>
          <w:t>Casa Pastor</w:t>
        </w:r>
        <w:r w:rsidR="00984E96" w:rsidRPr="00E74B12">
          <w:rPr>
            <w:i w:val="0"/>
            <w:noProof/>
            <w:webHidden/>
            <w:sz w:val="22"/>
          </w:rPr>
          <w:tab/>
        </w:r>
      </w:hyperlink>
      <w:r w:rsidR="007C0516" w:rsidRPr="00E74B12">
        <w:rPr>
          <w:i w:val="0"/>
          <w:noProof/>
          <w:sz w:val="22"/>
        </w:rPr>
        <w:t>2</w:t>
      </w:r>
      <w:r w:rsidR="009648F0">
        <w:rPr>
          <w:i w:val="0"/>
          <w:noProof/>
          <w:sz w:val="22"/>
        </w:rPr>
        <w:t>53</w:t>
      </w:r>
    </w:p>
    <w:p w:rsidR="00984E96" w:rsidRPr="00E74B12" w:rsidRDefault="00F164E2" w:rsidP="008F6CE8">
      <w:pPr>
        <w:pStyle w:val="Tabladeilustraciones"/>
        <w:tabs>
          <w:tab w:val="right" w:leader="dot" w:pos="9350"/>
        </w:tabs>
        <w:spacing w:line="240" w:lineRule="auto"/>
        <w:rPr>
          <w:rFonts w:asciiTheme="minorHAnsi" w:eastAsiaTheme="minorEastAsia" w:hAnsiTheme="minorHAnsi"/>
          <w:i w:val="0"/>
          <w:noProof/>
          <w:sz w:val="22"/>
          <w:lang w:eastAsia="es-PE"/>
        </w:rPr>
      </w:pPr>
      <w:hyperlink w:anchor="_Toc484877353" w:history="1">
        <w:r w:rsidR="00E74B12">
          <w:rPr>
            <w:rStyle w:val="Hipervnculo"/>
            <w:i w:val="0"/>
            <w:noProof/>
            <w:sz w:val="22"/>
          </w:rPr>
          <w:t>Tabla 3</w:t>
        </w:r>
        <w:r w:rsidR="00CF4117">
          <w:rPr>
            <w:rStyle w:val="Hipervnculo"/>
            <w:i w:val="0"/>
            <w:noProof/>
            <w:sz w:val="22"/>
          </w:rPr>
          <w:t>5</w:t>
        </w:r>
        <w:r w:rsidR="003C0694" w:rsidRPr="00E74B12">
          <w:rPr>
            <w:rStyle w:val="Hipervnculo"/>
            <w:i w:val="0"/>
            <w:noProof/>
            <w:sz w:val="22"/>
          </w:rPr>
          <w:t xml:space="preserve">: </w:t>
        </w:r>
        <w:r w:rsidR="00555BFA" w:rsidRPr="00E74B12">
          <w:rPr>
            <w:rStyle w:val="Hipervnculo"/>
            <w:i w:val="0"/>
            <w:noProof/>
            <w:sz w:val="22"/>
          </w:rPr>
          <w:t xml:space="preserve"> </w:t>
        </w:r>
        <w:r w:rsidR="00984E96" w:rsidRPr="00E74B12">
          <w:rPr>
            <w:rStyle w:val="Hipervnculo"/>
            <w:i w:val="0"/>
            <w:noProof/>
            <w:sz w:val="22"/>
          </w:rPr>
          <w:t>Arquitectura civil pública</w:t>
        </w:r>
      </w:hyperlink>
      <w:r w:rsidR="003C0694" w:rsidRPr="00E74B12">
        <w:rPr>
          <w:i w:val="0"/>
          <w:noProof/>
          <w:sz w:val="22"/>
        </w:rPr>
        <w:t xml:space="preserve">: </w:t>
      </w:r>
      <w:hyperlink w:anchor="_Toc484877354" w:history="1">
        <w:r w:rsidR="00984E96" w:rsidRPr="00E74B12">
          <w:rPr>
            <w:rStyle w:val="Hipervnculo"/>
            <w:i w:val="0"/>
            <w:noProof/>
            <w:sz w:val="22"/>
          </w:rPr>
          <w:t>Casona Villanueva – Museo Horacio Urteaga</w:t>
        </w:r>
        <w:r w:rsidR="00984E96" w:rsidRPr="00E74B12">
          <w:rPr>
            <w:i w:val="0"/>
            <w:noProof/>
            <w:webHidden/>
            <w:sz w:val="22"/>
          </w:rPr>
          <w:tab/>
        </w:r>
      </w:hyperlink>
      <w:r w:rsidR="007C0516" w:rsidRPr="00E74B12">
        <w:rPr>
          <w:i w:val="0"/>
          <w:noProof/>
          <w:sz w:val="22"/>
        </w:rPr>
        <w:t>2</w:t>
      </w:r>
      <w:r w:rsidR="009648F0">
        <w:rPr>
          <w:i w:val="0"/>
          <w:noProof/>
          <w:sz w:val="22"/>
        </w:rPr>
        <w:t>54</w:t>
      </w:r>
    </w:p>
    <w:p w:rsidR="00984E96" w:rsidRPr="00E74B12" w:rsidRDefault="00F164E2" w:rsidP="008F6CE8">
      <w:pPr>
        <w:pStyle w:val="Tabladeilustraciones"/>
        <w:tabs>
          <w:tab w:val="right" w:leader="dot" w:pos="9350"/>
        </w:tabs>
        <w:spacing w:line="240" w:lineRule="auto"/>
        <w:rPr>
          <w:rFonts w:asciiTheme="minorHAnsi" w:eastAsiaTheme="minorEastAsia" w:hAnsiTheme="minorHAnsi"/>
          <w:i w:val="0"/>
          <w:noProof/>
          <w:sz w:val="22"/>
          <w:lang w:eastAsia="es-PE"/>
        </w:rPr>
      </w:pPr>
      <w:hyperlink w:anchor="_Toc484877355" w:history="1">
        <w:r w:rsidR="00E74B12">
          <w:rPr>
            <w:rStyle w:val="Hipervnculo"/>
            <w:i w:val="0"/>
            <w:noProof/>
            <w:sz w:val="22"/>
          </w:rPr>
          <w:t>Tabla 3</w:t>
        </w:r>
        <w:r w:rsidR="00CF4117">
          <w:rPr>
            <w:rStyle w:val="Hipervnculo"/>
            <w:i w:val="0"/>
            <w:noProof/>
            <w:sz w:val="22"/>
          </w:rPr>
          <w:t>6</w:t>
        </w:r>
        <w:r w:rsidR="00984E96" w:rsidRPr="00E74B12">
          <w:rPr>
            <w:rStyle w:val="Hipervnculo"/>
            <w:i w:val="0"/>
            <w:noProof/>
            <w:sz w:val="22"/>
          </w:rPr>
          <w:t xml:space="preserve"> </w:t>
        </w:r>
        <w:r w:rsidR="003C0694" w:rsidRPr="00E74B12">
          <w:rPr>
            <w:rStyle w:val="Hipervnculo"/>
            <w:i w:val="0"/>
            <w:noProof/>
            <w:sz w:val="22"/>
          </w:rPr>
          <w:t xml:space="preserve">: </w:t>
        </w:r>
        <w:r w:rsidR="00984E96" w:rsidRPr="00E74B12">
          <w:rPr>
            <w:rStyle w:val="Hipervnculo"/>
            <w:i w:val="0"/>
            <w:noProof/>
            <w:sz w:val="22"/>
          </w:rPr>
          <w:t>Mercado central</w:t>
        </w:r>
        <w:r w:rsidR="00984E96" w:rsidRPr="00E74B12">
          <w:rPr>
            <w:i w:val="0"/>
            <w:noProof/>
            <w:webHidden/>
            <w:sz w:val="22"/>
          </w:rPr>
          <w:tab/>
        </w:r>
        <w:r w:rsidR="007C0516" w:rsidRPr="00E74B12">
          <w:rPr>
            <w:i w:val="0"/>
            <w:noProof/>
            <w:webHidden/>
            <w:sz w:val="22"/>
          </w:rPr>
          <w:t>2</w:t>
        </w:r>
      </w:hyperlink>
      <w:r w:rsidR="009648F0">
        <w:rPr>
          <w:i w:val="0"/>
          <w:noProof/>
          <w:sz w:val="22"/>
        </w:rPr>
        <w:t>55</w:t>
      </w:r>
    </w:p>
    <w:p w:rsidR="00984E96" w:rsidRPr="00E74B12" w:rsidRDefault="00F164E2" w:rsidP="008F6CE8">
      <w:pPr>
        <w:pStyle w:val="Tabladeilustraciones"/>
        <w:tabs>
          <w:tab w:val="right" w:leader="dot" w:pos="9350"/>
        </w:tabs>
        <w:spacing w:line="240" w:lineRule="auto"/>
        <w:rPr>
          <w:rFonts w:asciiTheme="minorHAnsi" w:eastAsiaTheme="minorEastAsia" w:hAnsiTheme="minorHAnsi"/>
          <w:i w:val="0"/>
          <w:noProof/>
          <w:sz w:val="22"/>
          <w:lang w:eastAsia="es-PE"/>
        </w:rPr>
      </w:pPr>
      <w:hyperlink w:anchor="_Toc484877356" w:history="1">
        <w:r w:rsidR="00E74B12">
          <w:rPr>
            <w:rStyle w:val="Hipervnculo"/>
            <w:i w:val="0"/>
            <w:noProof/>
            <w:sz w:val="22"/>
          </w:rPr>
          <w:t>Tabla 3</w:t>
        </w:r>
        <w:r w:rsidR="00CF4117">
          <w:rPr>
            <w:rStyle w:val="Hipervnculo"/>
            <w:i w:val="0"/>
            <w:noProof/>
            <w:sz w:val="22"/>
          </w:rPr>
          <w:t>7</w:t>
        </w:r>
        <w:r w:rsidR="00984E96" w:rsidRPr="00E74B12">
          <w:rPr>
            <w:rStyle w:val="Hipervnculo"/>
            <w:i w:val="0"/>
            <w:noProof/>
            <w:sz w:val="22"/>
          </w:rPr>
          <w:t xml:space="preserve">. </w:t>
        </w:r>
        <w:r w:rsidR="003C0694" w:rsidRPr="00E74B12">
          <w:rPr>
            <w:rStyle w:val="Hipervnculo"/>
            <w:i w:val="0"/>
            <w:noProof/>
            <w:sz w:val="22"/>
          </w:rPr>
          <w:t>:</w:t>
        </w:r>
        <w:r w:rsidR="00984E96" w:rsidRPr="00E74B12">
          <w:rPr>
            <w:rStyle w:val="Hipervnculo"/>
            <w:i w:val="0"/>
            <w:noProof/>
            <w:sz w:val="22"/>
          </w:rPr>
          <w:t>Teatro Cajamarca</w:t>
        </w:r>
        <w:r w:rsidR="00984E96" w:rsidRPr="00E74B12">
          <w:rPr>
            <w:i w:val="0"/>
            <w:noProof/>
            <w:webHidden/>
            <w:sz w:val="22"/>
          </w:rPr>
          <w:tab/>
        </w:r>
      </w:hyperlink>
      <w:r w:rsidR="007C0516" w:rsidRPr="00E74B12">
        <w:rPr>
          <w:i w:val="0"/>
          <w:noProof/>
          <w:sz w:val="22"/>
        </w:rPr>
        <w:t>2</w:t>
      </w:r>
      <w:r w:rsidR="009648F0">
        <w:rPr>
          <w:i w:val="0"/>
          <w:noProof/>
          <w:sz w:val="22"/>
        </w:rPr>
        <w:t>56</w:t>
      </w:r>
    </w:p>
    <w:p w:rsidR="00984E96" w:rsidRPr="00E74B12" w:rsidRDefault="00F164E2" w:rsidP="008F6CE8">
      <w:pPr>
        <w:pStyle w:val="Tabladeilustraciones"/>
        <w:tabs>
          <w:tab w:val="right" w:leader="dot" w:pos="9350"/>
        </w:tabs>
        <w:spacing w:line="240" w:lineRule="auto"/>
        <w:rPr>
          <w:rFonts w:asciiTheme="minorHAnsi" w:eastAsiaTheme="minorEastAsia" w:hAnsiTheme="minorHAnsi"/>
          <w:i w:val="0"/>
          <w:noProof/>
          <w:sz w:val="22"/>
          <w:lang w:eastAsia="es-PE"/>
        </w:rPr>
      </w:pPr>
      <w:hyperlink w:anchor="_Toc484877357" w:history="1">
        <w:r w:rsidR="00E74B12">
          <w:rPr>
            <w:rStyle w:val="Hipervnculo"/>
            <w:i w:val="0"/>
            <w:noProof/>
            <w:sz w:val="22"/>
          </w:rPr>
          <w:t xml:space="preserve">Tabla </w:t>
        </w:r>
        <w:r w:rsidR="00CF4117">
          <w:rPr>
            <w:rStyle w:val="Hipervnculo"/>
            <w:i w:val="0"/>
            <w:noProof/>
            <w:sz w:val="22"/>
          </w:rPr>
          <w:t>38</w:t>
        </w:r>
        <w:r w:rsidR="00984E96" w:rsidRPr="00E74B12">
          <w:rPr>
            <w:rStyle w:val="Hipervnculo"/>
            <w:i w:val="0"/>
            <w:noProof/>
            <w:sz w:val="22"/>
          </w:rPr>
          <w:t xml:space="preserve"> </w:t>
        </w:r>
        <w:r w:rsidR="003C0694" w:rsidRPr="00E74B12">
          <w:rPr>
            <w:rStyle w:val="Hipervnculo"/>
            <w:i w:val="0"/>
            <w:noProof/>
            <w:sz w:val="22"/>
          </w:rPr>
          <w:t xml:space="preserve">: </w:t>
        </w:r>
        <w:r w:rsidR="00984E96" w:rsidRPr="00E74B12">
          <w:rPr>
            <w:rStyle w:val="Hipervnculo"/>
            <w:i w:val="0"/>
            <w:noProof/>
            <w:sz w:val="22"/>
          </w:rPr>
          <w:t>La Plaza de Armas y  La Pileta</w:t>
        </w:r>
        <w:r w:rsidR="00984E96" w:rsidRPr="00E74B12">
          <w:rPr>
            <w:i w:val="0"/>
            <w:noProof/>
            <w:webHidden/>
            <w:sz w:val="22"/>
          </w:rPr>
          <w:tab/>
        </w:r>
      </w:hyperlink>
      <w:r w:rsidR="007C0516" w:rsidRPr="00E74B12">
        <w:rPr>
          <w:i w:val="0"/>
          <w:noProof/>
          <w:sz w:val="22"/>
        </w:rPr>
        <w:t>2</w:t>
      </w:r>
      <w:r w:rsidR="009648F0">
        <w:rPr>
          <w:i w:val="0"/>
          <w:noProof/>
          <w:sz w:val="22"/>
        </w:rPr>
        <w:t>57</w:t>
      </w:r>
    </w:p>
    <w:p w:rsidR="00984E96" w:rsidRPr="00E74B12" w:rsidRDefault="00F164E2" w:rsidP="008F6CE8">
      <w:pPr>
        <w:pStyle w:val="Tabladeilustraciones"/>
        <w:tabs>
          <w:tab w:val="right" w:leader="dot" w:pos="9350"/>
        </w:tabs>
        <w:spacing w:line="240" w:lineRule="auto"/>
        <w:rPr>
          <w:rFonts w:asciiTheme="minorHAnsi" w:eastAsiaTheme="minorEastAsia" w:hAnsiTheme="minorHAnsi"/>
          <w:i w:val="0"/>
          <w:noProof/>
          <w:sz w:val="22"/>
          <w:lang w:eastAsia="es-PE"/>
        </w:rPr>
      </w:pPr>
      <w:hyperlink w:anchor="_Toc484877358" w:history="1">
        <w:r w:rsidR="00E74B12">
          <w:rPr>
            <w:rStyle w:val="Hipervnculo"/>
            <w:i w:val="0"/>
            <w:noProof/>
            <w:sz w:val="22"/>
          </w:rPr>
          <w:t xml:space="preserve">Tabla </w:t>
        </w:r>
        <w:r w:rsidR="00CF4117">
          <w:rPr>
            <w:rStyle w:val="Hipervnculo"/>
            <w:i w:val="0"/>
            <w:noProof/>
            <w:sz w:val="22"/>
          </w:rPr>
          <w:t>39</w:t>
        </w:r>
        <w:r w:rsidR="003C0694" w:rsidRPr="00E74B12">
          <w:rPr>
            <w:rStyle w:val="Hipervnculo"/>
            <w:i w:val="0"/>
            <w:noProof/>
            <w:sz w:val="22"/>
          </w:rPr>
          <w:t xml:space="preserve">: </w:t>
        </w:r>
        <w:r w:rsidR="00984E96" w:rsidRPr="00E74B12">
          <w:rPr>
            <w:rStyle w:val="Hipervnculo"/>
            <w:i w:val="0"/>
            <w:noProof/>
            <w:sz w:val="22"/>
          </w:rPr>
          <w:t>El Cuarto del Rescate</w:t>
        </w:r>
        <w:r w:rsidR="00984E96" w:rsidRPr="00E74B12">
          <w:rPr>
            <w:i w:val="0"/>
            <w:noProof/>
            <w:webHidden/>
            <w:sz w:val="22"/>
          </w:rPr>
          <w:tab/>
        </w:r>
        <w:r w:rsidR="007C0516" w:rsidRPr="00E74B12">
          <w:rPr>
            <w:i w:val="0"/>
            <w:noProof/>
            <w:webHidden/>
            <w:sz w:val="22"/>
          </w:rPr>
          <w:t>2</w:t>
        </w:r>
      </w:hyperlink>
      <w:r w:rsidR="009648F0">
        <w:rPr>
          <w:i w:val="0"/>
          <w:noProof/>
          <w:sz w:val="22"/>
        </w:rPr>
        <w:t>58</w:t>
      </w:r>
    </w:p>
    <w:p w:rsidR="00D0306A" w:rsidRPr="00E74B12" w:rsidRDefault="00984E96" w:rsidP="008F6CE8">
      <w:pPr>
        <w:spacing w:line="240" w:lineRule="auto"/>
        <w:ind w:firstLine="0"/>
        <w:rPr>
          <w:b/>
          <w:sz w:val="22"/>
          <w:u w:val="single"/>
        </w:rPr>
      </w:pPr>
      <w:r w:rsidRPr="00E74B12">
        <w:rPr>
          <w:b/>
          <w:sz w:val="22"/>
          <w:u w:val="single"/>
        </w:rPr>
        <w:fldChar w:fldCharType="end"/>
      </w:r>
    </w:p>
    <w:p w:rsidR="00EA560A" w:rsidRDefault="00EA560A" w:rsidP="00763354">
      <w:pPr>
        <w:pStyle w:val="Ttulo1"/>
      </w:pPr>
      <w:bookmarkStart w:id="17" w:name="_Toc484519973"/>
      <w:bookmarkStart w:id="18" w:name="_Toc484520334"/>
      <w:bookmarkStart w:id="19" w:name="_Toc493574170"/>
      <w:bookmarkStart w:id="20" w:name="_Hlk484429198"/>
      <w:r>
        <w:lastRenderedPageBreak/>
        <w:t>GLOSARIO</w:t>
      </w:r>
    </w:p>
    <w:p w:rsidR="00EA560A" w:rsidRDefault="00EA560A" w:rsidP="00EA560A">
      <w:pPr>
        <w:pStyle w:val="Ttulo1"/>
        <w:jc w:val="left"/>
      </w:pPr>
      <w:r>
        <w:t xml:space="preserve">DIRCETUR: </w:t>
      </w:r>
      <w:r w:rsidRPr="009511C7">
        <w:rPr>
          <w:b w:val="0"/>
        </w:rPr>
        <w:t>Dirección de Comercio Exterior y Turismo</w:t>
      </w:r>
      <w:r>
        <w:t>.</w:t>
      </w:r>
    </w:p>
    <w:p w:rsidR="00EA560A" w:rsidRPr="00EA560A" w:rsidRDefault="00EA560A" w:rsidP="00EA560A">
      <w:pPr>
        <w:ind w:firstLine="0"/>
      </w:pPr>
      <w:r w:rsidRPr="00D065E8">
        <w:rPr>
          <w:b/>
        </w:rPr>
        <w:t>DDC</w:t>
      </w:r>
      <w:r>
        <w:t xml:space="preserve">: Dirección </w:t>
      </w:r>
      <w:r w:rsidR="00D065E8">
        <w:t>Desconcentrada</w:t>
      </w:r>
      <w:r>
        <w:t xml:space="preserve"> de Cultura.</w:t>
      </w:r>
    </w:p>
    <w:p w:rsidR="00EA560A" w:rsidRPr="009511C7" w:rsidRDefault="005459F5" w:rsidP="005459F5">
      <w:pPr>
        <w:pStyle w:val="Ttulo1"/>
        <w:jc w:val="left"/>
        <w:rPr>
          <w:b w:val="0"/>
        </w:rPr>
      </w:pPr>
      <w:r>
        <w:t xml:space="preserve">DRE: </w:t>
      </w:r>
      <w:r w:rsidRPr="009511C7">
        <w:rPr>
          <w:b w:val="0"/>
        </w:rPr>
        <w:t>Dirección Regional de Educación.</w:t>
      </w:r>
    </w:p>
    <w:p w:rsidR="005459F5" w:rsidRPr="005459F5" w:rsidRDefault="005459F5" w:rsidP="005459F5">
      <w:pPr>
        <w:ind w:firstLine="0"/>
        <w:rPr>
          <w:lang w:val="en-US"/>
        </w:rPr>
      </w:pPr>
      <w:r w:rsidRPr="00D065E8">
        <w:rPr>
          <w:b/>
          <w:lang w:val="en-US"/>
        </w:rPr>
        <w:t>ICOMOS</w:t>
      </w:r>
      <w:r w:rsidRPr="005459F5">
        <w:rPr>
          <w:lang w:val="en-US"/>
        </w:rPr>
        <w:t>: International Council of Monuments and Sites.</w:t>
      </w:r>
    </w:p>
    <w:p w:rsidR="00EA560A" w:rsidRPr="009511C7" w:rsidRDefault="00B90E28" w:rsidP="00EA560A">
      <w:pPr>
        <w:pStyle w:val="Ttulo1"/>
        <w:jc w:val="left"/>
        <w:rPr>
          <w:b w:val="0"/>
        </w:rPr>
      </w:pPr>
      <w:r w:rsidRPr="00B90E28">
        <w:t>INC</w:t>
      </w:r>
      <w:r w:rsidRPr="009511C7">
        <w:rPr>
          <w:b w:val="0"/>
        </w:rPr>
        <w:t>: Instituto Nacional de Cultura.</w:t>
      </w:r>
    </w:p>
    <w:p w:rsidR="00EA560A" w:rsidRPr="00B90E28" w:rsidRDefault="00B90E28" w:rsidP="00EA560A">
      <w:pPr>
        <w:pStyle w:val="Ttulo1"/>
        <w:jc w:val="left"/>
      </w:pPr>
      <w:r>
        <w:t xml:space="preserve">INEI: </w:t>
      </w:r>
      <w:r w:rsidRPr="009511C7">
        <w:rPr>
          <w:b w:val="0"/>
        </w:rPr>
        <w:t xml:space="preserve">Instituto Nacional de </w:t>
      </w:r>
      <w:r w:rsidR="009511C7" w:rsidRPr="009511C7">
        <w:rPr>
          <w:b w:val="0"/>
        </w:rPr>
        <w:t>Estadísticas</w:t>
      </w:r>
      <w:r w:rsidRPr="009511C7">
        <w:rPr>
          <w:b w:val="0"/>
        </w:rPr>
        <w:t xml:space="preserve"> e Informática</w:t>
      </w:r>
      <w:r>
        <w:t>.</w:t>
      </w:r>
    </w:p>
    <w:p w:rsidR="00EA560A" w:rsidRPr="00B90E28" w:rsidRDefault="00AB1CAB" w:rsidP="00EA560A">
      <w:pPr>
        <w:pStyle w:val="Ttulo1"/>
        <w:jc w:val="left"/>
      </w:pPr>
      <w:r>
        <w:t xml:space="preserve">MINCETUR: </w:t>
      </w:r>
      <w:r w:rsidRPr="009511C7">
        <w:rPr>
          <w:b w:val="0"/>
        </w:rPr>
        <w:t>Ministerio de Comercio Exterior y Turismo.</w:t>
      </w:r>
    </w:p>
    <w:p w:rsidR="00EA560A" w:rsidRPr="009511C7" w:rsidRDefault="00AB1CAB" w:rsidP="00EA560A">
      <w:pPr>
        <w:pStyle w:val="Ttulo1"/>
        <w:jc w:val="left"/>
        <w:rPr>
          <w:b w:val="0"/>
        </w:rPr>
      </w:pPr>
      <w:r>
        <w:t xml:space="preserve">MPC: </w:t>
      </w:r>
      <w:r w:rsidRPr="009511C7">
        <w:rPr>
          <w:b w:val="0"/>
        </w:rPr>
        <w:t>Municipalidad Provincial de Cajamarca.</w:t>
      </w:r>
    </w:p>
    <w:p w:rsidR="00AB1CAB" w:rsidRDefault="00AB1CAB" w:rsidP="00AB1CAB">
      <w:pPr>
        <w:ind w:firstLine="0"/>
      </w:pPr>
      <w:r w:rsidRPr="00D065E8">
        <w:rPr>
          <w:b/>
        </w:rPr>
        <w:t>OEI:</w:t>
      </w:r>
      <w:r>
        <w:t xml:space="preserve"> Organización de Estados Iberoamericanos.</w:t>
      </w:r>
    </w:p>
    <w:p w:rsidR="00AB1CAB" w:rsidRPr="00AB1CAB" w:rsidRDefault="00F74D55" w:rsidP="00AB1CAB">
      <w:pPr>
        <w:ind w:firstLine="0"/>
      </w:pPr>
      <w:r w:rsidRPr="00D065E8">
        <w:rPr>
          <w:b/>
        </w:rPr>
        <w:t>OMT</w:t>
      </w:r>
      <w:r>
        <w:t>: Organización Mundial del Turismo.</w:t>
      </w:r>
    </w:p>
    <w:p w:rsidR="00EA560A" w:rsidRDefault="00AB1CAB" w:rsidP="00EA560A">
      <w:pPr>
        <w:pStyle w:val="Ttulo1"/>
        <w:jc w:val="left"/>
      </w:pPr>
      <w:r>
        <w:t xml:space="preserve">ONU: </w:t>
      </w:r>
      <w:r w:rsidRPr="009511C7">
        <w:rPr>
          <w:b w:val="0"/>
        </w:rPr>
        <w:t>Organización de las Naciones Unidas</w:t>
      </w:r>
      <w:r>
        <w:t>.</w:t>
      </w:r>
    </w:p>
    <w:p w:rsidR="00F74D55" w:rsidRPr="00F74D55" w:rsidRDefault="00F74D55" w:rsidP="00F74D55">
      <w:pPr>
        <w:ind w:firstLine="0"/>
      </w:pPr>
      <w:r w:rsidRPr="00D065E8">
        <w:rPr>
          <w:b/>
        </w:rPr>
        <w:t>PIGARS</w:t>
      </w:r>
      <w:r>
        <w:t>:</w:t>
      </w:r>
      <w:r w:rsidR="009D065F">
        <w:t xml:space="preserve"> Plan Integral de Gestión Ambiental de los Residuos Sólidos.</w:t>
      </w:r>
    </w:p>
    <w:p w:rsidR="00EA560A" w:rsidRPr="00B90E28" w:rsidRDefault="003E40BC" w:rsidP="00EA560A">
      <w:pPr>
        <w:pStyle w:val="Ttulo1"/>
        <w:jc w:val="left"/>
      </w:pPr>
      <w:r>
        <w:t>PNUD:</w:t>
      </w:r>
      <w:r w:rsidR="009511C7">
        <w:t xml:space="preserve"> </w:t>
      </w:r>
      <w:r w:rsidR="009511C7" w:rsidRPr="009511C7">
        <w:rPr>
          <w:b w:val="0"/>
        </w:rPr>
        <w:t>Programa de las Naciones Unidas para el Desarrollo</w:t>
      </w:r>
      <w:r w:rsidR="00D065E8">
        <w:rPr>
          <w:b w:val="0"/>
        </w:rPr>
        <w:t>.</w:t>
      </w:r>
    </w:p>
    <w:p w:rsidR="00EA560A" w:rsidRPr="00B90E28" w:rsidRDefault="003E40BC" w:rsidP="00EA560A">
      <w:pPr>
        <w:pStyle w:val="Ttulo1"/>
        <w:jc w:val="left"/>
      </w:pPr>
      <w:r>
        <w:t>PROMPERÚ:</w:t>
      </w:r>
      <w:r w:rsidR="009511C7">
        <w:t xml:space="preserve"> </w:t>
      </w:r>
      <w:r w:rsidR="009511C7" w:rsidRPr="009511C7">
        <w:rPr>
          <w:b w:val="0"/>
        </w:rPr>
        <w:t>Comisión  de Promoción del Perú para la Exportación  y el Turismo</w:t>
      </w:r>
      <w:r w:rsidR="00D065E8">
        <w:rPr>
          <w:b w:val="0"/>
        </w:rPr>
        <w:t>.</w:t>
      </w:r>
    </w:p>
    <w:p w:rsidR="00EA560A" w:rsidRPr="009511C7" w:rsidRDefault="003E40BC" w:rsidP="003E40BC">
      <w:pPr>
        <w:ind w:firstLine="0"/>
        <w:rPr>
          <w:b/>
        </w:rPr>
      </w:pPr>
      <w:r w:rsidRPr="009511C7">
        <w:rPr>
          <w:b/>
        </w:rPr>
        <w:t>UGEL:</w:t>
      </w:r>
      <w:r w:rsidR="00D065E8">
        <w:rPr>
          <w:b/>
        </w:rPr>
        <w:t xml:space="preserve"> </w:t>
      </w:r>
      <w:r w:rsidR="00D065E8" w:rsidRPr="00D065E8">
        <w:t xml:space="preserve">Unidad de Gestión Educativa Local. </w:t>
      </w:r>
    </w:p>
    <w:p w:rsidR="00EA560A" w:rsidRPr="00B90E28" w:rsidRDefault="003E40BC" w:rsidP="00EA560A">
      <w:pPr>
        <w:pStyle w:val="Ttulo1"/>
        <w:jc w:val="left"/>
      </w:pPr>
      <w:r>
        <w:t>UNESCO:</w:t>
      </w:r>
      <w:r w:rsidR="009511C7">
        <w:t xml:space="preserve"> </w:t>
      </w:r>
      <w:r w:rsidR="009511C7" w:rsidRPr="00D065E8">
        <w:rPr>
          <w:b w:val="0"/>
        </w:rPr>
        <w:t>Organización de las Naciones Unidas para la Educación, la Ciencia y la Cultura.</w:t>
      </w:r>
    </w:p>
    <w:p w:rsidR="00EA560A" w:rsidRPr="00B90E28" w:rsidRDefault="009D065F" w:rsidP="00EA560A">
      <w:pPr>
        <w:pStyle w:val="Ttulo1"/>
        <w:jc w:val="left"/>
      </w:pPr>
      <w:r>
        <w:t xml:space="preserve">WM: </w:t>
      </w:r>
      <w:r w:rsidRPr="00D065E8">
        <w:rPr>
          <w:b w:val="0"/>
        </w:rPr>
        <w:t>World Monuments Fund.</w:t>
      </w:r>
    </w:p>
    <w:p w:rsidR="00EA560A" w:rsidRPr="00B90E28" w:rsidRDefault="00EA560A" w:rsidP="00EA560A">
      <w:pPr>
        <w:pStyle w:val="Ttulo1"/>
        <w:jc w:val="left"/>
      </w:pPr>
    </w:p>
    <w:p w:rsidR="00EA560A" w:rsidRPr="00B90E28" w:rsidRDefault="00EA560A" w:rsidP="00EA560A"/>
    <w:p w:rsidR="00EA560A" w:rsidRPr="00B90E28" w:rsidRDefault="00EA560A" w:rsidP="00EA560A"/>
    <w:p w:rsidR="00EA560A" w:rsidRPr="00B90E28" w:rsidRDefault="00EA560A" w:rsidP="00EA560A"/>
    <w:p w:rsidR="00A826EE" w:rsidRPr="00B90E28" w:rsidRDefault="00A826EE" w:rsidP="00A826EE">
      <w:pPr>
        <w:ind w:firstLine="0"/>
      </w:pPr>
    </w:p>
    <w:p w:rsidR="00753C0E" w:rsidRPr="00763354" w:rsidRDefault="00753C0E" w:rsidP="00763354">
      <w:pPr>
        <w:pStyle w:val="Ttulo1"/>
      </w:pPr>
      <w:r>
        <w:lastRenderedPageBreak/>
        <w:t>RESUMEN</w:t>
      </w:r>
      <w:bookmarkEnd w:id="17"/>
      <w:bookmarkEnd w:id="18"/>
      <w:bookmarkEnd w:id="19"/>
    </w:p>
    <w:p w:rsidR="00662196" w:rsidRDefault="004F62D5" w:rsidP="00662196">
      <w:pPr>
        <w:rPr>
          <w:rFonts w:cs="Times New Roman"/>
          <w:szCs w:val="24"/>
        </w:rPr>
      </w:pPr>
      <w:r>
        <w:rPr>
          <w:rFonts w:cs="Times New Roman"/>
          <w:szCs w:val="24"/>
        </w:rPr>
        <w:t>La investigación</w:t>
      </w:r>
      <w:r w:rsidR="00427447">
        <w:rPr>
          <w:rFonts w:cs="Times New Roman"/>
          <w:szCs w:val="24"/>
        </w:rPr>
        <w:t xml:space="preserve"> </w:t>
      </w:r>
      <w:r w:rsidR="00662196">
        <w:rPr>
          <w:rFonts w:cs="Times New Roman"/>
          <w:szCs w:val="24"/>
        </w:rPr>
        <w:t>tuvo como objetivo analizar la influencia de los factores de riesgo</w:t>
      </w:r>
      <w:r w:rsidR="00CB2B46">
        <w:rPr>
          <w:rFonts w:cs="Times New Roman"/>
          <w:szCs w:val="24"/>
        </w:rPr>
        <w:t>s</w:t>
      </w:r>
      <w:r w:rsidR="00662196">
        <w:rPr>
          <w:rFonts w:cs="Times New Roman"/>
          <w:szCs w:val="24"/>
        </w:rPr>
        <w:t xml:space="preserve"> antrópicos, que alteran el estado de conservación del patrimonio arquitectónico del centro histórico - zona A, de la ciudad de Cajamarca – 2015.</w:t>
      </w:r>
    </w:p>
    <w:p w:rsidR="00662196" w:rsidRDefault="00662196" w:rsidP="00662196">
      <w:pPr>
        <w:rPr>
          <w:rFonts w:cs="Times New Roman"/>
          <w:szCs w:val="24"/>
        </w:rPr>
      </w:pPr>
      <w:r>
        <w:rPr>
          <w:rFonts w:cs="Times New Roman"/>
          <w:szCs w:val="24"/>
        </w:rPr>
        <w:t>El tip</w:t>
      </w:r>
      <w:r w:rsidR="00B048BA">
        <w:rPr>
          <w:rFonts w:cs="Times New Roman"/>
          <w:szCs w:val="24"/>
        </w:rPr>
        <w:t xml:space="preserve">o de investigación es aplicada </w:t>
      </w:r>
      <w:r>
        <w:rPr>
          <w:rFonts w:cs="Times New Roman"/>
          <w:szCs w:val="24"/>
        </w:rPr>
        <w:t>de carácter explicativo</w:t>
      </w:r>
      <w:r w:rsidR="00CB2B46">
        <w:rPr>
          <w:rFonts w:cs="Times New Roman"/>
          <w:szCs w:val="24"/>
        </w:rPr>
        <w:t>,</w:t>
      </w:r>
      <w:r>
        <w:rPr>
          <w:rFonts w:cs="Times New Roman"/>
          <w:szCs w:val="24"/>
        </w:rPr>
        <w:t xml:space="preserve"> y el diseño de investigación</w:t>
      </w:r>
      <w:r w:rsidR="00CB2B46">
        <w:rPr>
          <w:rFonts w:cs="Times New Roman"/>
          <w:szCs w:val="24"/>
        </w:rPr>
        <w:t xml:space="preserve"> </w:t>
      </w:r>
      <w:r>
        <w:rPr>
          <w:rFonts w:cs="Times New Roman"/>
          <w:szCs w:val="24"/>
        </w:rPr>
        <w:t>es no experimental.</w:t>
      </w:r>
      <w:r w:rsidRPr="00630712">
        <w:rPr>
          <w:rFonts w:cs="Times New Roman"/>
          <w:szCs w:val="24"/>
        </w:rPr>
        <w:t xml:space="preserve"> La muestra estuvo representada por</w:t>
      </w:r>
      <w:r w:rsidR="00D91791">
        <w:rPr>
          <w:rFonts w:cs="Times New Roman"/>
          <w:szCs w:val="24"/>
        </w:rPr>
        <w:t xml:space="preserve"> 189 pobladores del C</w:t>
      </w:r>
      <w:r>
        <w:rPr>
          <w:rFonts w:cs="Times New Roman"/>
          <w:szCs w:val="24"/>
        </w:rPr>
        <w:t>entr</w:t>
      </w:r>
      <w:r w:rsidR="00D91791">
        <w:rPr>
          <w:rFonts w:cs="Times New Roman"/>
          <w:szCs w:val="24"/>
        </w:rPr>
        <w:t>o H</w:t>
      </w:r>
      <w:r w:rsidR="00CB2B46">
        <w:rPr>
          <w:rFonts w:cs="Times New Roman"/>
          <w:szCs w:val="24"/>
        </w:rPr>
        <w:t>istórico</w:t>
      </w:r>
      <w:r w:rsidR="00D14288">
        <w:rPr>
          <w:rFonts w:cs="Times New Roman"/>
          <w:szCs w:val="24"/>
        </w:rPr>
        <w:t>,</w:t>
      </w:r>
      <w:r w:rsidR="00CB2B46">
        <w:rPr>
          <w:rFonts w:cs="Times New Roman"/>
          <w:szCs w:val="24"/>
        </w:rPr>
        <w:t xml:space="preserve"> y la periferia del Centro H</w:t>
      </w:r>
      <w:r>
        <w:rPr>
          <w:rFonts w:cs="Times New Roman"/>
          <w:szCs w:val="24"/>
        </w:rPr>
        <w:t>istórico</w:t>
      </w:r>
      <w:r w:rsidR="00660A15">
        <w:rPr>
          <w:rFonts w:cs="Times New Roman"/>
          <w:szCs w:val="24"/>
        </w:rPr>
        <w:t xml:space="preserve"> de la ciudad de Cajamarca, y 8</w:t>
      </w:r>
      <w:r>
        <w:rPr>
          <w:rFonts w:cs="Times New Roman"/>
          <w:szCs w:val="24"/>
        </w:rPr>
        <w:t xml:space="preserve"> autoridades representativas</w:t>
      </w:r>
      <w:r w:rsidR="00660A15">
        <w:rPr>
          <w:rFonts w:cs="Times New Roman"/>
          <w:szCs w:val="24"/>
        </w:rPr>
        <w:t xml:space="preserve"> escogidas aleatoriamente</w:t>
      </w:r>
      <w:r w:rsidR="00D91791">
        <w:rPr>
          <w:rFonts w:cs="Times New Roman"/>
          <w:szCs w:val="24"/>
        </w:rPr>
        <w:t xml:space="preserve"> </w:t>
      </w:r>
      <w:r>
        <w:rPr>
          <w:rFonts w:cs="Times New Roman"/>
          <w:szCs w:val="24"/>
        </w:rPr>
        <w:t>a</w:t>
      </w:r>
      <w:r w:rsidR="00CB2B46">
        <w:rPr>
          <w:rFonts w:cs="Times New Roman"/>
          <w:szCs w:val="24"/>
        </w:rPr>
        <w:t xml:space="preserve"> </w:t>
      </w:r>
      <w:r w:rsidR="00427447">
        <w:rPr>
          <w:rFonts w:cs="Times New Roman"/>
          <w:szCs w:val="24"/>
        </w:rPr>
        <w:t xml:space="preserve">quienes se aplicó una encuesta </w:t>
      </w:r>
      <w:r w:rsidR="00CB2B46">
        <w:rPr>
          <w:rFonts w:cs="Times New Roman"/>
          <w:szCs w:val="24"/>
        </w:rPr>
        <w:t xml:space="preserve">validándola </w:t>
      </w:r>
      <w:r w:rsidR="00324E1A">
        <w:rPr>
          <w:rFonts w:cs="Times New Roman"/>
          <w:szCs w:val="24"/>
        </w:rPr>
        <w:t xml:space="preserve"> </w:t>
      </w:r>
      <w:r w:rsidR="008F5D5A">
        <w:rPr>
          <w:rFonts w:cs="Times New Roman"/>
          <w:szCs w:val="24"/>
        </w:rPr>
        <w:t xml:space="preserve">mediante una prueba piloto </w:t>
      </w:r>
      <w:r w:rsidR="006B5C26">
        <w:t xml:space="preserve">y  </w:t>
      </w:r>
      <w:r w:rsidR="006B5C26">
        <w:rPr>
          <w:sz w:val="23"/>
          <w:szCs w:val="23"/>
        </w:rPr>
        <w:t xml:space="preserve">a partir del coeficiente </w:t>
      </w:r>
      <w:r w:rsidR="00560EFA">
        <w:t>Alfa de</w:t>
      </w:r>
      <w:r w:rsidR="00314D44">
        <w:t xml:space="preserve"> c</w:t>
      </w:r>
      <w:r w:rsidR="006B5C26">
        <w:t>ronbach’s, demostrando su fiabilidad en un 95%</w:t>
      </w:r>
      <w:r w:rsidR="00CE5689">
        <w:rPr>
          <w:rFonts w:cs="Times New Roman"/>
          <w:szCs w:val="24"/>
        </w:rPr>
        <w:t xml:space="preserve">; </w:t>
      </w:r>
      <w:r w:rsidR="00FC3676">
        <w:rPr>
          <w:rFonts w:cs="Times New Roman"/>
          <w:szCs w:val="24"/>
        </w:rPr>
        <w:t xml:space="preserve">y </w:t>
      </w:r>
      <w:r w:rsidR="00CB2B46">
        <w:rPr>
          <w:rFonts w:cs="Times New Roman"/>
          <w:szCs w:val="24"/>
        </w:rPr>
        <w:t xml:space="preserve">una </w:t>
      </w:r>
      <w:r w:rsidR="00CE5689">
        <w:rPr>
          <w:rFonts w:cs="Times New Roman"/>
          <w:szCs w:val="24"/>
        </w:rPr>
        <w:t xml:space="preserve">entrevista respectivamente, </w:t>
      </w:r>
      <w:r>
        <w:rPr>
          <w:rFonts w:cs="Times New Roman"/>
          <w:szCs w:val="24"/>
        </w:rPr>
        <w:t>así mismo</w:t>
      </w:r>
      <w:r w:rsidR="00CD36EB">
        <w:rPr>
          <w:rFonts w:cs="Times New Roman"/>
          <w:szCs w:val="24"/>
        </w:rPr>
        <w:t xml:space="preserve"> </w:t>
      </w:r>
      <w:r>
        <w:rPr>
          <w:rFonts w:cs="Times New Roman"/>
          <w:szCs w:val="24"/>
        </w:rPr>
        <w:t xml:space="preserve">se utilizó las fichas de observación para la </w:t>
      </w:r>
      <w:r w:rsidRPr="00630712">
        <w:rPr>
          <w:rFonts w:cs="Times New Roman"/>
          <w:szCs w:val="24"/>
        </w:rPr>
        <w:t>recopilación de datos</w:t>
      </w:r>
      <w:r>
        <w:rPr>
          <w:rFonts w:cs="Times New Roman"/>
          <w:szCs w:val="24"/>
        </w:rPr>
        <w:t xml:space="preserve">, que ayudaron a </w:t>
      </w:r>
      <w:r w:rsidRPr="00630712">
        <w:rPr>
          <w:rFonts w:cs="Times New Roman"/>
          <w:szCs w:val="24"/>
        </w:rPr>
        <w:t>medir las variables de la investigación</w:t>
      </w:r>
      <w:r>
        <w:rPr>
          <w:rFonts w:cs="Times New Roman"/>
          <w:szCs w:val="24"/>
        </w:rPr>
        <w:t>.</w:t>
      </w:r>
    </w:p>
    <w:p w:rsidR="00662196" w:rsidRPr="00D14288" w:rsidRDefault="00D42C27" w:rsidP="00662196">
      <w:pPr>
        <w:rPr>
          <w:rFonts w:cs="Times New Roman"/>
          <w:szCs w:val="24"/>
        </w:rPr>
      </w:pPr>
      <w:r>
        <w:rPr>
          <w:rFonts w:cs="Times New Roman"/>
          <w:szCs w:val="24"/>
        </w:rPr>
        <w:t xml:space="preserve">Los resultados evidenciaron </w:t>
      </w:r>
      <w:r w:rsidR="00662196">
        <w:rPr>
          <w:rFonts w:cs="Times New Roman"/>
          <w:szCs w:val="24"/>
        </w:rPr>
        <w:t>q</w:t>
      </w:r>
      <w:r w:rsidR="00FC3676">
        <w:rPr>
          <w:rFonts w:cs="Times New Roman"/>
          <w:szCs w:val="24"/>
        </w:rPr>
        <w:t xml:space="preserve">ue existe influencia </w:t>
      </w:r>
      <w:r w:rsidR="00662196">
        <w:rPr>
          <w:rFonts w:cs="Times New Roman"/>
          <w:szCs w:val="24"/>
        </w:rPr>
        <w:t xml:space="preserve">de los factores antrópicos, en el estado de conservación del patrimonio arquitectónico, identificando estos factores por las acciones y omisiones en las que incurren las autoridades en la planificación, organización, dirección y control de la gestión pública; </w:t>
      </w:r>
      <w:r w:rsidR="00B9021B">
        <w:rPr>
          <w:rFonts w:cs="Times New Roman"/>
          <w:szCs w:val="24"/>
        </w:rPr>
        <w:t xml:space="preserve">en </w:t>
      </w:r>
      <w:r w:rsidR="00662196">
        <w:rPr>
          <w:rFonts w:cs="Times New Roman"/>
          <w:szCs w:val="24"/>
        </w:rPr>
        <w:t>los  pobladores según el grado de conocimiento y cuidado del patrimonio arquitectónico</w:t>
      </w:r>
      <w:r w:rsidR="00B9021B">
        <w:rPr>
          <w:rFonts w:cs="Times New Roman"/>
          <w:szCs w:val="24"/>
        </w:rPr>
        <w:t xml:space="preserve"> que muestran</w:t>
      </w:r>
      <w:r w:rsidR="00662196">
        <w:rPr>
          <w:rFonts w:cs="Times New Roman"/>
          <w:szCs w:val="24"/>
        </w:rPr>
        <w:t>, al analizar estos factores permitió describir el estado de conservación de los principales monumentos pat</w:t>
      </w:r>
      <w:r w:rsidR="00D91791">
        <w:rPr>
          <w:rFonts w:cs="Times New Roman"/>
          <w:szCs w:val="24"/>
        </w:rPr>
        <w:t>rimoniales del Centro H</w:t>
      </w:r>
      <w:r w:rsidR="008F5D5A">
        <w:rPr>
          <w:rFonts w:cs="Times New Roman"/>
          <w:szCs w:val="24"/>
        </w:rPr>
        <w:t>istórico</w:t>
      </w:r>
      <w:r w:rsidR="00D91791">
        <w:rPr>
          <w:rFonts w:cs="Times New Roman"/>
          <w:szCs w:val="24"/>
        </w:rPr>
        <w:t>, y mediante el diagnó</w:t>
      </w:r>
      <w:r w:rsidR="00763354">
        <w:rPr>
          <w:rFonts w:cs="Times New Roman"/>
          <w:szCs w:val="24"/>
        </w:rPr>
        <w:t>stico al circuito City tour, anali</w:t>
      </w:r>
      <w:r>
        <w:rPr>
          <w:rFonts w:cs="Times New Roman"/>
          <w:szCs w:val="24"/>
        </w:rPr>
        <w:t>zamos que el turismo sostenible</w:t>
      </w:r>
      <w:r w:rsidR="00763354">
        <w:rPr>
          <w:rFonts w:cs="Times New Roman"/>
          <w:szCs w:val="24"/>
        </w:rPr>
        <w:t xml:space="preserve"> planificado de manera integral en la zona monumental</w:t>
      </w:r>
      <w:r>
        <w:rPr>
          <w:rFonts w:cs="Times New Roman"/>
          <w:szCs w:val="24"/>
        </w:rPr>
        <w:t>,</w:t>
      </w:r>
      <w:r w:rsidR="00763354">
        <w:rPr>
          <w:rFonts w:cs="Times New Roman"/>
          <w:szCs w:val="24"/>
        </w:rPr>
        <w:t xml:space="preserve"> aportaría en la conservación de los principales monumentos. </w:t>
      </w:r>
    </w:p>
    <w:p w:rsidR="00E35019" w:rsidRPr="00D14288" w:rsidRDefault="00E35019" w:rsidP="00662196">
      <w:pPr>
        <w:rPr>
          <w:rFonts w:cs="Times New Roman"/>
          <w:szCs w:val="24"/>
        </w:rPr>
      </w:pPr>
    </w:p>
    <w:p w:rsidR="00662196" w:rsidRPr="00D14288" w:rsidRDefault="00662196" w:rsidP="00662196">
      <w:pPr>
        <w:rPr>
          <w:rFonts w:cs="Times New Roman"/>
          <w:szCs w:val="24"/>
        </w:rPr>
      </w:pPr>
    </w:p>
    <w:p w:rsidR="00662196" w:rsidRPr="003C66EE" w:rsidRDefault="00662196" w:rsidP="00662196">
      <w:pPr>
        <w:rPr>
          <w:rFonts w:cs="Times New Roman"/>
          <w:szCs w:val="24"/>
        </w:rPr>
      </w:pPr>
      <w:r w:rsidRPr="003C66EE">
        <w:rPr>
          <w:rFonts w:cs="Times New Roman"/>
          <w:b/>
          <w:szCs w:val="24"/>
        </w:rPr>
        <w:t>Palabras Claves:</w:t>
      </w:r>
      <w:r w:rsidR="00763354" w:rsidRPr="003C66EE">
        <w:rPr>
          <w:rFonts w:cs="Times New Roman"/>
          <w:szCs w:val="24"/>
        </w:rPr>
        <w:t xml:space="preserve"> Centro histórico, A</w:t>
      </w:r>
      <w:r w:rsidR="003C66EE" w:rsidRPr="003C66EE">
        <w:rPr>
          <w:rFonts w:cs="Times New Roman"/>
          <w:szCs w:val="24"/>
        </w:rPr>
        <w:t>ntrópico</w:t>
      </w:r>
      <w:r w:rsidRPr="003C66EE">
        <w:rPr>
          <w:rFonts w:cs="Times New Roman"/>
          <w:szCs w:val="24"/>
        </w:rPr>
        <w:t>, Conservación de monumentos.</w:t>
      </w:r>
    </w:p>
    <w:p w:rsidR="00662196" w:rsidRPr="003C66EE" w:rsidRDefault="00662196" w:rsidP="00662196">
      <w:pPr>
        <w:ind w:firstLine="0"/>
      </w:pPr>
    </w:p>
    <w:p w:rsidR="00662196" w:rsidRPr="00CB2B46" w:rsidRDefault="00662196" w:rsidP="00662196">
      <w:pPr>
        <w:pStyle w:val="Ttulo1"/>
        <w:rPr>
          <w:lang w:val="en-US"/>
        </w:rPr>
      </w:pPr>
      <w:bookmarkStart w:id="21" w:name="_Toc484519974"/>
      <w:bookmarkStart w:id="22" w:name="_Toc484520335"/>
      <w:bookmarkStart w:id="23" w:name="_Toc493574171"/>
      <w:r w:rsidRPr="00CB2B46">
        <w:rPr>
          <w:lang w:val="en-US"/>
        </w:rPr>
        <w:lastRenderedPageBreak/>
        <w:t>ABSTRACT</w:t>
      </w:r>
      <w:bookmarkEnd w:id="21"/>
      <w:bookmarkEnd w:id="22"/>
      <w:bookmarkEnd w:id="23"/>
    </w:p>
    <w:p w:rsidR="00660A15" w:rsidRPr="00660A15" w:rsidRDefault="00660A15" w:rsidP="00660A15">
      <w:pPr>
        <w:rPr>
          <w:lang w:val="en-US"/>
        </w:rPr>
      </w:pPr>
      <w:r w:rsidRPr="00660A15">
        <w:rPr>
          <w:lang w:val="en-US"/>
        </w:rPr>
        <w:t>The objective of the investigation was to analyze the influence of anthropic risk factors that alter the conservation status of the architectural heritage of the historical center - zone A, in the city of Cajamarca - 2015.</w:t>
      </w:r>
    </w:p>
    <w:p w:rsidR="00660A15" w:rsidRPr="00660A15" w:rsidRDefault="00660A15" w:rsidP="00660A15">
      <w:pPr>
        <w:rPr>
          <w:lang w:val="en-US"/>
        </w:rPr>
      </w:pPr>
      <w:r w:rsidRPr="00660A15">
        <w:rPr>
          <w:lang w:val="en-US"/>
        </w:rPr>
        <w:t>The type of research is applied, of an explanatory nature and the research design is non-experimental. The sample was represented by 189</w:t>
      </w:r>
      <w:r>
        <w:rPr>
          <w:lang w:val="en-US"/>
        </w:rPr>
        <w:t xml:space="preserve">, </w:t>
      </w:r>
      <w:r w:rsidRPr="00660A15">
        <w:rPr>
          <w:lang w:val="en-US"/>
        </w:rPr>
        <w:t>inhabitants of the historic center and the outskirts of the historic center of the city of Cajamarca, and 8 randomly selected representative authorities, who were subjected to a validation and reliability survey, u</w:t>
      </w:r>
      <w:r w:rsidR="00560EFA">
        <w:rPr>
          <w:lang w:val="en-US"/>
        </w:rPr>
        <w:t xml:space="preserve">sing a pilot test and the Alfa </w:t>
      </w:r>
      <w:r w:rsidRPr="00660A15">
        <w:rPr>
          <w:lang w:val="en-US"/>
        </w:rPr>
        <w:t>coefficient Cronbach's, demonstrating their reliability by 95%, and the interview respectively, also used observation tabs for data collection, which helped measure the variables of the research.</w:t>
      </w:r>
    </w:p>
    <w:p w:rsidR="00660A15" w:rsidRPr="00660A15" w:rsidRDefault="00660A15" w:rsidP="00660A15">
      <w:pPr>
        <w:rPr>
          <w:lang w:val="en-US"/>
        </w:rPr>
      </w:pPr>
      <w:r w:rsidRPr="00660A15">
        <w:rPr>
          <w:lang w:val="en-US"/>
        </w:rPr>
        <w:t>The results showed that there is an influence of the anthropic factors in the state of conservation of the architectural heritage, identifying these factors by the actions and omissions that the authorities incur in the planning, organization, direction and control of public management; The inhabitants according to the degree of knowledge and care of the architectural heritage, analyzing these factors allowed to describe the state of conservation of the main heritage monuments of the historic center, and through the diagnosis to the Circuit City tour, we analyzed that sustainable tourism, planned in a way Integral in the monumental area would contribute in the conservation of the main monuments.</w:t>
      </w:r>
    </w:p>
    <w:p w:rsidR="00660A15" w:rsidRPr="00660A15" w:rsidRDefault="00660A15" w:rsidP="00660A15">
      <w:pPr>
        <w:rPr>
          <w:lang w:val="en-US"/>
        </w:rPr>
      </w:pPr>
    </w:p>
    <w:p w:rsidR="00662196" w:rsidRPr="00660A15" w:rsidRDefault="00776594" w:rsidP="00660A15">
      <w:pPr>
        <w:rPr>
          <w:lang w:val="en-US"/>
        </w:rPr>
      </w:pPr>
      <w:r>
        <w:rPr>
          <w:lang w:val="en-US"/>
        </w:rPr>
        <w:t>Key</w:t>
      </w:r>
      <w:r w:rsidR="00660A15" w:rsidRPr="00660A15">
        <w:rPr>
          <w:lang w:val="en-US"/>
        </w:rPr>
        <w:t>wo</w:t>
      </w:r>
      <w:r w:rsidR="003D5318">
        <w:rPr>
          <w:lang w:val="en-US"/>
        </w:rPr>
        <w:t>rds: Historic center, Anthropic</w:t>
      </w:r>
      <w:r w:rsidR="00660A15" w:rsidRPr="00660A15">
        <w:rPr>
          <w:lang w:val="en-US"/>
        </w:rPr>
        <w:t>, Monuments conservation.</w:t>
      </w:r>
    </w:p>
    <w:p w:rsidR="00662196" w:rsidRPr="00113743" w:rsidRDefault="00662196" w:rsidP="00113743">
      <w:pPr>
        <w:pStyle w:val="Ttulo1"/>
      </w:pPr>
      <w:bookmarkStart w:id="24" w:name="_Toc484519975"/>
      <w:bookmarkStart w:id="25" w:name="_Toc484520336"/>
      <w:bookmarkStart w:id="26" w:name="_Toc493574172"/>
      <w:r w:rsidRPr="007A215A">
        <w:lastRenderedPageBreak/>
        <w:t>INTRODUCCIÓN</w:t>
      </w:r>
      <w:bookmarkEnd w:id="24"/>
      <w:bookmarkEnd w:id="25"/>
      <w:bookmarkEnd w:id="26"/>
    </w:p>
    <w:p w:rsidR="00662196" w:rsidRDefault="00662196" w:rsidP="00662196">
      <w:pPr>
        <w:rPr>
          <w:rFonts w:cs="Times New Roman"/>
          <w:szCs w:val="24"/>
        </w:rPr>
      </w:pPr>
      <w:r w:rsidRPr="00D54423">
        <w:rPr>
          <w:rFonts w:cs="Times New Roman"/>
          <w:szCs w:val="24"/>
        </w:rPr>
        <w:t xml:space="preserve">La </w:t>
      </w:r>
      <w:r>
        <w:rPr>
          <w:rFonts w:cs="Times New Roman"/>
          <w:szCs w:val="24"/>
        </w:rPr>
        <w:t xml:space="preserve">conservación de monumentos patrimoniales en centros </w:t>
      </w:r>
      <w:r w:rsidR="00172DB8">
        <w:rPr>
          <w:rFonts w:cs="Times New Roman"/>
          <w:szCs w:val="24"/>
        </w:rPr>
        <w:t>históricos</w:t>
      </w:r>
      <w:r>
        <w:rPr>
          <w:rFonts w:cs="Times New Roman"/>
          <w:szCs w:val="24"/>
        </w:rPr>
        <w:t xml:space="preserve"> tiene gran significancia </w:t>
      </w:r>
      <w:r w:rsidRPr="00FA2CEA">
        <w:rPr>
          <w:rFonts w:cs="Times New Roman"/>
          <w:szCs w:val="24"/>
        </w:rPr>
        <w:t>sociocultural</w:t>
      </w:r>
      <w:r>
        <w:rPr>
          <w:rFonts w:cs="Times New Roman"/>
          <w:szCs w:val="24"/>
        </w:rPr>
        <w:t>,</w:t>
      </w:r>
      <w:r w:rsidRPr="00FA2CEA">
        <w:rPr>
          <w:rFonts w:cs="Times New Roman"/>
          <w:szCs w:val="24"/>
        </w:rPr>
        <w:t xml:space="preserve"> porque constituye una parte importante de la herencia cultural </w:t>
      </w:r>
      <w:r>
        <w:rPr>
          <w:rFonts w:cs="Times New Roman"/>
          <w:szCs w:val="24"/>
        </w:rPr>
        <w:t xml:space="preserve">y la identidad de su población; conocer y monitorear los factores que alteran su conservación es un reto que toda zona </w:t>
      </w:r>
      <w:r w:rsidR="00FB0356">
        <w:rPr>
          <w:rFonts w:cs="Times New Roman"/>
          <w:szCs w:val="24"/>
        </w:rPr>
        <w:t>monumental</w:t>
      </w:r>
      <w:r w:rsidR="004178B2">
        <w:rPr>
          <w:rFonts w:cs="Times New Roman"/>
          <w:szCs w:val="24"/>
        </w:rPr>
        <w:t xml:space="preserve"> tiene que enfrentar. Es así,</w:t>
      </w:r>
      <w:r w:rsidR="002C5075">
        <w:rPr>
          <w:rFonts w:cs="Times New Roman"/>
          <w:szCs w:val="24"/>
        </w:rPr>
        <w:t xml:space="preserve"> que</w:t>
      </w:r>
      <w:r w:rsidR="00FB0356">
        <w:rPr>
          <w:rFonts w:cs="Times New Roman"/>
          <w:szCs w:val="24"/>
        </w:rPr>
        <w:t xml:space="preserve"> </w:t>
      </w:r>
      <w:r w:rsidR="007C0A46">
        <w:rPr>
          <w:rFonts w:cs="Times New Roman"/>
          <w:szCs w:val="24"/>
        </w:rPr>
        <w:t xml:space="preserve">el </w:t>
      </w:r>
      <w:r w:rsidR="00FB0356">
        <w:rPr>
          <w:rFonts w:cs="Times New Roman"/>
          <w:szCs w:val="24"/>
        </w:rPr>
        <w:t xml:space="preserve">tema de esta </w:t>
      </w:r>
      <w:r w:rsidR="00172DB8">
        <w:rPr>
          <w:rFonts w:cs="Times New Roman"/>
          <w:szCs w:val="24"/>
        </w:rPr>
        <w:t>tesis</w:t>
      </w:r>
      <w:r w:rsidR="00FB0356">
        <w:rPr>
          <w:rFonts w:cs="Times New Roman"/>
          <w:szCs w:val="24"/>
        </w:rPr>
        <w:t xml:space="preserve"> </w:t>
      </w:r>
      <w:r w:rsidR="00FB0356">
        <w:t>surge como objeción al gran atentado que está sufriendo el patrimonio arquitectónico del centro histórico de Cajamarca.</w:t>
      </w:r>
    </w:p>
    <w:p w:rsidR="00FB0356" w:rsidRDefault="00662196" w:rsidP="00FC3676">
      <w:pPr>
        <w:rPr>
          <w:rFonts w:cs="Times New Roman"/>
          <w:szCs w:val="24"/>
        </w:rPr>
      </w:pPr>
      <w:r w:rsidRPr="0002615D">
        <w:rPr>
          <w:rFonts w:cs="Times New Roman"/>
          <w:szCs w:val="24"/>
        </w:rPr>
        <w:t>Nuestro país y particularmente nuestra región</w:t>
      </w:r>
      <w:r w:rsidR="008F5D5A">
        <w:rPr>
          <w:rFonts w:cs="Times New Roman"/>
          <w:szCs w:val="24"/>
        </w:rPr>
        <w:t>,</w:t>
      </w:r>
      <w:r w:rsidRPr="0002615D">
        <w:rPr>
          <w:rFonts w:cs="Times New Roman"/>
          <w:szCs w:val="24"/>
        </w:rPr>
        <w:t xml:space="preserve"> es poseedora de una inmensa riqueza cultural</w:t>
      </w:r>
      <w:r w:rsidR="008F5D5A">
        <w:rPr>
          <w:rFonts w:cs="Times New Roman"/>
          <w:szCs w:val="24"/>
        </w:rPr>
        <w:t>,</w:t>
      </w:r>
      <w:r w:rsidRPr="0002615D">
        <w:rPr>
          <w:rFonts w:cs="Times New Roman"/>
          <w:szCs w:val="24"/>
        </w:rPr>
        <w:t xml:space="preserve"> que es objeto de amenazas constantes de los agentes naturales y antrópicos</w:t>
      </w:r>
      <w:r w:rsidR="007C0A46">
        <w:rPr>
          <w:rFonts w:cs="Times New Roman"/>
          <w:szCs w:val="24"/>
        </w:rPr>
        <w:t xml:space="preserve">, </w:t>
      </w:r>
      <w:r w:rsidRPr="0002615D">
        <w:rPr>
          <w:rFonts w:cs="Times New Roman"/>
          <w:szCs w:val="24"/>
        </w:rPr>
        <w:t xml:space="preserve"> por lo que resulta válido conocerla y protegerla. El patrimonio cultural </w:t>
      </w:r>
      <w:r w:rsidR="007C0A46">
        <w:rPr>
          <w:rFonts w:cs="Times New Roman"/>
          <w:szCs w:val="24"/>
        </w:rPr>
        <w:t>posee un gran valor educativo, e</w:t>
      </w:r>
      <w:r w:rsidRPr="0002615D">
        <w:rPr>
          <w:rFonts w:cs="Times New Roman"/>
          <w:szCs w:val="24"/>
        </w:rPr>
        <w:t>s un mundo donde la experiencia visual y directa es considerada como una actividad fundamental para el aprendizaje, las formas y estilos arquitectónicos del patrimonio edificado o inmueble</w:t>
      </w:r>
      <w:r w:rsidR="007C0A46">
        <w:rPr>
          <w:rFonts w:cs="Times New Roman"/>
          <w:szCs w:val="24"/>
        </w:rPr>
        <w:t>, que</w:t>
      </w:r>
      <w:r w:rsidRPr="0002615D">
        <w:rPr>
          <w:rFonts w:cs="Times New Roman"/>
          <w:szCs w:val="24"/>
        </w:rPr>
        <w:t xml:space="preserve"> nos otorg</w:t>
      </w:r>
      <w:r w:rsidR="007C0A46">
        <w:rPr>
          <w:rFonts w:cs="Times New Roman"/>
          <w:szCs w:val="24"/>
        </w:rPr>
        <w:t>an la posibilidad de vivenciar</w:t>
      </w:r>
      <w:r>
        <w:rPr>
          <w:rFonts w:cs="Times New Roman"/>
          <w:szCs w:val="24"/>
        </w:rPr>
        <w:t>, valorar y conservar este patrimon</w:t>
      </w:r>
      <w:r w:rsidR="008F5D5A">
        <w:rPr>
          <w:rFonts w:cs="Times New Roman"/>
          <w:szCs w:val="24"/>
        </w:rPr>
        <w:t>io.</w:t>
      </w:r>
    </w:p>
    <w:p w:rsidR="007820FA" w:rsidRDefault="007820FA" w:rsidP="008F5D5A">
      <w:pPr>
        <w:ind w:firstLine="0"/>
        <w:rPr>
          <w:rFonts w:cs="Times New Roman"/>
          <w:szCs w:val="24"/>
        </w:rPr>
      </w:pPr>
    </w:p>
    <w:p w:rsidR="008F5D5A" w:rsidRDefault="00FB0356" w:rsidP="008F5D5A">
      <w:pPr>
        <w:ind w:firstLine="0"/>
        <w:rPr>
          <w:rFonts w:cs="Times New Roman"/>
          <w:szCs w:val="24"/>
        </w:rPr>
      </w:pPr>
      <w:r>
        <w:rPr>
          <w:rFonts w:cs="Times New Roman"/>
          <w:szCs w:val="24"/>
        </w:rPr>
        <w:t>Con la presente investigació</w:t>
      </w:r>
      <w:r w:rsidR="007C0A46">
        <w:rPr>
          <w:rFonts w:cs="Times New Roman"/>
          <w:szCs w:val="24"/>
        </w:rPr>
        <w:t xml:space="preserve">n </w:t>
      </w:r>
      <w:r w:rsidR="00A81C64">
        <w:rPr>
          <w:rFonts w:cs="Times New Roman"/>
          <w:szCs w:val="24"/>
        </w:rPr>
        <w:t>se analizó</w:t>
      </w:r>
      <w:r w:rsidR="00FC3676">
        <w:rPr>
          <w:rFonts w:cs="Times New Roman"/>
          <w:szCs w:val="24"/>
        </w:rPr>
        <w:t xml:space="preserve"> la</w:t>
      </w:r>
      <w:r>
        <w:rPr>
          <w:rFonts w:cs="Times New Roman"/>
          <w:szCs w:val="24"/>
        </w:rPr>
        <w:t xml:space="preserve"> influencia de los factores antrópicos, en la conservación del patrimonio arquitectónico del centro histó</w:t>
      </w:r>
      <w:r w:rsidR="00FC3676">
        <w:rPr>
          <w:rFonts w:cs="Times New Roman"/>
          <w:szCs w:val="24"/>
        </w:rPr>
        <w:t>rico de la c</w:t>
      </w:r>
      <w:r w:rsidR="00CE112D">
        <w:rPr>
          <w:rFonts w:cs="Times New Roman"/>
          <w:szCs w:val="24"/>
        </w:rPr>
        <w:t xml:space="preserve">iudad de Cajamarca determinando </w:t>
      </w:r>
      <w:r w:rsidR="007C0A46">
        <w:rPr>
          <w:rFonts w:cs="Times New Roman"/>
          <w:szCs w:val="24"/>
        </w:rPr>
        <w:t>las acciones u</w:t>
      </w:r>
      <w:r>
        <w:rPr>
          <w:rFonts w:cs="Times New Roman"/>
          <w:szCs w:val="24"/>
        </w:rPr>
        <w:t xml:space="preserve"> omisiones de los in</w:t>
      </w:r>
      <w:r w:rsidR="007C0A46">
        <w:rPr>
          <w:rFonts w:cs="Times New Roman"/>
          <w:szCs w:val="24"/>
        </w:rPr>
        <w:t xml:space="preserve">volucrados </w:t>
      </w:r>
      <w:r w:rsidR="00FC3676">
        <w:rPr>
          <w:rFonts w:cs="Times New Roman"/>
          <w:szCs w:val="24"/>
        </w:rPr>
        <w:t>e</w:t>
      </w:r>
      <w:r w:rsidR="007C0A46">
        <w:rPr>
          <w:rFonts w:cs="Times New Roman"/>
          <w:szCs w:val="24"/>
        </w:rPr>
        <w:t>n</w:t>
      </w:r>
      <w:r w:rsidR="00FC3676">
        <w:rPr>
          <w:rFonts w:cs="Times New Roman"/>
          <w:szCs w:val="24"/>
        </w:rPr>
        <w:t xml:space="preserve"> esta conservación, para as</w:t>
      </w:r>
      <w:r w:rsidR="007C0A46">
        <w:rPr>
          <w:rFonts w:cs="Times New Roman"/>
          <w:szCs w:val="24"/>
        </w:rPr>
        <w:t xml:space="preserve">í hacer un diagnóstico </w:t>
      </w:r>
      <w:r w:rsidR="00660A15">
        <w:rPr>
          <w:rFonts w:cs="Times New Roman"/>
          <w:szCs w:val="24"/>
        </w:rPr>
        <w:t>de có</w:t>
      </w:r>
      <w:r w:rsidR="00FC3676">
        <w:rPr>
          <w:rFonts w:cs="Times New Roman"/>
          <w:szCs w:val="24"/>
        </w:rPr>
        <w:t>mo mediante el turismo podemos conservar el patrimonio.</w:t>
      </w:r>
    </w:p>
    <w:p w:rsidR="0077724A" w:rsidRDefault="007820FA" w:rsidP="008F5D5A">
      <w:pPr>
        <w:ind w:firstLine="0"/>
        <w:rPr>
          <w:rFonts w:cs="Times New Roman"/>
          <w:szCs w:val="24"/>
        </w:rPr>
      </w:pPr>
      <w:r>
        <w:rPr>
          <w:rFonts w:cs="Times New Roman"/>
          <w:szCs w:val="24"/>
        </w:rPr>
        <w:t xml:space="preserve"> </w:t>
      </w:r>
    </w:p>
    <w:p w:rsidR="008F5D5A" w:rsidRDefault="00662196" w:rsidP="008F5D5A">
      <w:pPr>
        <w:ind w:firstLine="0"/>
        <w:rPr>
          <w:rFonts w:cs="Times New Roman"/>
          <w:szCs w:val="24"/>
        </w:rPr>
      </w:pPr>
      <w:r w:rsidRPr="0002615D">
        <w:rPr>
          <w:rFonts w:cs="Times New Roman"/>
          <w:szCs w:val="24"/>
        </w:rPr>
        <w:t>La investigación comprende los siguientes capítulos</w:t>
      </w:r>
      <w:r>
        <w:rPr>
          <w:rFonts w:cs="Times New Roman"/>
          <w:szCs w:val="24"/>
        </w:rPr>
        <w:t>:</w:t>
      </w:r>
    </w:p>
    <w:p w:rsidR="00113743" w:rsidRPr="00113743" w:rsidRDefault="008C0CD2" w:rsidP="00E30499">
      <w:pPr>
        <w:rPr>
          <w:rFonts w:cs="Times New Roman"/>
          <w:szCs w:val="24"/>
        </w:rPr>
      </w:pPr>
      <w:r>
        <w:rPr>
          <w:rFonts w:cs="Times New Roman"/>
          <w:szCs w:val="24"/>
        </w:rPr>
        <w:t>Capítulo I:</w:t>
      </w:r>
      <w:r w:rsidR="00AE6EF0">
        <w:rPr>
          <w:rFonts w:cs="Times New Roman"/>
          <w:szCs w:val="24"/>
        </w:rPr>
        <w:t xml:space="preserve"> denominado g</w:t>
      </w:r>
      <w:r w:rsidR="00662196" w:rsidRPr="007A5AA4">
        <w:rPr>
          <w:rFonts w:cs="Times New Roman"/>
          <w:szCs w:val="24"/>
        </w:rPr>
        <w:t>eneralidades</w:t>
      </w:r>
      <w:r w:rsidR="00662196">
        <w:rPr>
          <w:rFonts w:cs="Times New Roman"/>
          <w:szCs w:val="24"/>
        </w:rPr>
        <w:t xml:space="preserve"> del proyecto de </w:t>
      </w:r>
      <w:r w:rsidR="00AE6EF0">
        <w:rPr>
          <w:rFonts w:cs="Times New Roman"/>
          <w:szCs w:val="24"/>
        </w:rPr>
        <w:t>i</w:t>
      </w:r>
      <w:r w:rsidR="00662196">
        <w:rPr>
          <w:rFonts w:cs="Times New Roman"/>
          <w:szCs w:val="24"/>
        </w:rPr>
        <w:t>nvestigación,</w:t>
      </w:r>
      <w:r>
        <w:rPr>
          <w:rFonts w:cs="Times New Roman"/>
          <w:szCs w:val="24"/>
        </w:rPr>
        <w:t xml:space="preserve"> donde se analizó</w:t>
      </w:r>
      <w:r w:rsidR="00662196" w:rsidRPr="007A5AA4">
        <w:rPr>
          <w:rFonts w:cs="Times New Roman"/>
          <w:szCs w:val="24"/>
        </w:rPr>
        <w:t xml:space="preserve"> el planteamiento</w:t>
      </w:r>
      <w:r w:rsidR="00662196">
        <w:rPr>
          <w:rFonts w:cs="Times New Roman"/>
          <w:szCs w:val="24"/>
        </w:rPr>
        <w:t xml:space="preserve"> y delimitación</w:t>
      </w:r>
      <w:r w:rsidR="00662196" w:rsidRPr="007A5AA4">
        <w:rPr>
          <w:rFonts w:cs="Times New Roman"/>
          <w:szCs w:val="24"/>
        </w:rPr>
        <w:t xml:space="preserve"> del problema, </w:t>
      </w:r>
      <w:r w:rsidR="00662196">
        <w:rPr>
          <w:rFonts w:cs="Times New Roman"/>
          <w:szCs w:val="24"/>
        </w:rPr>
        <w:t xml:space="preserve">la </w:t>
      </w:r>
      <w:r w:rsidR="00662196" w:rsidRPr="007A5AA4">
        <w:rPr>
          <w:rFonts w:cs="Times New Roman"/>
          <w:szCs w:val="24"/>
        </w:rPr>
        <w:t>formula</w:t>
      </w:r>
      <w:r w:rsidR="00662196">
        <w:rPr>
          <w:rFonts w:cs="Times New Roman"/>
          <w:szCs w:val="24"/>
        </w:rPr>
        <w:t xml:space="preserve">ción de </w:t>
      </w:r>
      <w:r w:rsidR="00662196" w:rsidRPr="007A5AA4">
        <w:rPr>
          <w:rFonts w:cs="Times New Roman"/>
          <w:szCs w:val="24"/>
        </w:rPr>
        <w:t xml:space="preserve">objetivos, </w:t>
      </w:r>
      <w:r w:rsidR="00662196">
        <w:rPr>
          <w:rFonts w:cs="Times New Roman"/>
          <w:szCs w:val="24"/>
        </w:rPr>
        <w:t>la</w:t>
      </w:r>
      <w:r w:rsidR="00662196" w:rsidRPr="007A5AA4">
        <w:rPr>
          <w:rFonts w:cs="Times New Roman"/>
          <w:szCs w:val="24"/>
        </w:rPr>
        <w:t xml:space="preserve"> justific</w:t>
      </w:r>
      <w:r w:rsidR="00662196">
        <w:rPr>
          <w:rFonts w:cs="Times New Roman"/>
          <w:szCs w:val="24"/>
        </w:rPr>
        <w:t xml:space="preserve">ación de la investigación y </w:t>
      </w:r>
      <w:r w:rsidR="00662196" w:rsidRPr="007A5AA4">
        <w:rPr>
          <w:rFonts w:cs="Times New Roman"/>
          <w:szCs w:val="24"/>
        </w:rPr>
        <w:t xml:space="preserve">las limitaciones </w:t>
      </w:r>
      <w:r w:rsidR="007C0A46">
        <w:rPr>
          <w:rFonts w:cs="Times New Roman"/>
          <w:szCs w:val="24"/>
        </w:rPr>
        <w:t xml:space="preserve">del proyecto de investigación; </w:t>
      </w:r>
      <w:r w:rsidR="00662196">
        <w:rPr>
          <w:rFonts w:cs="Times New Roman"/>
          <w:szCs w:val="24"/>
        </w:rPr>
        <w:t xml:space="preserve"> también se muestra la h</w:t>
      </w:r>
      <w:r w:rsidR="00662196" w:rsidRPr="007A5AA4">
        <w:rPr>
          <w:rFonts w:cs="Times New Roman"/>
          <w:szCs w:val="24"/>
        </w:rPr>
        <w:t xml:space="preserve">ipótesis y </w:t>
      </w:r>
      <w:r w:rsidR="00662196">
        <w:rPr>
          <w:rFonts w:cs="Times New Roman"/>
          <w:szCs w:val="24"/>
        </w:rPr>
        <w:t xml:space="preserve">su </w:t>
      </w:r>
      <w:r w:rsidR="007C0A46">
        <w:rPr>
          <w:rFonts w:cs="Times New Roman"/>
          <w:szCs w:val="24"/>
        </w:rPr>
        <w:t>o</w:t>
      </w:r>
      <w:r w:rsidR="00482411" w:rsidRPr="007A5AA4">
        <w:rPr>
          <w:rFonts w:cs="Times New Roman"/>
          <w:szCs w:val="24"/>
        </w:rPr>
        <w:t>peracionalización</w:t>
      </w:r>
      <w:r w:rsidR="00662196" w:rsidRPr="007A5AA4">
        <w:rPr>
          <w:rFonts w:cs="Times New Roman"/>
          <w:szCs w:val="24"/>
        </w:rPr>
        <w:t xml:space="preserve"> en</w:t>
      </w:r>
      <w:r w:rsidR="008F5D5A">
        <w:rPr>
          <w:rFonts w:cs="Times New Roman"/>
          <w:szCs w:val="24"/>
        </w:rPr>
        <w:t xml:space="preserve"> donde se elabora la matriz de </w:t>
      </w:r>
      <w:r w:rsidR="00662196" w:rsidRPr="007A5AA4">
        <w:rPr>
          <w:rFonts w:cs="Times New Roman"/>
          <w:szCs w:val="24"/>
        </w:rPr>
        <w:t>consistencia del e</w:t>
      </w:r>
      <w:r w:rsidR="008F5D5A">
        <w:rPr>
          <w:rFonts w:cs="Times New Roman"/>
          <w:szCs w:val="24"/>
        </w:rPr>
        <w:t xml:space="preserve">studio, </w:t>
      </w:r>
      <w:r w:rsidR="00662196" w:rsidRPr="007A5AA4">
        <w:rPr>
          <w:rFonts w:cs="Times New Roman"/>
          <w:szCs w:val="24"/>
        </w:rPr>
        <w:t>y</w:t>
      </w:r>
      <w:r w:rsidR="00662196">
        <w:rPr>
          <w:rFonts w:cs="Times New Roman"/>
          <w:szCs w:val="24"/>
        </w:rPr>
        <w:t xml:space="preserve"> planteamiento </w:t>
      </w:r>
      <w:r w:rsidR="00662196">
        <w:rPr>
          <w:rFonts w:cs="Times New Roman"/>
          <w:szCs w:val="24"/>
        </w:rPr>
        <w:lastRenderedPageBreak/>
        <w:t xml:space="preserve">metodológico, se </w:t>
      </w:r>
      <w:r w:rsidR="00662196" w:rsidRPr="006826DE">
        <w:rPr>
          <w:rFonts w:cs="Times New Roman"/>
          <w:szCs w:val="24"/>
        </w:rPr>
        <w:t>presenta la metodo</w:t>
      </w:r>
      <w:r w:rsidR="007C0A46">
        <w:rPr>
          <w:rFonts w:cs="Times New Roman"/>
          <w:szCs w:val="24"/>
        </w:rPr>
        <w:t>logía de la investigación, el cu</w:t>
      </w:r>
      <w:r w:rsidR="007C0A46" w:rsidRPr="006826DE">
        <w:rPr>
          <w:rFonts w:cs="Times New Roman"/>
          <w:szCs w:val="24"/>
        </w:rPr>
        <w:t>ál</w:t>
      </w:r>
      <w:r w:rsidR="00662196" w:rsidRPr="006826DE">
        <w:rPr>
          <w:rFonts w:cs="Times New Roman"/>
          <w:szCs w:val="24"/>
        </w:rPr>
        <w:t xml:space="preserve"> comprende el tipo y diseño de investigación, la población, muestra y método de mue</w:t>
      </w:r>
      <w:r w:rsidR="00662196">
        <w:rPr>
          <w:rFonts w:cs="Times New Roman"/>
          <w:szCs w:val="24"/>
        </w:rPr>
        <w:t>streo; así como las técnicas e instrumentos de recolección de d</w:t>
      </w:r>
      <w:r w:rsidR="00662196" w:rsidRPr="006826DE">
        <w:rPr>
          <w:rFonts w:cs="Times New Roman"/>
          <w:szCs w:val="24"/>
        </w:rPr>
        <w:t>atos y las técnicas para el procesamiento y análisis de datos.</w:t>
      </w:r>
    </w:p>
    <w:p w:rsidR="00400FDA" w:rsidRDefault="007C0A46" w:rsidP="00E30499">
      <w:pPr>
        <w:rPr>
          <w:rFonts w:cs="Times New Roman"/>
        </w:rPr>
      </w:pPr>
      <w:r>
        <w:rPr>
          <w:rFonts w:cs="Times New Roman"/>
        </w:rPr>
        <w:t>Capítulo II: fundamentos teóricos de la i</w:t>
      </w:r>
      <w:r w:rsidR="00662196" w:rsidRPr="006826DE">
        <w:rPr>
          <w:rFonts w:cs="Times New Roman"/>
        </w:rPr>
        <w:t>nvestiga</w:t>
      </w:r>
      <w:r w:rsidR="008C0CD2">
        <w:rPr>
          <w:rFonts w:cs="Times New Roman"/>
        </w:rPr>
        <w:t>ción científica, donde se expuso</w:t>
      </w:r>
      <w:r w:rsidR="00662196" w:rsidRPr="006826DE">
        <w:rPr>
          <w:rFonts w:cs="Times New Roman"/>
        </w:rPr>
        <w:t xml:space="preserve"> el marco teórico, el cual comprende los antecedentes del</w:t>
      </w:r>
      <w:r w:rsidR="008F5D5A">
        <w:rPr>
          <w:rFonts w:cs="Times New Roman"/>
        </w:rPr>
        <w:t xml:space="preserve"> estudio, bases teóricas de la </w:t>
      </w:r>
      <w:r w:rsidR="00662196" w:rsidRPr="006826DE">
        <w:rPr>
          <w:rFonts w:cs="Times New Roman"/>
        </w:rPr>
        <w:t>investigación, que incluye los fundamentos teó</w:t>
      </w:r>
      <w:r>
        <w:rPr>
          <w:rFonts w:cs="Times New Roman"/>
        </w:rPr>
        <w:t xml:space="preserve">ricos generales y específicos, </w:t>
      </w:r>
      <w:r w:rsidR="00662196" w:rsidRPr="006826DE">
        <w:rPr>
          <w:rFonts w:cs="Times New Roman"/>
        </w:rPr>
        <w:t xml:space="preserve"> el desarrollo teórico reflexivo de las variables principales del problema; y finalmente </w:t>
      </w:r>
      <w:r w:rsidR="0044540D" w:rsidRPr="006826DE">
        <w:rPr>
          <w:rFonts w:cs="Times New Roman"/>
        </w:rPr>
        <w:t xml:space="preserve">la </w:t>
      </w:r>
      <w:r w:rsidR="0044540D">
        <w:rPr>
          <w:rFonts w:cs="Times New Roman"/>
        </w:rPr>
        <w:t>definición</w:t>
      </w:r>
      <w:r w:rsidR="00662196" w:rsidRPr="006826DE">
        <w:rPr>
          <w:rFonts w:cs="Times New Roman"/>
        </w:rPr>
        <w:t xml:space="preserve"> de términos básicos. </w:t>
      </w:r>
      <w:r w:rsidR="00662196" w:rsidRPr="006826DE">
        <w:rPr>
          <w:rFonts w:cs="Times New Roman"/>
        </w:rPr>
        <w:tab/>
      </w:r>
    </w:p>
    <w:p w:rsidR="00400FDA" w:rsidRDefault="007C0A46" w:rsidP="00E30499">
      <w:pPr>
        <w:tabs>
          <w:tab w:val="center" w:pos="4252"/>
        </w:tabs>
        <w:rPr>
          <w:rFonts w:cs="Times New Roman"/>
        </w:rPr>
      </w:pPr>
      <w:r>
        <w:rPr>
          <w:rFonts w:cs="Times New Roman"/>
        </w:rPr>
        <w:t>Capitulo III</w:t>
      </w:r>
      <w:r w:rsidR="00FA4499">
        <w:rPr>
          <w:rFonts w:cs="Times New Roman"/>
        </w:rPr>
        <w:t xml:space="preserve">: </w:t>
      </w:r>
      <w:r w:rsidR="008C0CD2">
        <w:rPr>
          <w:rFonts w:cs="Times New Roman"/>
        </w:rPr>
        <w:t>donde se detalló</w:t>
      </w:r>
      <w:r w:rsidR="00113743">
        <w:rPr>
          <w:rFonts w:cs="Times New Roman"/>
        </w:rPr>
        <w:t xml:space="preserve"> los resultados obten</w:t>
      </w:r>
      <w:r w:rsidR="00E30499">
        <w:rPr>
          <w:rFonts w:cs="Times New Roman"/>
        </w:rPr>
        <w:t>idos,</w:t>
      </w:r>
      <w:r>
        <w:rPr>
          <w:rFonts w:cs="Times New Roman"/>
        </w:rPr>
        <w:t xml:space="preserve"> se</w:t>
      </w:r>
      <w:r w:rsidR="00E30499">
        <w:rPr>
          <w:rFonts w:cs="Times New Roman"/>
        </w:rPr>
        <w:t xml:space="preserve"> </w:t>
      </w:r>
      <w:r>
        <w:rPr>
          <w:rFonts w:cs="Times New Roman"/>
        </w:rPr>
        <w:t>analizó</w:t>
      </w:r>
      <w:r w:rsidR="00E30499">
        <w:rPr>
          <w:rFonts w:cs="Times New Roman"/>
        </w:rPr>
        <w:t xml:space="preserve"> cada objetivo y </w:t>
      </w:r>
      <w:r>
        <w:rPr>
          <w:rFonts w:cs="Times New Roman"/>
        </w:rPr>
        <w:t xml:space="preserve">se explicó </w:t>
      </w:r>
      <w:r w:rsidR="00E30499" w:rsidRPr="00E30499">
        <w:rPr>
          <w:rFonts w:cs="Times New Roman"/>
        </w:rPr>
        <w:t>cada uno de los cuadros y gr</w:t>
      </w:r>
      <w:r>
        <w:rPr>
          <w:rFonts w:cs="Times New Roman"/>
        </w:rPr>
        <w:t>áficos</w:t>
      </w:r>
      <w:r w:rsidR="00E30499" w:rsidRPr="00E30499">
        <w:rPr>
          <w:rFonts w:cs="Times New Roman"/>
        </w:rPr>
        <w:t xml:space="preserve"> obtenidos de la aplicación de las técnicas de recojo de información, procesados con los programas de computación.</w:t>
      </w:r>
      <w:r w:rsidR="00E30499">
        <w:rPr>
          <w:rFonts w:cs="Times New Roman"/>
        </w:rPr>
        <w:t xml:space="preserve"> </w:t>
      </w:r>
    </w:p>
    <w:p w:rsidR="00AF206F" w:rsidRDefault="007C0A46" w:rsidP="00400FDA">
      <w:pPr>
        <w:tabs>
          <w:tab w:val="center" w:pos="4252"/>
        </w:tabs>
        <w:rPr>
          <w:rFonts w:cs="Times New Roman"/>
        </w:rPr>
      </w:pPr>
      <w:r>
        <w:rPr>
          <w:rFonts w:cs="Times New Roman"/>
        </w:rPr>
        <w:t>Capítulo IV:</w:t>
      </w:r>
      <w:r w:rsidR="00400FDA" w:rsidRPr="00400FDA">
        <w:rPr>
          <w:rFonts w:cs="Times New Roman"/>
        </w:rPr>
        <w:t xml:space="preserve"> está referido a la discusión y análi</w:t>
      </w:r>
      <w:r w:rsidR="00400FDA">
        <w:rPr>
          <w:rFonts w:cs="Times New Roman"/>
        </w:rPr>
        <w:t>sis teór</w:t>
      </w:r>
      <w:r w:rsidR="00CE3E9F">
        <w:rPr>
          <w:rFonts w:cs="Times New Roman"/>
        </w:rPr>
        <w:t xml:space="preserve">ico </w:t>
      </w:r>
      <w:r w:rsidR="00400FDA">
        <w:rPr>
          <w:rFonts w:cs="Times New Roman"/>
        </w:rPr>
        <w:t xml:space="preserve">de los resultados, </w:t>
      </w:r>
      <w:r w:rsidR="00CE3E9F">
        <w:rPr>
          <w:rFonts w:cs="Times New Roman"/>
        </w:rPr>
        <w:t>se detalló</w:t>
      </w:r>
      <w:r w:rsidR="008C0CD2">
        <w:rPr>
          <w:rFonts w:cs="Times New Roman"/>
        </w:rPr>
        <w:t xml:space="preserve"> </w:t>
      </w:r>
      <w:r w:rsidR="00400FDA" w:rsidRPr="00400FDA">
        <w:rPr>
          <w:rFonts w:cs="Times New Roman"/>
        </w:rPr>
        <w:t>las</w:t>
      </w:r>
      <w:r>
        <w:rPr>
          <w:rFonts w:cs="Times New Roman"/>
        </w:rPr>
        <w:t xml:space="preserve"> conclusiones y recomendaciones </w:t>
      </w:r>
      <w:r w:rsidR="00400FDA" w:rsidRPr="00400FDA">
        <w:rPr>
          <w:rFonts w:cs="Times New Roman"/>
        </w:rPr>
        <w:t xml:space="preserve"> a las </w:t>
      </w:r>
      <w:r>
        <w:rPr>
          <w:rFonts w:cs="Times New Roman"/>
        </w:rPr>
        <w:t>que se llegó</w:t>
      </w:r>
      <w:r w:rsidR="00400FDA" w:rsidRPr="00400FDA">
        <w:rPr>
          <w:rFonts w:cs="Times New Roman"/>
        </w:rPr>
        <w:t xml:space="preserve"> en el presente estudio</w:t>
      </w:r>
      <w:r w:rsidR="00AF206F">
        <w:rPr>
          <w:rFonts w:cs="Times New Roman"/>
        </w:rPr>
        <w:t>.</w:t>
      </w:r>
    </w:p>
    <w:p w:rsidR="00400FDA" w:rsidRPr="006826DE" w:rsidRDefault="00AF206F" w:rsidP="00400FDA">
      <w:pPr>
        <w:tabs>
          <w:tab w:val="center" w:pos="4252"/>
        </w:tabs>
        <w:rPr>
          <w:rFonts w:cs="Times New Roman"/>
        </w:rPr>
      </w:pPr>
      <w:r>
        <w:rPr>
          <w:rFonts w:cs="Times New Roman"/>
        </w:rPr>
        <w:t>F</w:t>
      </w:r>
      <w:r w:rsidR="00400FDA" w:rsidRPr="00400FDA">
        <w:rPr>
          <w:rFonts w:cs="Times New Roman"/>
        </w:rPr>
        <w:t>inalmente se p</w:t>
      </w:r>
      <w:r>
        <w:rPr>
          <w:rFonts w:cs="Times New Roman"/>
        </w:rPr>
        <w:t xml:space="preserve">resenta la lista de </w:t>
      </w:r>
      <w:r w:rsidR="0044540D">
        <w:rPr>
          <w:rFonts w:cs="Times New Roman"/>
        </w:rPr>
        <w:t>referencias, apéndices</w:t>
      </w:r>
      <w:r>
        <w:rPr>
          <w:rFonts w:cs="Times New Roman"/>
        </w:rPr>
        <w:t xml:space="preserve"> y </w:t>
      </w:r>
      <w:r w:rsidR="00400FDA" w:rsidRPr="00400FDA">
        <w:rPr>
          <w:rFonts w:cs="Times New Roman"/>
        </w:rPr>
        <w:t>anexos.</w:t>
      </w:r>
      <w:r w:rsidR="00400FDA">
        <w:rPr>
          <w:rFonts w:cs="Times New Roman"/>
        </w:rPr>
        <w:t xml:space="preserve"> </w:t>
      </w:r>
    </w:p>
    <w:p w:rsidR="00662196" w:rsidRDefault="00662196" w:rsidP="00662196">
      <w:pPr>
        <w:tabs>
          <w:tab w:val="center" w:pos="4252"/>
        </w:tabs>
      </w:pPr>
    </w:p>
    <w:bookmarkEnd w:id="20"/>
    <w:p w:rsidR="00753C0E" w:rsidRDefault="00753C0E" w:rsidP="0084606B">
      <w:pPr>
        <w:rPr>
          <w:b/>
          <w:u w:val="single"/>
        </w:rPr>
      </w:pPr>
    </w:p>
    <w:p w:rsidR="00753C0E" w:rsidRDefault="00753C0E" w:rsidP="0084606B">
      <w:pPr>
        <w:rPr>
          <w:b/>
          <w:u w:val="single"/>
        </w:rPr>
      </w:pPr>
    </w:p>
    <w:p w:rsidR="00753C0E" w:rsidRDefault="00753C0E" w:rsidP="0084606B">
      <w:pPr>
        <w:rPr>
          <w:b/>
          <w:u w:val="single"/>
        </w:rPr>
      </w:pPr>
    </w:p>
    <w:p w:rsidR="00753C0E" w:rsidRDefault="00753C0E" w:rsidP="0084606B">
      <w:pPr>
        <w:rPr>
          <w:b/>
          <w:u w:val="single"/>
        </w:rPr>
      </w:pPr>
    </w:p>
    <w:p w:rsidR="00753C0E" w:rsidRDefault="00753C0E" w:rsidP="0084606B">
      <w:pPr>
        <w:rPr>
          <w:b/>
          <w:u w:val="single"/>
        </w:rPr>
      </w:pPr>
    </w:p>
    <w:p w:rsidR="00A826EE" w:rsidRDefault="00A826EE" w:rsidP="00FE0E36">
      <w:pPr>
        <w:ind w:firstLine="0"/>
        <w:rPr>
          <w:b/>
          <w:u w:val="single"/>
        </w:rPr>
      </w:pPr>
    </w:p>
    <w:p w:rsidR="00A826EE" w:rsidRDefault="00A826EE">
      <w:pPr>
        <w:spacing w:after="200" w:line="276" w:lineRule="auto"/>
        <w:ind w:firstLine="0"/>
        <w:rPr>
          <w:b/>
          <w:u w:val="single"/>
        </w:rPr>
      </w:pPr>
      <w:r>
        <w:rPr>
          <w:b/>
          <w:u w:val="single"/>
        </w:rPr>
        <w:br w:type="page"/>
      </w:r>
    </w:p>
    <w:p w:rsidR="00D96D30" w:rsidRDefault="00D96D30" w:rsidP="00FE0E36">
      <w:pPr>
        <w:ind w:firstLine="0"/>
        <w:rPr>
          <w:b/>
          <w:u w:val="single"/>
        </w:rPr>
        <w:sectPr w:rsidR="00D96D30" w:rsidSect="003B2A27">
          <w:headerReference w:type="default" r:id="rId10"/>
          <w:type w:val="nextColumn"/>
          <w:pgSz w:w="12240" w:h="15840" w:code="1"/>
          <w:pgMar w:top="1440" w:right="1440" w:bottom="1440" w:left="1440" w:header="708" w:footer="708" w:gutter="0"/>
          <w:pgNumType w:fmt="upperRoman" w:start="2"/>
          <w:cols w:space="708"/>
          <w:titlePg/>
          <w:docGrid w:linePitch="360"/>
        </w:sectPr>
      </w:pPr>
    </w:p>
    <w:p w:rsidR="00FE0E36" w:rsidRDefault="00FE0E36" w:rsidP="00FE0E36">
      <w:pPr>
        <w:ind w:firstLine="0"/>
        <w:rPr>
          <w:b/>
          <w:u w:val="single"/>
        </w:rPr>
      </w:pPr>
    </w:p>
    <w:p w:rsidR="00FE0E36" w:rsidRPr="00A03563" w:rsidRDefault="00FE0E36" w:rsidP="00A03563">
      <w:pPr>
        <w:tabs>
          <w:tab w:val="left" w:pos="2899"/>
        </w:tabs>
        <w:ind w:left="851" w:firstLine="0"/>
        <w:rPr>
          <w:sz w:val="36"/>
          <w:szCs w:val="36"/>
        </w:rPr>
      </w:pPr>
    </w:p>
    <w:p w:rsidR="00624C87" w:rsidRPr="00A03563" w:rsidRDefault="00EF003E" w:rsidP="00A03563">
      <w:pPr>
        <w:pStyle w:val="Ttulo1"/>
        <w:ind w:left="851"/>
        <w:jc w:val="left"/>
        <w:rPr>
          <w:sz w:val="36"/>
          <w:szCs w:val="36"/>
        </w:rPr>
      </w:pPr>
      <w:bookmarkStart w:id="27" w:name="_Toc493574173"/>
      <w:r w:rsidRPr="00A03563">
        <w:rPr>
          <w:sz w:val="36"/>
          <w:szCs w:val="36"/>
        </w:rPr>
        <w:t>CAPÍTULO I:</w:t>
      </w:r>
      <w:bookmarkEnd w:id="27"/>
    </w:p>
    <w:p w:rsidR="003A5337" w:rsidRPr="00A03563" w:rsidRDefault="00CE112D" w:rsidP="00A03563">
      <w:pPr>
        <w:pStyle w:val="Ttulo1"/>
        <w:ind w:left="851"/>
        <w:jc w:val="left"/>
        <w:rPr>
          <w:sz w:val="36"/>
          <w:szCs w:val="36"/>
          <w:u w:val="double"/>
        </w:rPr>
      </w:pPr>
      <w:bookmarkStart w:id="28" w:name="_Toc493574174"/>
      <w:r>
        <w:rPr>
          <w:sz w:val="36"/>
          <w:szCs w:val="36"/>
          <w:u w:val="double"/>
        </w:rPr>
        <w:t>ANTECEDENTES</w:t>
      </w:r>
      <w:r w:rsidR="003D222A" w:rsidRPr="00A03563">
        <w:rPr>
          <w:sz w:val="36"/>
          <w:szCs w:val="36"/>
          <w:u w:val="double"/>
        </w:rPr>
        <w:t xml:space="preserve"> DEL  PROYECTO DE </w:t>
      </w:r>
      <w:r w:rsidR="00B3329B" w:rsidRPr="00A03563">
        <w:rPr>
          <w:sz w:val="36"/>
          <w:szCs w:val="36"/>
          <w:u w:val="double"/>
        </w:rPr>
        <w:t xml:space="preserve">  </w:t>
      </w:r>
      <w:r w:rsidR="003B2A27" w:rsidRPr="00A03563">
        <w:rPr>
          <w:sz w:val="36"/>
          <w:szCs w:val="36"/>
          <w:u w:val="double"/>
        </w:rPr>
        <w:t>INVESTIGACI</w:t>
      </w:r>
      <w:r w:rsidR="00E96D1F" w:rsidRPr="00A03563">
        <w:rPr>
          <w:sz w:val="36"/>
          <w:szCs w:val="36"/>
          <w:u w:val="double"/>
        </w:rPr>
        <w:t>ÓN</w:t>
      </w:r>
      <w:bookmarkStart w:id="29" w:name="_Toc484519976"/>
      <w:bookmarkStart w:id="30" w:name="_Toc484520337"/>
      <w:bookmarkEnd w:id="28"/>
    </w:p>
    <w:p w:rsidR="00B3329B" w:rsidRDefault="00D6533C" w:rsidP="00154C10">
      <w:pPr>
        <w:pStyle w:val="NOTADETABLA"/>
        <w:spacing w:line="240" w:lineRule="auto"/>
        <w:rPr>
          <w:i/>
        </w:rPr>
      </w:pPr>
      <w:r>
        <w:rPr>
          <w:rFonts w:cs="Times New Roman"/>
          <w:noProof/>
          <w:sz w:val="24"/>
          <w:szCs w:val="24"/>
          <w:lang w:eastAsia="es-PE"/>
        </w:rPr>
        <w:drawing>
          <wp:anchor distT="0" distB="0" distL="114300" distR="114300" simplePos="0" relativeHeight="251659776" behindDoc="0" locked="0" layoutInCell="1" allowOverlap="1" wp14:anchorId="2ACE6CAF" wp14:editId="4C2C3F87">
            <wp:simplePos x="0" y="0"/>
            <wp:positionH relativeFrom="column">
              <wp:posOffset>471170</wp:posOffset>
            </wp:positionH>
            <wp:positionV relativeFrom="paragraph">
              <wp:posOffset>76200</wp:posOffset>
            </wp:positionV>
            <wp:extent cx="5738495" cy="3036570"/>
            <wp:effectExtent l="0" t="0" r="0" b="0"/>
            <wp:wrapSquare wrapText="bothSides"/>
            <wp:docPr id="1" name="Imagen 1" descr="C:\Users\lizita\Pictures\Cajamarca-vista-desde-Santa-Apolonia-1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zita\Pictures\Cajamarca-vista-desde-Santa-Apolonia-1960.jpg"/>
                    <pic:cNvPicPr>
                      <a:picLocks noChangeAspect="1" noChangeArrowheads="1"/>
                    </pic:cNvPicPr>
                  </pic:nvPicPr>
                  <pic:blipFill rotWithShape="1">
                    <a:blip r:embed="rId11">
                      <a:extLst>
                        <a:ext uri="{BEBA8EAE-BF5A-486C-A8C5-ECC9F3942E4B}">
                          <a14:imgProps xmlns:a14="http://schemas.microsoft.com/office/drawing/2010/main">
                            <a14:imgLayer r:embed="rId12">
                              <a14:imgEffect>
                                <a14:sharpenSoften amount="25000"/>
                              </a14:imgEffect>
                            </a14:imgLayer>
                          </a14:imgProps>
                        </a:ext>
                        <a:ext uri="{28A0092B-C50C-407E-A947-70E740481C1C}">
                          <a14:useLocalDpi xmlns:a14="http://schemas.microsoft.com/office/drawing/2010/main" val="0"/>
                        </a:ext>
                      </a:extLst>
                    </a:blip>
                    <a:srcRect l="3138" t="5170"/>
                    <a:stretch/>
                  </pic:blipFill>
                  <pic:spPr bwMode="auto">
                    <a:xfrm>
                      <a:off x="0" y="0"/>
                      <a:ext cx="5738495" cy="303657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B6057" w:rsidRDefault="003D222A" w:rsidP="00B3329B">
      <w:pPr>
        <w:pStyle w:val="NOTADETABLA"/>
        <w:spacing w:line="240" w:lineRule="auto"/>
        <w:ind w:left="945"/>
        <w:rPr>
          <w:i/>
        </w:rPr>
      </w:pPr>
      <w:r w:rsidRPr="003D222A">
        <w:rPr>
          <w:i/>
        </w:rPr>
        <w:t>Fig</w:t>
      </w:r>
    </w:p>
    <w:p w:rsidR="00DB6057" w:rsidRDefault="00DB6057" w:rsidP="00B3329B">
      <w:pPr>
        <w:pStyle w:val="NOTADETABLA"/>
        <w:spacing w:line="240" w:lineRule="auto"/>
        <w:ind w:left="945"/>
        <w:rPr>
          <w:i/>
        </w:rPr>
      </w:pPr>
    </w:p>
    <w:p w:rsidR="00DB6057" w:rsidRDefault="00DB6057" w:rsidP="00B3329B">
      <w:pPr>
        <w:pStyle w:val="NOTADETABLA"/>
        <w:spacing w:line="240" w:lineRule="auto"/>
        <w:ind w:left="945"/>
        <w:rPr>
          <w:i/>
        </w:rPr>
      </w:pPr>
    </w:p>
    <w:p w:rsidR="00DB6057" w:rsidRDefault="00DB6057" w:rsidP="00B3329B">
      <w:pPr>
        <w:pStyle w:val="NOTADETABLA"/>
        <w:spacing w:line="240" w:lineRule="auto"/>
        <w:ind w:left="945"/>
        <w:rPr>
          <w:i/>
        </w:rPr>
      </w:pPr>
    </w:p>
    <w:p w:rsidR="00DB6057" w:rsidRDefault="00DB6057" w:rsidP="00B3329B">
      <w:pPr>
        <w:pStyle w:val="NOTADETABLA"/>
        <w:spacing w:line="240" w:lineRule="auto"/>
        <w:ind w:left="945"/>
        <w:rPr>
          <w:i/>
        </w:rPr>
      </w:pPr>
    </w:p>
    <w:p w:rsidR="00DB6057" w:rsidRDefault="00DB6057" w:rsidP="00B3329B">
      <w:pPr>
        <w:pStyle w:val="NOTADETABLA"/>
        <w:spacing w:line="240" w:lineRule="auto"/>
        <w:ind w:left="945"/>
        <w:rPr>
          <w:i/>
        </w:rPr>
      </w:pPr>
    </w:p>
    <w:p w:rsidR="00DB6057" w:rsidRDefault="00DB6057" w:rsidP="00B3329B">
      <w:pPr>
        <w:pStyle w:val="NOTADETABLA"/>
        <w:spacing w:line="240" w:lineRule="auto"/>
        <w:ind w:left="945"/>
        <w:rPr>
          <w:i/>
        </w:rPr>
      </w:pPr>
    </w:p>
    <w:p w:rsidR="00C03869" w:rsidRDefault="003D222A" w:rsidP="00B3329B">
      <w:pPr>
        <w:pStyle w:val="NOTADETABLA"/>
        <w:spacing w:line="240" w:lineRule="auto"/>
        <w:ind w:left="945"/>
        <w:rPr>
          <w:i/>
        </w:rPr>
      </w:pPr>
      <w:r w:rsidRPr="003D222A">
        <w:rPr>
          <w:i/>
        </w:rPr>
        <w:t>ura 1:</w:t>
      </w:r>
    </w:p>
    <w:p w:rsidR="00C03869" w:rsidRDefault="003D222A" w:rsidP="00B3329B">
      <w:pPr>
        <w:pStyle w:val="NOTADETABLA"/>
        <w:spacing w:line="240" w:lineRule="auto"/>
        <w:ind w:left="945"/>
      </w:pPr>
      <w:r w:rsidRPr="003D222A">
        <w:rPr>
          <w:i/>
        </w:rPr>
        <w:t xml:space="preserve"> </w:t>
      </w:r>
      <w:r w:rsidRPr="00CD2A2A">
        <w:t>Fot</w:t>
      </w:r>
    </w:p>
    <w:p w:rsidR="00C03869" w:rsidRDefault="00C03869" w:rsidP="00B3329B">
      <w:pPr>
        <w:pStyle w:val="NOTADETABLA"/>
        <w:spacing w:line="240" w:lineRule="auto"/>
        <w:ind w:left="945"/>
      </w:pPr>
    </w:p>
    <w:p w:rsidR="00C03869" w:rsidRDefault="00C03869" w:rsidP="00B3329B">
      <w:pPr>
        <w:pStyle w:val="NOTADETABLA"/>
        <w:spacing w:line="240" w:lineRule="auto"/>
        <w:ind w:left="945"/>
      </w:pPr>
    </w:p>
    <w:p w:rsidR="003D222A" w:rsidRPr="00CD2A2A" w:rsidRDefault="00DB6057" w:rsidP="00DB6057">
      <w:pPr>
        <w:pStyle w:val="NOTADETABLA"/>
        <w:spacing w:line="240" w:lineRule="auto"/>
        <w:ind w:left="945"/>
      </w:pPr>
      <w:r>
        <w:rPr>
          <w:i/>
        </w:rPr>
        <w:t>F</w:t>
      </w:r>
      <w:r w:rsidR="00C03869" w:rsidRPr="00C03869">
        <w:rPr>
          <w:i/>
        </w:rPr>
        <w:t>igura 1,</w:t>
      </w:r>
      <w:r w:rsidR="00C03869">
        <w:t xml:space="preserve"> </w:t>
      </w:r>
      <w:r w:rsidR="00CD2A2A">
        <w:t>de la página de Facebook de</w:t>
      </w:r>
      <w:r w:rsidR="00F65A48">
        <w:t xml:space="preserve"> “</w:t>
      </w:r>
      <w:r w:rsidR="00CD2A2A">
        <w:t>Cajamarca en el tiempo</w:t>
      </w:r>
      <w:r w:rsidR="00F65A48">
        <w:t>”</w:t>
      </w:r>
      <w:r w:rsidR="00CD2A2A">
        <w:t xml:space="preserve">, </w:t>
      </w:r>
      <w:r w:rsidR="003D222A" w:rsidRPr="00CD2A2A">
        <w:t xml:space="preserve">vista desde </w:t>
      </w:r>
      <w:r w:rsidR="0037156B" w:rsidRPr="00CD2A2A">
        <w:t xml:space="preserve">el mirador de </w:t>
      </w:r>
      <w:r w:rsidR="00B3329B">
        <w:t xml:space="preserve">   </w:t>
      </w:r>
      <w:r w:rsidR="0037156B" w:rsidRPr="00CD2A2A">
        <w:t xml:space="preserve">Santa </w:t>
      </w:r>
      <w:r w:rsidR="00CD2A2A" w:rsidRPr="00CD2A2A">
        <w:t>Apolonia</w:t>
      </w:r>
      <w:r w:rsidR="0037156B" w:rsidRPr="00CD2A2A">
        <w:t xml:space="preserve">, del </w:t>
      </w:r>
      <w:r w:rsidR="00CD2A2A" w:rsidRPr="00CD2A2A">
        <w:t>C</w:t>
      </w:r>
      <w:r w:rsidR="0037156B" w:rsidRPr="00CD2A2A">
        <w:t xml:space="preserve">entro </w:t>
      </w:r>
      <w:r w:rsidR="00CD2A2A" w:rsidRPr="00CD2A2A">
        <w:t>H</w:t>
      </w:r>
      <w:r w:rsidR="0037156B" w:rsidRPr="00CD2A2A">
        <w:t>ist</w:t>
      </w:r>
      <w:r>
        <w:t xml:space="preserve">órico de ciudad de Cajamarca </w:t>
      </w:r>
      <w:r w:rsidR="008F6CE8" w:rsidRPr="00CD2A2A">
        <w:rPr>
          <w:szCs w:val="20"/>
        </w:rPr>
        <w:t>(1960)</w:t>
      </w:r>
      <w:r w:rsidR="008F6CE8">
        <w:rPr>
          <w:szCs w:val="20"/>
        </w:rPr>
        <w:t xml:space="preserve">. </w:t>
      </w:r>
      <w:r w:rsidR="008F6CE8" w:rsidRPr="00CD2A2A">
        <w:rPr>
          <w:szCs w:val="20"/>
        </w:rPr>
        <w:t xml:space="preserve"> </w:t>
      </w:r>
    </w:p>
    <w:p w:rsidR="00561DFF" w:rsidRDefault="003D222A" w:rsidP="008F6CE8">
      <w:pPr>
        <w:spacing w:line="240" w:lineRule="auto"/>
        <w:ind w:left="945" w:firstLine="0"/>
        <w:rPr>
          <w:sz w:val="20"/>
          <w:szCs w:val="20"/>
        </w:rPr>
      </w:pPr>
      <w:r w:rsidRPr="00CD2A2A">
        <w:rPr>
          <w:sz w:val="20"/>
          <w:szCs w:val="20"/>
        </w:rPr>
        <w:t xml:space="preserve">Fuente: </w:t>
      </w:r>
      <w:r w:rsidR="00CD2A2A" w:rsidRPr="00CD2A2A">
        <w:rPr>
          <w:sz w:val="20"/>
          <w:szCs w:val="20"/>
        </w:rPr>
        <w:t xml:space="preserve">Fotografía del Sr. Carlos Santolalla </w:t>
      </w:r>
      <w:r w:rsidR="008F6CE8" w:rsidRPr="00CD2A2A">
        <w:rPr>
          <w:sz w:val="20"/>
          <w:szCs w:val="20"/>
        </w:rPr>
        <w:t>Fernández</w:t>
      </w:r>
      <w:r w:rsidR="008F6CE8">
        <w:rPr>
          <w:sz w:val="20"/>
          <w:szCs w:val="20"/>
        </w:rPr>
        <w:t xml:space="preserve">, en Cajamarca en el tiempo (2016). Recuperado de </w:t>
      </w:r>
      <w:hyperlink r:id="rId13" w:history="1">
        <w:r w:rsidR="00CD2A2A" w:rsidRPr="0075136B">
          <w:rPr>
            <w:rStyle w:val="Hipervnculo"/>
            <w:rFonts w:cs="Times New Roman"/>
            <w:color w:val="auto"/>
            <w:sz w:val="20"/>
            <w:szCs w:val="20"/>
            <w:shd w:val="clear" w:color="auto" w:fill="FFFFFF"/>
          </w:rPr>
          <w:t>https://es-la.facebook.com/caxastime/</w:t>
        </w:r>
      </w:hyperlink>
      <w:r w:rsidR="00CD2A2A" w:rsidRPr="0075136B">
        <w:rPr>
          <w:sz w:val="20"/>
          <w:szCs w:val="20"/>
          <w:shd w:val="clear" w:color="auto" w:fill="FFFFFF"/>
        </w:rPr>
        <w:t xml:space="preserve"> </w:t>
      </w:r>
      <w:r w:rsidR="00CD2A2A" w:rsidRPr="00CD2A2A">
        <w:rPr>
          <w:sz w:val="20"/>
          <w:szCs w:val="20"/>
        </w:rPr>
        <w:t xml:space="preserve"> </w:t>
      </w:r>
      <w:r w:rsidR="00B3329B">
        <w:rPr>
          <w:sz w:val="20"/>
          <w:szCs w:val="20"/>
        </w:rPr>
        <w:t xml:space="preserve"> </w:t>
      </w:r>
    </w:p>
    <w:p w:rsidR="00946361" w:rsidRDefault="00946361" w:rsidP="00946361">
      <w:pPr>
        <w:spacing w:line="240" w:lineRule="auto"/>
        <w:ind w:left="237" w:firstLine="708"/>
        <w:rPr>
          <w:sz w:val="20"/>
          <w:szCs w:val="20"/>
        </w:rPr>
      </w:pPr>
    </w:p>
    <w:p w:rsidR="00A03563" w:rsidRDefault="00A03563" w:rsidP="00A03563">
      <w:pPr>
        <w:pStyle w:val="Ttulo1"/>
        <w:jc w:val="left"/>
        <w:rPr>
          <w:rFonts w:eastAsiaTheme="minorHAnsi" w:cstheme="minorBidi"/>
          <w:b w:val="0"/>
          <w:bCs w:val="0"/>
          <w:sz w:val="20"/>
          <w:szCs w:val="20"/>
        </w:rPr>
      </w:pPr>
    </w:p>
    <w:p w:rsidR="00A03563" w:rsidRPr="00A03563" w:rsidRDefault="00A03563" w:rsidP="00A03563"/>
    <w:p w:rsidR="001F3A68" w:rsidRDefault="003B2A27" w:rsidP="001F3A68">
      <w:pPr>
        <w:pStyle w:val="Ttulo1"/>
      </w:pPr>
      <w:bookmarkStart w:id="31" w:name="_Toc493574175"/>
      <w:r w:rsidRPr="00E96D1F">
        <w:lastRenderedPageBreak/>
        <w:t>Planteamiento del problema</w:t>
      </w:r>
      <w:bookmarkStart w:id="32" w:name="_Toc484519977"/>
      <w:bookmarkEnd w:id="29"/>
      <w:bookmarkEnd w:id="30"/>
      <w:bookmarkEnd w:id="31"/>
    </w:p>
    <w:p w:rsidR="003B2A27" w:rsidRPr="001F3A68" w:rsidRDefault="00B74810" w:rsidP="00562AE8">
      <w:pPr>
        <w:pStyle w:val="Ttulo2"/>
        <w:numPr>
          <w:ilvl w:val="1"/>
          <w:numId w:val="2"/>
        </w:numPr>
      </w:pPr>
      <w:r>
        <w:t xml:space="preserve"> </w:t>
      </w:r>
      <w:bookmarkStart w:id="33" w:name="_Toc484520338"/>
      <w:bookmarkStart w:id="34" w:name="_Toc493574176"/>
      <w:r w:rsidR="003B2A27" w:rsidRPr="001F3A68">
        <w:t>Planteamiento y delimitación del problema</w:t>
      </w:r>
      <w:bookmarkEnd w:id="32"/>
      <w:bookmarkEnd w:id="33"/>
      <w:bookmarkEnd w:id="34"/>
    </w:p>
    <w:p w:rsidR="003B2A27" w:rsidRPr="000B50F7" w:rsidRDefault="00BC3BAE" w:rsidP="000B50F7">
      <w:pPr>
        <w:ind w:left="426"/>
      </w:pPr>
      <w:r>
        <w:t>En los últimos años</w:t>
      </w:r>
      <w:r w:rsidR="009E395B">
        <w:t xml:space="preserve"> el turismo</w:t>
      </w:r>
      <w:r w:rsidR="003B6B05">
        <w:t xml:space="preserve"> </w:t>
      </w:r>
      <w:r w:rsidR="003B2A27" w:rsidRPr="007B2848">
        <w:t>se ha convertido en una industria que mueve el desarrollo económico de muchos países. Esto ha generado que exista mayor demanda de turistas a nivel mundial</w:t>
      </w:r>
      <w:r w:rsidR="003B2A27">
        <w:t>, se calcula que el número de llegada</w:t>
      </w:r>
      <w:r w:rsidR="00A00B49">
        <w:t>s</w:t>
      </w:r>
      <w:r w:rsidR="003B2A27">
        <w:t xml:space="preserve"> de turistas internac</w:t>
      </w:r>
      <w:r w:rsidR="00F76FC9">
        <w:t>ionales en el mundo crecerá un 3,3%</w:t>
      </w:r>
      <w:r w:rsidR="003B2A27">
        <w:t xml:space="preserve"> al año</w:t>
      </w:r>
      <w:r w:rsidR="00314D44">
        <w:t xml:space="preserve"> entre 2010 al </w:t>
      </w:r>
      <w:r w:rsidR="003B2A27">
        <w:t>2030, equivalente alrededor de 1,800 millones, aumentando la tendencia (</w:t>
      </w:r>
      <w:r w:rsidR="003B2A27" w:rsidRPr="007B2848">
        <w:t>Organiza</w:t>
      </w:r>
      <w:r w:rsidR="003B2A27">
        <w:t>ción Mundial del Turismo [OMT], 201</w:t>
      </w:r>
      <w:r w:rsidR="000B50F7">
        <w:t>2</w:t>
      </w:r>
      <w:r w:rsidR="003B2A27" w:rsidRPr="007B2848">
        <w:t>)</w:t>
      </w:r>
      <w:r w:rsidR="000B50F7">
        <w:t xml:space="preserve"> </w:t>
      </w:r>
      <w:r w:rsidR="000B50F7">
        <w:rPr>
          <w:rFonts w:eastAsia="Times New Roman"/>
          <w:lang w:eastAsia="es-PE"/>
        </w:rPr>
        <w:t>s</w:t>
      </w:r>
      <w:r w:rsidR="003B2A27">
        <w:rPr>
          <w:rFonts w:eastAsia="Times New Roman"/>
          <w:lang w:eastAsia="es-PE"/>
        </w:rPr>
        <w:t>egún Panorama de la OMT (2015) afirma:</w:t>
      </w:r>
    </w:p>
    <w:p w:rsidR="003B2A27" w:rsidRPr="006A5864" w:rsidRDefault="003B2A27" w:rsidP="004B5530">
      <w:pPr>
        <w:ind w:left="426"/>
        <w:rPr>
          <w:rFonts w:eastAsia="Times New Roman"/>
          <w:lang w:eastAsia="es-PE"/>
        </w:rPr>
      </w:pPr>
      <w:r w:rsidRPr="006A5864">
        <w:rPr>
          <w:rFonts w:eastAsia="Times New Roman"/>
          <w:lang w:eastAsia="es-PE"/>
        </w:rPr>
        <w:t>Las llegadas internacionales a América del Sur crecieron un 6% en 2015, pero con resultados bastant</w:t>
      </w:r>
      <w:r>
        <w:rPr>
          <w:rFonts w:eastAsia="Times New Roman"/>
          <w:lang w:eastAsia="es-PE"/>
        </w:rPr>
        <w:t>e d</w:t>
      </w:r>
      <w:r w:rsidR="009E395B">
        <w:rPr>
          <w:rFonts w:eastAsia="Times New Roman"/>
          <w:lang w:eastAsia="es-PE"/>
        </w:rPr>
        <w:t xml:space="preserve">ispares según los destinos </w:t>
      </w:r>
      <w:r w:rsidR="00F76FC9">
        <w:rPr>
          <w:rFonts w:eastAsia="Times New Roman"/>
          <w:lang w:eastAsia="es-PE"/>
        </w:rPr>
        <w:t>Chile 22% y Colombia 16%</w:t>
      </w:r>
      <w:r w:rsidR="005D098B">
        <w:rPr>
          <w:rFonts w:eastAsia="Times New Roman"/>
          <w:lang w:eastAsia="es-PE"/>
        </w:rPr>
        <w:t xml:space="preserve">, </w:t>
      </w:r>
      <w:r w:rsidRPr="006A5864">
        <w:rPr>
          <w:rFonts w:eastAsia="Times New Roman"/>
          <w:lang w:eastAsia="es-PE"/>
        </w:rPr>
        <w:t>también registraba crecimiento de dos dígitos. Perú y Uruguay</w:t>
      </w:r>
      <w:r w:rsidR="005D098B">
        <w:rPr>
          <w:rFonts w:eastAsia="Times New Roman"/>
          <w:lang w:eastAsia="es-PE"/>
        </w:rPr>
        <w:t>,</w:t>
      </w:r>
      <w:r w:rsidRPr="006A5864">
        <w:rPr>
          <w:rFonts w:eastAsia="Times New Roman"/>
          <w:lang w:eastAsia="es-PE"/>
        </w:rPr>
        <w:t xml:space="preserve"> registraron un incremento del 7% y del 3% respectivamente, mientras que Argentina y Brasil registraron ligeros descensos. (p.7)</w:t>
      </w:r>
    </w:p>
    <w:p w:rsidR="008F2089" w:rsidRDefault="003B2A27" w:rsidP="008F2089">
      <w:pPr>
        <w:ind w:left="426"/>
      </w:pPr>
      <w:r>
        <w:t>“</w:t>
      </w:r>
      <w:r w:rsidRPr="007B2848">
        <w:t>El perfil del turista que vis</w:t>
      </w:r>
      <w:r>
        <w:t>ita el Perú aproximadamente el</w:t>
      </w:r>
      <w:r w:rsidR="00F76FC9">
        <w:t xml:space="preserve"> </w:t>
      </w:r>
      <w:r>
        <w:t>7</w:t>
      </w:r>
      <w:r w:rsidR="00F76FC9">
        <w:t>6%</w:t>
      </w:r>
      <w:r w:rsidRPr="007B2848">
        <w:t>, pre</w:t>
      </w:r>
      <w:r>
        <w:t>fiere realizar turismo cultural”</w:t>
      </w:r>
      <w:r w:rsidRPr="007B2848">
        <w:t xml:space="preserve"> (PROMPERU, 2014</w:t>
      </w:r>
      <w:r>
        <w:t>)</w:t>
      </w:r>
      <w:r w:rsidRPr="007B2848">
        <w:t>,</w:t>
      </w:r>
      <w:r>
        <w:t xml:space="preserve">estos datos indican que si la tendencia sigue en aumento tendremos que mejorar la calidad de </w:t>
      </w:r>
      <w:r w:rsidRPr="00AD12B8">
        <w:t xml:space="preserve">nuestros productos turísticos y </w:t>
      </w:r>
      <w:r w:rsidRPr="00AD12B8">
        <w:rPr>
          <w:sz w:val="23"/>
          <w:szCs w:val="23"/>
        </w:rPr>
        <w:t xml:space="preserve"> también contribuir en la región receptora a la generación de empleo, infraestructura, la preservación y revalorización del patrimonio cultural</w:t>
      </w:r>
      <w:r w:rsidR="00A00B49">
        <w:rPr>
          <w:sz w:val="23"/>
          <w:szCs w:val="23"/>
        </w:rPr>
        <w:t xml:space="preserve"> y </w:t>
      </w:r>
      <w:r>
        <w:rPr>
          <w:sz w:val="23"/>
          <w:szCs w:val="23"/>
        </w:rPr>
        <w:t xml:space="preserve"> los cascos históricos que es el primer acercamiento del turista</w:t>
      </w:r>
      <w:r w:rsidRPr="00AD12B8">
        <w:rPr>
          <w:sz w:val="23"/>
          <w:szCs w:val="23"/>
        </w:rPr>
        <w:t>,</w:t>
      </w:r>
      <w:r w:rsidRPr="007B2848">
        <w:t xml:space="preserve"> tal</w:t>
      </w:r>
      <w:r>
        <w:t xml:space="preserve"> como la Organización de Estados Iberoamericanos (</w:t>
      </w:r>
      <w:r w:rsidRPr="007B2848">
        <w:t>s, f)</w:t>
      </w:r>
      <w:r w:rsidR="00F3775E">
        <w:t xml:space="preserve">; </w:t>
      </w:r>
      <w:r>
        <w:t xml:space="preserve">refiere </w:t>
      </w:r>
      <w:r w:rsidRPr="007B2848">
        <w:t>hay centros históricos que han merecido ser reconocidos como Patrimonio Cultural de la Humanidad</w:t>
      </w:r>
      <w:r>
        <w:t xml:space="preserve"> por la UNESCO como el </w:t>
      </w:r>
      <w:r w:rsidRPr="007B2848">
        <w:t>Centro Histórico de Arequipa, el Centro Histórico del Cusco y el Centro Histórico de Lima</w:t>
      </w:r>
      <w:r>
        <w:t xml:space="preserve"> </w:t>
      </w:r>
      <w:r w:rsidRPr="007B2848">
        <w:t>, sin embargo, las ciudades de Trujillo, Ayacucho y Cajamarca, aún están en la lista de espera y constituyen ejemplos vivos de una impresionante arquitectura colonial y virreinal</w:t>
      </w:r>
      <w:r>
        <w:t>.</w:t>
      </w:r>
    </w:p>
    <w:p w:rsidR="006A4BEC" w:rsidRDefault="004B5530" w:rsidP="008F2089">
      <w:pPr>
        <w:ind w:left="426"/>
      </w:pPr>
      <w:r>
        <w:lastRenderedPageBreak/>
        <w:t xml:space="preserve"> </w:t>
      </w:r>
      <w:r w:rsidR="00646DE8" w:rsidRPr="007B2848">
        <w:t>S</w:t>
      </w:r>
      <w:r w:rsidR="00A67228" w:rsidRPr="007B2848">
        <w:t>egún el estudio</w:t>
      </w:r>
      <w:r w:rsidR="00D969D4" w:rsidRPr="007B2848">
        <w:t xml:space="preserve"> cuantitativo y cualitati</w:t>
      </w:r>
      <w:r w:rsidR="00646DE8" w:rsidRPr="007B2848">
        <w:t>v</w:t>
      </w:r>
      <w:r w:rsidR="00EC224E" w:rsidRPr="007B2848">
        <w:t xml:space="preserve">o de la percepción del turista, </w:t>
      </w:r>
      <w:r w:rsidR="00646DE8" w:rsidRPr="007B2848">
        <w:t xml:space="preserve">realizado </w:t>
      </w:r>
      <w:r w:rsidR="00D75C19" w:rsidRPr="007B2848">
        <w:t>p</w:t>
      </w:r>
      <w:r w:rsidR="00D75C19">
        <w:t>or la</w:t>
      </w:r>
      <w:r w:rsidR="004D56DF">
        <w:t xml:space="preserve"> consultora Marshall (2014</w:t>
      </w:r>
      <w:r w:rsidR="006A4BEC">
        <w:t xml:space="preserve">): </w:t>
      </w:r>
      <w:r w:rsidR="000B50F7">
        <w:t>L</w:t>
      </w:r>
      <w:r w:rsidR="006D7B08" w:rsidRPr="007B2848">
        <w:t>os</w:t>
      </w:r>
      <w:r w:rsidR="00A67228" w:rsidRPr="007B2848">
        <w:t xml:space="preserve"> turistas </w:t>
      </w:r>
      <w:r w:rsidR="0019690D" w:rsidRPr="007B2848">
        <w:t>nacional</w:t>
      </w:r>
      <w:r w:rsidR="00A67228" w:rsidRPr="007B2848">
        <w:t>es</w:t>
      </w:r>
      <w:r w:rsidR="0019690D" w:rsidRPr="007B2848">
        <w:t xml:space="preserve"> que</w:t>
      </w:r>
      <w:r w:rsidR="00A67228" w:rsidRPr="007B2848">
        <w:t xml:space="preserve"> visita</w:t>
      </w:r>
      <w:r w:rsidR="00E76ECC" w:rsidRPr="007B2848">
        <w:t>n</w:t>
      </w:r>
      <w:r w:rsidR="00EC224E" w:rsidRPr="007B2848">
        <w:t xml:space="preserve"> la ciudad de Cajamarca, cerca al </w:t>
      </w:r>
      <w:r w:rsidR="006D7B08" w:rsidRPr="007B2848">
        <w:t>86%</w:t>
      </w:r>
      <w:r w:rsidR="000B50F7">
        <w:t>,</w:t>
      </w:r>
      <w:r w:rsidR="00A67228" w:rsidRPr="007B2848">
        <w:t xml:space="preserve"> </w:t>
      </w:r>
      <w:r w:rsidR="00D75C19" w:rsidRPr="007B2848">
        <w:t>realiza turismo</w:t>
      </w:r>
      <w:r w:rsidR="003D0959" w:rsidRPr="007B2848">
        <w:t xml:space="preserve"> cultural</w:t>
      </w:r>
      <w:r w:rsidR="006D7B08" w:rsidRPr="007B2848">
        <w:t xml:space="preserve"> y </w:t>
      </w:r>
      <w:r w:rsidR="00D10637" w:rsidRPr="007B2848">
        <w:t>su interés se centra en</w:t>
      </w:r>
      <w:r w:rsidR="00921B79" w:rsidRPr="007B2848">
        <w:t xml:space="preserve"> visitar las iglesias</w:t>
      </w:r>
      <w:r w:rsidR="00EC224E" w:rsidRPr="007B2848">
        <w:t xml:space="preserve">, museos y </w:t>
      </w:r>
      <w:r w:rsidR="003E0D2A" w:rsidRPr="007B2848">
        <w:t xml:space="preserve">sitios arqueológicos; </w:t>
      </w:r>
      <w:r w:rsidR="00EC224E" w:rsidRPr="007B2848">
        <w:t xml:space="preserve">un dato similar </w:t>
      </w:r>
      <w:r w:rsidR="00D75C19" w:rsidRPr="007B2848">
        <w:t>sucede cuando</w:t>
      </w:r>
      <w:r w:rsidR="00A00B49">
        <w:t xml:space="preserve"> se</w:t>
      </w:r>
      <w:r w:rsidR="00EC224E" w:rsidRPr="007B2848">
        <w:t xml:space="preserve"> </w:t>
      </w:r>
      <w:r w:rsidR="00357C2E" w:rsidRPr="007B2848">
        <w:t>analiza el</w:t>
      </w:r>
      <w:r w:rsidR="0019690D" w:rsidRPr="007B2848">
        <w:t xml:space="preserve"> motivo de viaje del turista extranjero</w:t>
      </w:r>
      <w:r w:rsidR="00EC224E" w:rsidRPr="007B2848">
        <w:t xml:space="preserve"> que visita la ciudad de Cajamarca,</w:t>
      </w:r>
      <w:r w:rsidR="0019690D" w:rsidRPr="007B2848">
        <w:t xml:space="preserve"> </w:t>
      </w:r>
      <w:r w:rsidR="00057D99" w:rsidRPr="007B2848">
        <w:t xml:space="preserve">donde </w:t>
      </w:r>
      <w:r w:rsidR="00EC224E" w:rsidRPr="007B2848">
        <w:t xml:space="preserve">más </w:t>
      </w:r>
      <w:r w:rsidR="004E4BBE" w:rsidRPr="007B2848">
        <w:t>96%</w:t>
      </w:r>
      <w:r w:rsidR="00357C2E">
        <w:t xml:space="preserve"> </w:t>
      </w:r>
      <w:r w:rsidR="00EC224E" w:rsidRPr="007B2848">
        <w:t xml:space="preserve">termina realizando </w:t>
      </w:r>
      <w:r w:rsidR="00057D99" w:rsidRPr="007B2848">
        <w:t>turismo cultural</w:t>
      </w:r>
      <w:r w:rsidR="006A4BEC">
        <w:t>.</w:t>
      </w:r>
    </w:p>
    <w:p w:rsidR="0074547C" w:rsidRPr="007B2848" w:rsidRDefault="00D10637" w:rsidP="004B5530">
      <w:pPr>
        <w:ind w:left="426"/>
      </w:pPr>
      <w:r w:rsidRPr="007B2848">
        <w:t xml:space="preserve"> </w:t>
      </w:r>
      <w:r w:rsidR="003B7BB2" w:rsidRPr="007B2848">
        <w:t xml:space="preserve">El interés del turista </w:t>
      </w:r>
      <w:r w:rsidR="00646DE8" w:rsidRPr="007B2848">
        <w:t>que visita Cajamarca se refleja en conocer</w:t>
      </w:r>
      <w:r w:rsidR="00F809AC" w:rsidRPr="007B2848">
        <w:t xml:space="preserve"> el escenario histórico más i</w:t>
      </w:r>
      <w:r w:rsidR="00BD212B" w:rsidRPr="007B2848">
        <w:t>mportante para América Latina, reconocido</w:t>
      </w:r>
      <w:r w:rsidR="00D71CBD" w:rsidRPr="007B2848">
        <w:t xml:space="preserve"> </w:t>
      </w:r>
      <w:r w:rsidR="00BD212B" w:rsidRPr="007B2848">
        <w:t xml:space="preserve">como </w:t>
      </w:r>
      <w:r w:rsidR="00D71CBD" w:rsidRPr="007B2848">
        <w:t>“Patrimonio Histórico y Cultural de las Américas”</w:t>
      </w:r>
      <w:r w:rsidR="002B3527" w:rsidRPr="007B2848">
        <w:t xml:space="preserve"> por la Organizac</w:t>
      </w:r>
      <w:r w:rsidR="00A00B49">
        <w:t>ión de Estados Americanos (OEA)</w:t>
      </w:r>
      <w:r w:rsidR="002B3527" w:rsidRPr="007B2848">
        <w:t xml:space="preserve"> el 14 de noviembre de 1986</w:t>
      </w:r>
      <w:r w:rsidR="00D71CBD" w:rsidRPr="007B2848">
        <w:t xml:space="preserve">, </w:t>
      </w:r>
      <w:r w:rsidR="002B3527" w:rsidRPr="007B2848">
        <w:t>mediante r</w:t>
      </w:r>
      <w:r w:rsidR="00D71CBD" w:rsidRPr="007B2848">
        <w:t xml:space="preserve">esolución CIECC-726/86, </w:t>
      </w:r>
      <w:r w:rsidR="00527478" w:rsidRPr="007B2848">
        <w:t xml:space="preserve">donde se </w:t>
      </w:r>
      <w:r w:rsidR="00D71CBD" w:rsidRPr="007B2848">
        <w:t>consideró entre otras particularidades</w:t>
      </w:r>
      <w:r w:rsidR="00A00B49">
        <w:t xml:space="preserve"> </w:t>
      </w:r>
      <w:r w:rsidR="00D71CBD" w:rsidRPr="007B2848">
        <w:t xml:space="preserve"> que la ciudad de Cajamarca como histórico conjunto monumental, debe ser preservada y protegida en forma adecuada para las generaciones pre</w:t>
      </w:r>
      <w:r w:rsidR="007803F9" w:rsidRPr="007B2848">
        <w:t>sentes y futuras.(</w:t>
      </w:r>
      <w:r w:rsidR="009C4675" w:rsidRPr="007B2848">
        <w:t xml:space="preserve"> Sarmiento &amp; Ravines, 2009</w:t>
      </w:r>
      <w:r w:rsidR="00BF29E0">
        <w:t>,p.207</w:t>
      </w:r>
      <w:r w:rsidR="009C4675" w:rsidRPr="007B2848">
        <w:t>)</w:t>
      </w:r>
    </w:p>
    <w:p w:rsidR="00683BD9" w:rsidRPr="007B2848" w:rsidRDefault="00057D99" w:rsidP="004B5530">
      <w:pPr>
        <w:ind w:left="426"/>
      </w:pPr>
      <w:r w:rsidRPr="007B2848">
        <w:t xml:space="preserve">A pesar del valor histórico </w:t>
      </w:r>
      <w:r w:rsidR="003A279A">
        <w:t xml:space="preserve">y arquitectónico </w:t>
      </w:r>
      <w:r w:rsidR="001332FC" w:rsidRPr="007B2848">
        <w:t xml:space="preserve">que presenta el centro histórico </w:t>
      </w:r>
      <w:r w:rsidRPr="007B2848">
        <w:t>y otros recursos turís</w:t>
      </w:r>
      <w:r w:rsidR="00202663" w:rsidRPr="007B2848">
        <w:t xml:space="preserve">ticos de la ciudad de Cajamarca, </w:t>
      </w:r>
      <w:r w:rsidR="003A279A">
        <w:t>el índice</w:t>
      </w:r>
      <w:r w:rsidR="003B2A27" w:rsidRPr="007B2848">
        <w:t xml:space="preserve"> de</w:t>
      </w:r>
      <w:r w:rsidR="003A279A">
        <w:t xml:space="preserve"> flujo turístico en la ciudad sigue siendo muy deficiente. E</w:t>
      </w:r>
      <w:r w:rsidR="001332FC" w:rsidRPr="007B2848">
        <w:t xml:space="preserve">n el </w:t>
      </w:r>
      <w:r w:rsidR="00637C7E" w:rsidRPr="007B2848">
        <w:t>último</w:t>
      </w:r>
      <w:r w:rsidR="001332FC" w:rsidRPr="007B2848">
        <w:t xml:space="preserve"> ranking</w:t>
      </w:r>
      <w:r w:rsidR="00637C7E" w:rsidRPr="007B2848">
        <w:t xml:space="preserve"> de preferencias de visita de los turistas nacional</w:t>
      </w:r>
      <w:r w:rsidR="003A279A">
        <w:t>es</w:t>
      </w:r>
      <w:r w:rsidR="000B50F7">
        <w:t xml:space="preserve">, </w:t>
      </w:r>
      <w:r w:rsidR="00E02F36" w:rsidRPr="007B2848">
        <w:t xml:space="preserve">el departamento de Cajamarca </w:t>
      </w:r>
      <w:r w:rsidR="003A279A">
        <w:t>ocupó</w:t>
      </w:r>
      <w:r w:rsidR="00637C7E" w:rsidRPr="007B2848">
        <w:t xml:space="preserve"> el puesto número 9 </w:t>
      </w:r>
      <w:r w:rsidR="00E02F36" w:rsidRPr="007B2848">
        <w:t>en preferencias, superada por regiones</w:t>
      </w:r>
      <w:r w:rsidR="00A00B49">
        <w:t xml:space="preserve"> como La Libertad y Ancash; </w:t>
      </w:r>
      <w:r w:rsidR="003A279A">
        <w:t>y</w:t>
      </w:r>
      <w:r w:rsidR="00637C7E" w:rsidRPr="007B2848">
        <w:t xml:space="preserve"> </w:t>
      </w:r>
      <w:r w:rsidR="003A279A">
        <w:t xml:space="preserve">en </w:t>
      </w:r>
      <w:r w:rsidR="00637C7E" w:rsidRPr="007B2848">
        <w:t xml:space="preserve">preferencias </w:t>
      </w:r>
      <w:r w:rsidR="00E02F36" w:rsidRPr="007B2848">
        <w:t xml:space="preserve">de visita por </w:t>
      </w:r>
      <w:r w:rsidR="00637C7E" w:rsidRPr="007B2848">
        <w:t>el turista extranjero</w:t>
      </w:r>
      <w:r w:rsidR="003A279A">
        <w:t xml:space="preserve"> ocupó el puesto número 15</w:t>
      </w:r>
      <w:r w:rsidR="008A15A8" w:rsidRPr="007B2848">
        <w:t>.</w:t>
      </w:r>
      <w:r w:rsidR="00637C7E" w:rsidRPr="007B2848">
        <w:t xml:space="preserve"> </w:t>
      </w:r>
      <w:r w:rsidR="00E02F36" w:rsidRPr="007B2848">
        <w:t>(PROMPERU</w:t>
      </w:r>
      <w:r w:rsidR="00637C7E" w:rsidRPr="007B2848">
        <w:t xml:space="preserve">, </w:t>
      </w:r>
      <w:r w:rsidR="005C407F" w:rsidRPr="007B2848">
        <w:t>2015</w:t>
      </w:r>
      <w:r w:rsidR="00637C7E" w:rsidRPr="007B2848">
        <w:t>)</w:t>
      </w:r>
    </w:p>
    <w:p w:rsidR="0057718B" w:rsidRDefault="007955DB" w:rsidP="004B5530">
      <w:pPr>
        <w:ind w:left="426"/>
      </w:pPr>
      <w:r w:rsidRPr="007B2848">
        <w:t>En los últimos años</w:t>
      </w:r>
      <w:r w:rsidR="00A00B49">
        <w:t xml:space="preserve"> </w:t>
      </w:r>
      <w:r w:rsidRPr="007B2848">
        <w:t xml:space="preserve">se </w:t>
      </w:r>
      <w:r w:rsidR="000621AD" w:rsidRPr="007B2848">
        <w:t>observa</w:t>
      </w:r>
      <w:r w:rsidRPr="007B2848">
        <w:t xml:space="preserve"> que los </w:t>
      </w:r>
      <w:r w:rsidR="00D5057E" w:rsidRPr="007B2848">
        <w:t xml:space="preserve">recursos turísticos </w:t>
      </w:r>
      <w:r w:rsidRPr="007B2848">
        <w:t xml:space="preserve">de la zona monumental </w:t>
      </w:r>
      <w:r w:rsidR="005868C4" w:rsidRPr="007B2848">
        <w:t xml:space="preserve">de </w:t>
      </w:r>
      <w:r w:rsidR="00C566F8" w:rsidRPr="007B2848">
        <w:t xml:space="preserve">la ciudad de </w:t>
      </w:r>
      <w:r w:rsidR="005868C4" w:rsidRPr="007B2848">
        <w:t xml:space="preserve">Cajamarca </w:t>
      </w:r>
      <w:r w:rsidRPr="007B2848">
        <w:t>se ha</w:t>
      </w:r>
      <w:r w:rsidR="005868C4" w:rsidRPr="007B2848">
        <w:t>n</w:t>
      </w:r>
      <w:r w:rsidR="005C65C4">
        <w:t xml:space="preserve"> ido deteriorando</w:t>
      </w:r>
      <w:r w:rsidR="00D24EA2">
        <w:t>, como son la</w:t>
      </w:r>
      <w:r w:rsidR="00C04479">
        <w:t>s i</w:t>
      </w:r>
      <w:r w:rsidR="004B5530">
        <w:t>glesias y casonas coloniales</w:t>
      </w:r>
      <w:r w:rsidR="005C65C4">
        <w:t xml:space="preserve">, el </w:t>
      </w:r>
      <w:r w:rsidR="005C65C4" w:rsidRPr="007B2848">
        <w:t xml:space="preserve">jefe de la Dirección Regional del Instituto Nacional de Defensa Civil - INDECI (RPP Noticias, 2015)  </w:t>
      </w:r>
      <w:r w:rsidR="00C04479">
        <w:t>informó</w:t>
      </w:r>
      <w:r w:rsidR="001C0B40">
        <w:t xml:space="preserve">: “Sí, en la ciudad de </w:t>
      </w:r>
      <w:r w:rsidR="005C65C4" w:rsidRPr="007B2848">
        <w:t xml:space="preserve">Cajamarca hay un sismo de 5 grados, habría </w:t>
      </w:r>
      <w:r w:rsidR="005C65C4" w:rsidRPr="007B2848">
        <w:lastRenderedPageBreak/>
        <w:t>un daño similar a lo que ocurrió en el sur del país por los años de antigüedad y la falta de conservación de las casonas del centro histórico</w:t>
      </w:r>
      <w:r w:rsidR="005D098B">
        <w:t>”( p.</w:t>
      </w:r>
      <w:r w:rsidR="006F144F">
        <w:t>8</w:t>
      </w:r>
      <w:r w:rsidR="001C0B40">
        <w:t>).</w:t>
      </w:r>
      <w:r w:rsidR="005C65C4">
        <w:t xml:space="preserve"> Este notable deterioro </w:t>
      </w:r>
      <w:r w:rsidR="00CD4244">
        <w:t>se apreció</w:t>
      </w:r>
      <w:r w:rsidR="001C0B40">
        <w:t xml:space="preserve"> en el Centro Histórico de la ciudad</w:t>
      </w:r>
      <w:r w:rsidR="00A00B49">
        <w:t xml:space="preserve"> -</w:t>
      </w:r>
      <w:r w:rsidR="001C0B40" w:rsidRPr="007B2848">
        <w:t xml:space="preserve"> </w:t>
      </w:r>
      <w:r w:rsidR="00D75C19" w:rsidRPr="007B2848">
        <w:t>zona A</w:t>
      </w:r>
      <w:r w:rsidR="00D75C19" w:rsidRPr="007B2848">
        <w:rPr>
          <w:i/>
        </w:rPr>
        <w:t>,</w:t>
      </w:r>
      <w:r w:rsidR="00D75C19" w:rsidRPr="00D75C19">
        <w:t xml:space="preserve"> considerado</w:t>
      </w:r>
      <w:r w:rsidR="001C0B40" w:rsidRPr="00D75C19">
        <w:t xml:space="preserve"> </w:t>
      </w:r>
      <w:r w:rsidR="001C0B40" w:rsidRPr="007B2848">
        <w:t>de mayor prioridad según (RS 2900-72-ED) comp</w:t>
      </w:r>
      <w:r w:rsidR="0010374B">
        <w:t xml:space="preserve">rendida en el perímetro de los </w:t>
      </w:r>
      <w:r w:rsidR="001C0B40" w:rsidRPr="007B2848">
        <w:t xml:space="preserve">Jirones Huánuco </w:t>
      </w:r>
      <w:r w:rsidR="006F144F" w:rsidRPr="007B2848">
        <w:t>hasta José</w:t>
      </w:r>
      <w:r w:rsidR="001C0B40" w:rsidRPr="007B2848">
        <w:t xml:space="preserve"> </w:t>
      </w:r>
      <w:r w:rsidR="006F144F" w:rsidRPr="007B2848">
        <w:t>Sabogal, parte</w:t>
      </w:r>
      <w:r w:rsidR="001C0B40" w:rsidRPr="007B2848">
        <w:t xml:space="preserve"> de la Av. Los Héroes y el Jr. Éten hasta </w:t>
      </w:r>
      <w:r w:rsidR="006F144F" w:rsidRPr="007B2848">
        <w:t>el Jr.</w:t>
      </w:r>
      <w:r w:rsidR="001C0B40" w:rsidRPr="007B2848">
        <w:t xml:space="preserve"> Horacio Urteaga y Miguel </w:t>
      </w:r>
      <w:r w:rsidR="0010374B">
        <w:t>I</w:t>
      </w:r>
      <w:r w:rsidR="00A00B49">
        <w:t xml:space="preserve">glesias, </w:t>
      </w:r>
      <w:r w:rsidR="006F144F" w:rsidRPr="007B2848">
        <w:t>por</w:t>
      </w:r>
      <w:r w:rsidR="001C0B40" w:rsidRPr="007B2848">
        <w:t xml:space="preserve"> presentar el m</w:t>
      </w:r>
      <w:r w:rsidR="0057718B">
        <w:t xml:space="preserve">ayor patrimonio arquitectónico </w:t>
      </w:r>
      <w:r w:rsidR="001C0B40" w:rsidRPr="007B2848">
        <w:t>del centro histórico de la ciudad de Cajamarca</w:t>
      </w:r>
      <w:r w:rsidR="0057718B">
        <w:t>. U</w:t>
      </w:r>
      <w:r w:rsidR="001C0B40">
        <w:t>no de los factores preponderantes de este deterioro</w:t>
      </w:r>
      <w:r w:rsidR="007E1AA9" w:rsidRPr="007B2848">
        <w:t xml:space="preserve"> es el </w:t>
      </w:r>
      <w:r w:rsidR="00467581" w:rsidRPr="007B2848">
        <w:t xml:space="preserve">factor </w:t>
      </w:r>
      <w:r w:rsidR="001B041D" w:rsidRPr="007B2848">
        <w:t>ant</w:t>
      </w:r>
      <w:r w:rsidR="001B041D">
        <w:t>ropogénico</w:t>
      </w:r>
      <w:r w:rsidR="001C0B40">
        <w:t>, determinando que “</w:t>
      </w:r>
      <w:r w:rsidR="006F144F" w:rsidRPr="007B2848">
        <w:t xml:space="preserve">la </w:t>
      </w:r>
      <w:r w:rsidR="006F144F">
        <w:t>mano</w:t>
      </w:r>
      <w:r w:rsidR="001C0B40">
        <w:t xml:space="preserve"> del </w:t>
      </w:r>
      <w:r w:rsidR="006F144F">
        <w:t xml:space="preserve">hombre </w:t>
      </w:r>
      <w:r w:rsidR="006F144F" w:rsidRPr="007B2848">
        <w:t>daña</w:t>
      </w:r>
      <w:r w:rsidR="001C0B40" w:rsidRPr="007B2848">
        <w:t xml:space="preserve"> al patrimonio en la misma magnitud, que si fuera deteriorado por factores natura</w:t>
      </w:r>
      <w:r w:rsidR="001C0B40">
        <w:t>les”</w:t>
      </w:r>
      <w:r w:rsidR="001C0B40" w:rsidRPr="007B2848">
        <w:t xml:space="preserve"> (Ramírez, 2009, p.57)</w:t>
      </w:r>
      <w:r w:rsidR="001C0B40">
        <w:t xml:space="preserve">. </w:t>
      </w:r>
    </w:p>
    <w:p w:rsidR="0003501C" w:rsidRPr="007B2848" w:rsidRDefault="00BF29E0" w:rsidP="004B5530">
      <w:pPr>
        <w:ind w:left="426"/>
      </w:pPr>
      <w:r>
        <w:t>Pa</w:t>
      </w:r>
      <w:r w:rsidR="00F61A04">
        <w:t xml:space="preserve">ra la presente investigación </w:t>
      </w:r>
      <w:r w:rsidR="0057718B">
        <w:t>se analizó</w:t>
      </w:r>
      <w:r>
        <w:t xml:space="preserve"> </w:t>
      </w:r>
      <w:r w:rsidR="001C0B40">
        <w:t xml:space="preserve"> los factores antrópicos </w:t>
      </w:r>
      <w:r w:rsidR="00360F5C">
        <w:t>en</w:t>
      </w:r>
      <w:r w:rsidR="00F3775E">
        <w:t xml:space="preserve"> la gestión pública </w:t>
      </w:r>
      <w:r w:rsidR="001C0B40">
        <w:t>que se vienen realizando</w:t>
      </w:r>
      <w:r w:rsidR="00F61A04">
        <w:t xml:space="preserve"> </w:t>
      </w:r>
      <w:r w:rsidR="0057718B">
        <w:t>debido</w:t>
      </w:r>
      <w:r w:rsidR="00F3775E">
        <w:t xml:space="preserve"> que el patrimonio  </w:t>
      </w:r>
      <w:r w:rsidR="0057718B">
        <w:t xml:space="preserve">histórico y </w:t>
      </w:r>
      <w:r w:rsidR="00F3775E">
        <w:t xml:space="preserve">arquitectónico </w:t>
      </w:r>
      <w:r w:rsidR="0057718B">
        <w:t xml:space="preserve">tanto </w:t>
      </w:r>
      <w:r w:rsidR="00F3775E">
        <w:t>civil</w:t>
      </w:r>
      <w:r w:rsidR="00293E3F">
        <w:t xml:space="preserve"> </w:t>
      </w:r>
      <w:r w:rsidR="00F3775E">
        <w:t>pú</w:t>
      </w:r>
      <w:r w:rsidR="00293E3F">
        <w:t>blico y</w:t>
      </w:r>
      <w:r w:rsidR="0057718B">
        <w:t xml:space="preserve"> civil</w:t>
      </w:r>
      <w:r w:rsidR="00293E3F">
        <w:t xml:space="preserve"> </w:t>
      </w:r>
      <w:r w:rsidR="0057718B">
        <w:t>doméstico</w:t>
      </w:r>
      <w:r w:rsidR="00F3775E">
        <w:t>,  han</w:t>
      </w:r>
      <w:r w:rsidR="00293E3F">
        <w:t xml:space="preserve"> sufrido subdivisiones </w:t>
      </w:r>
      <w:r w:rsidR="00623BB7" w:rsidRPr="007B2848">
        <w:t>y han perdido su original unidad arquitectónica como es el caso d</w:t>
      </w:r>
      <w:r w:rsidR="00F3775E">
        <w:t xml:space="preserve">e las casonas coloniales </w:t>
      </w:r>
      <w:r w:rsidR="00623BB7" w:rsidRPr="007B2848">
        <w:t xml:space="preserve">consideradas patrimonio </w:t>
      </w:r>
      <w:r w:rsidR="00293E3F">
        <w:t>histórico</w:t>
      </w:r>
      <w:r w:rsidR="00CA3A20">
        <w:t>;</w:t>
      </w:r>
      <w:r w:rsidR="00F45E28">
        <w:t xml:space="preserve"> así mismo, se analizó</w:t>
      </w:r>
      <w:r w:rsidR="001C0B40">
        <w:t xml:space="preserve"> </w:t>
      </w:r>
      <w:r w:rsidR="00467581" w:rsidRPr="007B2848">
        <w:t xml:space="preserve"> las actitudes, comp</w:t>
      </w:r>
      <w:r w:rsidR="007E1AA9" w:rsidRPr="007B2848">
        <w:t xml:space="preserve">ortamientos de las autoridades,  </w:t>
      </w:r>
      <w:r w:rsidR="00467581" w:rsidRPr="007B2848">
        <w:t xml:space="preserve">pobladores (empresarios </w:t>
      </w:r>
      <w:r w:rsidR="007E1AA9" w:rsidRPr="007B2848">
        <w:t xml:space="preserve">y propietarios de las casonas) y </w:t>
      </w:r>
      <w:r w:rsidR="0057718B">
        <w:t xml:space="preserve">en la actividad turística </w:t>
      </w:r>
      <w:r w:rsidR="00421890">
        <w:t xml:space="preserve">el </w:t>
      </w:r>
      <w:r w:rsidR="0057718B">
        <w:t xml:space="preserve"> flujo turísticos del</w:t>
      </w:r>
      <w:r w:rsidR="00623BB7">
        <w:t xml:space="preserve"> patrimonio arquitectónico.</w:t>
      </w:r>
    </w:p>
    <w:p w:rsidR="003A2FD2" w:rsidRDefault="00467581" w:rsidP="00B339C2">
      <w:pPr>
        <w:ind w:left="426"/>
      </w:pPr>
      <w:r w:rsidRPr="007B2848">
        <w:t xml:space="preserve">Otro punto a tallar dentro del factor </w:t>
      </w:r>
      <w:r w:rsidR="0057718B" w:rsidRPr="007B2848">
        <w:t>antrópico</w:t>
      </w:r>
      <w:r w:rsidR="00411080">
        <w:t xml:space="preserve"> </w:t>
      </w:r>
      <w:r w:rsidR="0003501C" w:rsidRPr="007B2848">
        <w:t>es</w:t>
      </w:r>
      <w:r w:rsidR="0003501C" w:rsidRPr="007B2848">
        <w:rPr>
          <w:b/>
        </w:rPr>
        <w:t xml:space="preserve"> </w:t>
      </w:r>
      <w:r w:rsidR="0003501C" w:rsidRPr="007B2848">
        <w:t xml:space="preserve">la deficiente conciencia turística de </w:t>
      </w:r>
      <w:r w:rsidR="0057718B">
        <w:t>la población y las autoridades</w:t>
      </w:r>
      <w:r w:rsidR="00411080">
        <w:t>,</w:t>
      </w:r>
      <w:r w:rsidR="0057718B">
        <w:t xml:space="preserve"> </w:t>
      </w:r>
      <w:r w:rsidR="0003501C" w:rsidRPr="007B2848">
        <w:t>expresada en el desconoc</w:t>
      </w:r>
      <w:r w:rsidR="00623BB7">
        <w:t>imiento del patrimonio cultural</w:t>
      </w:r>
      <w:r w:rsidR="005C65C4">
        <w:t xml:space="preserve"> “e</w:t>
      </w:r>
      <w:r w:rsidR="0003501C" w:rsidRPr="007B2848">
        <w:t>l desconocimiento genera actit</w:t>
      </w:r>
      <w:r w:rsidR="0057718B">
        <w:t>u</w:t>
      </w:r>
      <w:r w:rsidR="00F61A04">
        <w:t xml:space="preserve">des negativas en los pobladores </w:t>
      </w:r>
      <w:r w:rsidR="0003501C" w:rsidRPr="007B2848">
        <w:t>como el hecho d</w:t>
      </w:r>
      <w:r w:rsidR="00A00B49">
        <w:t>el vandalismo ocasionado en la Plaza de A</w:t>
      </w:r>
      <w:r w:rsidR="0003501C" w:rsidRPr="007B2848">
        <w:t xml:space="preserve">rmas de la ciudad de Cajamarca </w:t>
      </w:r>
      <w:r w:rsidR="00A00B49">
        <w:t>durante</w:t>
      </w:r>
      <w:r w:rsidR="0003501C" w:rsidRPr="007B2848">
        <w:t xml:space="preserve"> </w:t>
      </w:r>
      <w:r w:rsidR="00623BB7">
        <w:t xml:space="preserve">las festividades </w:t>
      </w:r>
      <w:r w:rsidR="005C65C4">
        <w:t>carnestolendas”</w:t>
      </w:r>
      <w:r w:rsidR="004C1308">
        <w:t xml:space="preserve"> </w:t>
      </w:r>
      <w:r w:rsidR="0003501C" w:rsidRPr="007B2848">
        <w:t>(</w:t>
      </w:r>
      <w:r w:rsidR="00F74DB0">
        <w:t>Vásquez</w:t>
      </w:r>
      <w:r w:rsidR="0003501C" w:rsidRPr="007B2848">
        <w:t>, 201</w:t>
      </w:r>
      <w:r w:rsidR="00F74DB0">
        <w:t>2</w:t>
      </w:r>
      <w:r w:rsidR="00E86E36">
        <w:t>)</w:t>
      </w:r>
      <w:r w:rsidR="00B339C2">
        <w:t>.</w:t>
      </w:r>
    </w:p>
    <w:p w:rsidR="0045430C" w:rsidRDefault="00B51C1F" w:rsidP="00931E51">
      <w:pPr>
        <w:ind w:left="426"/>
      </w:pPr>
      <w:r w:rsidRPr="007B2848">
        <w:t>A pesar que el presente trabajo pretende abordar más profundamente el tema antropogénico, no podemos ser ajenos a los demás agentes de alteración</w:t>
      </w:r>
      <w:r w:rsidR="00A52FE4">
        <w:t xml:space="preserve">, </w:t>
      </w:r>
      <w:r w:rsidRPr="007B2848">
        <w:t xml:space="preserve"> pues en muchos </w:t>
      </w:r>
      <w:r w:rsidRPr="007B2848">
        <w:lastRenderedPageBreak/>
        <w:t xml:space="preserve">casos éstos </w:t>
      </w:r>
      <w:r w:rsidR="00A034F5">
        <w:t xml:space="preserve">interactúan conjuntamente para </w:t>
      </w:r>
      <w:r w:rsidR="00493768" w:rsidRPr="007B2848">
        <w:t>acelerar</w:t>
      </w:r>
      <w:r w:rsidRPr="007B2848">
        <w:t xml:space="preserve"> los procesos de deterioro antes descritos, por ello intentamos abordarl</w:t>
      </w:r>
      <w:r w:rsidR="00CF2283">
        <w:t>os y analizarlos en su co</w:t>
      </w:r>
      <w:r w:rsidR="0045430C">
        <w:t xml:space="preserve">njunto, fundamentalmente para </w:t>
      </w:r>
      <w:r w:rsidR="00CF2283">
        <w:t>tener presente que si d</w:t>
      </w:r>
      <w:r w:rsidR="0057718B">
        <w:t xml:space="preserve">eseamos aumentar los índices de flujo turístico </w:t>
      </w:r>
      <w:r w:rsidR="00CF2283">
        <w:t>en la ciudad de Cajamarca</w:t>
      </w:r>
      <w:r w:rsidR="0057718B">
        <w:t>,</w:t>
      </w:r>
      <w:r w:rsidR="00CF2283">
        <w:t xml:space="preserve"> nuestra carta de presentación siempre seguirá siendo nuestro Centro Historio, el cual tiene </w:t>
      </w:r>
      <w:r w:rsidR="0045430C">
        <w:t>que ser sosten</w:t>
      </w:r>
      <w:r w:rsidR="00F61A04">
        <w:t>ible en el tiempo,</w:t>
      </w:r>
      <w:r w:rsidR="0045430C">
        <w:t xml:space="preserve"> </w:t>
      </w:r>
      <w:r w:rsidR="0056020A">
        <w:t xml:space="preserve">reconociendo que </w:t>
      </w:r>
      <w:r w:rsidR="0045430C">
        <w:t xml:space="preserve">el </w:t>
      </w:r>
      <w:r w:rsidR="00B477B9">
        <w:t>t</w:t>
      </w:r>
      <w:r w:rsidR="0045430C">
        <w:t xml:space="preserve">urismo sostenible es </w:t>
      </w:r>
      <w:r w:rsidR="00F61A04">
        <w:t>una actividad ambivalente</w:t>
      </w:r>
      <w:r w:rsidR="0056020A">
        <w:t xml:space="preserve"> dado que puede aportar grandes ventajas en el ámbito socioeconómico y cultural, mientras que al mismo tiempo contribuye a la degradación medioambiental y la pérdida de identidad local, por lo que debe ser abordada desde un perspectiva globa</w:t>
      </w:r>
      <w:r w:rsidR="00B477B9">
        <w:t>l.</w:t>
      </w:r>
    </w:p>
    <w:p w:rsidR="00665D10" w:rsidRPr="007B2848" w:rsidRDefault="00665D10" w:rsidP="00931E51">
      <w:pPr>
        <w:ind w:left="426"/>
      </w:pPr>
    </w:p>
    <w:p w:rsidR="004A3B1D" w:rsidRPr="004A3B1D" w:rsidRDefault="00B74810" w:rsidP="00931E51">
      <w:pPr>
        <w:pStyle w:val="Ttulo2"/>
        <w:numPr>
          <w:ilvl w:val="1"/>
          <w:numId w:val="2"/>
        </w:numPr>
      </w:pPr>
      <w:r>
        <w:t xml:space="preserve"> </w:t>
      </w:r>
      <w:bookmarkStart w:id="35" w:name="_Toc484519978"/>
      <w:bookmarkStart w:id="36" w:name="_Toc484520339"/>
      <w:bookmarkStart w:id="37" w:name="_Toc493574177"/>
      <w:r w:rsidR="000840D2" w:rsidRPr="00B74810">
        <w:t>Fo</w:t>
      </w:r>
      <w:r w:rsidR="002F70FB" w:rsidRPr="00B74810">
        <w:t>rmulación del problema</w:t>
      </w:r>
      <w:bookmarkEnd w:id="35"/>
      <w:bookmarkEnd w:id="36"/>
      <w:r>
        <w:t>.</w:t>
      </w:r>
      <w:bookmarkEnd w:id="37"/>
    </w:p>
    <w:p w:rsidR="002F70FB" w:rsidRPr="00F571DD" w:rsidRDefault="00562AE8" w:rsidP="00B74810">
      <w:pPr>
        <w:pStyle w:val="Ttulo3"/>
      </w:pPr>
      <w:bookmarkStart w:id="38" w:name="_Toc493574178"/>
      <w:r>
        <w:t xml:space="preserve">1.2.1. </w:t>
      </w:r>
      <w:r w:rsidR="002F1840" w:rsidRPr="00F571DD">
        <w:t>Pregunta principal:</w:t>
      </w:r>
      <w:bookmarkEnd w:id="38"/>
    </w:p>
    <w:p w:rsidR="002F70FB" w:rsidRDefault="00FF3374" w:rsidP="00665D10">
      <w:pPr>
        <w:ind w:left="993" w:hanging="426"/>
        <w:rPr>
          <w:b/>
        </w:rPr>
      </w:pPr>
      <w:r>
        <w:t>A.</w:t>
      </w:r>
      <w:r w:rsidR="00E84CDA">
        <w:t xml:space="preserve"> </w:t>
      </w:r>
      <w:r>
        <w:t xml:space="preserve"> </w:t>
      </w:r>
      <w:r w:rsidR="00EF12B7" w:rsidRPr="002F70FB">
        <w:t xml:space="preserve">¿Cuál es la influencia de los factores </w:t>
      </w:r>
      <w:r w:rsidR="00D54DE4" w:rsidRPr="002F70FB">
        <w:t xml:space="preserve">de riesgo </w:t>
      </w:r>
      <w:r w:rsidR="00EF12B7" w:rsidRPr="002F70FB">
        <w:t>antrópicos, en el estado d</w:t>
      </w:r>
      <w:r w:rsidR="002F70FB" w:rsidRPr="002F70FB">
        <w:t xml:space="preserve">e </w:t>
      </w:r>
      <w:r>
        <w:t xml:space="preserve">  </w:t>
      </w:r>
      <w:r w:rsidR="002F70FB" w:rsidRPr="002F70FB">
        <w:t>conservación</w:t>
      </w:r>
      <w:r w:rsidR="00094CC5" w:rsidRPr="002F70FB">
        <w:t xml:space="preserve"> del patrimonio </w:t>
      </w:r>
      <w:r w:rsidR="00EF12B7" w:rsidRPr="002F70FB">
        <w:t>arquitectón</w:t>
      </w:r>
      <w:r w:rsidR="006F25CE" w:rsidRPr="002F70FB">
        <w:t xml:space="preserve">ico del Centro Histórico - </w:t>
      </w:r>
      <w:r w:rsidR="00A00B49">
        <w:t>z</w:t>
      </w:r>
      <w:r w:rsidR="002F70FB" w:rsidRPr="002F70FB">
        <w:t xml:space="preserve">ona </w:t>
      </w:r>
      <w:r w:rsidR="00D10308">
        <w:t>“A” de la ciudad de Cajamarca</w:t>
      </w:r>
      <w:r w:rsidR="002F70FB" w:rsidRPr="002F70FB">
        <w:t>?</w:t>
      </w:r>
      <w:r w:rsidR="00415683">
        <w:rPr>
          <w:b/>
        </w:rPr>
        <w:tab/>
      </w:r>
    </w:p>
    <w:p w:rsidR="002F70FB" w:rsidRPr="002F70FB" w:rsidRDefault="00562AE8" w:rsidP="00562AE8">
      <w:pPr>
        <w:pStyle w:val="Ttulo3"/>
      </w:pPr>
      <w:bookmarkStart w:id="39" w:name="_Toc493574179"/>
      <w:r>
        <w:t xml:space="preserve">1.2.2. </w:t>
      </w:r>
      <w:r w:rsidR="001E37B3" w:rsidRPr="002F70FB">
        <w:t>Pregunta secundaria:</w:t>
      </w:r>
      <w:bookmarkEnd w:id="39"/>
    </w:p>
    <w:p w:rsidR="00FF3374" w:rsidRDefault="006F25CE" w:rsidP="006A52BF">
      <w:pPr>
        <w:pStyle w:val="Prrafodelista"/>
        <w:numPr>
          <w:ilvl w:val="0"/>
          <w:numId w:val="21"/>
        </w:numPr>
        <w:ind w:left="993"/>
      </w:pPr>
      <w:r w:rsidRPr="002F70FB">
        <w:t xml:space="preserve">¿Cuál es el estado de conservación </w:t>
      </w:r>
      <w:r w:rsidR="004E59C6" w:rsidRPr="002F70FB">
        <w:t xml:space="preserve">de los principales </w:t>
      </w:r>
      <w:r w:rsidRPr="002F70FB">
        <w:t xml:space="preserve">monumentos </w:t>
      </w:r>
      <w:r w:rsidR="00094CC5" w:rsidRPr="002F70FB">
        <w:t xml:space="preserve">patrimoniales – </w:t>
      </w:r>
      <w:r w:rsidRPr="002F70FB">
        <w:t xml:space="preserve">arquitectónicos </w:t>
      </w:r>
      <w:r w:rsidR="00094CC5" w:rsidRPr="002F70FB">
        <w:t>pertenecientes</w:t>
      </w:r>
      <w:r w:rsidR="004E59C6" w:rsidRPr="002F70FB">
        <w:t xml:space="preserve"> </w:t>
      </w:r>
      <w:r w:rsidR="00094CC5" w:rsidRPr="002F70FB">
        <w:t>a la zona</w:t>
      </w:r>
      <w:r w:rsidR="002F70FB">
        <w:t xml:space="preserve"> “</w:t>
      </w:r>
      <w:r w:rsidR="00562AE8">
        <w:t xml:space="preserve">A” </w:t>
      </w:r>
      <w:r w:rsidR="00562AE8" w:rsidRPr="002F70FB">
        <w:t>del</w:t>
      </w:r>
      <w:r w:rsidRPr="002F70FB">
        <w:t xml:space="preserve"> centro histórico de la ciudad de Cajamarca?</w:t>
      </w:r>
    </w:p>
    <w:p w:rsidR="00FF3374" w:rsidRDefault="00EF12B7" w:rsidP="006A52BF">
      <w:pPr>
        <w:pStyle w:val="Prrafodelista"/>
        <w:numPr>
          <w:ilvl w:val="0"/>
          <w:numId w:val="21"/>
        </w:numPr>
        <w:ind w:left="993"/>
      </w:pPr>
      <w:r w:rsidRPr="002F70FB">
        <w:t xml:space="preserve">¿Cuáles son los principales factores </w:t>
      </w:r>
      <w:r w:rsidR="00D54DE4" w:rsidRPr="002F70FB">
        <w:t xml:space="preserve">de riesgo </w:t>
      </w:r>
      <w:r w:rsidRPr="002F70FB">
        <w:t>antrópico</w:t>
      </w:r>
      <w:r w:rsidR="00F61A04">
        <w:t xml:space="preserve"> </w:t>
      </w:r>
      <w:r w:rsidRPr="002F70FB">
        <w:t xml:space="preserve">que inciden en la conservación del patrimonio </w:t>
      </w:r>
      <w:r w:rsidR="00FE5DAE" w:rsidRPr="002F70FB">
        <w:t xml:space="preserve">arquitectónico del Centro Histórico - </w:t>
      </w:r>
      <w:r w:rsidR="00094CC5" w:rsidRPr="002F70FB">
        <w:t>zona “A”</w:t>
      </w:r>
      <w:r w:rsidR="00562AE8">
        <w:t xml:space="preserve"> </w:t>
      </w:r>
      <w:r w:rsidR="00094CC5" w:rsidRPr="002F70FB">
        <w:t>del centro histórico de la ciudad de Cajamarca</w:t>
      </w:r>
      <w:r w:rsidRPr="002F70FB">
        <w:t>?</w:t>
      </w:r>
      <w:r w:rsidR="00FE5DAE" w:rsidRPr="002F70FB">
        <w:t xml:space="preserve"> </w:t>
      </w:r>
    </w:p>
    <w:p w:rsidR="00665D10" w:rsidRDefault="00665D10" w:rsidP="00665D10">
      <w:pPr>
        <w:ind w:firstLine="0"/>
      </w:pPr>
    </w:p>
    <w:p w:rsidR="00E84151" w:rsidRPr="004A3B1D" w:rsidRDefault="004A3B1D" w:rsidP="004A3B1D">
      <w:pPr>
        <w:pStyle w:val="Ttulo2"/>
      </w:pPr>
      <w:bookmarkStart w:id="40" w:name="_Toc493574180"/>
      <w:r w:rsidRPr="004A3B1D">
        <w:lastRenderedPageBreak/>
        <w:t>1.3.</w:t>
      </w:r>
      <w:r>
        <w:t xml:space="preserve"> </w:t>
      </w:r>
      <w:r w:rsidR="009A67FD" w:rsidRPr="004A3B1D">
        <w:t>Objetivos</w:t>
      </w:r>
      <w:r>
        <w:t>.</w:t>
      </w:r>
      <w:bookmarkEnd w:id="40"/>
    </w:p>
    <w:p w:rsidR="00557E2A" w:rsidRPr="007B2848" w:rsidRDefault="00233434" w:rsidP="00233434">
      <w:pPr>
        <w:pStyle w:val="Ttulo3"/>
      </w:pPr>
      <w:bookmarkStart w:id="41" w:name="_Toc493574181"/>
      <w:r>
        <w:t xml:space="preserve">1.3.1. Objetivo </w:t>
      </w:r>
      <w:r w:rsidR="00F55132">
        <w:t>General:</w:t>
      </w:r>
      <w:bookmarkEnd w:id="41"/>
    </w:p>
    <w:p w:rsidR="004A3B1D" w:rsidRPr="0015415B" w:rsidRDefault="0046075F" w:rsidP="0015415B">
      <w:pPr>
        <w:ind w:left="993" w:hanging="425"/>
        <w:rPr>
          <w:b/>
        </w:rPr>
      </w:pPr>
      <w:r>
        <w:t xml:space="preserve">A.  Determinar </w:t>
      </w:r>
      <w:r w:rsidR="00EC4EAD" w:rsidRPr="007B2848">
        <w:t xml:space="preserve">la influencia de los factores </w:t>
      </w:r>
      <w:r w:rsidR="00D54DE4">
        <w:t xml:space="preserve">de riesgo </w:t>
      </w:r>
      <w:r w:rsidR="00233434">
        <w:t>antrópicos en el</w:t>
      </w:r>
      <w:r w:rsidR="00EC4EAD" w:rsidRPr="007B2848">
        <w:t xml:space="preserve"> estado de </w:t>
      </w:r>
      <w:r>
        <w:t xml:space="preserve">  </w:t>
      </w:r>
      <w:r w:rsidR="00EC4EAD" w:rsidRPr="007B2848">
        <w:t>conservación del patrimonio arquitectónic</w:t>
      </w:r>
      <w:r w:rsidR="00094CC5">
        <w:t xml:space="preserve">o del centro histórico – zona </w:t>
      </w:r>
      <w:r w:rsidR="00EC4EAD" w:rsidRPr="007B2848">
        <w:t>“A” de la ciudad de Cajamarca</w:t>
      </w:r>
      <w:r w:rsidR="00CE1EB2">
        <w:t>.</w:t>
      </w:r>
    </w:p>
    <w:p w:rsidR="00F61A04" w:rsidRPr="00F61A04" w:rsidRDefault="00233434" w:rsidP="00665D10">
      <w:pPr>
        <w:pStyle w:val="Ttulo3"/>
      </w:pPr>
      <w:bookmarkStart w:id="42" w:name="_Toc493574182"/>
      <w:r>
        <w:t>1.3.2. Objetivos</w:t>
      </w:r>
      <w:r w:rsidR="00557E2A" w:rsidRPr="00EC4EAD">
        <w:t xml:space="preserve"> Específicos</w:t>
      </w:r>
      <w:r w:rsidR="00F55132" w:rsidRPr="00EC4EAD">
        <w:t>:</w:t>
      </w:r>
      <w:bookmarkEnd w:id="42"/>
    </w:p>
    <w:p w:rsidR="00F61A04" w:rsidRDefault="00C0653D" w:rsidP="006A52BF">
      <w:pPr>
        <w:pStyle w:val="Prrafodelista"/>
        <w:numPr>
          <w:ilvl w:val="0"/>
          <w:numId w:val="22"/>
        </w:numPr>
        <w:ind w:left="993"/>
      </w:pPr>
      <w:r w:rsidRPr="007B2848">
        <w:t>D</w:t>
      </w:r>
      <w:r w:rsidR="001A686D">
        <w:t xml:space="preserve">escribir </w:t>
      </w:r>
      <w:r w:rsidRPr="007B2848">
        <w:t xml:space="preserve">el actual estado de conservación de los principales </w:t>
      </w:r>
      <w:r w:rsidR="00094CC5">
        <w:t xml:space="preserve">monumentos </w:t>
      </w:r>
      <w:r w:rsidR="003248A6">
        <w:t xml:space="preserve">patrimoniales – </w:t>
      </w:r>
      <w:r w:rsidRPr="007B2848">
        <w:t>arquitectónicos</w:t>
      </w:r>
      <w:r w:rsidR="00F61A04">
        <w:t xml:space="preserve"> </w:t>
      </w:r>
      <w:r w:rsidR="004E59C6">
        <w:t>pertenecientes</w:t>
      </w:r>
      <w:r w:rsidR="00233434">
        <w:t xml:space="preserve"> a la zona “A”</w:t>
      </w:r>
      <w:r w:rsidR="003248A6">
        <w:t xml:space="preserve"> </w:t>
      </w:r>
      <w:r w:rsidRPr="007B2848">
        <w:t>del centro histórico de la ciudad de Cajamarca.</w:t>
      </w:r>
    </w:p>
    <w:p w:rsidR="003B6B05" w:rsidRDefault="004E59C6" w:rsidP="00293DC0">
      <w:pPr>
        <w:pStyle w:val="Prrafodelista"/>
        <w:numPr>
          <w:ilvl w:val="0"/>
          <w:numId w:val="22"/>
        </w:numPr>
        <w:ind w:left="993" w:hanging="284"/>
      </w:pPr>
      <w:r>
        <w:t xml:space="preserve">Identificar </w:t>
      </w:r>
      <w:r w:rsidR="00EC4EAD" w:rsidRPr="00094CC5">
        <w:t xml:space="preserve">los principales factores </w:t>
      </w:r>
      <w:r w:rsidR="00D54DE4">
        <w:t xml:space="preserve">de riesgo </w:t>
      </w:r>
      <w:r>
        <w:t xml:space="preserve">antrópicos que </w:t>
      </w:r>
      <w:r w:rsidR="00EC4EAD" w:rsidRPr="00094CC5">
        <w:t>inciden en la conservación del patrimonio cultural del centro hist</w:t>
      </w:r>
      <w:r w:rsidR="00094CC5">
        <w:t>órico de la ciudad de Cajamarca.</w:t>
      </w:r>
    </w:p>
    <w:p w:rsidR="004A3B1D" w:rsidRPr="004A3B1D" w:rsidRDefault="000A4B1E" w:rsidP="006A52BF">
      <w:pPr>
        <w:pStyle w:val="Ttulo2"/>
        <w:numPr>
          <w:ilvl w:val="1"/>
          <w:numId w:val="3"/>
        </w:numPr>
      </w:pPr>
      <w:bookmarkStart w:id="43" w:name="_Toc493574183"/>
      <w:r>
        <w:t xml:space="preserve"> </w:t>
      </w:r>
      <w:r w:rsidR="00C80D14" w:rsidRPr="004A3B1D">
        <w:t>Justificación</w:t>
      </w:r>
      <w:r w:rsidR="004A3B1D">
        <w:t>.</w:t>
      </w:r>
      <w:bookmarkEnd w:id="43"/>
    </w:p>
    <w:p w:rsidR="006C48B9" w:rsidRPr="007B2848" w:rsidRDefault="003B6B05" w:rsidP="004B5530">
      <w:pPr>
        <w:ind w:left="426"/>
      </w:pPr>
      <w:r>
        <w:t xml:space="preserve">Perú </w:t>
      </w:r>
      <w:r w:rsidR="00295CAC" w:rsidRPr="007B2848">
        <w:t>es uno de los países que</w:t>
      </w:r>
      <w:r w:rsidR="00295CAC" w:rsidRPr="007B2848">
        <w:rPr>
          <w:b/>
        </w:rPr>
        <w:t xml:space="preserve"> </w:t>
      </w:r>
      <w:r w:rsidR="007B772B" w:rsidRPr="007B2848">
        <w:t xml:space="preserve">cuenta con más de </w:t>
      </w:r>
      <w:r w:rsidR="007B772B" w:rsidRPr="007B2848">
        <w:rPr>
          <w:iCs/>
        </w:rPr>
        <w:t>cien mil sitios arqueológicos</w:t>
      </w:r>
      <w:r w:rsidR="00692C2D" w:rsidRPr="007B2848">
        <w:rPr>
          <w:iCs/>
        </w:rPr>
        <w:t xml:space="preserve"> (</w:t>
      </w:r>
      <w:r w:rsidR="002F588E">
        <w:t xml:space="preserve">Ministerio de Comercio Exterior y Turismo, </w:t>
      </w:r>
      <w:r w:rsidR="00FF1031">
        <w:t>2012</w:t>
      </w:r>
      <w:r w:rsidR="00692C2D" w:rsidRPr="007B2848">
        <w:t>)</w:t>
      </w:r>
      <w:r w:rsidR="002F588E">
        <w:t>. R</w:t>
      </w:r>
      <w:r w:rsidR="007B772B" w:rsidRPr="007B2848">
        <w:t>azón por la cual el ochenta por ciento de</w:t>
      </w:r>
      <w:r w:rsidR="00B6706F">
        <w:t>l</w:t>
      </w:r>
      <w:r w:rsidR="007B772B" w:rsidRPr="007B2848">
        <w:t xml:space="preserve"> turismo receptiv</w:t>
      </w:r>
      <w:r w:rsidR="00AC510B">
        <w:t>o es de carácter cultural</w:t>
      </w:r>
      <w:r w:rsidR="00B6706F">
        <w:t>,</w:t>
      </w:r>
      <w:r w:rsidR="00AC510B">
        <w:t xml:space="preserve"> </w:t>
      </w:r>
      <w:r w:rsidR="007B772B" w:rsidRPr="007B2848">
        <w:t>donde los visitantes tienen la oportunidad</w:t>
      </w:r>
      <w:r w:rsidR="009A4FE4" w:rsidRPr="007B2848">
        <w:t xml:space="preserve"> </w:t>
      </w:r>
      <w:r w:rsidR="00F4314D" w:rsidRPr="007B2848">
        <w:t>de satisfacer el deseo de conocer la historia del lugar y admirar atractivos culturales, sitios arqueológicos, monumentos arquitectónicos, inmuebles históricos y museos.</w:t>
      </w:r>
      <w:r w:rsidR="006C48B9" w:rsidRPr="007B2848">
        <w:t xml:space="preserve"> En tal sentido</w:t>
      </w:r>
      <w:r w:rsidR="00A00B49">
        <w:t xml:space="preserve">, </w:t>
      </w:r>
      <w:r w:rsidR="006C48B9" w:rsidRPr="007B2848">
        <w:t xml:space="preserve"> </w:t>
      </w:r>
      <w:r w:rsidR="00AF47B0" w:rsidRPr="007B2848">
        <w:t xml:space="preserve">el cuidado y la preservación </w:t>
      </w:r>
      <w:r w:rsidR="00D40797" w:rsidRPr="007B2848">
        <w:t>del patrimonio cultural de</w:t>
      </w:r>
      <w:r w:rsidR="006C48B9" w:rsidRPr="007B2848">
        <w:t xml:space="preserve"> </w:t>
      </w:r>
      <w:r w:rsidR="00D40797" w:rsidRPr="007B2848">
        <w:t>l</w:t>
      </w:r>
      <w:r w:rsidR="006C48B9" w:rsidRPr="007B2848">
        <w:t>os</w:t>
      </w:r>
      <w:r w:rsidR="00D40797" w:rsidRPr="007B2848">
        <w:t xml:space="preserve"> centro</w:t>
      </w:r>
      <w:r w:rsidR="006C48B9" w:rsidRPr="007B2848">
        <w:t>s</w:t>
      </w:r>
      <w:r w:rsidR="00D40797" w:rsidRPr="007B2848">
        <w:t xml:space="preserve"> </w:t>
      </w:r>
      <w:r w:rsidR="006C48B9" w:rsidRPr="007B2848">
        <w:t>históricos</w:t>
      </w:r>
      <w:r w:rsidR="001B13E7">
        <w:t>,</w:t>
      </w:r>
      <w:r w:rsidR="006C48B9" w:rsidRPr="007B2848">
        <w:t xml:space="preserve"> es de vital importancia no solo pa</w:t>
      </w:r>
      <w:r w:rsidR="006F41C4" w:rsidRPr="007B2848">
        <w:t>ra el desarrollo del turismo si</w:t>
      </w:r>
      <w:r w:rsidR="006C48B9" w:rsidRPr="007B2848">
        <w:t>no</w:t>
      </w:r>
      <w:r w:rsidR="006F41C4" w:rsidRPr="007B2848">
        <w:t xml:space="preserve"> también</w:t>
      </w:r>
      <w:r w:rsidR="006C48B9" w:rsidRPr="007B2848">
        <w:t xml:space="preserve"> para preservar un legado cultural</w:t>
      </w:r>
      <w:r w:rsidR="00AF47B0" w:rsidRPr="007B2848">
        <w:t>.</w:t>
      </w:r>
    </w:p>
    <w:p w:rsidR="003B6B05" w:rsidRDefault="00AF47B0" w:rsidP="0015415B">
      <w:pPr>
        <w:ind w:left="426"/>
      </w:pPr>
      <w:r w:rsidRPr="007B2848">
        <w:t>La i</w:t>
      </w:r>
      <w:r w:rsidR="00904A26" w:rsidRPr="007B2848">
        <w:t>dentif</w:t>
      </w:r>
      <w:r w:rsidR="002D7154" w:rsidRPr="007B2848">
        <w:t>icación de los factores</w:t>
      </w:r>
      <w:r w:rsidR="00D54DE4">
        <w:t xml:space="preserve"> de riesgo</w:t>
      </w:r>
      <w:r w:rsidR="002D7154" w:rsidRPr="007B2848">
        <w:t xml:space="preserve"> antrópicos</w:t>
      </w:r>
      <w:r w:rsidR="00D54DE4">
        <w:t>,</w:t>
      </w:r>
      <w:r w:rsidR="002D7154" w:rsidRPr="007B2848">
        <w:t xml:space="preserve"> </w:t>
      </w:r>
      <w:r w:rsidR="00E84151" w:rsidRPr="007B2848">
        <w:t>que alteran</w:t>
      </w:r>
      <w:r w:rsidR="0001371B" w:rsidRPr="007B2848">
        <w:t xml:space="preserve"> </w:t>
      </w:r>
      <w:r w:rsidR="006F41C4" w:rsidRPr="007B2848">
        <w:t>el estado de conservación</w:t>
      </w:r>
      <w:r w:rsidR="00280BAF" w:rsidRPr="007B2848">
        <w:t xml:space="preserve"> del patrimonio arquitectón</w:t>
      </w:r>
      <w:r w:rsidR="00B6706F">
        <w:t>ico del centro histórico de la c</w:t>
      </w:r>
      <w:r w:rsidR="00280BAF" w:rsidRPr="007B2848">
        <w:t>iudad de Cajamarca</w:t>
      </w:r>
      <w:r w:rsidRPr="007B2848">
        <w:t>, estará contribuyendo a tomar conciencia de los actos negativos</w:t>
      </w:r>
      <w:r w:rsidR="00DE2E77">
        <w:t xml:space="preserve"> que,</w:t>
      </w:r>
      <w:r w:rsidR="001B13E7">
        <w:t xml:space="preserve"> </w:t>
      </w:r>
      <w:r w:rsidRPr="007B2848">
        <w:t>sin darnos cuenta, está generando el mismo hombre</w:t>
      </w:r>
      <w:r w:rsidR="00E034F2" w:rsidRPr="007B2848">
        <w:t xml:space="preserve">, así como el tema medioambiental que acelera los procesos de </w:t>
      </w:r>
      <w:r w:rsidR="00E034F2" w:rsidRPr="007B2848">
        <w:lastRenderedPageBreak/>
        <w:t>deterioro del patrimonio arquitectónico</w:t>
      </w:r>
      <w:r w:rsidR="001B13E7">
        <w:t xml:space="preserve">. En la </w:t>
      </w:r>
      <w:r w:rsidR="006B1D7D">
        <w:t>L</w:t>
      </w:r>
      <w:r w:rsidRPr="007B2848">
        <w:t>ey General del Turismo N</w:t>
      </w:r>
      <w:r w:rsidR="004A3B1D">
        <w:t xml:space="preserve"> </w:t>
      </w:r>
      <w:r w:rsidRPr="007B2848">
        <w:t>° 29408</w:t>
      </w:r>
      <w:r w:rsidR="001B13E7">
        <w:t xml:space="preserve">, </w:t>
      </w:r>
      <w:r w:rsidR="002F588E">
        <w:t>menciona</w:t>
      </w:r>
      <w:r w:rsidR="00250449">
        <w:t xml:space="preserve"> en su artículo </w:t>
      </w:r>
      <w:r w:rsidR="002F588E">
        <w:t>N</w:t>
      </w:r>
      <w:r w:rsidR="00A00B49">
        <w:t xml:space="preserve">° </w:t>
      </w:r>
      <w:r w:rsidR="002F588E">
        <w:t>3</w:t>
      </w:r>
      <w:r w:rsidR="006B1D7D" w:rsidRPr="00E86E36">
        <w:t>,</w:t>
      </w:r>
      <w:r w:rsidR="00250449" w:rsidRPr="00E86E36">
        <w:t xml:space="preserve"> </w:t>
      </w:r>
      <w:r w:rsidRPr="00E86E36">
        <w:t>los princ</w:t>
      </w:r>
      <w:r w:rsidR="0039008F">
        <w:t>ipios de la actividad turística</w:t>
      </w:r>
      <w:r w:rsidR="008E2CBE">
        <w:t xml:space="preserve"> deben tener en cuenta </w:t>
      </w:r>
      <w:r w:rsidRPr="00E86E36">
        <w:t>la formulación y ejecución de los plan</w:t>
      </w:r>
      <w:r w:rsidR="0039008F">
        <w:t>es, programas y</w:t>
      </w:r>
      <w:r w:rsidR="001B13E7">
        <w:t xml:space="preserve"> proyecto</w:t>
      </w:r>
      <w:r w:rsidR="008E2CBE">
        <w:t xml:space="preserve">s, </w:t>
      </w:r>
      <w:r w:rsidR="008E37D8">
        <w:t xml:space="preserve">como </w:t>
      </w:r>
      <w:r w:rsidR="008E2CBE">
        <w:t>base en</w:t>
      </w:r>
      <w:r w:rsidRPr="00E86E36">
        <w:t xml:space="preserve"> la sostenibilidad</w:t>
      </w:r>
      <w:r w:rsidR="008E37D8">
        <w:t xml:space="preserve">. </w:t>
      </w:r>
      <w:r w:rsidR="006B1D7D">
        <w:t xml:space="preserve"> A</w:t>
      </w:r>
      <w:r w:rsidRPr="007B2848">
        <w:t>sí como el objetivo general del MINCETUR</w:t>
      </w:r>
      <w:r w:rsidR="00AC510B">
        <w:t xml:space="preserve"> </w:t>
      </w:r>
      <w:r w:rsidRPr="007B2848">
        <w:t xml:space="preserve">de </w:t>
      </w:r>
      <w:r w:rsidR="0039008F">
        <w:t xml:space="preserve">alcanzar un turismo sostenible </w:t>
      </w:r>
      <w:r w:rsidRPr="007B2848">
        <w:t xml:space="preserve">como herramienta de desarrollo económico, social y ambiental. </w:t>
      </w:r>
      <w:r w:rsidR="009E69EE">
        <w:t xml:space="preserve">De </w:t>
      </w:r>
      <w:r w:rsidR="00250449">
        <w:t xml:space="preserve">igual </w:t>
      </w:r>
      <w:r w:rsidR="00AC510B">
        <w:t>forma</w:t>
      </w:r>
      <w:r w:rsidR="009E69EE">
        <w:t xml:space="preserve"> </w:t>
      </w:r>
      <w:r w:rsidR="001A5E6E" w:rsidRPr="007B2848">
        <w:t>se observa que el objetivo general de</w:t>
      </w:r>
      <w:r w:rsidRPr="007B2848">
        <w:t xml:space="preserve">l </w:t>
      </w:r>
      <w:r w:rsidR="007A2C49">
        <w:t xml:space="preserve">Plan Estratégico Regional de Turismo </w:t>
      </w:r>
      <w:r w:rsidR="009E69EE">
        <w:t>(</w:t>
      </w:r>
      <w:r w:rsidR="008E37D8">
        <w:t xml:space="preserve">DIRCETUR, </w:t>
      </w:r>
      <w:r w:rsidR="00CC4E41" w:rsidRPr="007B2848">
        <w:t>2006)</w:t>
      </w:r>
      <w:r w:rsidR="009E69EE">
        <w:t xml:space="preserve">, </w:t>
      </w:r>
      <w:r w:rsidR="001A5E6E" w:rsidRPr="007B2848">
        <w:t>es</w:t>
      </w:r>
      <w:r w:rsidR="00925E56" w:rsidRPr="007B2848">
        <w:t xml:space="preserve"> </w:t>
      </w:r>
      <w:r w:rsidR="006F41C4" w:rsidRPr="007B2848">
        <w:t>a</w:t>
      </w:r>
      <w:r w:rsidR="00925E56" w:rsidRPr="007B2848">
        <w:t>lcanzar el desarrollo sostenible de l</w:t>
      </w:r>
      <w:r w:rsidR="006F41C4" w:rsidRPr="007B2848">
        <w:t xml:space="preserve">a Región Cajamarca a través del </w:t>
      </w:r>
      <w:r w:rsidR="00925E56" w:rsidRPr="007B2848">
        <w:t>turismo.</w:t>
      </w:r>
      <w:r w:rsidR="00925E56" w:rsidRPr="007B2848">
        <w:cr/>
      </w:r>
      <w:r w:rsidR="001A5E6E" w:rsidRPr="007B2848">
        <w:t>En</w:t>
      </w:r>
      <w:r w:rsidRPr="007B2848">
        <w:t xml:space="preserve"> el aspecto teórico académico</w:t>
      </w:r>
      <w:r w:rsidR="008E2CBE">
        <w:t>,</w:t>
      </w:r>
      <w:r w:rsidR="00BF29E0">
        <w:t xml:space="preserve"> la presente </w:t>
      </w:r>
      <w:r w:rsidR="008E2CBE">
        <w:t>investigación</w:t>
      </w:r>
      <w:r w:rsidRPr="007B2848">
        <w:t xml:space="preserve"> además de servir como un antecedente </w:t>
      </w:r>
      <w:r w:rsidR="0064252F" w:rsidRPr="007B2848">
        <w:t>de investigación para el patrimonio arquitectónico</w:t>
      </w:r>
      <w:r w:rsidRPr="007B2848">
        <w:t xml:space="preserve"> y el ámbito </w:t>
      </w:r>
      <w:r w:rsidR="008E2CBE" w:rsidRPr="007B2848">
        <w:t>turístico</w:t>
      </w:r>
      <w:r w:rsidRPr="007B2848">
        <w:t xml:space="preserve"> será fuente de información para posteriores proyectos </w:t>
      </w:r>
      <w:r w:rsidR="006C48B9" w:rsidRPr="007B2848">
        <w:t xml:space="preserve">de </w:t>
      </w:r>
      <w:r w:rsidR="007F4169" w:rsidRPr="007B2848">
        <w:t>conservación</w:t>
      </w:r>
      <w:r w:rsidR="00A61658">
        <w:t>, lo que impulsará</w:t>
      </w:r>
      <w:r w:rsidRPr="007B2848">
        <w:t xml:space="preserve"> a</w:t>
      </w:r>
      <w:r w:rsidR="00A61658">
        <w:t xml:space="preserve"> la comunidad involucrada, a </w:t>
      </w:r>
      <w:r w:rsidRPr="007B2848">
        <w:t>mejor</w:t>
      </w:r>
      <w:r w:rsidR="00A61658">
        <w:t>ar el</w:t>
      </w:r>
      <w:r w:rsidRPr="007B2848">
        <w:t xml:space="preserve"> manejo y planificación de la actividad turística, como fuente d</w:t>
      </w:r>
      <w:r w:rsidR="00A61658">
        <w:t>e ingreso económico sostenible, así mismo la propuesta para un turismo sostenible, ayuda a plasmar estrategias para mejorar la actividad turística, pero desde una visión sostenible</w:t>
      </w:r>
      <w:r w:rsidR="00B73829">
        <w:t xml:space="preserve"> lo que favorecerá</w:t>
      </w:r>
      <w:r w:rsidR="00904A26" w:rsidRPr="007B2848">
        <w:t xml:space="preserve"> a la gestión de </w:t>
      </w:r>
      <w:r w:rsidR="00A00B49">
        <w:t>un turismo</w:t>
      </w:r>
      <w:r w:rsidRPr="007B2848">
        <w:t xml:space="preserve"> sost</w:t>
      </w:r>
      <w:r w:rsidR="00B6706F">
        <w:t xml:space="preserve">enible </w:t>
      </w:r>
      <w:r w:rsidR="004A2729">
        <w:t>d</w:t>
      </w:r>
      <w:r w:rsidR="00E034F2" w:rsidRPr="007B2848">
        <w:t>e forma que se logren</w:t>
      </w:r>
      <w:r w:rsidR="001A5E6E" w:rsidRPr="007B2848">
        <w:t xml:space="preserve"> políticas públicas eficientes</w:t>
      </w:r>
      <w:r w:rsidRPr="007B2848">
        <w:t>, sin que se comprometa la preservación,</w:t>
      </w:r>
      <w:r w:rsidR="007F4169" w:rsidRPr="007B2848">
        <w:t xml:space="preserve"> deterioro y conservación del patrimonio arquitectónico</w:t>
      </w:r>
      <w:r w:rsidRPr="007B2848">
        <w:t xml:space="preserve">; reduciendo </w:t>
      </w:r>
      <w:r w:rsidR="00A00B49">
        <w:t>al mismo tiempo</w:t>
      </w:r>
      <w:r w:rsidRPr="007B2848">
        <w:t xml:space="preserve"> los impactos que actualmente ocurren dentr</w:t>
      </w:r>
      <w:r w:rsidR="007F4169" w:rsidRPr="007B2848">
        <w:t>o del centro hist</w:t>
      </w:r>
      <w:r w:rsidR="00A61658">
        <w:t>ó</w:t>
      </w:r>
      <w:r w:rsidR="0015415B">
        <w:t>rico de la ciudad de Cajamarca.</w:t>
      </w:r>
    </w:p>
    <w:p w:rsidR="0015415B" w:rsidRPr="00E86E36" w:rsidRDefault="0015415B" w:rsidP="0015415B">
      <w:pPr>
        <w:ind w:left="426"/>
      </w:pPr>
    </w:p>
    <w:p w:rsidR="009C402F" w:rsidRPr="004A3B1D" w:rsidRDefault="004A3B1D" w:rsidP="006A52BF">
      <w:pPr>
        <w:pStyle w:val="Ttulo2"/>
        <w:numPr>
          <w:ilvl w:val="1"/>
          <w:numId w:val="3"/>
        </w:numPr>
      </w:pPr>
      <w:r>
        <w:t xml:space="preserve"> </w:t>
      </w:r>
      <w:bookmarkStart w:id="44" w:name="_Toc493574184"/>
      <w:r w:rsidR="00737497" w:rsidRPr="004A3B1D">
        <w:t>Limitaciones de la investigación</w:t>
      </w:r>
      <w:r>
        <w:t>.</w:t>
      </w:r>
      <w:bookmarkEnd w:id="44"/>
    </w:p>
    <w:p w:rsidR="009C402F" w:rsidRDefault="004B5530" w:rsidP="0084606B">
      <w:r>
        <w:t xml:space="preserve">  </w:t>
      </w:r>
      <w:r w:rsidR="00737497">
        <w:t>En la presente investigación se presentaron las siguientes limitaciones:</w:t>
      </w:r>
    </w:p>
    <w:p w:rsidR="005F5F05" w:rsidRPr="001E37B3" w:rsidRDefault="00737497" w:rsidP="006A52BF">
      <w:pPr>
        <w:pStyle w:val="Prrafodelista"/>
        <w:numPr>
          <w:ilvl w:val="0"/>
          <w:numId w:val="4"/>
        </w:numPr>
      </w:pPr>
      <w:r>
        <w:t>Deficiente información sobre el tema</w:t>
      </w:r>
      <w:r w:rsidR="00F55CE8">
        <w:t xml:space="preserve"> de investigación </w:t>
      </w:r>
      <w:r>
        <w:t>a nivel local.</w:t>
      </w:r>
    </w:p>
    <w:p w:rsidR="005F5F05" w:rsidRDefault="00737497" w:rsidP="006A52BF">
      <w:pPr>
        <w:pStyle w:val="Prrafodelista"/>
        <w:numPr>
          <w:ilvl w:val="0"/>
          <w:numId w:val="4"/>
        </w:numPr>
      </w:pPr>
      <w:r>
        <w:lastRenderedPageBreak/>
        <w:t xml:space="preserve">Retraso en brindar respuesta a las </w:t>
      </w:r>
      <w:r w:rsidRPr="00737497">
        <w:t>solicitudes de información o entrevistas</w:t>
      </w:r>
      <w:r w:rsidR="00C7626B">
        <w:t xml:space="preserve">, </w:t>
      </w:r>
      <w:r>
        <w:t xml:space="preserve">para el </w:t>
      </w:r>
      <w:r w:rsidR="00A6426C">
        <w:t xml:space="preserve">desarrollo de la investigación </w:t>
      </w:r>
      <w:r w:rsidRPr="00737497">
        <w:t>por parte de muchas instituciones, d</w:t>
      </w:r>
      <w:r>
        <w:t xml:space="preserve">ebido </w:t>
      </w:r>
      <w:r w:rsidR="001E37B3">
        <w:t xml:space="preserve">a la </w:t>
      </w:r>
      <w:r>
        <w:t>excesiva burocracia del</w:t>
      </w:r>
      <w:r w:rsidRPr="00737497">
        <w:t xml:space="preserve"> </w:t>
      </w:r>
      <w:r>
        <w:t>país.</w:t>
      </w:r>
    </w:p>
    <w:p w:rsidR="005F5F05" w:rsidRPr="005F5F05" w:rsidRDefault="005F5F05" w:rsidP="00B67B68">
      <w:pPr>
        <w:ind w:firstLine="0"/>
      </w:pPr>
    </w:p>
    <w:p w:rsidR="00CE2E66" w:rsidRPr="00CE2E66" w:rsidRDefault="00A339E2" w:rsidP="0015415B">
      <w:pPr>
        <w:pStyle w:val="Ttulo1"/>
      </w:pPr>
      <w:bookmarkStart w:id="45" w:name="_Toc493574185"/>
      <w:r w:rsidRPr="007B2848">
        <w:t>Hipótesis y su Operacionalización</w:t>
      </w:r>
      <w:bookmarkEnd w:id="45"/>
    </w:p>
    <w:p w:rsidR="00A339E2" w:rsidRPr="007B2848" w:rsidRDefault="004A3B1D" w:rsidP="004A3B1D">
      <w:pPr>
        <w:pStyle w:val="Ttulo2"/>
      </w:pPr>
      <w:bookmarkStart w:id="46" w:name="_Toc493574186"/>
      <w:r>
        <w:t xml:space="preserve">2.1. </w:t>
      </w:r>
      <w:r w:rsidR="00A339E2" w:rsidRPr="007B2848">
        <w:t>Hipótesis</w:t>
      </w:r>
      <w:r>
        <w:t>.</w:t>
      </w:r>
      <w:bookmarkEnd w:id="46"/>
    </w:p>
    <w:p w:rsidR="00CB3AF5" w:rsidRDefault="00A378ED" w:rsidP="004B5530">
      <w:pPr>
        <w:ind w:left="426"/>
      </w:pPr>
      <w:r>
        <w:t>Los factores</w:t>
      </w:r>
      <w:r w:rsidR="00D54DE4">
        <w:t xml:space="preserve"> de riesgo</w:t>
      </w:r>
      <w:r w:rsidR="00CE2E66">
        <w:t>s</w:t>
      </w:r>
      <w:r>
        <w:t xml:space="preserve"> antrópicos </w:t>
      </w:r>
      <w:r w:rsidR="00A339E2" w:rsidRPr="007B2848">
        <w:t xml:space="preserve">tienen influencia directa en el estado de conservación del </w:t>
      </w:r>
      <w:r>
        <w:t xml:space="preserve"> patrimonio arquitectónico del Centro H</w:t>
      </w:r>
      <w:r w:rsidR="00CE2E66">
        <w:t>istórico - zona</w:t>
      </w:r>
      <w:r w:rsidR="00A339E2" w:rsidRPr="007B2848">
        <w:t xml:space="preserve"> “A” de la ciudad de Cajamarca; </w:t>
      </w:r>
      <w:r>
        <w:t>esto</w:t>
      </w:r>
      <w:r w:rsidR="00F86CC2">
        <w:t>s</w:t>
      </w:r>
      <w:r>
        <w:t xml:space="preserve"> se refleja en</w:t>
      </w:r>
      <w:r w:rsidR="00A00B49">
        <w:t xml:space="preserve"> las acciones u</w:t>
      </w:r>
      <w:r w:rsidR="0094346E">
        <w:t xml:space="preserve"> omision</w:t>
      </w:r>
      <w:r w:rsidR="008E2CBE">
        <w:t xml:space="preserve">es de los actores involucrados </w:t>
      </w:r>
      <w:r w:rsidR="0094346E">
        <w:t>como son</w:t>
      </w:r>
      <w:r w:rsidR="00F86CC2">
        <w:t xml:space="preserve">: </w:t>
      </w:r>
      <w:r w:rsidR="0094346E" w:rsidRPr="00D54DE4">
        <w:t>en la</w:t>
      </w:r>
      <w:r w:rsidR="00D54DE4">
        <w:rPr>
          <w:i/>
        </w:rPr>
        <w:t xml:space="preserve"> </w:t>
      </w:r>
      <w:r w:rsidRPr="00D54DE4">
        <w:rPr>
          <w:i/>
        </w:rPr>
        <w:t>gestión</w:t>
      </w:r>
      <w:r w:rsidR="0094346E" w:rsidRPr="00D54DE4">
        <w:rPr>
          <w:i/>
        </w:rPr>
        <w:t xml:space="preserve"> pública</w:t>
      </w:r>
      <w:r w:rsidR="00EA32B4">
        <w:t xml:space="preserve">, </w:t>
      </w:r>
      <w:r w:rsidR="00D54DE4">
        <w:t xml:space="preserve"> deficientes proyectos de conservación</w:t>
      </w:r>
      <w:r w:rsidR="007C78E1">
        <w:t>,</w:t>
      </w:r>
      <w:r w:rsidR="007C78E1" w:rsidRPr="007C78E1">
        <w:t xml:space="preserve"> </w:t>
      </w:r>
      <w:r w:rsidR="007C78E1">
        <w:t>deficiente efectividad y propuesta de leyes, deficiente inversión en conservación del patrimonio</w:t>
      </w:r>
      <w:r w:rsidR="0094346E" w:rsidRPr="00D54DE4">
        <w:rPr>
          <w:i/>
        </w:rPr>
        <w:t>;</w:t>
      </w:r>
      <w:r w:rsidR="00F86CC2" w:rsidRPr="00D54DE4">
        <w:rPr>
          <w:i/>
        </w:rPr>
        <w:t xml:space="preserve"> </w:t>
      </w:r>
      <w:r w:rsidRPr="00D54DE4">
        <w:rPr>
          <w:i/>
        </w:rPr>
        <w:t xml:space="preserve"> </w:t>
      </w:r>
      <w:r w:rsidR="0094346E" w:rsidRPr="00D54DE4">
        <w:t>en la</w:t>
      </w:r>
      <w:r w:rsidR="0094346E" w:rsidRPr="00D54DE4">
        <w:rPr>
          <w:i/>
        </w:rPr>
        <w:t xml:space="preserve"> </w:t>
      </w:r>
      <w:r w:rsidRPr="00D54DE4">
        <w:rPr>
          <w:i/>
        </w:rPr>
        <w:t>población</w:t>
      </w:r>
      <w:r w:rsidR="0094346E" w:rsidRPr="00D54DE4">
        <w:rPr>
          <w:i/>
        </w:rPr>
        <w:t xml:space="preserve"> </w:t>
      </w:r>
      <w:r w:rsidR="007C78E1">
        <w:rPr>
          <w:i/>
        </w:rPr>
        <w:t xml:space="preserve"> </w:t>
      </w:r>
      <w:r w:rsidR="0094346E" w:rsidRPr="00D54DE4">
        <w:rPr>
          <w:i/>
        </w:rPr>
        <w:t>Cajamarquina</w:t>
      </w:r>
      <w:r w:rsidR="0094346E">
        <w:t xml:space="preserve">,  insuficiente conocimiento del patrimonio arquitectónico; </w:t>
      </w:r>
      <w:r w:rsidR="00D54DE4">
        <w:t xml:space="preserve">y </w:t>
      </w:r>
      <w:r w:rsidR="00547A7E">
        <w:t>en la actividad</w:t>
      </w:r>
      <w:r w:rsidR="00547A7E">
        <w:rPr>
          <w:i/>
        </w:rPr>
        <w:t xml:space="preserve"> </w:t>
      </w:r>
      <w:r w:rsidR="008E2CBE">
        <w:t>turística</w:t>
      </w:r>
      <w:r w:rsidR="002B7779">
        <w:t xml:space="preserve">, </w:t>
      </w:r>
      <w:r w:rsidR="007C78E1">
        <w:t xml:space="preserve"> la </w:t>
      </w:r>
      <w:r w:rsidR="0094346E">
        <w:t>deficiente conc</w:t>
      </w:r>
      <w:r w:rsidR="00CE2E66">
        <w:t>iencia  turística y patrimonial</w:t>
      </w:r>
      <w:r w:rsidR="0094346E">
        <w:t xml:space="preserve">, </w:t>
      </w:r>
      <w:r w:rsidR="00A339E2" w:rsidRPr="007B2848">
        <w:t xml:space="preserve">esto se debe a que la acción humana modifica el medio en el </w:t>
      </w:r>
      <w:r>
        <w:t>que se desarrolla</w:t>
      </w:r>
      <w:r w:rsidR="00F86CC2">
        <w:t>.</w:t>
      </w:r>
    </w:p>
    <w:p w:rsidR="00CB3AF5" w:rsidRPr="00CB3AF5" w:rsidRDefault="004F4BFA" w:rsidP="00CB3AF5">
      <w:pPr>
        <w:pStyle w:val="Ttulo2"/>
      </w:pPr>
      <w:bookmarkStart w:id="47" w:name="_Toc493574187"/>
      <w:r w:rsidRPr="00CB3AF5">
        <w:rPr>
          <w:rStyle w:val="Ttulo2Car"/>
          <w:b/>
        </w:rPr>
        <w:t xml:space="preserve">2.2. </w:t>
      </w:r>
      <w:r w:rsidR="00A339E2" w:rsidRPr="00CB3AF5">
        <w:rPr>
          <w:rStyle w:val="Ttulo2Car"/>
          <w:b/>
        </w:rPr>
        <w:t>Operacionalización de la hipótesis en variables e indicadores</w:t>
      </w:r>
      <w:r w:rsidR="004A3B1D" w:rsidRPr="00CB3AF5">
        <w:t>.</w:t>
      </w:r>
      <w:bookmarkEnd w:id="47"/>
      <w:r w:rsidR="00A339E2" w:rsidRPr="00CB3AF5">
        <w:t xml:space="preserve"> </w:t>
      </w:r>
    </w:p>
    <w:p w:rsidR="00B45DBE" w:rsidRDefault="00192D79" w:rsidP="00AE6EF0">
      <w:pPr>
        <w:pStyle w:val="Descripcin"/>
        <w:ind w:firstLine="0"/>
        <w:rPr>
          <w:i w:val="0"/>
          <w:color w:val="auto"/>
          <w:sz w:val="24"/>
        </w:rPr>
      </w:pPr>
      <w:r>
        <w:rPr>
          <w:i w:val="0"/>
          <w:color w:val="auto"/>
          <w:sz w:val="24"/>
        </w:rPr>
        <w:tab/>
      </w:r>
      <w:r>
        <w:rPr>
          <w:i w:val="0"/>
          <w:color w:val="auto"/>
          <w:sz w:val="24"/>
        </w:rPr>
        <w:tab/>
      </w:r>
    </w:p>
    <w:p w:rsidR="00764B89" w:rsidRDefault="00764B89" w:rsidP="004B5530">
      <w:pPr>
        <w:pStyle w:val="Descripcin"/>
        <w:ind w:left="426" w:firstLine="0"/>
        <w:rPr>
          <w:i w:val="0"/>
          <w:color w:val="auto"/>
          <w:sz w:val="24"/>
        </w:rPr>
      </w:pPr>
      <w:bookmarkStart w:id="48" w:name="_Toc484871027"/>
      <w:r>
        <w:rPr>
          <w:i w:val="0"/>
          <w:color w:val="auto"/>
          <w:sz w:val="24"/>
        </w:rPr>
        <w:t xml:space="preserve"> </w:t>
      </w:r>
      <w:r w:rsidR="00AE6EF0" w:rsidRPr="00AE6EF0">
        <w:rPr>
          <w:i w:val="0"/>
          <w:color w:val="auto"/>
          <w:sz w:val="24"/>
        </w:rPr>
        <w:t xml:space="preserve">Tabla </w:t>
      </w:r>
      <w:r w:rsidR="00AE6EF0" w:rsidRPr="00AE6EF0">
        <w:rPr>
          <w:i w:val="0"/>
          <w:color w:val="auto"/>
          <w:sz w:val="24"/>
        </w:rPr>
        <w:fldChar w:fldCharType="begin"/>
      </w:r>
      <w:r w:rsidR="00AE6EF0" w:rsidRPr="00AE6EF0">
        <w:rPr>
          <w:i w:val="0"/>
          <w:color w:val="auto"/>
          <w:sz w:val="24"/>
        </w:rPr>
        <w:instrText xml:space="preserve"> SEQ Tabla \* ARABIC </w:instrText>
      </w:r>
      <w:r w:rsidR="00AE6EF0" w:rsidRPr="00AE6EF0">
        <w:rPr>
          <w:i w:val="0"/>
          <w:color w:val="auto"/>
          <w:sz w:val="24"/>
        </w:rPr>
        <w:fldChar w:fldCharType="separate"/>
      </w:r>
      <w:r w:rsidR="00F164E2">
        <w:rPr>
          <w:i w:val="0"/>
          <w:noProof/>
          <w:color w:val="auto"/>
          <w:sz w:val="24"/>
        </w:rPr>
        <w:t>1</w:t>
      </w:r>
      <w:r w:rsidR="00AE6EF0" w:rsidRPr="00AE6EF0">
        <w:rPr>
          <w:i w:val="0"/>
          <w:color w:val="auto"/>
          <w:sz w:val="24"/>
        </w:rPr>
        <w:fldChar w:fldCharType="end"/>
      </w:r>
      <w:r w:rsidR="00192D79">
        <w:rPr>
          <w:i w:val="0"/>
          <w:color w:val="auto"/>
          <w:sz w:val="24"/>
        </w:rPr>
        <w:t xml:space="preserve"> </w:t>
      </w:r>
    </w:p>
    <w:p w:rsidR="008F2089" w:rsidRDefault="000D25D2" w:rsidP="005F5F05">
      <w:pPr>
        <w:ind w:firstLine="0"/>
        <w:sectPr w:rsidR="008F2089" w:rsidSect="008F2089">
          <w:headerReference w:type="first" r:id="rId14"/>
          <w:type w:val="nextColumn"/>
          <w:pgSz w:w="12240" w:h="15840" w:code="1"/>
          <w:pgMar w:top="1440" w:right="1440" w:bottom="1440" w:left="1440" w:header="708" w:footer="708" w:gutter="0"/>
          <w:pgNumType w:start="16"/>
          <w:cols w:space="708"/>
          <w:titlePg/>
          <w:docGrid w:linePitch="360"/>
        </w:sectPr>
      </w:pPr>
      <w:r>
        <w:t xml:space="preserve">        </w:t>
      </w:r>
      <w:r w:rsidR="001362A7">
        <w:t xml:space="preserve"> </w:t>
      </w:r>
      <w:r w:rsidR="00AE6EF0" w:rsidRPr="00AE6EF0">
        <w:t>Operacionalización de variable</w:t>
      </w:r>
      <w:bookmarkEnd w:id="48"/>
    </w:p>
    <w:tbl>
      <w:tblPr>
        <w:tblStyle w:val="Sombreadoclaro"/>
        <w:tblpPr w:leftFromText="141" w:rightFromText="141" w:vertAnchor="text" w:horzAnchor="margin" w:tblpY="-606"/>
        <w:tblW w:w="5259" w:type="pct"/>
        <w:tblBorders>
          <w:insideH w:val="single" w:sz="4" w:space="0" w:color="auto"/>
        </w:tblBorders>
        <w:tblLayout w:type="fixed"/>
        <w:tblLook w:val="0620" w:firstRow="1" w:lastRow="0" w:firstColumn="0" w:lastColumn="0" w:noHBand="1" w:noVBand="1"/>
      </w:tblPr>
      <w:tblGrid>
        <w:gridCol w:w="1279"/>
        <w:gridCol w:w="1523"/>
        <w:gridCol w:w="1419"/>
        <w:gridCol w:w="6855"/>
        <w:gridCol w:w="1319"/>
        <w:gridCol w:w="1464"/>
      </w:tblGrid>
      <w:tr w:rsidR="004F4BFA" w:rsidRPr="00EC7578" w:rsidTr="00987849">
        <w:trPr>
          <w:cnfStyle w:val="100000000000" w:firstRow="1" w:lastRow="0" w:firstColumn="0" w:lastColumn="0" w:oddVBand="0" w:evenVBand="0" w:oddHBand="0" w:evenHBand="0" w:firstRowFirstColumn="0" w:firstRowLastColumn="0" w:lastRowFirstColumn="0" w:lastRowLastColumn="0"/>
          <w:trHeight w:val="178"/>
        </w:trPr>
        <w:tc>
          <w:tcPr>
            <w:tcW w:w="461" w:type="pct"/>
            <w:vAlign w:val="center"/>
          </w:tcPr>
          <w:p w:rsidR="004F4BFA" w:rsidRPr="00E077A5" w:rsidRDefault="004F4BFA" w:rsidP="004F4BFA">
            <w:pPr>
              <w:spacing w:line="240" w:lineRule="auto"/>
              <w:ind w:firstLine="0"/>
              <w:jc w:val="center"/>
              <w:rPr>
                <w:rFonts w:cs="Times New Roman"/>
                <w:sz w:val="20"/>
                <w:szCs w:val="20"/>
              </w:rPr>
            </w:pPr>
            <w:r>
              <w:rPr>
                <w:rFonts w:cs="Times New Roman"/>
                <w:sz w:val="20"/>
                <w:szCs w:val="20"/>
              </w:rPr>
              <w:lastRenderedPageBreak/>
              <w:t>Variable</w:t>
            </w:r>
          </w:p>
        </w:tc>
        <w:tc>
          <w:tcPr>
            <w:tcW w:w="549" w:type="pct"/>
            <w:vAlign w:val="center"/>
          </w:tcPr>
          <w:p w:rsidR="004F4BFA" w:rsidRPr="00E077A5" w:rsidRDefault="004F4BFA" w:rsidP="004F4BFA">
            <w:pPr>
              <w:spacing w:line="240" w:lineRule="auto"/>
              <w:ind w:firstLine="0"/>
              <w:jc w:val="center"/>
              <w:rPr>
                <w:rFonts w:cs="Times New Roman"/>
                <w:sz w:val="20"/>
                <w:szCs w:val="20"/>
              </w:rPr>
            </w:pPr>
            <w:r w:rsidRPr="00E077A5">
              <w:rPr>
                <w:rFonts w:cs="Times New Roman"/>
                <w:sz w:val="20"/>
                <w:szCs w:val="20"/>
              </w:rPr>
              <w:t>Dimensión</w:t>
            </w:r>
          </w:p>
        </w:tc>
        <w:tc>
          <w:tcPr>
            <w:tcW w:w="512" w:type="pct"/>
            <w:vAlign w:val="center"/>
          </w:tcPr>
          <w:p w:rsidR="004F4BFA" w:rsidRPr="00E077A5" w:rsidRDefault="004F4BFA" w:rsidP="004F4BFA">
            <w:pPr>
              <w:spacing w:line="240" w:lineRule="auto"/>
              <w:ind w:firstLine="0"/>
              <w:jc w:val="center"/>
              <w:rPr>
                <w:rFonts w:cs="Times New Roman"/>
                <w:sz w:val="20"/>
                <w:szCs w:val="20"/>
              </w:rPr>
            </w:pPr>
            <w:r>
              <w:rPr>
                <w:rFonts w:cs="Times New Roman"/>
                <w:sz w:val="20"/>
                <w:szCs w:val="20"/>
              </w:rPr>
              <w:t>Indicador</w:t>
            </w:r>
          </w:p>
        </w:tc>
        <w:tc>
          <w:tcPr>
            <w:tcW w:w="2473" w:type="pct"/>
          </w:tcPr>
          <w:p w:rsidR="004F4BFA" w:rsidRPr="00E077A5" w:rsidRDefault="004F4BFA" w:rsidP="00846036">
            <w:pPr>
              <w:spacing w:line="240" w:lineRule="auto"/>
              <w:ind w:firstLine="0"/>
              <w:jc w:val="center"/>
              <w:rPr>
                <w:rFonts w:cs="Times New Roman"/>
                <w:sz w:val="20"/>
                <w:szCs w:val="20"/>
              </w:rPr>
            </w:pPr>
            <w:r>
              <w:rPr>
                <w:rFonts w:cs="Times New Roman"/>
                <w:sz w:val="20"/>
                <w:szCs w:val="20"/>
              </w:rPr>
              <w:t>Ítem</w:t>
            </w:r>
          </w:p>
          <w:p w:rsidR="004F4BFA" w:rsidRPr="00E077A5" w:rsidRDefault="004F4BFA" w:rsidP="00846036">
            <w:pPr>
              <w:spacing w:line="240" w:lineRule="auto"/>
              <w:ind w:firstLine="0"/>
              <w:jc w:val="center"/>
              <w:rPr>
                <w:rFonts w:cs="Times New Roman"/>
                <w:sz w:val="20"/>
                <w:szCs w:val="20"/>
              </w:rPr>
            </w:pPr>
          </w:p>
        </w:tc>
        <w:tc>
          <w:tcPr>
            <w:tcW w:w="476" w:type="pct"/>
            <w:vAlign w:val="center"/>
          </w:tcPr>
          <w:p w:rsidR="004F4BFA" w:rsidRPr="00E077A5" w:rsidRDefault="004F4BFA" w:rsidP="004F4BFA">
            <w:pPr>
              <w:spacing w:line="240" w:lineRule="auto"/>
              <w:ind w:firstLine="0"/>
              <w:jc w:val="center"/>
              <w:rPr>
                <w:rFonts w:cs="Times New Roman"/>
                <w:sz w:val="20"/>
                <w:szCs w:val="20"/>
              </w:rPr>
            </w:pPr>
            <w:r>
              <w:rPr>
                <w:rFonts w:cs="Times New Roman"/>
                <w:sz w:val="20"/>
                <w:szCs w:val="20"/>
              </w:rPr>
              <w:t>Fuente</w:t>
            </w:r>
          </w:p>
        </w:tc>
        <w:tc>
          <w:tcPr>
            <w:tcW w:w="528" w:type="pct"/>
            <w:vAlign w:val="center"/>
          </w:tcPr>
          <w:p w:rsidR="004F4BFA" w:rsidRPr="00E077A5" w:rsidRDefault="004F4BFA" w:rsidP="004F4BFA">
            <w:pPr>
              <w:spacing w:line="240" w:lineRule="auto"/>
              <w:ind w:firstLine="0"/>
              <w:jc w:val="center"/>
              <w:rPr>
                <w:rFonts w:cs="Times New Roman"/>
                <w:b w:val="0"/>
                <w:sz w:val="20"/>
                <w:szCs w:val="20"/>
              </w:rPr>
            </w:pPr>
            <w:r>
              <w:rPr>
                <w:rFonts w:cs="Times New Roman"/>
                <w:sz w:val="20"/>
                <w:szCs w:val="20"/>
              </w:rPr>
              <w:t>Instrumento</w:t>
            </w:r>
          </w:p>
        </w:tc>
      </w:tr>
      <w:tr w:rsidR="004F4BFA" w:rsidRPr="00EC7578" w:rsidTr="00987849">
        <w:trPr>
          <w:trHeight w:val="5177"/>
        </w:trPr>
        <w:tc>
          <w:tcPr>
            <w:tcW w:w="461" w:type="pct"/>
            <w:vMerge w:val="restart"/>
          </w:tcPr>
          <w:p w:rsidR="004F4BFA" w:rsidRPr="00EC7578" w:rsidRDefault="004F4BFA" w:rsidP="004F4BFA">
            <w:pPr>
              <w:spacing w:line="240" w:lineRule="auto"/>
              <w:ind w:firstLine="0"/>
              <w:jc w:val="center"/>
              <w:rPr>
                <w:rFonts w:cs="Times New Roman"/>
                <w:b/>
                <w:sz w:val="20"/>
                <w:szCs w:val="20"/>
              </w:rPr>
            </w:pPr>
          </w:p>
          <w:p w:rsidR="004F4BFA" w:rsidRPr="00EC7578" w:rsidRDefault="004F4BFA" w:rsidP="004F4BFA">
            <w:pPr>
              <w:spacing w:line="240" w:lineRule="auto"/>
              <w:ind w:firstLine="0"/>
              <w:jc w:val="center"/>
              <w:rPr>
                <w:rFonts w:cs="Times New Roman"/>
                <w:b/>
                <w:sz w:val="20"/>
                <w:szCs w:val="20"/>
              </w:rPr>
            </w:pPr>
          </w:p>
          <w:p w:rsidR="004F4BFA" w:rsidRPr="00EC7578" w:rsidRDefault="004F4BFA" w:rsidP="004F4BFA">
            <w:pPr>
              <w:spacing w:line="240" w:lineRule="auto"/>
              <w:ind w:firstLine="0"/>
              <w:rPr>
                <w:rFonts w:cs="Times New Roman"/>
                <w:b/>
                <w:sz w:val="20"/>
                <w:szCs w:val="20"/>
              </w:rPr>
            </w:pPr>
          </w:p>
          <w:p w:rsidR="004F4BFA" w:rsidRPr="00EC7578" w:rsidRDefault="004F4BFA" w:rsidP="004F4BFA">
            <w:pPr>
              <w:spacing w:line="240" w:lineRule="auto"/>
              <w:ind w:firstLine="0"/>
              <w:rPr>
                <w:rFonts w:cs="Times New Roman"/>
                <w:b/>
                <w:sz w:val="20"/>
                <w:szCs w:val="20"/>
              </w:rPr>
            </w:pPr>
          </w:p>
          <w:p w:rsidR="004F4BFA" w:rsidRPr="00EC7578" w:rsidRDefault="004F4BFA" w:rsidP="004F4BFA">
            <w:pPr>
              <w:spacing w:line="240" w:lineRule="auto"/>
              <w:ind w:firstLine="0"/>
              <w:rPr>
                <w:rFonts w:cs="Times New Roman"/>
                <w:b/>
                <w:sz w:val="20"/>
                <w:szCs w:val="20"/>
              </w:rPr>
            </w:pPr>
          </w:p>
          <w:p w:rsidR="004F4BFA" w:rsidRPr="00EC7578" w:rsidRDefault="004F4BFA" w:rsidP="004F4BFA">
            <w:pPr>
              <w:spacing w:line="240" w:lineRule="auto"/>
              <w:ind w:firstLine="0"/>
              <w:rPr>
                <w:rFonts w:cs="Times New Roman"/>
                <w:b/>
                <w:sz w:val="20"/>
                <w:szCs w:val="20"/>
              </w:rPr>
            </w:pPr>
          </w:p>
          <w:p w:rsidR="004F4BFA" w:rsidRPr="00EC7578" w:rsidRDefault="004F4BFA" w:rsidP="004F4BFA">
            <w:pPr>
              <w:spacing w:line="240" w:lineRule="auto"/>
              <w:ind w:firstLine="0"/>
              <w:rPr>
                <w:rFonts w:cs="Times New Roman"/>
                <w:b/>
                <w:sz w:val="20"/>
                <w:szCs w:val="20"/>
              </w:rPr>
            </w:pPr>
          </w:p>
          <w:p w:rsidR="004F4BFA" w:rsidRPr="00EC7578" w:rsidRDefault="004F4BFA" w:rsidP="004F4BFA">
            <w:pPr>
              <w:spacing w:line="240" w:lineRule="auto"/>
              <w:ind w:firstLine="0"/>
              <w:rPr>
                <w:rFonts w:cs="Times New Roman"/>
                <w:b/>
                <w:sz w:val="20"/>
                <w:szCs w:val="20"/>
              </w:rPr>
            </w:pPr>
          </w:p>
          <w:p w:rsidR="004F4BFA" w:rsidRPr="00EC7578" w:rsidRDefault="004F4BFA" w:rsidP="004F4BFA">
            <w:pPr>
              <w:spacing w:line="240" w:lineRule="auto"/>
              <w:ind w:firstLine="0"/>
              <w:rPr>
                <w:rFonts w:cs="Times New Roman"/>
                <w:b/>
                <w:sz w:val="20"/>
                <w:szCs w:val="20"/>
              </w:rPr>
            </w:pPr>
          </w:p>
          <w:p w:rsidR="004F4BFA" w:rsidRPr="00EC7578" w:rsidRDefault="004F4BFA" w:rsidP="004F4BFA">
            <w:pPr>
              <w:spacing w:line="240" w:lineRule="auto"/>
              <w:ind w:firstLine="0"/>
              <w:rPr>
                <w:rFonts w:cs="Times New Roman"/>
                <w:b/>
                <w:sz w:val="20"/>
                <w:szCs w:val="20"/>
              </w:rPr>
            </w:pPr>
          </w:p>
          <w:p w:rsidR="004F4BFA" w:rsidRPr="00EC7578" w:rsidRDefault="004F4BFA" w:rsidP="004F4BFA">
            <w:pPr>
              <w:spacing w:line="240" w:lineRule="auto"/>
              <w:ind w:firstLine="0"/>
              <w:rPr>
                <w:rFonts w:cs="Times New Roman"/>
                <w:b/>
                <w:sz w:val="20"/>
                <w:szCs w:val="20"/>
              </w:rPr>
            </w:pPr>
          </w:p>
          <w:p w:rsidR="004F4BFA" w:rsidRPr="00EC7578" w:rsidRDefault="004F4BFA" w:rsidP="004F4BFA">
            <w:pPr>
              <w:spacing w:line="240" w:lineRule="auto"/>
              <w:ind w:firstLine="0"/>
              <w:rPr>
                <w:rFonts w:cs="Times New Roman"/>
                <w:b/>
                <w:sz w:val="20"/>
                <w:szCs w:val="20"/>
              </w:rPr>
            </w:pPr>
          </w:p>
          <w:p w:rsidR="004F4BFA" w:rsidRDefault="004F4BFA" w:rsidP="004F4BFA">
            <w:pPr>
              <w:spacing w:line="240" w:lineRule="auto"/>
              <w:ind w:firstLine="0"/>
              <w:rPr>
                <w:rFonts w:cs="Times New Roman"/>
                <w:b/>
                <w:sz w:val="20"/>
                <w:szCs w:val="20"/>
              </w:rPr>
            </w:pPr>
          </w:p>
          <w:p w:rsidR="004F4BFA" w:rsidRDefault="004F4BFA" w:rsidP="004F4BFA">
            <w:pPr>
              <w:spacing w:line="240" w:lineRule="auto"/>
              <w:ind w:firstLine="0"/>
              <w:rPr>
                <w:rFonts w:cs="Times New Roman"/>
                <w:b/>
                <w:sz w:val="20"/>
                <w:szCs w:val="20"/>
              </w:rPr>
            </w:pPr>
          </w:p>
          <w:p w:rsidR="004F4BFA" w:rsidRPr="00EC7578" w:rsidRDefault="004F4BFA" w:rsidP="004F4BFA">
            <w:pPr>
              <w:spacing w:line="240" w:lineRule="auto"/>
              <w:ind w:firstLine="0"/>
              <w:rPr>
                <w:rFonts w:cs="Times New Roman"/>
                <w:b/>
                <w:sz w:val="20"/>
                <w:szCs w:val="20"/>
              </w:rPr>
            </w:pPr>
          </w:p>
          <w:p w:rsidR="004F4BFA" w:rsidRPr="00EC7578" w:rsidRDefault="004F4BFA" w:rsidP="004F4BFA">
            <w:pPr>
              <w:spacing w:line="240" w:lineRule="auto"/>
              <w:ind w:firstLine="0"/>
              <w:rPr>
                <w:rFonts w:cs="Times New Roman"/>
                <w:b/>
                <w:sz w:val="20"/>
                <w:szCs w:val="20"/>
              </w:rPr>
            </w:pPr>
          </w:p>
          <w:p w:rsidR="004F4BFA" w:rsidRPr="00EC7578" w:rsidRDefault="004F4BFA" w:rsidP="004F4BFA">
            <w:pPr>
              <w:spacing w:line="240" w:lineRule="auto"/>
              <w:ind w:firstLine="0"/>
              <w:jc w:val="center"/>
              <w:rPr>
                <w:rFonts w:cs="Times New Roman"/>
                <w:b/>
                <w:sz w:val="20"/>
                <w:szCs w:val="20"/>
              </w:rPr>
            </w:pPr>
          </w:p>
          <w:p w:rsidR="004F4BFA" w:rsidRPr="00EC7578" w:rsidRDefault="004F4BFA" w:rsidP="004F4BFA">
            <w:pPr>
              <w:spacing w:line="240" w:lineRule="auto"/>
              <w:ind w:firstLine="0"/>
              <w:rPr>
                <w:rFonts w:cs="Times New Roman"/>
                <w:b/>
                <w:sz w:val="20"/>
                <w:szCs w:val="20"/>
                <w:lang w:val="es-ES_tradnl"/>
              </w:rPr>
            </w:pPr>
            <w:r w:rsidRPr="00EC7578">
              <w:rPr>
                <w:rFonts w:cs="Times New Roman"/>
                <w:b/>
                <w:sz w:val="20"/>
                <w:szCs w:val="20"/>
                <w:lang w:val="es-ES_tradnl"/>
              </w:rPr>
              <w:t>Vi.:</w:t>
            </w:r>
          </w:p>
          <w:p w:rsidR="004F4BFA" w:rsidRPr="00EC7578" w:rsidRDefault="004F4BFA" w:rsidP="004F4BFA">
            <w:pPr>
              <w:spacing w:line="240" w:lineRule="auto"/>
              <w:ind w:firstLine="0"/>
              <w:rPr>
                <w:rFonts w:cs="Times New Roman"/>
                <w:sz w:val="20"/>
                <w:szCs w:val="20"/>
                <w:lang w:val="es-ES_tradnl"/>
              </w:rPr>
            </w:pPr>
            <w:r w:rsidRPr="00EC7578">
              <w:rPr>
                <w:rFonts w:cs="Times New Roman"/>
                <w:sz w:val="20"/>
                <w:szCs w:val="20"/>
                <w:lang w:val="es-ES_tradnl"/>
              </w:rPr>
              <w:t xml:space="preserve">Factores </w:t>
            </w:r>
          </w:p>
          <w:p w:rsidR="004F4BFA" w:rsidRDefault="004F4BFA" w:rsidP="004F4BFA">
            <w:pPr>
              <w:spacing w:line="240" w:lineRule="auto"/>
              <w:ind w:firstLine="0"/>
              <w:rPr>
                <w:rFonts w:cs="Times New Roman"/>
                <w:sz w:val="20"/>
                <w:szCs w:val="20"/>
                <w:lang w:val="es-ES_tradnl"/>
              </w:rPr>
            </w:pPr>
            <w:r>
              <w:rPr>
                <w:rFonts w:cs="Times New Roman"/>
                <w:sz w:val="20"/>
                <w:szCs w:val="20"/>
                <w:lang w:val="es-ES_tradnl"/>
              </w:rPr>
              <w:t>d</w:t>
            </w:r>
            <w:r w:rsidRPr="00EC7578">
              <w:rPr>
                <w:rFonts w:cs="Times New Roman"/>
                <w:sz w:val="20"/>
                <w:szCs w:val="20"/>
                <w:lang w:val="es-ES_tradnl"/>
              </w:rPr>
              <w:t>e</w:t>
            </w:r>
          </w:p>
          <w:p w:rsidR="004F4BFA" w:rsidRPr="00EC7578" w:rsidRDefault="004F4BFA" w:rsidP="004F4BFA">
            <w:pPr>
              <w:spacing w:line="240" w:lineRule="auto"/>
              <w:ind w:firstLine="0"/>
              <w:rPr>
                <w:rFonts w:cs="Times New Roman"/>
                <w:b/>
                <w:sz w:val="20"/>
                <w:szCs w:val="20"/>
              </w:rPr>
            </w:pPr>
            <w:r w:rsidRPr="00EC7578">
              <w:rPr>
                <w:rFonts w:cs="Times New Roman"/>
                <w:sz w:val="20"/>
                <w:szCs w:val="20"/>
                <w:lang w:val="es-ES_tradnl"/>
              </w:rPr>
              <w:t>riesgo Antrópicos</w:t>
            </w:r>
          </w:p>
          <w:p w:rsidR="004F4BFA" w:rsidRPr="00EC7578" w:rsidRDefault="004F4BFA" w:rsidP="004F4BFA">
            <w:pPr>
              <w:spacing w:line="240" w:lineRule="auto"/>
              <w:ind w:firstLine="0"/>
              <w:jc w:val="center"/>
              <w:rPr>
                <w:rFonts w:cs="Times New Roman"/>
                <w:b/>
                <w:sz w:val="20"/>
                <w:szCs w:val="20"/>
              </w:rPr>
            </w:pPr>
          </w:p>
          <w:p w:rsidR="004F4BFA" w:rsidRPr="00EC7578" w:rsidRDefault="004F4BFA" w:rsidP="004F4BFA">
            <w:pPr>
              <w:spacing w:line="240" w:lineRule="auto"/>
              <w:ind w:firstLine="0"/>
              <w:jc w:val="center"/>
              <w:rPr>
                <w:rFonts w:cs="Times New Roman"/>
                <w:b/>
                <w:sz w:val="20"/>
                <w:szCs w:val="20"/>
              </w:rPr>
            </w:pPr>
          </w:p>
          <w:p w:rsidR="004F4BFA" w:rsidRPr="00EC7578" w:rsidRDefault="004F4BFA" w:rsidP="004F4BFA">
            <w:pPr>
              <w:spacing w:line="240" w:lineRule="auto"/>
              <w:ind w:firstLine="0"/>
              <w:jc w:val="center"/>
              <w:rPr>
                <w:rFonts w:cs="Times New Roman"/>
                <w:b/>
                <w:sz w:val="20"/>
                <w:szCs w:val="20"/>
              </w:rPr>
            </w:pPr>
          </w:p>
          <w:p w:rsidR="004F4BFA" w:rsidRPr="00EC7578" w:rsidRDefault="004F4BFA" w:rsidP="004F4BFA">
            <w:pPr>
              <w:spacing w:line="240" w:lineRule="auto"/>
              <w:ind w:firstLine="0"/>
              <w:rPr>
                <w:rFonts w:cs="Times New Roman"/>
                <w:sz w:val="20"/>
                <w:szCs w:val="20"/>
              </w:rPr>
            </w:pPr>
          </w:p>
        </w:tc>
        <w:tc>
          <w:tcPr>
            <w:tcW w:w="549" w:type="pct"/>
          </w:tcPr>
          <w:p w:rsidR="004F4BFA" w:rsidRPr="00EC7578" w:rsidRDefault="004F4BFA"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sz w:val="20"/>
                <w:szCs w:val="20"/>
              </w:rPr>
            </w:pPr>
          </w:p>
          <w:p w:rsidR="004F4BFA" w:rsidRDefault="004F4BFA" w:rsidP="004F4BFA">
            <w:pPr>
              <w:spacing w:line="240" w:lineRule="auto"/>
              <w:ind w:firstLine="0"/>
              <w:rPr>
                <w:rFonts w:cs="Times New Roman"/>
                <w:sz w:val="20"/>
                <w:szCs w:val="20"/>
              </w:rPr>
            </w:pPr>
            <w:r w:rsidRPr="00EC7578">
              <w:rPr>
                <w:rFonts w:cs="Times New Roman"/>
                <w:sz w:val="20"/>
                <w:szCs w:val="20"/>
              </w:rPr>
              <w:t xml:space="preserve">D1: Acciones  </w:t>
            </w:r>
          </w:p>
          <w:p w:rsidR="004F4BFA" w:rsidRPr="00EC7578" w:rsidRDefault="004F4BFA" w:rsidP="004F4BFA">
            <w:pPr>
              <w:spacing w:line="240" w:lineRule="auto"/>
              <w:ind w:firstLine="0"/>
              <w:rPr>
                <w:rFonts w:cs="Times New Roman"/>
                <w:sz w:val="20"/>
                <w:szCs w:val="20"/>
              </w:rPr>
            </w:pPr>
            <w:r w:rsidRPr="00EC7578">
              <w:rPr>
                <w:rFonts w:cs="Times New Roman"/>
                <w:sz w:val="20"/>
                <w:szCs w:val="20"/>
              </w:rPr>
              <w:t xml:space="preserve">u omisiones </w:t>
            </w:r>
          </w:p>
          <w:p w:rsidR="004F4BFA" w:rsidRPr="00EC7578" w:rsidRDefault="004F4BFA" w:rsidP="004F4BFA">
            <w:pPr>
              <w:spacing w:line="240" w:lineRule="auto"/>
              <w:ind w:firstLine="0"/>
              <w:rPr>
                <w:rFonts w:cs="Times New Roman"/>
                <w:sz w:val="20"/>
                <w:szCs w:val="20"/>
              </w:rPr>
            </w:pPr>
            <w:r w:rsidRPr="00EC7578">
              <w:rPr>
                <w:rFonts w:cs="Times New Roman"/>
                <w:sz w:val="20"/>
                <w:szCs w:val="20"/>
              </w:rPr>
              <w:t>en la Gestión publica</w:t>
            </w:r>
          </w:p>
          <w:p w:rsidR="004F4BFA" w:rsidRPr="00EC7578" w:rsidRDefault="004F4BFA"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sz w:val="20"/>
                <w:szCs w:val="20"/>
              </w:rPr>
            </w:pPr>
          </w:p>
        </w:tc>
        <w:tc>
          <w:tcPr>
            <w:tcW w:w="512" w:type="pct"/>
          </w:tcPr>
          <w:p w:rsidR="004F4BFA" w:rsidRPr="00EC7578" w:rsidRDefault="004F4BFA"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sz w:val="20"/>
                <w:szCs w:val="20"/>
              </w:rPr>
            </w:pPr>
            <w:r w:rsidRPr="00EC7578">
              <w:rPr>
                <w:rFonts w:cs="Times New Roman"/>
                <w:sz w:val="20"/>
                <w:szCs w:val="20"/>
              </w:rPr>
              <w:t>I.1. Planificar</w:t>
            </w:r>
          </w:p>
          <w:p w:rsidR="004F4BFA" w:rsidRPr="00EC7578" w:rsidRDefault="004F4BFA"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sz w:val="20"/>
                <w:szCs w:val="20"/>
              </w:rPr>
            </w:pPr>
            <w:r w:rsidRPr="00EC7578">
              <w:rPr>
                <w:rFonts w:cs="Times New Roman"/>
                <w:sz w:val="20"/>
                <w:szCs w:val="20"/>
              </w:rPr>
              <w:t>I.2. Organizar</w:t>
            </w:r>
          </w:p>
          <w:p w:rsidR="004F4BFA" w:rsidRPr="00EC7578" w:rsidRDefault="004F4BFA"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sz w:val="20"/>
                <w:szCs w:val="20"/>
              </w:rPr>
            </w:pPr>
          </w:p>
          <w:p w:rsidR="004F4BFA" w:rsidRDefault="004F4BFA"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sz w:val="20"/>
                <w:szCs w:val="20"/>
              </w:rPr>
            </w:pPr>
            <w:r w:rsidRPr="00EC7578">
              <w:rPr>
                <w:rFonts w:cs="Times New Roman"/>
                <w:sz w:val="20"/>
                <w:szCs w:val="20"/>
              </w:rPr>
              <w:t>I.3. Dirigir</w:t>
            </w:r>
          </w:p>
          <w:p w:rsidR="004F4BFA" w:rsidRDefault="004F4BFA" w:rsidP="004F4BFA">
            <w:pPr>
              <w:spacing w:line="240" w:lineRule="auto"/>
              <w:ind w:firstLine="0"/>
              <w:rPr>
                <w:rFonts w:cs="Times New Roman"/>
                <w:sz w:val="20"/>
                <w:szCs w:val="20"/>
              </w:rPr>
            </w:pPr>
          </w:p>
          <w:p w:rsidR="004F4BFA" w:rsidRDefault="004F4BFA" w:rsidP="004F4BFA">
            <w:pPr>
              <w:spacing w:line="240" w:lineRule="auto"/>
              <w:ind w:firstLine="0"/>
              <w:rPr>
                <w:rFonts w:cs="Times New Roman"/>
                <w:sz w:val="20"/>
                <w:szCs w:val="20"/>
              </w:rPr>
            </w:pPr>
          </w:p>
          <w:p w:rsidR="004F4BFA" w:rsidRDefault="004F4BFA" w:rsidP="004F4BFA">
            <w:pPr>
              <w:spacing w:line="240" w:lineRule="auto"/>
              <w:ind w:firstLine="0"/>
              <w:rPr>
                <w:rFonts w:cs="Times New Roman"/>
                <w:sz w:val="20"/>
                <w:szCs w:val="20"/>
              </w:rPr>
            </w:pPr>
          </w:p>
          <w:p w:rsidR="004F4BFA" w:rsidRDefault="004F4BFA"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sz w:val="20"/>
                <w:szCs w:val="20"/>
              </w:rPr>
            </w:pPr>
            <w:r w:rsidRPr="00EC7578">
              <w:rPr>
                <w:rFonts w:cs="Times New Roman"/>
                <w:sz w:val="20"/>
                <w:szCs w:val="20"/>
              </w:rPr>
              <w:t>1.4. Controlar</w:t>
            </w:r>
          </w:p>
        </w:tc>
        <w:tc>
          <w:tcPr>
            <w:tcW w:w="2473" w:type="pct"/>
          </w:tcPr>
          <w:p w:rsidR="004F4BFA" w:rsidRPr="00EC7578" w:rsidRDefault="004F4BFA" w:rsidP="004F4BFA">
            <w:pPr>
              <w:spacing w:line="240" w:lineRule="auto"/>
              <w:ind w:firstLine="0"/>
              <w:rPr>
                <w:rFonts w:cs="Times New Roman"/>
                <w:sz w:val="20"/>
                <w:szCs w:val="20"/>
              </w:rPr>
            </w:pPr>
          </w:p>
          <w:p w:rsidR="004F4BFA" w:rsidRPr="00E077A5" w:rsidRDefault="004F4BFA" w:rsidP="006A52BF">
            <w:pPr>
              <w:pStyle w:val="Prrafodelista"/>
              <w:numPr>
                <w:ilvl w:val="0"/>
                <w:numId w:val="6"/>
              </w:numPr>
              <w:tabs>
                <w:tab w:val="left" w:pos="296"/>
              </w:tabs>
              <w:spacing w:line="240" w:lineRule="auto"/>
              <w:ind w:left="0" w:firstLine="0"/>
              <w:jc w:val="both"/>
              <w:rPr>
                <w:rFonts w:cs="Times New Roman"/>
                <w:sz w:val="20"/>
                <w:szCs w:val="20"/>
              </w:rPr>
            </w:pPr>
            <w:r w:rsidRPr="00E077A5">
              <w:rPr>
                <w:rFonts w:cs="Times New Roman"/>
                <w:sz w:val="20"/>
                <w:szCs w:val="20"/>
              </w:rPr>
              <w:t xml:space="preserve">N° de políticas públicas sobre conservación de patrimonio arquitectónico, en el Instituto de Cultura, Gerencia de centro histórico, DIRCETUR en el último año. </w:t>
            </w:r>
          </w:p>
          <w:p w:rsidR="004F4BFA" w:rsidRPr="00E077A5" w:rsidRDefault="004F4BFA" w:rsidP="006A52BF">
            <w:pPr>
              <w:pStyle w:val="Prrafodelista"/>
              <w:numPr>
                <w:ilvl w:val="0"/>
                <w:numId w:val="6"/>
              </w:numPr>
              <w:tabs>
                <w:tab w:val="left" w:pos="296"/>
              </w:tabs>
              <w:spacing w:line="240" w:lineRule="auto"/>
              <w:ind w:left="0" w:firstLine="0"/>
              <w:jc w:val="both"/>
              <w:rPr>
                <w:rFonts w:cs="Times New Roman"/>
                <w:sz w:val="20"/>
                <w:szCs w:val="20"/>
              </w:rPr>
            </w:pPr>
            <w:r w:rsidRPr="00E077A5">
              <w:rPr>
                <w:rFonts w:cs="Times New Roman"/>
                <w:sz w:val="20"/>
                <w:szCs w:val="20"/>
              </w:rPr>
              <w:t>N° de proyectos de conservación de patrimonio arquitectónico, en el Instituto de Cultura, Gerencia de centro histórico, DIRCETUR en el último año</w:t>
            </w:r>
          </w:p>
          <w:p w:rsidR="004F4BFA" w:rsidRPr="00E077A5" w:rsidRDefault="004F4BFA" w:rsidP="006A52BF">
            <w:pPr>
              <w:pStyle w:val="Prrafodelista"/>
              <w:numPr>
                <w:ilvl w:val="0"/>
                <w:numId w:val="6"/>
              </w:numPr>
              <w:tabs>
                <w:tab w:val="left" w:pos="296"/>
              </w:tabs>
              <w:spacing w:line="240" w:lineRule="auto"/>
              <w:ind w:left="0" w:firstLine="0"/>
              <w:jc w:val="both"/>
              <w:rPr>
                <w:rFonts w:cs="Times New Roman"/>
                <w:sz w:val="20"/>
                <w:szCs w:val="20"/>
              </w:rPr>
            </w:pPr>
            <w:r>
              <w:rPr>
                <w:rFonts w:cs="Times New Roman"/>
                <w:sz w:val="20"/>
                <w:szCs w:val="20"/>
              </w:rPr>
              <w:t>N° de C</w:t>
            </w:r>
            <w:r w:rsidRPr="00E077A5">
              <w:rPr>
                <w:rFonts w:cs="Times New Roman"/>
                <w:sz w:val="20"/>
                <w:szCs w:val="20"/>
              </w:rPr>
              <w:t>ampañas de sensibilización, sobre conservación de patrimonio arquitectónico, en el Instituto de Cultura, Gerencia de centro histórico, en el último año</w:t>
            </w:r>
          </w:p>
          <w:p w:rsidR="004F4BFA" w:rsidRPr="00E077A5" w:rsidRDefault="004F4BFA" w:rsidP="006A52BF">
            <w:pPr>
              <w:pStyle w:val="Prrafodelista"/>
              <w:numPr>
                <w:ilvl w:val="0"/>
                <w:numId w:val="6"/>
              </w:numPr>
              <w:tabs>
                <w:tab w:val="left" w:pos="296"/>
              </w:tabs>
              <w:spacing w:line="240" w:lineRule="auto"/>
              <w:ind w:left="0" w:firstLine="0"/>
              <w:jc w:val="both"/>
              <w:rPr>
                <w:rFonts w:cs="Times New Roman"/>
                <w:sz w:val="20"/>
                <w:szCs w:val="20"/>
              </w:rPr>
            </w:pPr>
            <w:r w:rsidRPr="00E077A5">
              <w:rPr>
                <w:rFonts w:cs="Times New Roman"/>
                <w:sz w:val="20"/>
                <w:szCs w:val="20"/>
              </w:rPr>
              <w:t xml:space="preserve">N° de capacitaciones a los funcionarios públicos sobre conservación de los monumentos patrimoniales </w:t>
            </w:r>
          </w:p>
          <w:p w:rsidR="004F4BFA" w:rsidRPr="00E077A5" w:rsidRDefault="004F4BFA" w:rsidP="006A52BF">
            <w:pPr>
              <w:pStyle w:val="Prrafodelista"/>
              <w:numPr>
                <w:ilvl w:val="0"/>
                <w:numId w:val="6"/>
              </w:numPr>
              <w:tabs>
                <w:tab w:val="left" w:pos="296"/>
              </w:tabs>
              <w:spacing w:line="240" w:lineRule="auto"/>
              <w:ind w:left="0" w:firstLine="0"/>
              <w:jc w:val="both"/>
              <w:rPr>
                <w:rFonts w:cs="Times New Roman"/>
                <w:sz w:val="20"/>
                <w:szCs w:val="20"/>
              </w:rPr>
            </w:pPr>
            <w:r w:rsidRPr="00E077A5">
              <w:rPr>
                <w:rFonts w:cs="Times New Roman"/>
                <w:sz w:val="20"/>
                <w:szCs w:val="20"/>
              </w:rPr>
              <w:t>N° de recursos que han sido puestos en valor en el centro histórico de la ciudad de Cajamarca, por el Instituto de Cultura, Gerencia de centro histórico.</w:t>
            </w:r>
          </w:p>
          <w:p w:rsidR="004F4BFA" w:rsidRPr="00E077A5" w:rsidRDefault="004F4BFA" w:rsidP="006A52BF">
            <w:pPr>
              <w:pStyle w:val="Prrafodelista"/>
              <w:numPr>
                <w:ilvl w:val="0"/>
                <w:numId w:val="6"/>
              </w:numPr>
              <w:tabs>
                <w:tab w:val="left" w:pos="296"/>
              </w:tabs>
              <w:spacing w:line="240" w:lineRule="auto"/>
              <w:ind w:left="0" w:firstLine="0"/>
              <w:jc w:val="both"/>
              <w:rPr>
                <w:rFonts w:cs="Times New Roman"/>
                <w:sz w:val="20"/>
                <w:szCs w:val="20"/>
              </w:rPr>
            </w:pPr>
            <w:r w:rsidRPr="00E077A5">
              <w:rPr>
                <w:rFonts w:cs="Times New Roman"/>
                <w:sz w:val="20"/>
                <w:szCs w:val="20"/>
              </w:rPr>
              <w:t>N° de recursos inventariados y jerarquizados en el</w:t>
            </w:r>
            <w:r w:rsidR="00A00B49">
              <w:rPr>
                <w:rFonts w:cs="Times New Roman"/>
                <w:sz w:val="20"/>
                <w:szCs w:val="20"/>
              </w:rPr>
              <w:t xml:space="preserve"> centro histórico de Cajamarca </w:t>
            </w:r>
            <w:r w:rsidRPr="00E077A5">
              <w:rPr>
                <w:rFonts w:cs="Times New Roman"/>
                <w:sz w:val="20"/>
                <w:szCs w:val="20"/>
              </w:rPr>
              <w:t>por la DIRCETUR.</w:t>
            </w:r>
          </w:p>
          <w:p w:rsidR="004F4BFA" w:rsidRPr="00E077A5" w:rsidRDefault="004F4BFA" w:rsidP="006A52BF">
            <w:pPr>
              <w:pStyle w:val="Prrafodelista"/>
              <w:numPr>
                <w:ilvl w:val="0"/>
                <w:numId w:val="6"/>
              </w:numPr>
              <w:tabs>
                <w:tab w:val="left" w:pos="296"/>
              </w:tabs>
              <w:spacing w:line="240" w:lineRule="auto"/>
              <w:ind w:left="0" w:firstLine="0"/>
              <w:jc w:val="both"/>
              <w:rPr>
                <w:rFonts w:cs="Times New Roman"/>
                <w:sz w:val="20"/>
                <w:szCs w:val="20"/>
              </w:rPr>
            </w:pPr>
            <w:r w:rsidRPr="00E077A5">
              <w:rPr>
                <w:rFonts w:cs="Times New Roman"/>
                <w:sz w:val="20"/>
                <w:szCs w:val="20"/>
              </w:rPr>
              <w:t>Cantidad de monumentos patrimoniales que presentan contaminación visual</w:t>
            </w:r>
            <w:r w:rsidR="00A00B49">
              <w:rPr>
                <w:rFonts w:cs="Times New Roman"/>
                <w:sz w:val="20"/>
                <w:szCs w:val="20"/>
              </w:rPr>
              <w:t>.</w:t>
            </w:r>
          </w:p>
          <w:p w:rsidR="004F4BFA" w:rsidRPr="00E077A5" w:rsidRDefault="004F4BFA" w:rsidP="006A52BF">
            <w:pPr>
              <w:pStyle w:val="Prrafodelista"/>
              <w:numPr>
                <w:ilvl w:val="0"/>
                <w:numId w:val="6"/>
              </w:numPr>
              <w:tabs>
                <w:tab w:val="left" w:pos="296"/>
              </w:tabs>
              <w:spacing w:line="240" w:lineRule="auto"/>
              <w:ind w:left="0" w:firstLine="0"/>
              <w:jc w:val="both"/>
              <w:rPr>
                <w:rFonts w:cs="Times New Roman"/>
                <w:sz w:val="20"/>
                <w:szCs w:val="20"/>
              </w:rPr>
            </w:pPr>
            <w:r w:rsidRPr="00E077A5">
              <w:rPr>
                <w:rFonts w:cs="Times New Roman"/>
                <w:sz w:val="20"/>
                <w:szCs w:val="20"/>
              </w:rPr>
              <w:t>Medición de contaminación sonora vehicular del centro histórico, en los últimos 2 años.</w:t>
            </w:r>
          </w:p>
          <w:p w:rsidR="004F4BFA" w:rsidRPr="00E077A5" w:rsidRDefault="004F4BFA" w:rsidP="006A52BF">
            <w:pPr>
              <w:pStyle w:val="Prrafodelista"/>
              <w:numPr>
                <w:ilvl w:val="0"/>
                <w:numId w:val="6"/>
              </w:numPr>
              <w:tabs>
                <w:tab w:val="left" w:pos="296"/>
              </w:tabs>
              <w:spacing w:line="240" w:lineRule="auto"/>
              <w:ind w:left="0" w:firstLine="0"/>
              <w:jc w:val="both"/>
              <w:rPr>
                <w:rFonts w:cs="Times New Roman"/>
                <w:sz w:val="20"/>
                <w:szCs w:val="20"/>
              </w:rPr>
            </w:pPr>
            <w:r w:rsidRPr="00E077A5">
              <w:rPr>
                <w:rFonts w:cs="Times New Roman"/>
                <w:sz w:val="20"/>
                <w:szCs w:val="20"/>
              </w:rPr>
              <w:t xml:space="preserve">Medición de contaminación por desechos sólidos del centro histórico, en los últimos 2 años. </w:t>
            </w:r>
            <w:r>
              <w:rPr>
                <w:rFonts w:cs="Times New Roman"/>
                <w:sz w:val="20"/>
                <w:szCs w:val="20"/>
              </w:rPr>
              <w:t xml:space="preserve"> </w:t>
            </w:r>
          </w:p>
          <w:p w:rsidR="004F4BFA" w:rsidRPr="00AA560D" w:rsidRDefault="004F4BFA" w:rsidP="006A52BF">
            <w:pPr>
              <w:pStyle w:val="Prrafodelista"/>
              <w:numPr>
                <w:ilvl w:val="0"/>
                <w:numId w:val="6"/>
              </w:numPr>
              <w:tabs>
                <w:tab w:val="left" w:pos="296"/>
              </w:tabs>
              <w:spacing w:line="240" w:lineRule="auto"/>
              <w:ind w:left="0" w:firstLine="0"/>
              <w:jc w:val="both"/>
              <w:rPr>
                <w:rFonts w:cs="Times New Roman"/>
                <w:sz w:val="20"/>
                <w:szCs w:val="20"/>
              </w:rPr>
            </w:pPr>
            <w:r w:rsidRPr="00E077A5">
              <w:rPr>
                <w:rFonts w:cs="Times New Roman"/>
                <w:sz w:val="20"/>
                <w:szCs w:val="20"/>
              </w:rPr>
              <w:t>Tipo de actividades comerciale</w:t>
            </w:r>
            <w:r>
              <w:rPr>
                <w:rFonts w:cs="Times New Roman"/>
                <w:sz w:val="20"/>
                <w:szCs w:val="20"/>
              </w:rPr>
              <w:t>s</w:t>
            </w:r>
            <w:r w:rsidRPr="00E077A5">
              <w:rPr>
                <w:rFonts w:cs="Times New Roman"/>
                <w:sz w:val="20"/>
                <w:szCs w:val="20"/>
              </w:rPr>
              <w:t xml:space="preserve"> inadecuadas en el centro histórico de la ciudad</w:t>
            </w:r>
          </w:p>
        </w:tc>
        <w:tc>
          <w:tcPr>
            <w:tcW w:w="476" w:type="pct"/>
          </w:tcPr>
          <w:p w:rsidR="004F4BFA" w:rsidRDefault="004F4BFA" w:rsidP="004F4BFA">
            <w:pPr>
              <w:spacing w:line="240" w:lineRule="auto"/>
              <w:ind w:firstLine="0"/>
              <w:rPr>
                <w:rFonts w:cs="Times New Roman"/>
                <w:sz w:val="20"/>
                <w:szCs w:val="20"/>
              </w:rPr>
            </w:pPr>
          </w:p>
          <w:p w:rsidR="004F4BFA" w:rsidRDefault="004F4BFA" w:rsidP="004F4BFA">
            <w:pPr>
              <w:spacing w:line="240" w:lineRule="auto"/>
              <w:ind w:firstLine="0"/>
              <w:rPr>
                <w:rFonts w:cs="Times New Roman"/>
                <w:sz w:val="20"/>
                <w:szCs w:val="20"/>
              </w:rPr>
            </w:pPr>
          </w:p>
          <w:p w:rsidR="004F4BFA" w:rsidRDefault="004F4BFA" w:rsidP="004F4BFA">
            <w:pPr>
              <w:spacing w:line="240" w:lineRule="auto"/>
              <w:ind w:firstLine="0"/>
              <w:rPr>
                <w:rFonts w:cs="Times New Roman"/>
                <w:sz w:val="20"/>
                <w:szCs w:val="20"/>
              </w:rPr>
            </w:pPr>
          </w:p>
          <w:p w:rsidR="004F4BFA" w:rsidRDefault="004F4BFA" w:rsidP="004F4BFA">
            <w:pPr>
              <w:spacing w:line="240" w:lineRule="auto"/>
              <w:ind w:firstLine="0"/>
              <w:rPr>
                <w:rFonts w:cs="Times New Roman"/>
                <w:sz w:val="20"/>
                <w:szCs w:val="20"/>
              </w:rPr>
            </w:pPr>
          </w:p>
          <w:p w:rsidR="004F4BFA" w:rsidRDefault="004F4BFA" w:rsidP="004F4BFA">
            <w:pPr>
              <w:spacing w:line="240" w:lineRule="auto"/>
              <w:ind w:firstLine="0"/>
              <w:rPr>
                <w:rFonts w:cs="Times New Roman"/>
                <w:sz w:val="20"/>
                <w:szCs w:val="20"/>
              </w:rPr>
            </w:pPr>
          </w:p>
          <w:p w:rsidR="004F4BFA" w:rsidRDefault="004F4BFA" w:rsidP="004F4BFA">
            <w:pPr>
              <w:spacing w:line="240" w:lineRule="auto"/>
              <w:ind w:firstLine="0"/>
              <w:rPr>
                <w:rFonts w:cs="Times New Roman"/>
                <w:sz w:val="20"/>
                <w:szCs w:val="20"/>
              </w:rPr>
            </w:pPr>
          </w:p>
          <w:p w:rsidR="004F4BFA" w:rsidRDefault="004F4BFA" w:rsidP="004F4BFA">
            <w:pPr>
              <w:spacing w:line="240" w:lineRule="auto"/>
              <w:ind w:firstLine="0"/>
              <w:rPr>
                <w:rFonts w:cs="Times New Roman"/>
                <w:sz w:val="20"/>
                <w:szCs w:val="20"/>
              </w:rPr>
            </w:pPr>
          </w:p>
          <w:p w:rsidR="004F4BFA" w:rsidRDefault="004F4BFA" w:rsidP="004F4BFA">
            <w:pPr>
              <w:spacing w:line="240" w:lineRule="auto"/>
              <w:ind w:firstLine="0"/>
              <w:rPr>
                <w:rFonts w:cs="Times New Roman"/>
                <w:sz w:val="20"/>
                <w:szCs w:val="20"/>
              </w:rPr>
            </w:pPr>
          </w:p>
          <w:p w:rsidR="004F4BFA" w:rsidRDefault="004F4BFA" w:rsidP="004F4BFA">
            <w:pPr>
              <w:spacing w:line="240" w:lineRule="auto"/>
              <w:ind w:firstLine="0"/>
              <w:rPr>
                <w:rFonts w:cs="Times New Roman"/>
                <w:sz w:val="20"/>
                <w:szCs w:val="20"/>
              </w:rPr>
            </w:pPr>
            <w:r w:rsidRPr="00EC7578">
              <w:rPr>
                <w:rFonts w:cs="Times New Roman"/>
                <w:sz w:val="20"/>
                <w:szCs w:val="20"/>
              </w:rPr>
              <w:t>Autoridades locales, regionales y culturales.</w:t>
            </w:r>
          </w:p>
          <w:p w:rsidR="00F55455" w:rsidRDefault="00F55455" w:rsidP="004F4BFA">
            <w:pPr>
              <w:spacing w:line="240" w:lineRule="auto"/>
              <w:ind w:firstLine="0"/>
              <w:rPr>
                <w:rFonts w:cs="Times New Roman"/>
                <w:sz w:val="20"/>
                <w:szCs w:val="20"/>
              </w:rPr>
            </w:pPr>
          </w:p>
          <w:p w:rsidR="008B4053" w:rsidRPr="00EC7578" w:rsidRDefault="008B4053" w:rsidP="008B4053">
            <w:pPr>
              <w:spacing w:line="240" w:lineRule="auto"/>
              <w:ind w:firstLine="0"/>
              <w:rPr>
                <w:rFonts w:cs="Times New Roman"/>
                <w:color w:val="auto"/>
                <w:sz w:val="20"/>
                <w:szCs w:val="20"/>
              </w:rPr>
            </w:pPr>
            <w:r w:rsidRPr="00EC7578">
              <w:rPr>
                <w:rFonts w:cs="Times New Roman"/>
                <w:color w:val="auto"/>
                <w:sz w:val="20"/>
                <w:szCs w:val="20"/>
              </w:rPr>
              <w:t>Inventario del patrimonio monumental.</w:t>
            </w:r>
          </w:p>
          <w:p w:rsidR="00F55455" w:rsidRPr="00EC7578" w:rsidRDefault="00F55455" w:rsidP="004F4BFA">
            <w:pPr>
              <w:spacing w:line="240" w:lineRule="auto"/>
              <w:ind w:firstLine="0"/>
              <w:rPr>
                <w:rFonts w:cs="Times New Roman"/>
                <w:sz w:val="20"/>
                <w:szCs w:val="20"/>
              </w:rPr>
            </w:pPr>
          </w:p>
        </w:tc>
        <w:tc>
          <w:tcPr>
            <w:tcW w:w="528" w:type="pct"/>
          </w:tcPr>
          <w:p w:rsidR="004F4BFA" w:rsidRPr="00EC7578" w:rsidRDefault="004F4BFA" w:rsidP="004F4BFA">
            <w:pPr>
              <w:spacing w:line="240" w:lineRule="auto"/>
              <w:ind w:firstLine="0"/>
              <w:rPr>
                <w:rFonts w:cs="Times New Roman"/>
                <w:color w:val="auto"/>
                <w:sz w:val="20"/>
                <w:szCs w:val="20"/>
              </w:rPr>
            </w:pPr>
          </w:p>
          <w:p w:rsidR="004F4BFA" w:rsidRPr="00EC7578" w:rsidRDefault="004F4BFA" w:rsidP="004F4BFA">
            <w:pPr>
              <w:spacing w:line="240" w:lineRule="auto"/>
              <w:ind w:firstLine="0"/>
              <w:rPr>
                <w:rFonts w:cs="Times New Roman"/>
                <w:color w:val="auto"/>
                <w:sz w:val="20"/>
                <w:szCs w:val="20"/>
              </w:rPr>
            </w:pPr>
            <w:r w:rsidRPr="00EC7578">
              <w:rPr>
                <w:rFonts w:cs="Times New Roman"/>
                <w:color w:val="auto"/>
                <w:sz w:val="20"/>
                <w:szCs w:val="20"/>
              </w:rPr>
              <w:t>Guion</w:t>
            </w:r>
            <w:r>
              <w:rPr>
                <w:rFonts w:cs="Times New Roman"/>
                <w:color w:val="auto"/>
                <w:sz w:val="20"/>
                <w:szCs w:val="20"/>
              </w:rPr>
              <w:t xml:space="preserve"> </w:t>
            </w:r>
            <w:r w:rsidRPr="00EC7578">
              <w:rPr>
                <w:rFonts w:cs="Times New Roman"/>
                <w:color w:val="auto"/>
                <w:sz w:val="20"/>
                <w:szCs w:val="20"/>
              </w:rPr>
              <w:t>de entrevista</w:t>
            </w:r>
          </w:p>
          <w:p w:rsidR="004F4BFA" w:rsidRPr="00EC7578" w:rsidRDefault="004F4BFA" w:rsidP="004F4BFA">
            <w:pPr>
              <w:pStyle w:val="Prrafodelista"/>
              <w:spacing w:line="240" w:lineRule="auto"/>
              <w:ind w:left="0" w:firstLine="0"/>
              <w:rPr>
                <w:rFonts w:cs="Times New Roman"/>
                <w:color w:val="auto"/>
                <w:sz w:val="20"/>
                <w:szCs w:val="20"/>
              </w:rPr>
            </w:pPr>
          </w:p>
          <w:p w:rsidR="004F4BFA" w:rsidRPr="00EC7578" w:rsidRDefault="004F4BFA" w:rsidP="004F4BFA">
            <w:pPr>
              <w:spacing w:line="240" w:lineRule="auto"/>
              <w:ind w:firstLine="0"/>
              <w:rPr>
                <w:rFonts w:cs="Times New Roman"/>
                <w:color w:val="auto"/>
                <w:sz w:val="20"/>
                <w:szCs w:val="20"/>
              </w:rPr>
            </w:pPr>
            <w:r w:rsidRPr="00EC7578">
              <w:rPr>
                <w:rFonts w:cs="Times New Roman"/>
                <w:color w:val="auto"/>
                <w:sz w:val="20"/>
                <w:szCs w:val="20"/>
              </w:rPr>
              <w:t>Fuentes escritas</w:t>
            </w:r>
          </w:p>
          <w:p w:rsidR="004F4BFA" w:rsidRPr="00EC7578" w:rsidRDefault="004F4BFA" w:rsidP="004F4BFA">
            <w:pPr>
              <w:pStyle w:val="Prrafodelista"/>
              <w:spacing w:line="240" w:lineRule="auto"/>
              <w:ind w:left="0" w:firstLine="0"/>
              <w:rPr>
                <w:rFonts w:cs="Times New Roman"/>
                <w:color w:val="auto"/>
                <w:sz w:val="20"/>
                <w:szCs w:val="20"/>
              </w:rPr>
            </w:pPr>
          </w:p>
          <w:p w:rsidR="004F4BFA" w:rsidRPr="00EC7578" w:rsidRDefault="004F4BFA" w:rsidP="004F4BFA">
            <w:pPr>
              <w:spacing w:line="240" w:lineRule="auto"/>
              <w:ind w:firstLine="0"/>
              <w:rPr>
                <w:rFonts w:cs="Times New Roman"/>
                <w:color w:val="auto"/>
                <w:sz w:val="20"/>
                <w:szCs w:val="20"/>
              </w:rPr>
            </w:pPr>
          </w:p>
          <w:p w:rsidR="004F4BFA" w:rsidRPr="00EC7578" w:rsidRDefault="004F4BFA" w:rsidP="004F4BFA">
            <w:pPr>
              <w:spacing w:line="240" w:lineRule="auto"/>
              <w:ind w:firstLine="0"/>
              <w:rPr>
                <w:rFonts w:cs="Times New Roman"/>
                <w:color w:val="auto"/>
                <w:sz w:val="20"/>
                <w:szCs w:val="20"/>
              </w:rPr>
            </w:pPr>
            <w:r w:rsidRPr="00EC7578">
              <w:rPr>
                <w:rFonts w:cs="Times New Roman"/>
                <w:color w:val="auto"/>
                <w:sz w:val="20"/>
                <w:szCs w:val="20"/>
              </w:rPr>
              <w:t>Observación directa.</w:t>
            </w:r>
          </w:p>
          <w:p w:rsidR="004F4BFA" w:rsidRPr="00EC7578" w:rsidRDefault="004F4BFA" w:rsidP="004F4BFA">
            <w:pPr>
              <w:spacing w:line="240" w:lineRule="auto"/>
              <w:ind w:firstLine="0"/>
              <w:rPr>
                <w:rFonts w:cs="Times New Roman"/>
                <w:color w:val="auto"/>
                <w:sz w:val="20"/>
                <w:szCs w:val="20"/>
              </w:rPr>
            </w:pPr>
          </w:p>
          <w:p w:rsidR="004F4BFA" w:rsidRPr="00EC7578" w:rsidRDefault="004F4BFA" w:rsidP="004F4BFA">
            <w:pPr>
              <w:spacing w:line="240" w:lineRule="auto"/>
              <w:ind w:firstLine="0"/>
              <w:rPr>
                <w:rFonts w:cs="Times New Roman"/>
                <w:color w:val="auto"/>
                <w:sz w:val="20"/>
                <w:szCs w:val="20"/>
              </w:rPr>
            </w:pPr>
            <w:r w:rsidRPr="00EC7578">
              <w:rPr>
                <w:rFonts w:cs="Times New Roman"/>
                <w:color w:val="auto"/>
                <w:sz w:val="20"/>
                <w:szCs w:val="20"/>
              </w:rPr>
              <w:t>Fichas de registro.</w:t>
            </w:r>
          </w:p>
          <w:p w:rsidR="004F4BFA" w:rsidRPr="00EC7578" w:rsidRDefault="004F4BFA" w:rsidP="004F4BFA">
            <w:pPr>
              <w:spacing w:line="240" w:lineRule="auto"/>
              <w:ind w:firstLine="0"/>
              <w:rPr>
                <w:rFonts w:cs="Times New Roman"/>
                <w:sz w:val="20"/>
                <w:szCs w:val="20"/>
              </w:rPr>
            </w:pPr>
            <w:r w:rsidRPr="00EC7578">
              <w:rPr>
                <w:rFonts w:cs="Times New Roman"/>
                <w:color w:val="auto"/>
                <w:sz w:val="20"/>
                <w:szCs w:val="20"/>
              </w:rPr>
              <w:t xml:space="preserve">Cuestionario </w:t>
            </w:r>
          </w:p>
        </w:tc>
      </w:tr>
      <w:tr w:rsidR="004F4BFA" w:rsidRPr="00EC7578" w:rsidTr="00987849">
        <w:trPr>
          <w:trHeight w:val="1550"/>
        </w:trPr>
        <w:tc>
          <w:tcPr>
            <w:tcW w:w="461" w:type="pct"/>
            <w:vMerge/>
            <w:tcBorders>
              <w:top w:val="nil"/>
            </w:tcBorders>
          </w:tcPr>
          <w:p w:rsidR="004F4BFA" w:rsidRPr="00EC7578" w:rsidRDefault="004F4BFA" w:rsidP="004F4BFA">
            <w:pPr>
              <w:spacing w:line="240" w:lineRule="auto"/>
              <w:ind w:firstLine="0"/>
              <w:rPr>
                <w:rFonts w:cs="Times New Roman"/>
                <w:b/>
                <w:sz w:val="20"/>
                <w:szCs w:val="20"/>
                <w:lang w:val="es-ES_tradnl"/>
              </w:rPr>
            </w:pPr>
          </w:p>
        </w:tc>
        <w:tc>
          <w:tcPr>
            <w:tcW w:w="549" w:type="pct"/>
            <w:tcBorders>
              <w:top w:val="nil"/>
            </w:tcBorders>
          </w:tcPr>
          <w:p w:rsidR="004F4BFA" w:rsidRPr="00EC7578" w:rsidRDefault="004F4BFA"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sz w:val="20"/>
                <w:szCs w:val="20"/>
              </w:rPr>
            </w:pPr>
          </w:p>
          <w:p w:rsidR="004F4BFA" w:rsidRDefault="004F4BFA" w:rsidP="004F4BFA">
            <w:pPr>
              <w:spacing w:line="240" w:lineRule="auto"/>
              <w:ind w:firstLine="0"/>
              <w:rPr>
                <w:rFonts w:cs="Times New Roman"/>
                <w:sz w:val="20"/>
                <w:szCs w:val="20"/>
              </w:rPr>
            </w:pPr>
            <w:r>
              <w:rPr>
                <w:rFonts w:cs="Times New Roman"/>
                <w:sz w:val="20"/>
                <w:szCs w:val="20"/>
              </w:rPr>
              <w:t xml:space="preserve">D2: Acciones </w:t>
            </w:r>
          </w:p>
          <w:p w:rsidR="004F4BFA" w:rsidRPr="00EC7578" w:rsidRDefault="004F4BFA" w:rsidP="004F4BFA">
            <w:pPr>
              <w:spacing w:line="240" w:lineRule="auto"/>
              <w:ind w:firstLine="0"/>
              <w:rPr>
                <w:rFonts w:cs="Times New Roman"/>
                <w:sz w:val="20"/>
                <w:szCs w:val="20"/>
              </w:rPr>
            </w:pPr>
            <w:r>
              <w:rPr>
                <w:rFonts w:cs="Times New Roman"/>
                <w:sz w:val="20"/>
                <w:szCs w:val="20"/>
              </w:rPr>
              <w:t xml:space="preserve"> u omi</w:t>
            </w:r>
            <w:r w:rsidRPr="00EC7578">
              <w:rPr>
                <w:rFonts w:cs="Times New Roman"/>
                <w:sz w:val="20"/>
                <w:szCs w:val="20"/>
              </w:rPr>
              <w:t xml:space="preserve">siones </w:t>
            </w:r>
          </w:p>
          <w:p w:rsidR="004F4BFA" w:rsidRPr="00EC7578" w:rsidRDefault="004F4BFA" w:rsidP="004F4BFA">
            <w:pPr>
              <w:spacing w:line="240" w:lineRule="auto"/>
              <w:ind w:firstLine="0"/>
              <w:rPr>
                <w:rFonts w:cs="Times New Roman"/>
                <w:sz w:val="20"/>
                <w:szCs w:val="20"/>
              </w:rPr>
            </w:pPr>
            <w:r>
              <w:rPr>
                <w:rFonts w:cs="Times New Roman"/>
                <w:sz w:val="20"/>
                <w:szCs w:val="20"/>
              </w:rPr>
              <w:t xml:space="preserve">en </w:t>
            </w:r>
            <w:r w:rsidRPr="00EC7578">
              <w:rPr>
                <w:rFonts w:cs="Times New Roman"/>
                <w:sz w:val="20"/>
                <w:szCs w:val="20"/>
              </w:rPr>
              <w:t xml:space="preserve">la sociedad </w:t>
            </w:r>
          </w:p>
        </w:tc>
        <w:tc>
          <w:tcPr>
            <w:tcW w:w="512" w:type="pct"/>
            <w:tcBorders>
              <w:top w:val="nil"/>
            </w:tcBorders>
          </w:tcPr>
          <w:p w:rsidR="004F4BFA" w:rsidRDefault="004F4BFA"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sz w:val="20"/>
                <w:szCs w:val="20"/>
              </w:rPr>
            </w:pPr>
            <w:r w:rsidRPr="00EC7578">
              <w:rPr>
                <w:rFonts w:cs="Times New Roman"/>
                <w:sz w:val="20"/>
                <w:szCs w:val="20"/>
              </w:rPr>
              <w:t>I.5.  Deficiente conocimiento</w:t>
            </w:r>
          </w:p>
          <w:p w:rsidR="004F4BFA" w:rsidRPr="00EC7578" w:rsidRDefault="004F4BFA"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sz w:val="20"/>
                <w:szCs w:val="20"/>
              </w:rPr>
            </w:pPr>
          </w:p>
          <w:p w:rsidR="004F4BFA" w:rsidRDefault="004F4BFA" w:rsidP="004F4BFA">
            <w:pPr>
              <w:spacing w:line="240" w:lineRule="auto"/>
              <w:ind w:firstLine="0"/>
              <w:rPr>
                <w:rFonts w:cs="Times New Roman"/>
                <w:sz w:val="20"/>
                <w:szCs w:val="20"/>
              </w:rPr>
            </w:pPr>
          </w:p>
          <w:p w:rsidR="004F4BFA" w:rsidRDefault="004F4BFA" w:rsidP="004F4BFA">
            <w:pPr>
              <w:spacing w:line="240" w:lineRule="auto"/>
              <w:ind w:firstLine="0"/>
              <w:rPr>
                <w:rFonts w:cs="Times New Roman"/>
                <w:sz w:val="20"/>
                <w:szCs w:val="20"/>
              </w:rPr>
            </w:pPr>
          </w:p>
          <w:p w:rsidR="004F4BFA" w:rsidRDefault="004F4BFA"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sz w:val="20"/>
                <w:szCs w:val="20"/>
              </w:rPr>
            </w:pPr>
            <w:r w:rsidRPr="00EC7578">
              <w:rPr>
                <w:rFonts w:cs="Times New Roman"/>
                <w:sz w:val="20"/>
                <w:szCs w:val="20"/>
              </w:rPr>
              <w:t>I.6. Cuidado del patrimonio</w:t>
            </w:r>
          </w:p>
          <w:p w:rsidR="004F4BFA" w:rsidRPr="00EC7578" w:rsidRDefault="004F4BFA" w:rsidP="004F4BFA">
            <w:pPr>
              <w:spacing w:line="240" w:lineRule="auto"/>
              <w:ind w:firstLine="0"/>
              <w:rPr>
                <w:rFonts w:cs="Times New Roman"/>
                <w:sz w:val="20"/>
                <w:szCs w:val="20"/>
              </w:rPr>
            </w:pPr>
          </w:p>
          <w:p w:rsidR="004F4BFA" w:rsidRDefault="004F4BFA" w:rsidP="004F4BFA">
            <w:pPr>
              <w:spacing w:line="240" w:lineRule="auto"/>
              <w:ind w:firstLine="0"/>
              <w:rPr>
                <w:rFonts w:cs="Times New Roman"/>
                <w:sz w:val="20"/>
                <w:szCs w:val="20"/>
              </w:rPr>
            </w:pPr>
          </w:p>
          <w:p w:rsidR="00987849" w:rsidRDefault="00987849"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sz w:val="20"/>
                <w:szCs w:val="20"/>
              </w:rPr>
            </w:pPr>
          </w:p>
          <w:p w:rsidR="004F4BFA" w:rsidRDefault="004F4BFA" w:rsidP="004F4BFA">
            <w:pPr>
              <w:spacing w:line="240" w:lineRule="auto"/>
              <w:ind w:firstLine="0"/>
              <w:rPr>
                <w:rFonts w:cs="Times New Roman"/>
                <w:bCs/>
                <w:sz w:val="20"/>
                <w:szCs w:val="20"/>
              </w:rPr>
            </w:pPr>
          </w:p>
          <w:p w:rsidR="004F4BFA" w:rsidRDefault="004F4BFA" w:rsidP="004F4BFA">
            <w:pPr>
              <w:spacing w:line="240" w:lineRule="auto"/>
              <w:ind w:firstLine="0"/>
              <w:rPr>
                <w:rFonts w:cs="Times New Roman"/>
                <w:bCs/>
                <w:sz w:val="20"/>
                <w:szCs w:val="20"/>
              </w:rPr>
            </w:pPr>
          </w:p>
          <w:p w:rsidR="004F4BFA" w:rsidRPr="00EC7578" w:rsidRDefault="004F4BFA" w:rsidP="004F4BFA">
            <w:pPr>
              <w:spacing w:line="240" w:lineRule="auto"/>
              <w:ind w:firstLine="0"/>
              <w:rPr>
                <w:rFonts w:cs="Times New Roman"/>
                <w:sz w:val="20"/>
                <w:szCs w:val="20"/>
              </w:rPr>
            </w:pPr>
            <w:r w:rsidRPr="00EC7578">
              <w:rPr>
                <w:rFonts w:cs="Times New Roman"/>
                <w:bCs/>
                <w:sz w:val="20"/>
                <w:szCs w:val="20"/>
              </w:rPr>
              <w:lastRenderedPageBreak/>
              <w:t xml:space="preserve">I.7. </w:t>
            </w:r>
            <w:r w:rsidRPr="00EC7578">
              <w:rPr>
                <w:rFonts w:cs="Times New Roman"/>
                <w:sz w:val="20"/>
                <w:szCs w:val="20"/>
              </w:rPr>
              <w:t>Presiones de los turistas y los visitantes</w:t>
            </w:r>
          </w:p>
        </w:tc>
        <w:tc>
          <w:tcPr>
            <w:tcW w:w="2473" w:type="pct"/>
          </w:tcPr>
          <w:p w:rsidR="004F4BFA" w:rsidRPr="00EC7578" w:rsidRDefault="004F4BFA" w:rsidP="006A52BF">
            <w:pPr>
              <w:pStyle w:val="Prrafodelista"/>
              <w:numPr>
                <w:ilvl w:val="0"/>
                <w:numId w:val="7"/>
              </w:numPr>
              <w:tabs>
                <w:tab w:val="left" w:pos="215"/>
              </w:tabs>
              <w:spacing w:line="240" w:lineRule="auto"/>
              <w:ind w:left="0" w:firstLine="0"/>
              <w:jc w:val="both"/>
              <w:rPr>
                <w:rFonts w:cs="Times New Roman"/>
                <w:sz w:val="20"/>
                <w:szCs w:val="20"/>
              </w:rPr>
            </w:pPr>
            <w:r w:rsidRPr="00EC7578">
              <w:rPr>
                <w:rFonts w:cs="Times New Roman"/>
                <w:sz w:val="20"/>
                <w:szCs w:val="20"/>
              </w:rPr>
              <w:lastRenderedPageBreak/>
              <w:t>Conocimiento de los principales monumentos arquitectónicos del centro histórico</w:t>
            </w:r>
          </w:p>
          <w:p w:rsidR="004F4BFA" w:rsidRPr="00EC7578" w:rsidRDefault="004F4BFA" w:rsidP="006A52BF">
            <w:pPr>
              <w:pStyle w:val="Prrafodelista"/>
              <w:numPr>
                <w:ilvl w:val="0"/>
                <w:numId w:val="7"/>
              </w:numPr>
              <w:tabs>
                <w:tab w:val="left" w:pos="215"/>
              </w:tabs>
              <w:spacing w:line="240" w:lineRule="auto"/>
              <w:ind w:left="0" w:firstLine="0"/>
              <w:jc w:val="both"/>
              <w:rPr>
                <w:rFonts w:cs="Times New Roman"/>
                <w:color w:val="auto"/>
                <w:sz w:val="20"/>
                <w:szCs w:val="20"/>
              </w:rPr>
            </w:pPr>
            <w:r>
              <w:rPr>
                <w:rFonts w:cs="Times New Roman"/>
                <w:sz w:val="20"/>
                <w:szCs w:val="20"/>
              </w:rPr>
              <w:t>Percepción</w:t>
            </w:r>
            <w:r w:rsidRPr="00EC7578">
              <w:rPr>
                <w:rFonts w:cs="Times New Roman"/>
                <w:sz w:val="20"/>
                <w:szCs w:val="20"/>
              </w:rPr>
              <w:t xml:space="preserve"> de la población sobre el estado actual de  su centro histórico y su patrimonio </w:t>
            </w:r>
            <w:r w:rsidRPr="00EC7578">
              <w:rPr>
                <w:rFonts w:cs="Times New Roman"/>
                <w:color w:val="auto"/>
                <w:sz w:val="20"/>
                <w:szCs w:val="20"/>
              </w:rPr>
              <w:t>arquitectónico</w:t>
            </w:r>
          </w:p>
          <w:p w:rsidR="004F4BFA" w:rsidRPr="00EC7578" w:rsidRDefault="004F4BFA" w:rsidP="00B67B68">
            <w:pPr>
              <w:pStyle w:val="Prrafodelista"/>
              <w:tabs>
                <w:tab w:val="left" w:pos="215"/>
              </w:tabs>
              <w:spacing w:line="240" w:lineRule="auto"/>
              <w:ind w:left="0" w:firstLine="0"/>
              <w:jc w:val="both"/>
              <w:rPr>
                <w:rFonts w:cs="Times New Roman"/>
                <w:color w:val="auto"/>
                <w:sz w:val="20"/>
                <w:szCs w:val="20"/>
              </w:rPr>
            </w:pPr>
          </w:p>
          <w:p w:rsidR="004F4BFA" w:rsidRPr="00EC7578" w:rsidRDefault="004F4BFA" w:rsidP="006A52BF">
            <w:pPr>
              <w:pStyle w:val="Prrafodelista"/>
              <w:numPr>
                <w:ilvl w:val="0"/>
                <w:numId w:val="7"/>
              </w:numPr>
              <w:tabs>
                <w:tab w:val="left" w:pos="177"/>
                <w:tab w:val="left" w:pos="215"/>
              </w:tabs>
              <w:spacing w:line="240" w:lineRule="auto"/>
              <w:ind w:left="0" w:firstLine="0"/>
              <w:jc w:val="both"/>
              <w:rPr>
                <w:rFonts w:cs="Times New Roman"/>
                <w:color w:val="auto"/>
                <w:sz w:val="20"/>
                <w:szCs w:val="20"/>
              </w:rPr>
            </w:pPr>
            <w:r w:rsidRPr="00EC7578">
              <w:rPr>
                <w:rFonts w:cs="Times New Roman"/>
                <w:color w:val="auto"/>
                <w:sz w:val="20"/>
                <w:szCs w:val="20"/>
              </w:rPr>
              <w:t xml:space="preserve">Presencia de contaminación de desechos orgánicos en los monumentos patrimoniales del centro histórico </w:t>
            </w:r>
          </w:p>
          <w:p w:rsidR="004F4BFA" w:rsidRPr="00EC7578" w:rsidRDefault="004F4BFA" w:rsidP="006A52BF">
            <w:pPr>
              <w:pStyle w:val="Prrafodelista"/>
              <w:numPr>
                <w:ilvl w:val="0"/>
                <w:numId w:val="7"/>
              </w:numPr>
              <w:tabs>
                <w:tab w:val="left" w:pos="215"/>
              </w:tabs>
              <w:spacing w:line="240" w:lineRule="auto"/>
              <w:ind w:left="0" w:firstLine="0"/>
              <w:jc w:val="both"/>
              <w:rPr>
                <w:rFonts w:cs="Times New Roman"/>
                <w:color w:val="auto"/>
                <w:sz w:val="20"/>
                <w:szCs w:val="20"/>
              </w:rPr>
            </w:pPr>
            <w:r w:rsidRPr="00EC7578">
              <w:rPr>
                <w:rFonts w:cs="Times New Roman"/>
                <w:color w:val="auto"/>
                <w:sz w:val="20"/>
                <w:szCs w:val="20"/>
              </w:rPr>
              <w:t xml:space="preserve">Cantidad de monumentos alterados por acción incívicas de la población en el centro histórico </w:t>
            </w:r>
          </w:p>
          <w:p w:rsidR="004F4BFA" w:rsidRPr="00EC7578" w:rsidRDefault="004F4BFA" w:rsidP="006A52BF">
            <w:pPr>
              <w:pStyle w:val="Prrafodelista"/>
              <w:numPr>
                <w:ilvl w:val="0"/>
                <w:numId w:val="7"/>
              </w:numPr>
              <w:tabs>
                <w:tab w:val="left" w:pos="215"/>
              </w:tabs>
              <w:spacing w:line="240" w:lineRule="auto"/>
              <w:ind w:left="0" w:firstLine="0"/>
              <w:jc w:val="both"/>
              <w:rPr>
                <w:rFonts w:cs="Times New Roman"/>
                <w:color w:val="auto"/>
                <w:sz w:val="20"/>
                <w:szCs w:val="20"/>
              </w:rPr>
            </w:pPr>
            <w:r w:rsidRPr="00EC7578">
              <w:rPr>
                <w:rFonts w:cs="Times New Roman"/>
                <w:color w:val="auto"/>
                <w:sz w:val="20"/>
                <w:szCs w:val="20"/>
              </w:rPr>
              <w:t>N° de casonas demolidas  o en deterioro por intervenciones inadecuadas de los propietarios.</w:t>
            </w:r>
          </w:p>
          <w:p w:rsidR="004F4BFA" w:rsidRPr="00EC7578" w:rsidRDefault="004F4BFA" w:rsidP="006A52BF">
            <w:pPr>
              <w:pStyle w:val="Prrafodelista"/>
              <w:numPr>
                <w:ilvl w:val="0"/>
                <w:numId w:val="7"/>
              </w:numPr>
              <w:tabs>
                <w:tab w:val="left" w:pos="215"/>
              </w:tabs>
              <w:spacing w:line="240" w:lineRule="auto"/>
              <w:ind w:left="0" w:firstLine="0"/>
              <w:jc w:val="both"/>
              <w:rPr>
                <w:rFonts w:cs="Times New Roman"/>
                <w:color w:val="auto"/>
                <w:sz w:val="20"/>
                <w:szCs w:val="20"/>
              </w:rPr>
            </w:pPr>
            <w:r w:rsidRPr="00EC7578">
              <w:rPr>
                <w:rFonts w:cs="Times New Roman"/>
                <w:color w:val="auto"/>
                <w:sz w:val="20"/>
                <w:szCs w:val="20"/>
              </w:rPr>
              <w:t xml:space="preserve">N° de actividades ciudadanas y/o remuneradas o no remuneradas que contribuyen a la  conservación </w:t>
            </w:r>
            <w:r w:rsidR="00A00B49">
              <w:rPr>
                <w:rFonts w:cs="Times New Roman"/>
                <w:color w:val="auto"/>
                <w:sz w:val="20"/>
                <w:szCs w:val="20"/>
              </w:rPr>
              <w:t>del patrimonio arquitectónico. (contribuyen en el cuidado)</w:t>
            </w:r>
            <w:r w:rsidRPr="00EC7578">
              <w:rPr>
                <w:rFonts w:cs="Times New Roman"/>
                <w:color w:val="auto"/>
                <w:sz w:val="20"/>
                <w:szCs w:val="20"/>
              </w:rPr>
              <w:t xml:space="preserve"> </w:t>
            </w:r>
          </w:p>
          <w:p w:rsidR="004F4BFA" w:rsidRDefault="004F4BFA" w:rsidP="006A52BF">
            <w:pPr>
              <w:pStyle w:val="Prrafodelista"/>
              <w:numPr>
                <w:ilvl w:val="0"/>
                <w:numId w:val="5"/>
              </w:numPr>
              <w:tabs>
                <w:tab w:val="left" w:pos="215"/>
              </w:tabs>
              <w:spacing w:line="240" w:lineRule="auto"/>
              <w:ind w:left="0" w:firstLine="0"/>
              <w:jc w:val="both"/>
              <w:rPr>
                <w:rFonts w:cs="Times New Roman"/>
                <w:color w:val="auto"/>
                <w:sz w:val="20"/>
                <w:szCs w:val="20"/>
              </w:rPr>
            </w:pPr>
            <w:r w:rsidRPr="00EC7578">
              <w:rPr>
                <w:rFonts w:cs="Times New Roman"/>
                <w:color w:val="auto"/>
                <w:sz w:val="20"/>
                <w:szCs w:val="20"/>
              </w:rPr>
              <w:t xml:space="preserve">N° de denuncias registradas en los últimos 3 años sobre alteración al </w:t>
            </w:r>
            <w:r>
              <w:rPr>
                <w:rFonts w:cs="Times New Roman"/>
                <w:color w:val="auto"/>
                <w:sz w:val="20"/>
                <w:szCs w:val="20"/>
              </w:rPr>
              <w:t xml:space="preserve"> </w:t>
            </w:r>
            <w:r w:rsidRPr="00EC7578">
              <w:rPr>
                <w:rFonts w:cs="Times New Roman"/>
                <w:color w:val="auto"/>
                <w:sz w:val="20"/>
                <w:szCs w:val="20"/>
              </w:rPr>
              <w:t>patrimonio arquitectónico.</w:t>
            </w:r>
          </w:p>
          <w:p w:rsidR="004F4BFA" w:rsidRPr="004F4BFA" w:rsidRDefault="004F4BFA" w:rsidP="00B67B68">
            <w:pPr>
              <w:pStyle w:val="Prrafodelista"/>
              <w:tabs>
                <w:tab w:val="left" w:pos="215"/>
              </w:tabs>
              <w:spacing w:line="240" w:lineRule="auto"/>
              <w:ind w:left="0" w:firstLine="0"/>
              <w:jc w:val="both"/>
              <w:rPr>
                <w:rFonts w:cs="Times New Roman"/>
                <w:color w:val="auto"/>
                <w:sz w:val="20"/>
                <w:szCs w:val="20"/>
              </w:rPr>
            </w:pPr>
          </w:p>
          <w:p w:rsidR="004F4BFA" w:rsidRPr="00EC7578" w:rsidRDefault="004F4BFA" w:rsidP="006A52BF">
            <w:pPr>
              <w:pStyle w:val="Prrafodelista"/>
              <w:numPr>
                <w:ilvl w:val="0"/>
                <w:numId w:val="5"/>
              </w:numPr>
              <w:tabs>
                <w:tab w:val="left" w:pos="215"/>
              </w:tabs>
              <w:spacing w:line="240" w:lineRule="auto"/>
              <w:ind w:left="0" w:firstLine="0"/>
              <w:jc w:val="both"/>
              <w:rPr>
                <w:rFonts w:cs="Times New Roman"/>
                <w:color w:val="auto"/>
                <w:sz w:val="20"/>
                <w:szCs w:val="20"/>
              </w:rPr>
            </w:pPr>
            <w:r w:rsidRPr="00EC7578">
              <w:rPr>
                <w:rFonts w:cs="Times New Roman"/>
                <w:color w:val="auto"/>
                <w:sz w:val="20"/>
                <w:szCs w:val="20"/>
              </w:rPr>
              <w:t xml:space="preserve">Afluencia de turistas y visitas a monumentos arquitectónicos </w:t>
            </w:r>
            <w:r w:rsidR="00A00B49">
              <w:rPr>
                <w:rFonts w:cs="Times New Roman"/>
                <w:color w:val="auto"/>
                <w:sz w:val="20"/>
                <w:szCs w:val="20"/>
              </w:rPr>
              <w:t xml:space="preserve">y </w:t>
            </w:r>
            <w:r w:rsidRPr="00EC7578">
              <w:rPr>
                <w:rFonts w:cs="Times New Roman"/>
                <w:color w:val="auto"/>
                <w:sz w:val="20"/>
                <w:szCs w:val="20"/>
              </w:rPr>
              <w:t>turísticos  en el  C.H.C.</w:t>
            </w:r>
          </w:p>
          <w:p w:rsidR="004F4BFA" w:rsidRPr="004F4BFA" w:rsidRDefault="004F4BFA" w:rsidP="006A52BF">
            <w:pPr>
              <w:pStyle w:val="Prrafodelista"/>
              <w:numPr>
                <w:ilvl w:val="0"/>
                <w:numId w:val="5"/>
              </w:numPr>
              <w:tabs>
                <w:tab w:val="left" w:pos="248"/>
              </w:tabs>
              <w:spacing w:line="240" w:lineRule="auto"/>
              <w:ind w:left="0" w:firstLine="0"/>
              <w:jc w:val="both"/>
              <w:rPr>
                <w:rFonts w:cs="Times New Roman"/>
                <w:color w:val="auto"/>
                <w:sz w:val="20"/>
                <w:szCs w:val="20"/>
              </w:rPr>
            </w:pPr>
            <w:r w:rsidRPr="00EC7578">
              <w:rPr>
                <w:rFonts w:cs="Times New Roman"/>
                <w:color w:val="auto"/>
                <w:sz w:val="20"/>
                <w:szCs w:val="20"/>
              </w:rPr>
              <w:t xml:space="preserve">Cantidad de edificios patrimoniales de uso turístico (restauración u hostelería) en el Centro Histórico </w:t>
            </w:r>
          </w:p>
        </w:tc>
        <w:tc>
          <w:tcPr>
            <w:tcW w:w="476" w:type="pct"/>
          </w:tcPr>
          <w:p w:rsidR="004F4BFA" w:rsidRPr="00EC7578" w:rsidRDefault="004F4BFA" w:rsidP="004F4BFA">
            <w:pPr>
              <w:pStyle w:val="Prrafodelista"/>
              <w:spacing w:line="240" w:lineRule="auto"/>
              <w:ind w:left="0" w:firstLine="0"/>
              <w:rPr>
                <w:rFonts w:cs="Times New Roman"/>
                <w:sz w:val="20"/>
                <w:szCs w:val="20"/>
              </w:rPr>
            </w:pPr>
          </w:p>
          <w:p w:rsidR="004F4BFA" w:rsidRPr="00EC7578" w:rsidRDefault="004F4BFA" w:rsidP="004F4BFA">
            <w:pPr>
              <w:pStyle w:val="Prrafodelista"/>
              <w:spacing w:line="240" w:lineRule="auto"/>
              <w:ind w:left="0" w:firstLine="0"/>
              <w:rPr>
                <w:rFonts w:cs="Times New Roman"/>
                <w:sz w:val="20"/>
                <w:szCs w:val="20"/>
              </w:rPr>
            </w:pPr>
          </w:p>
          <w:p w:rsidR="004F4BFA" w:rsidRPr="00EC7578" w:rsidRDefault="004F4BFA" w:rsidP="004F4BFA">
            <w:pPr>
              <w:pStyle w:val="Prrafodelista"/>
              <w:spacing w:line="240" w:lineRule="auto"/>
              <w:ind w:left="0" w:firstLine="0"/>
              <w:rPr>
                <w:rFonts w:cs="Times New Roman"/>
                <w:sz w:val="20"/>
                <w:szCs w:val="20"/>
              </w:rPr>
            </w:pPr>
          </w:p>
          <w:p w:rsidR="004F4BFA" w:rsidRPr="00EC7578" w:rsidRDefault="004F4BFA" w:rsidP="004F4BFA">
            <w:pPr>
              <w:pStyle w:val="Prrafodelista"/>
              <w:spacing w:line="240" w:lineRule="auto"/>
              <w:ind w:left="0" w:firstLine="0"/>
              <w:rPr>
                <w:rFonts w:cs="Times New Roman"/>
                <w:sz w:val="20"/>
                <w:szCs w:val="20"/>
              </w:rPr>
            </w:pPr>
          </w:p>
          <w:p w:rsidR="004F4BFA" w:rsidRPr="00EC7578" w:rsidRDefault="004F4BFA" w:rsidP="004F4BFA">
            <w:pPr>
              <w:pStyle w:val="Prrafodelista"/>
              <w:spacing w:line="240" w:lineRule="auto"/>
              <w:ind w:left="0" w:firstLine="0"/>
              <w:rPr>
                <w:rFonts w:cs="Times New Roman"/>
                <w:sz w:val="20"/>
                <w:szCs w:val="20"/>
              </w:rPr>
            </w:pPr>
          </w:p>
          <w:p w:rsidR="004F4BFA" w:rsidRPr="00EC7578" w:rsidRDefault="004F4BFA" w:rsidP="004F4BFA">
            <w:pPr>
              <w:pStyle w:val="Prrafodelista"/>
              <w:spacing w:line="240" w:lineRule="auto"/>
              <w:ind w:left="0" w:firstLine="0"/>
              <w:rPr>
                <w:rFonts w:cs="Times New Roman"/>
                <w:sz w:val="20"/>
                <w:szCs w:val="20"/>
              </w:rPr>
            </w:pPr>
          </w:p>
          <w:p w:rsidR="004F4BFA" w:rsidRPr="00EC7578" w:rsidRDefault="004F4BFA" w:rsidP="004F4BFA">
            <w:pPr>
              <w:spacing w:line="240" w:lineRule="auto"/>
              <w:ind w:firstLine="0"/>
              <w:rPr>
                <w:rFonts w:cs="Times New Roman"/>
                <w:sz w:val="20"/>
                <w:szCs w:val="20"/>
              </w:rPr>
            </w:pPr>
            <w:r w:rsidRPr="00EC7578">
              <w:rPr>
                <w:rFonts w:cs="Times New Roman"/>
                <w:sz w:val="20"/>
                <w:szCs w:val="20"/>
              </w:rPr>
              <w:t xml:space="preserve">Población de la ciudad de Cajamarca </w:t>
            </w:r>
          </w:p>
        </w:tc>
        <w:tc>
          <w:tcPr>
            <w:tcW w:w="528" w:type="pct"/>
          </w:tcPr>
          <w:p w:rsidR="004F4BFA" w:rsidRPr="00EC7578" w:rsidRDefault="004F4BFA" w:rsidP="004F4BFA">
            <w:pPr>
              <w:pStyle w:val="Prrafodelista"/>
              <w:spacing w:line="240" w:lineRule="auto"/>
              <w:ind w:left="0" w:firstLine="0"/>
              <w:rPr>
                <w:rFonts w:cs="Times New Roman"/>
                <w:sz w:val="20"/>
                <w:szCs w:val="20"/>
              </w:rPr>
            </w:pPr>
          </w:p>
          <w:p w:rsidR="004F4BFA" w:rsidRPr="00EC7578" w:rsidRDefault="004F4BFA" w:rsidP="004F4BFA">
            <w:pPr>
              <w:pStyle w:val="Prrafodelista"/>
              <w:spacing w:line="240" w:lineRule="auto"/>
              <w:ind w:left="0" w:firstLine="0"/>
              <w:rPr>
                <w:rFonts w:cs="Times New Roman"/>
                <w:sz w:val="20"/>
                <w:szCs w:val="20"/>
              </w:rPr>
            </w:pPr>
          </w:p>
          <w:p w:rsidR="004F4BFA" w:rsidRPr="00EC7578" w:rsidRDefault="004F4BFA" w:rsidP="004F4BFA">
            <w:pPr>
              <w:pStyle w:val="Prrafodelista"/>
              <w:spacing w:line="240" w:lineRule="auto"/>
              <w:ind w:left="0" w:firstLine="0"/>
              <w:rPr>
                <w:rFonts w:cs="Times New Roman"/>
                <w:sz w:val="20"/>
                <w:szCs w:val="20"/>
              </w:rPr>
            </w:pPr>
          </w:p>
          <w:p w:rsidR="004F4BFA" w:rsidRPr="00EC7578" w:rsidRDefault="004F4BFA" w:rsidP="004F4BFA">
            <w:pPr>
              <w:spacing w:line="240" w:lineRule="auto"/>
              <w:ind w:firstLine="0"/>
              <w:rPr>
                <w:rFonts w:cs="Times New Roman"/>
                <w:sz w:val="20"/>
                <w:szCs w:val="20"/>
              </w:rPr>
            </w:pPr>
            <w:r w:rsidRPr="00EC7578">
              <w:rPr>
                <w:rFonts w:cs="Times New Roman"/>
                <w:sz w:val="20"/>
                <w:szCs w:val="20"/>
              </w:rPr>
              <w:t>Cuestionario</w:t>
            </w:r>
          </w:p>
          <w:p w:rsidR="004F4BFA" w:rsidRPr="00EC7578" w:rsidRDefault="004F4BFA"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sz w:val="20"/>
                <w:szCs w:val="20"/>
              </w:rPr>
            </w:pPr>
            <w:r w:rsidRPr="00EC7578">
              <w:rPr>
                <w:rFonts w:cs="Times New Roman"/>
                <w:sz w:val="20"/>
                <w:szCs w:val="20"/>
              </w:rPr>
              <w:t xml:space="preserve">Fichas de observación </w:t>
            </w:r>
          </w:p>
          <w:p w:rsidR="004F4BFA" w:rsidRPr="00EC7578" w:rsidRDefault="004F4BFA" w:rsidP="004F4BFA">
            <w:pPr>
              <w:spacing w:line="240" w:lineRule="auto"/>
              <w:ind w:firstLine="0"/>
              <w:rPr>
                <w:rFonts w:cs="Times New Roman"/>
                <w:sz w:val="20"/>
                <w:szCs w:val="20"/>
              </w:rPr>
            </w:pPr>
          </w:p>
          <w:p w:rsidR="004F4BFA" w:rsidRPr="00EC7578" w:rsidRDefault="00A00B49" w:rsidP="004F4BFA">
            <w:pPr>
              <w:spacing w:line="240" w:lineRule="auto"/>
              <w:ind w:firstLine="0"/>
              <w:rPr>
                <w:rFonts w:cs="Times New Roman"/>
                <w:sz w:val="20"/>
                <w:szCs w:val="20"/>
              </w:rPr>
            </w:pPr>
            <w:r>
              <w:rPr>
                <w:rFonts w:cs="Times New Roman"/>
                <w:sz w:val="20"/>
                <w:szCs w:val="20"/>
              </w:rPr>
              <w:t>Guió</w:t>
            </w:r>
            <w:r w:rsidR="004F4BFA" w:rsidRPr="00EC7578">
              <w:rPr>
                <w:rFonts w:cs="Times New Roman"/>
                <w:sz w:val="20"/>
                <w:szCs w:val="20"/>
              </w:rPr>
              <w:t>n de entrevista</w:t>
            </w:r>
          </w:p>
          <w:p w:rsidR="004F4BFA" w:rsidRPr="00EC7578" w:rsidRDefault="004F4BFA"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sz w:val="20"/>
                <w:szCs w:val="20"/>
              </w:rPr>
            </w:pPr>
            <w:r w:rsidRPr="00EC7578">
              <w:rPr>
                <w:rFonts w:cs="Times New Roman"/>
                <w:sz w:val="20"/>
                <w:szCs w:val="20"/>
              </w:rPr>
              <w:t xml:space="preserve">Fotografías  </w:t>
            </w:r>
          </w:p>
        </w:tc>
      </w:tr>
      <w:tr w:rsidR="004F4BFA" w:rsidRPr="00EC7578" w:rsidTr="00987849">
        <w:trPr>
          <w:trHeight w:val="6679"/>
        </w:trPr>
        <w:tc>
          <w:tcPr>
            <w:tcW w:w="461" w:type="pct"/>
          </w:tcPr>
          <w:p w:rsidR="004F4BFA" w:rsidRPr="00EC7578" w:rsidRDefault="004F4BFA" w:rsidP="004F4BFA">
            <w:pPr>
              <w:spacing w:line="240" w:lineRule="auto"/>
              <w:ind w:firstLine="0"/>
              <w:rPr>
                <w:rFonts w:cs="Times New Roman"/>
                <w:b/>
                <w:sz w:val="20"/>
                <w:szCs w:val="20"/>
              </w:rPr>
            </w:pPr>
          </w:p>
          <w:p w:rsidR="004F4BFA" w:rsidRPr="00EC7578" w:rsidRDefault="004F4BFA" w:rsidP="004F4BFA">
            <w:pPr>
              <w:spacing w:line="240" w:lineRule="auto"/>
              <w:ind w:firstLine="0"/>
              <w:rPr>
                <w:rFonts w:cs="Times New Roman"/>
                <w:b/>
                <w:sz w:val="20"/>
                <w:szCs w:val="20"/>
              </w:rPr>
            </w:pPr>
          </w:p>
          <w:p w:rsidR="004F4BFA" w:rsidRPr="00EC7578" w:rsidRDefault="004F4BFA" w:rsidP="004F4BFA">
            <w:pPr>
              <w:spacing w:line="240" w:lineRule="auto"/>
              <w:ind w:firstLine="0"/>
              <w:rPr>
                <w:rFonts w:cs="Times New Roman"/>
                <w:b/>
                <w:sz w:val="20"/>
                <w:szCs w:val="20"/>
              </w:rPr>
            </w:pPr>
          </w:p>
          <w:p w:rsidR="004F4BFA" w:rsidRPr="00EC7578" w:rsidRDefault="004F4BFA" w:rsidP="004F4BFA">
            <w:pPr>
              <w:spacing w:line="240" w:lineRule="auto"/>
              <w:ind w:firstLine="0"/>
              <w:rPr>
                <w:rFonts w:cs="Times New Roman"/>
                <w:b/>
                <w:sz w:val="20"/>
                <w:szCs w:val="20"/>
              </w:rPr>
            </w:pPr>
          </w:p>
          <w:p w:rsidR="004F4BFA" w:rsidRPr="00EC7578" w:rsidRDefault="004F4BFA" w:rsidP="004F4BFA">
            <w:pPr>
              <w:spacing w:line="240" w:lineRule="auto"/>
              <w:ind w:firstLine="0"/>
              <w:rPr>
                <w:rFonts w:cs="Times New Roman"/>
                <w:b/>
                <w:sz w:val="20"/>
                <w:szCs w:val="20"/>
              </w:rPr>
            </w:pPr>
          </w:p>
          <w:p w:rsidR="004F4BFA" w:rsidRPr="00EC7578" w:rsidRDefault="004F4BFA" w:rsidP="004F4BFA">
            <w:pPr>
              <w:spacing w:line="240" w:lineRule="auto"/>
              <w:ind w:firstLine="0"/>
              <w:rPr>
                <w:rFonts w:cs="Times New Roman"/>
                <w:b/>
                <w:sz w:val="20"/>
                <w:szCs w:val="20"/>
              </w:rPr>
            </w:pPr>
          </w:p>
          <w:p w:rsidR="004F4BFA" w:rsidRDefault="004F4BFA" w:rsidP="004F4BFA">
            <w:pPr>
              <w:spacing w:line="240" w:lineRule="auto"/>
              <w:ind w:firstLine="0"/>
              <w:rPr>
                <w:rFonts w:cs="Times New Roman"/>
                <w:b/>
                <w:sz w:val="20"/>
                <w:szCs w:val="20"/>
              </w:rPr>
            </w:pPr>
          </w:p>
          <w:p w:rsidR="004F4BFA" w:rsidRDefault="004F4BFA" w:rsidP="004F4BFA">
            <w:pPr>
              <w:spacing w:line="240" w:lineRule="auto"/>
              <w:ind w:firstLine="0"/>
              <w:rPr>
                <w:rFonts w:cs="Times New Roman"/>
                <w:b/>
                <w:sz w:val="20"/>
                <w:szCs w:val="20"/>
              </w:rPr>
            </w:pPr>
          </w:p>
          <w:p w:rsidR="004F4BFA" w:rsidRPr="00EC7578" w:rsidRDefault="004F4BFA" w:rsidP="004F4BFA">
            <w:pPr>
              <w:spacing w:line="240" w:lineRule="auto"/>
              <w:ind w:firstLine="0"/>
              <w:rPr>
                <w:rFonts w:cs="Times New Roman"/>
                <w:b/>
                <w:sz w:val="20"/>
                <w:szCs w:val="20"/>
              </w:rPr>
            </w:pPr>
          </w:p>
          <w:p w:rsidR="004F4BFA" w:rsidRPr="00EC7578" w:rsidRDefault="004F4BFA" w:rsidP="004F4BFA">
            <w:pPr>
              <w:spacing w:line="240" w:lineRule="auto"/>
              <w:ind w:firstLine="0"/>
              <w:rPr>
                <w:rFonts w:cs="Times New Roman"/>
                <w:b/>
                <w:sz w:val="20"/>
                <w:szCs w:val="20"/>
              </w:rPr>
            </w:pPr>
          </w:p>
          <w:p w:rsidR="004F4BFA" w:rsidRPr="00EC7578" w:rsidRDefault="004F4BFA" w:rsidP="004F4BFA">
            <w:pPr>
              <w:spacing w:line="240" w:lineRule="auto"/>
              <w:ind w:firstLine="0"/>
              <w:rPr>
                <w:rFonts w:cs="Times New Roman"/>
                <w:sz w:val="20"/>
                <w:szCs w:val="20"/>
              </w:rPr>
            </w:pPr>
            <w:r w:rsidRPr="00EC7578">
              <w:rPr>
                <w:rFonts w:cs="Times New Roman"/>
                <w:b/>
                <w:sz w:val="20"/>
                <w:szCs w:val="20"/>
              </w:rPr>
              <w:t>Vd.:</w:t>
            </w:r>
          </w:p>
          <w:p w:rsidR="004F4BFA" w:rsidRPr="009E0988" w:rsidRDefault="004F4BFA" w:rsidP="004F4BFA">
            <w:pPr>
              <w:spacing w:line="240" w:lineRule="auto"/>
              <w:ind w:firstLine="0"/>
              <w:rPr>
                <w:rFonts w:cs="Times New Roman"/>
                <w:sz w:val="18"/>
                <w:szCs w:val="20"/>
              </w:rPr>
            </w:pPr>
            <w:r w:rsidRPr="009E0988">
              <w:rPr>
                <w:rFonts w:cs="Times New Roman"/>
                <w:sz w:val="18"/>
                <w:szCs w:val="20"/>
              </w:rPr>
              <w:t xml:space="preserve">Estado </w:t>
            </w:r>
          </w:p>
          <w:p w:rsidR="004F4BFA" w:rsidRPr="009E0988" w:rsidRDefault="004F4BFA" w:rsidP="004F4BFA">
            <w:pPr>
              <w:spacing w:line="240" w:lineRule="auto"/>
              <w:ind w:firstLine="0"/>
              <w:rPr>
                <w:rFonts w:cs="Times New Roman"/>
                <w:sz w:val="18"/>
                <w:szCs w:val="20"/>
              </w:rPr>
            </w:pPr>
            <w:r w:rsidRPr="009E0988">
              <w:rPr>
                <w:rFonts w:cs="Times New Roman"/>
                <w:sz w:val="18"/>
                <w:szCs w:val="20"/>
              </w:rPr>
              <w:t xml:space="preserve">de     conservación del </w:t>
            </w:r>
          </w:p>
          <w:p w:rsidR="004F4BFA" w:rsidRPr="009E0988" w:rsidRDefault="004F4BFA" w:rsidP="004F4BFA">
            <w:pPr>
              <w:spacing w:line="240" w:lineRule="auto"/>
              <w:ind w:firstLine="0"/>
              <w:rPr>
                <w:rFonts w:cs="Times New Roman"/>
                <w:sz w:val="18"/>
                <w:szCs w:val="20"/>
              </w:rPr>
            </w:pPr>
            <w:r w:rsidRPr="009E0988">
              <w:rPr>
                <w:rFonts w:cs="Times New Roman"/>
                <w:sz w:val="18"/>
                <w:szCs w:val="20"/>
              </w:rPr>
              <w:t>patrimonio arquitectónico</w:t>
            </w:r>
          </w:p>
          <w:p w:rsidR="004F4BFA" w:rsidRPr="00EC7578" w:rsidRDefault="004F4BFA"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b/>
                <w:sz w:val="20"/>
                <w:szCs w:val="20"/>
              </w:rPr>
            </w:pPr>
          </w:p>
        </w:tc>
        <w:tc>
          <w:tcPr>
            <w:tcW w:w="549" w:type="pct"/>
          </w:tcPr>
          <w:p w:rsidR="004F4BFA" w:rsidRPr="00EC7578" w:rsidRDefault="004F4BFA"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sz w:val="20"/>
                <w:szCs w:val="20"/>
              </w:rPr>
            </w:pPr>
          </w:p>
          <w:p w:rsidR="004F4BFA" w:rsidRDefault="004F4BFA" w:rsidP="004F4BFA">
            <w:pPr>
              <w:spacing w:line="240" w:lineRule="auto"/>
              <w:ind w:firstLine="0"/>
              <w:rPr>
                <w:rFonts w:cs="Times New Roman"/>
                <w:sz w:val="20"/>
                <w:szCs w:val="20"/>
              </w:rPr>
            </w:pPr>
          </w:p>
          <w:p w:rsidR="004F4BFA" w:rsidRDefault="004F4BFA" w:rsidP="004F4BFA">
            <w:pPr>
              <w:spacing w:line="240" w:lineRule="auto"/>
              <w:ind w:firstLine="0"/>
              <w:rPr>
                <w:rFonts w:cs="Times New Roman"/>
                <w:sz w:val="20"/>
                <w:szCs w:val="20"/>
              </w:rPr>
            </w:pPr>
          </w:p>
          <w:p w:rsidR="004F4BFA" w:rsidRDefault="004F4BFA"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sz w:val="20"/>
                <w:szCs w:val="20"/>
              </w:rPr>
            </w:pPr>
          </w:p>
          <w:p w:rsidR="00B67B68" w:rsidRPr="00B67B68" w:rsidRDefault="004F4BFA" w:rsidP="004F4BFA">
            <w:pPr>
              <w:spacing w:line="240" w:lineRule="auto"/>
              <w:ind w:firstLine="0"/>
              <w:rPr>
                <w:rFonts w:cs="Times New Roman"/>
                <w:b/>
                <w:sz w:val="20"/>
                <w:szCs w:val="20"/>
              </w:rPr>
            </w:pPr>
            <w:r w:rsidRPr="00B67B68">
              <w:rPr>
                <w:rFonts w:cs="Times New Roman"/>
                <w:b/>
                <w:sz w:val="20"/>
                <w:szCs w:val="20"/>
              </w:rPr>
              <w:t xml:space="preserve">D3: </w:t>
            </w:r>
          </w:p>
          <w:p w:rsidR="004F4BFA" w:rsidRPr="009E0988" w:rsidRDefault="004F4BFA" w:rsidP="004F4BFA">
            <w:pPr>
              <w:spacing w:line="240" w:lineRule="auto"/>
              <w:ind w:firstLine="0"/>
              <w:rPr>
                <w:rFonts w:cs="Times New Roman"/>
                <w:sz w:val="18"/>
                <w:szCs w:val="20"/>
              </w:rPr>
            </w:pPr>
            <w:r>
              <w:rPr>
                <w:rFonts w:cs="Times New Roman"/>
                <w:sz w:val="18"/>
                <w:szCs w:val="20"/>
              </w:rPr>
              <w:t xml:space="preserve">Evaluación </w:t>
            </w:r>
            <w:r w:rsidRPr="009E0988">
              <w:rPr>
                <w:rFonts w:cs="Times New Roman"/>
                <w:sz w:val="18"/>
                <w:szCs w:val="20"/>
              </w:rPr>
              <w:t>del monumentos patrimoniales</w:t>
            </w:r>
          </w:p>
          <w:p w:rsidR="004F4BFA" w:rsidRPr="00EC7578" w:rsidRDefault="004F4BFA" w:rsidP="004F4BFA">
            <w:pPr>
              <w:spacing w:line="240" w:lineRule="auto"/>
              <w:ind w:firstLine="0"/>
              <w:rPr>
                <w:rFonts w:cs="Times New Roman"/>
                <w:sz w:val="20"/>
                <w:szCs w:val="20"/>
              </w:rPr>
            </w:pPr>
          </w:p>
        </w:tc>
        <w:tc>
          <w:tcPr>
            <w:tcW w:w="512" w:type="pct"/>
          </w:tcPr>
          <w:p w:rsidR="004F4BFA" w:rsidRPr="00EC7578" w:rsidRDefault="004F4BFA" w:rsidP="004F4BFA">
            <w:pPr>
              <w:spacing w:line="240" w:lineRule="auto"/>
              <w:ind w:firstLine="0"/>
              <w:rPr>
                <w:rFonts w:cs="Times New Roman"/>
                <w:sz w:val="20"/>
                <w:szCs w:val="20"/>
              </w:rPr>
            </w:pPr>
            <w:r w:rsidRPr="00EC7578">
              <w:rPr>
                <w:rFonts w:cs="Times New Roman"/>
                <w:bCs/>
                <w:sz w:val="20"/>
                <w:szCs w:val="20"/>
              </w:rPr>
              <w:t xml:space="preserve">I.8. Conservación arquitectónica del monumento </w:t>
            </w:r>
          </w:p>
          <w:p w:rsidR="004F4BFA" w:rsidRDefault="004F4BFA" w:rsidP="004F4BFA">
            <w:pPr>
              <w:spacing w:line="240" w:lineRule="auto"/>
              <w:ind w:firstLine="0"/>
              <w:jc w:val="both"/>
              <w:rPr>
                <w:rFonts w:cs="Times New Roman"/>
                <w:sz w:val="20"/>
                <w:szCs w:val="20"/>
              </w:rPr>
            </w:pPr>
          </w:p>
          <w:p w:rsidR="00B67B68" w:rsidRDefault="00B67B68" w:rsidP="004F4BFA">
            <w:pPr>
              <w:spacing w:line="240" w:lineRule="auto"/>
              <w:ind w:firstLine="0"/>
              <w:jc w:val="both"/>
              <w:rPr>
                <w:rFonts w:cs="Times New Roman"/>
                <w:sz w:val="20"/>
                <w:szCs w:val="20"/>
              </w:rPr>
            </w:pPr>
          </w:p>
          <w:p w:rsidR="004F4BFA" w:rsidRDefault="00A00B49" w:rsidP="004F4BFA">
            <w:pPr>
              <w:spacing w:line="240" w:lineRule="auto"/>
              <w:ind w:firstLine="0"/>
              <w:jc w:val="both"/>
              <w:rPr>
                <w:rFonts w:cs="Times New Roman"/>
                <w:sz w:val="20"/>
                <w:szCs w:val="20"/>
              </w:rPr>
            </w:pPr>
            <w:r>
              <w:rPr>
                <w:rFonts w:cs="Times New Roman"/>
                <w:sz w:val="20"/>
                <w:szCs w:val="20"/>
              </w:rPr>
              <w:t>I.9. Conservación y p</w:t>
            </w:r>
            <w:r w:rsidR="004F4BFA" w:rsidRPr="00EC7578">
              <w:rPr>
                <w:rFonts w:cs="Times New Roman"/>
                <w:sz w:val="20"/>
                <w:szCs w:val="20"/>
              </w:rPr>
              <w:t>rotección legal</w:t>
            </w:r>
          </w:p>
          <w:p w:rsidR="004F4BFA" w:rsidRDefault="004F4BFA"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sz w:val="20"/>
                <w:szCs w:val="20"/>
              </w:rPr>
            </w:pPr>
            <w:r w:rsidRPr="00EC7578">
              <w:rPr>
                <w:rFonts w:cs="Times New Roman"/>
                <w:sz w:val="20"/>
                <w:szCs w:val="20"/>
              </w:rPr>
              <w:t>I.10. Conservación  según los recursos económicos asignados</w:t>
            </w:r>
          </w:p>
          <w:p w:rsidR="004F4BFA" w:rsidRDefault="004F4BFA"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sz w:val="20"/>
                <w:szCs w:val="20"/>
              </w:rPr>
            </w:pPr>
            <w:r w:rsidRPr="00EC7578">
              <w:rPr>
                <w:rFonts w:cs="Times New Roman"/>
                <w:sz w:val="20"/>
                <w:szCs w:val="20"/>
              </w:rPr>
              <w:t xml:space="preserve">I.11. Conservación vinculada al aspecto social </w:t>
            </w:r>
          </w:p>
          <w:p w:rsidR="004F4BFA" w:rsidRDefault="004F4BFA"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sz w:val="20"/>
                <w:szCs w:val="20"/>
              </w:rPr>
            </w:pPr>
            <w:r w:rsidRPr="00EC7578">
              <w:rPr>
                <w:rFonts w:cs="Times New Roman"/>
                <w:sz w:val="20"/>
                <w:szCs w:val="20"/>
              </w:rPr>
              <w:t>I.12. Conservación vinculada al turismo</w:t>
            </w:r>
          </w:p>
        </w:tc>
        <w:tc>
          <w:tcPr>
            <w:tcW w:w="2473" w:type="pct"/>
          </w:tcPr>
          <w:p w:rsidR="004F4BFA" w:rsidRPr="00EC7578" w:rsidRDefault="004F4BFA" w:rsidP="004F4BFA">
            <w:pPr>
              <w:spacing w:line="240" w:lineRule="auto"/>
              <w:ind w:firstLine="0"/>
              <w:jc w:val="both"/>
              <w:rPr>
                <w:rFonts w:cs="Times New Roman"/>
                <w:sz w:val="20"/>
                <w:szCs w:val="20"/>
              </w:rPr>
            </w:pPr>
            <w:r w:rsidRPr="00EC7578">
              <w:rPr>
                <w:rFonts w:cs="Times New Roman"/>
                <w:sz w:val="20"/>
                <w:szCs w:val="20"/>
              </w:rPr>
              <w:t xml:space="preserve">- Cantidad de intervenciones de mantenimiento o conservación realizadas en los principales </w:t>
            </w:r>
            <w:r w:rsidR="00A00B49">
              <w:rPr>
                <w:rFonts w:cs="Times New Roman"/>
                <w:sz w:val="20"/>
                <w:szCs w:val="20"/>
              </w:rPr>
              <w:t>monumentos del centro histórico</w:t>
            </w:r>
            <w:r w:rsidRPr="00EC7578">
              <w:rPr>
                <w:rFonts w:cs="Times New Roman"/>
                <w:sz w:val="20"/>
                <w:szCs w:val="20"/>
              </w:rPr>
              <w:t xml:space="preserve"> por la municipalidad provincia.</w:t>
            </w:r>
          </w:p>
          <w:p w:rsidR="004F4BFA" w:rsidRPr="00EC7578" w:rsidRDefault="004F4BFA" w:rsidP="004F4BFA">
            <w:pPr>
              <w:spacing w:line="240" w:lineRule="auto"/>
              <w:ind w:firstLine="0"/>
              <w:jc w:val="both"/>
              <w:rPr>
                <w:rFonts w:cs="Times New Roman"/>
                <w:sz w:val="20"/>
                <w:szCs w:val="20"/>
              </w:rPr>
            </w:pPr>
            <w:r w:rsidRPr="00EC7578">
              <w:rPr>
                <w:rFonts w:cs="Times New Roman"/>
                <w:sz w:val="20"/>
                <w:szCs w:val="20"/>
              </w:rPr>
              <w:t xml:space="preserve">- Cantidad de intervenciones de mantenimiento o conservación realizadas en los </w:t>
            </w:r>
            <w:r>
              <w:rPr>
                <w:rFonts w:cs="Times New Roman"/>
                <w:sz w:val="20"/>
                <w:szCs w:val="20"/>
              </w:rPr>
              <w:t xml:space="preserve">   </w:t>
            </w:r>
            <w:r w:rsidRPr="00EC7578">
              <w:rPr>
                <w:rFonts w:cs="Times New Roman"/>
                <w:sz w:val="20"/>
                <w:szCs w:val="20"/>
              </w:rPr>
              <w:t>principales monumentos del     c</w:t>
            </w:r>
            <w:r w:rsidR="00A00B49">
              <w:rPr>
                <w:rFonts w:cs="Times New Roman"/>
                <w:sz w:val="20"/>
                <w:szCs w:val="20"/>
              </w:rPr>
              <w:t>entro histórico</w:t>
            </w:r>
            <w:r w:rsidRPr="00EC7578">
              <w:rPr>
                <w:rFonts w:cs="Times New Roman"/>
                <w:sz w:val="20"/>
                <w:szCs w:val="20"/>
              </w:rPr>
              <w:t xml:space="preserve"> por el ministerio de Cultura.</w:t>
            </w:r>
          </w:p>
          <w:p w:rsidR="004F4BFA" w:rsidRPr="00EC7578" w:rsidRDefault="004F4BFA" w:rsidP="004F4BFA">
            <w:pPr>
              <w:spacing w:line="240" w:lineRule="auto"/>
              <w:ind w:firstLine="0"/>
              <w:jc w:val="both"/>
              <w:rPr>
                <w:rFonts w:cs="Times New Roman"/>
                <w:sz w:val="20"/>
                <w:szCs w:val="20"/>
              </w:rPr>
            </w:pPr>
            <w:r w:rsidRPr="00EC7578">
              <w:rPr>
                <w:rFonts w:cs="Times New Roman"/>
                <w:sz w:val="20"/>
                <w:szCs w:val="20"/>
              </w:rPr>
              <w:t>-  Cantidad de intervenciones de mantenimiento o conservación realizadas en los principales m</w:t>
            </w:r>
            <w:r w:rsidR="00A00B49">
              <w:rPr>
                <w:rFonts w:cs="Times New Roman"/>
                <w:sz w:val="20"/>
                <w:szCs w:val="20"/>
              </w:rPr>
              <w:t xml:space="preserve">onumentos del centro histórico </w:t>
            </w:r>
            <w:r w:rsidRPr="00EC7578">
              <w:rPr>
                <w:rFonts w:cs="Times New Roman"/>
                <w:sz w:val="20"/>
                <w:szCs w:val="20"/>
              </w:rPr>
              <w:t>por la empresa privada.</w:t>
            </w:r>
          </w:p>
          <w:p w:rsidR="004F4BFA" w:rsidRPr="00EC7578" w:rsidRDefault="004F4BFA" w:rsidP="004F4BFA">
            <w:pPr>
              <w:spacing w:line="240" w:lineRule="auto"/>
              <w:ind w:firstLine="0"/>
              <w:jc w:val="both"/>
              <w:rPr>
                <w:rFonts w:cs="Times New Roman"/>
                <w:sz w:val="20"/>
                <w:szCs w:val="20"/>
              </w:rPr>
            </w:pPr>
          </w:p>
          <w:p w:rsidR="004F4BFA" w:rsidRDefault="004F4BFA" w:rsidP="004F4BFA">
            <w:pPr>
              <w:spacing w:line="240" w:lineRule="auto"/>
              <w:ind w:firstLine="0"/>
              <w:jc w:val="both"/>
              <w:rPr>
                <w:rFonts w:cs="Times New Roman"/>
                <w:sz w:val="20"/>
                <w:szCs w:val="20"/>
              </w:rPr>
            </w:pPr>
          </w:p>
          <w:p w:rsidR="004F4BFA" w:rsidRDefault="004F4BFA" w:rsidP="004F4BFA">
            <w:pPr>
              <w:spacing w:line="240" w:lineRule="auto"/>
              <w:ind w:firstLine="0"/>
              <w:jc w:val="both"/>
              <w:rPr>
                <w:rFonts w:cs="Times New Roman"/>
                <w:sz w:val="20"/>
                <w:szCs w:val="20"/>
              </w:rPr>
            </w:pPr>
            <w:r>
              <w:rPr>
                <w:rFonts w:cs="Times New Roman"/>
                <w:sz w:val="20"/>
                <w:szCs w:val="20"/>
              </w:rPr>
              <w:t xml:space="preserve">- </w:t>
            </w:r>
            <w:r w:rsidRPr="00EC7578">
              <w:rPr>
                <w:rFonts w:cs="Times New Roman"/>
                <w:sz w:val="20"/>
                <w:szCs w:val="20"/>
              </w:rPr>
              <w:t>Cantidad de recursos arquitectónicos  de valor patrimonial legalmente protegidos</w:t>
            </w:r>
          </w:p>
          <w:p w:rsidR="004F4BFA" w:rsidRDefault="004F4BFA" w:rsidP="004F4BFA">
            <w:pPr>
              <w:spacing w:line="240" w:lineRule="auto"/>
              <w:ind w:firstLine="0"/>
              <w:jc w:val="both"/>
              <w:rPr>
                <w:rFonts w:cs="Times New Roman"/>
                <w:sz w:val="20"/>
                <w:szCs w:val="20"/>
              </w:rPr>
            </w:pPr>
            <w:r w:rsidRPr="00EC7578">
              <w:rPr>
                <w:rFonts w:cs="Times New Roman"/>
                <w:sz w:val="20"/>
                <w:szCs w:val="20"/>
              </w:rPr>
              <w:t xml:space="preserve"> </w:t>
            </w:r>
            <w:r>
              <w:rPr>
                <w:rFonts w:cs="Times New Roman"/>
                <w:sz w:val="20"/>
                <w:szCs w:val="20"/>
              </w:rPr>
              <w:t xml:space="preserve"> </w:t>
            </w:r>
            <w:r w:rsidR="00A00B49">
              <w:rPr>
                <w:rFonts w:cs="Times New Roman"/>
                <w:sz w:val="20"/>
                <w:szCs w:val="20"/>
              </w:rPr>
              <w:t>p</w:t>
            </w:r>
            <w:r w:rsidRPr="00EC7578">
              <w:rPr>
                <w:rFonts w:cs="Times New Roman"/>
                <w:sz w:val="20"/>
                <w:szCs w:val="20"/>
              </w:rPr>
              <w:t>or el Gobierno Nacional, regional y local.</w:t>
            </w:r>
          </w:p>
          <w:p w:rsidR="004F4BFA" w:rsidRDefault="004F4BFA" w:rsidP="004F4BFA">
            <w:pPr>
              <w:spacing w:line="240" w:lineRule="auto"/>
              <w:ind w:firstLine="0"/>
              <w:jc w:val="both"/>
              <w:rPr>
                <w:rFonts w:cs="Times New Roman"/>
                <w:sz w:val="20"/>
                <w:szCs w:val="20"/>
              </w:rPr>
            </w:pPr>
          </w:p>
          <w:p w:rsidR="004F4BFA" w:rsidRPr="00EC7578" w:rsidRDefault="004F4BFA" w:rsidP="004F4BFA">
            <w:pPr>
              <w:spacing w:line="240" w:lineRule="auto"/>
              <w:ind w:firstLine="0"/>
              <w:jc w:val="both"/>
              <w:rPr>
                <w:rFonts w:cs="Times New Roman"/>
                <w:sz w:val="20"/>
                <w:szCs w:val="20"/>
              </w:rPr>
            </w:pPr>
          </w:p>
          <w:p w:rsidR="004F4BFA" w:rsidRPr="00EC7578" w:rsidRDefault="00B67B68" w:rsidP="00B67B68">
            <w:pPr>
              <w:pStyle w:val="Prrafodelista"/>
              <w:spacing w:line="240" w:lineRule="auto"/>
              <w:ind w:left="0" w:firstLine="0"/>
              <w:jc w:val="both"/>
              <w:rPr>
                <w:rFonts w:cs="Times New Roman"/>
                <w:sz w:val="20"/>
                <w:szCs w:val="20"/>
              </w:rPr>
            </w:pPr>
            <w:r>
              <w:rPr>
                <w:rFonts w:cs="Times New Roman"/>
                <w:sz w:val="20"/>
                <w:szCs w:val="20"/>
              </w:rPr>
              <w:t>-</w:t>
            </w:r>
            <w:r w:rsidR="004F4BFA" w:rsidRPr="00EC7578">
              <w:rPr>
                <w:rFonts w:cs="Times New Roman"/>
                <w:sz w:val="20"/>
                <w:szCs w:val="20"/>
              </w:rPr>
              <w:t>Cantidad de presupuesto de la Administración Pública local destinado a la conservación  de los r</w:t>
            </w:r>
            <w:r w:rsidR="00A00B49">
              <w:rPr>
                <w:rFonts w:cs="Times New Roman"/>
                <w:sz w:val="20"/>
                <w:szCs w:val="20"/>
              </w:rPr>
              <w:t>ecursos arquitectónicos del Centro Histórico.</w:t>
            </w:r>
            <w:r w:rsidR="004F4BFA" w:rsidRPr="00EC7578">
              <w:rPr>
                <w:rFonts w:cs="Times New Roman"/>
                <w:sz w:val="20"/>
                <w:szCs w:val="20"/>
              </w:rPr>
              <w:t xml:space="preserve"> </w:t>
            </w:r>
          </w:p>
          <w:p w:rsidR="004F4BFA" w:rsidRPr="00EC7578" w:rsidRDefault="00B67B68" w:rsidP="00B67B68">
            <w:pPr>
              <w:pStyle w:val="Prrafodelista"/>
              <w:spacing w:line="240" w:lineRule="auto"/>
              <w:ind w:left="0" w:firstLine="0"/>
              <w:jc w:val="both"/>
              <w:rPr>
                <w:rFonts w:cs="Times New Roman"/>
                <w:sz w:val="20"/>
                <w:szCs w:val="20"/>
              </w:rPr>
            </w:pPr>
            <w:r>
              <w:rPr>
                <w:rFonts w:cs="Times New Roman"/>
                <w:sz w:val="20"/>
                <w:szCs w:val="20"/>
              </w:rPr>
              <w:t>-</w:t>
            </w:r>
            <w:r w:rsidR="004F4BFA" w:rsidRPr="00EC7578">
              <w:rPr>
                <w:rFonts w:cs="Times New Roman"/>
                <w:sz w:val="20"/>
                <w:szCs w:val="20"/>
              </w:rPr>
              <w:t>Cantidad de presupuesto de la Administración Pública Nacional destinado a la conservación de los  recursos</w:t>
            </w:r>
          </w:p>
          <w:p w:rsidR="004F4BFA" w:rsidRPr="00EC7578" w:rsidRDefault="004F4BFA" w:rsidP="004F4BFA">
            <w:pPr>
              <w:pStyle w:val="Prrafodelista"/>
              <w:spacing w:line="240" w:lineRule="auto"/>
              <w:ind w:left="0" w:firstLine="0"/>
              <w:jc w:val="both"/>
              <w:rPr>
                <w:rFonts w:cs="Times New Roman"/>
                <w:sz w:val="20"/>
                <w:szCs w:val="20"/>
              </w:rPr>
            </w:pPr>
            <w:r w:rsidRPr="00EC7578">
              <w:rPr>
                <w:rFonts w:cs="Times New Roman"/>
                <w:sz w:val="20"/>
                <w:szCs w:val="20"/>
              </w:rPr>
              <w:t xml:space="preserve"> Arquitectónicos del </w:t>
            </w:r>
            <w:r w:rsidR="00A00B49">
              <w:rPr>
                <w:rFonts w:cs="Times New Roman"/>
                <w:sz w:val="20"/>
                <w:szCs w:val="20"/>
              </w:rPr>
              <w:t xml:space="preserve"> Centro Histórico.</w:t>
            </w:r>
          </w:p>
          <w:p w:rsidR="004F4BFA" w:rsidRPr="00EC7578" w:rsidRDefault="00B67B68" w:rsidP="00B67B68">
            <w:pPr>
              <w:pStyle w:val="Prrafodelista"/>
              <w:spacing w:line="240" w:lineRule="auto"/>
              <w:ind w:left="0" w:firstLine="0"/>
              <w:jc w:val="both"/>
              <w:rPr>
                <w:rFonts w:cs="Times New Roman"/>
                <w:sz w:val="20"/>
                <w:szCs w:val="20"/>
              </w:rPr>
            </w:pPr>
            <w:r>
              <w:rPr>
                <w:rFonts w:cs="Times New Roman"/>
                <w:sz w:val="20"/>
                <w:szCs w:val="20"/>
              </w:rPr>
              <w:t>-</w:t>
            </w:r>
            <w:r w:rsidR="004F4BFA" w:rsidRPr="00EC7578">
              <w:rPr>
                <w:rFonts w:cs="Times New Roman"/>
                <w:sz w:val="20"/>
                <w:szCs w:val="20"/>
              </w:rPr>
              <w:t xml:space="preserve">Cantidad de presupuesto de entidades no gubernamentales o privadas destinado a la conservación de los  recursos arquitectónicos del </w:t>
            </w:r>
            <w:r w:rsidR="00A00B49">
              <w:rPr>
                <w:rFonts w:cs="Times New Roman"/>
                <w:sz w:val="20"/>
                <w:szCs w:val="20"/>
              </w:rPr>
              <w:t xml:space="preserve"> Centro Histórico.</w:t>
            </w:r>
          </w:p>
          <w:p w:rsidR="004F4BFA" w:rsidRPr="00EC7578" w:rsidRDefault="004F4BFA" w:rsidP="004F4BFA">
            <w:pPr>
              <w:spacing w:line="240" w:lineRule="auto"/>
              <w:ind w:firstLine="0"/>
              <w:jc w:val="both"/>
              <w:rPr>
                <w:rFonts w:cs="Times New Roman"/>
                <w:sz w:val="20"/>
                <w:szCs w:val="20"/>
              </w:rPr>
            </w:pPr>
          </w:p>
          <w:p w:rsidR="004F4BFA" w:rsidRPr="004F4BFA" w:rsidRDefault="00B67B68" w:rsidP="00B67B68">
            <w:pPr>
              <w:pStyle w:val="Prrafodelista"/>
              <w:spacing w:line="240" w:lineRule="auto"/>
              <w:ind w:left="0" w:firstLine="0"/>
              <w:jc w:val="both"/>
              <w:rPr>
                <w:rFonts w:cs="Times New Roman"/>
                <w:sz w:val="20"/>
                <w:szCs w:val="20"/>
              </w:rPr>
            </w:pPr>
            <w:r>
              <w:rPr>
                <w:rFonts w:cs="Times New Roman"/>
                <w:sz w:val="20"/>
                <w:szCs w:val="20"/>
              </w:rPr>
              <w:t>-</w:t>
            </w:r>
            <w:r w:rsidR="004F4BFA" w:rsidRPr="004F4BFA">
              <w:rPr>
                <w:rFonts w:cs="Times New Roman"/>
                <w:sz w:val="20"/>
                <w:szCs w:val="20"/>
              </w:rPr>
              <w:t>Cantidad de monumentos patrimoniales de uso recreacional en el centro históricos de Cajamarca.</w:t>
            </w:r>
          </w:p>
          <w:p w:rsidR="004F4BFA" w:rsidRPr="004F4BFA" w:rsidRDefault="00B67B68" w:rsidP="00B67B68">
            <w:pPr>
              <w:pStyle w:val="Prrafodelista"/>
              <w:spacing w:line="240" w:lineRule="auto"/>
              <w:ind w:left="0" w:firstLine="0"/>
              <w:jc w:val="both"/>
              <w:rPr>
                <w:rFonts w:cs="Times New Roman"/>
                <w:sz w:val="20"/>
                <w:szCs w:val="20"/>
              </w:rPr>
            </w:pPr>
            <w:r>
              <w:rPr>
                <w:rFonts w:cs="Times New Roman"/>
                <w:sz w:val="20"/>
                <w:szCs w:val="20"/>
              </w:rPr>
              <w:t>-</w:t>
            </w:r>
            <w:r w:rsidR="004F4BFA" w:rsidRPr="004F4BFA">
              <w:rPr>
                <w:rFonts w:cs="Times New Roman"/>
                <w:sz w:val="20"/>
                <w:szCs w:val="20"/>
              </w:rPr>
              <w:t xml:space="preserve">Cantidad de monumentos patrimoniales de uso comercial y uso habitacional en el centro histórico. </w:t>
            </w:r>
          </w:p>
          <w:p w:rsidR="004F4BFA" w:rsidRDefault="004F4BFA" w:rsidP="004F4BFA">
            <w:pPr>
              <w:spacing w:line="240" w:lineRule="auto"/>
              <w:ind w:firstLine="0"/>
              <w:jc w:val="both"/>
              <w:rPr>
                <w:rFonts w:cs="Times New Roman"/>
                <w:sz w:val="20"/>
                <w:szCs w:val="20"/>
              </w:rPr>
            </w:pPr>
          </w:p>
          <w:p w:rsidR="004F4BFA" w:rsidRPr="009E0988" w:rsidRDefault="004F4BFA" w:rsidP="004F4BFA">
            <w:pPr>
              <w:spacing w:line="240" w:lineRule="auto"/>
              <w:ind w:firstLine="0"/>
              <w:jc w:val="both"/>
              <w:rPr>
                <w:rFonts w:cs="Times New Roman"/>
                <w:sz w:val="20"/>
                <w:szCs w:val="20"/>
              </w:rPr>
            </w:pPr>
          </w:p>
          <w:p w:rsidR="004F4BFA" w:rsidRPr="009E0988" w:rsidRDefault="00B67B68" w:rsidP="00B67B68">
            <w:pPr>
              <w:pStyle w:val="Prrafodelista"/>
              <w:spacing w:line="240" w:lineRule="auto"/>
              <w:ind w:left="0" w:firstLine="0"/>
              <w:jc w:val="both"/>
              <w:rPr>
                <w:rFonts w:cs="Times New Roman"/>
                <w:sz w:val="20"/>
                <w:szCs w:val="20"/>
              </w:rPr>
            </w:pPr>
            <w:r>
              <w:rPr>
                <w:rFonts w:cs="Times New Roman"/>
                <w:sz w:val="20"/>
                <w:szCs w:val="20"/>
              </w:rPr>
              <w:t>-</w:t>
            </w:r>
            <w:r w:rsidR="004F4BFA">
              <w:rPr>
                <w:rFonts w:cs="Times New Roman"/>
                <w:sz w:val="20"/>
                <w:szCs w:val="20"/>
              </w:rPr>
              <w:t>Tipo y jerarquización</w:t>
            </w:r>
            <w:r w:rsidR="004F4BFA" w:rsidRPr="00EC7578">
              <w:rPr>
                <w:rFonts w:cs="Times New Roman"/>
                <w:sz w:val="20"/>
                <w:szCs w:val="20"/>
              </w:rPr>
              <w:t xml:space="preserve"> turística del monumento patrimonial del centro histórico. </w:t>
            </w:r>
          </w:p>
          <w:p w:rsidR="004F4BFA" w:rsidRPr="00EC7578" w:rsidRDefault="004F4BFA" w:rsidP="004F4BFA">
            <w:pPr>
              <w:spacing w:line="240" w:lineRule="auto"/>
              <w:ind w:firstLine="0"/>
              <w:rPr>
                <w:rFonts w:cs="Times New Roman"/>
                <w:sz w:val="20"/>
                <w:szCs w:val="20"/>
              </w:rPr>
            </w:pPr>
          </w:p>
        </w:tc>
        <w:tc>
          <w:tcPr>
            <w:tcW w:w="476" w:type="pct"/>
          </w:tcPr>
          <w:p w:rsidR="004F4BFA" w:rsidRPr="00EC7578" w:rsidRDefault="004F4BFA"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sz w:val="20"/>
                <w:szCs w:val="20"/>
              </w:rPr>
            </w:pPr>
          </w:p>
          <w:p w:rsidR="004F4BFA" w:rsidRDefault="004F4BFA" w:rsidP="004F4BFA">
            <w:pPr>
              <w:spacing w:line="240" w:lineRule="auto"/>
              <w:ind w:firstLine="0"/>
              <w:rPr>
                <w:rFonts w:cs="Times New Roman"/>
                <w:sz w:val="20"/>
                <w:szCs w:val="20"/>
              </w:rPr>
            </w:pPr>
          </w:p>
          <w:p w:rsidR="004F4BFA" w:rsidRDefault="004F4BFA"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sz w:val="20"/>
                <w:szCs w:val="20"/>
              </w:rPr>
            </w:pPr>
          </w:p>
          <w:p w:rsidR="004F4BFA" w:rsidRDefault="004F4BFA"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sz w:val="20"/>
                <w:szCs w:val="20"/>
              </w:rPr>
            </w:pPr>
            <w:r>
              <w:rPr>
                <w:rFonts w:cs="Times New Roman"/>
                <w:sz w:val="20"/>
                <w:szCs w:val="20"/>
              </w:rPr>
              <w:t>Autoridad</w:t>
            </w:r>
          </w:p>
          <w:p w:rsidR="004F4BFA" w:rsidRPr="00EC7578" w:rsidRDefault="004F4BFA" w:rsidP="004F4BFA">
            <w:pPr>
              <w:spacing w:line="240" w:lineRule="auto"/>
              <w:ind w:firstLine="0"/>
              <w:rPr>
                <w:rFonts w:cs="Times New Roman"/>
                <w:sz w:val="20"/>
                <w:szCs w:val="20"/>
              </w:rPr>
            </w:pPr>
          </w:p>
          <w:p w:rsidR="004F4BFA" w:rsidRDefault="004F4BFA" w:rsidP="004F4BFA">
            <w:pPr>
              <w:spacing w:line="240" w:lineRule="auto"/>
              <w:ind w:firstLine="0"/>
              <w:rPr>
                <w:rFonts w:cs="Times New Roman"/>
                <w:sz w:val="20"/>
                <w:szCs w:val="20"/>
              </w:rPr>
            </w:pPr>
            <w:r w:rsidRPr="00EC7578">
              <w:rPr>
                <w:rFonts w:cs="Times New Roman"/>
                <w:sz w:val="20"/>
                <w:szCs w:val="20"/>
              </w:rPr>
              <w:t xml:space="preserve">Población </w:t>
            </w:r>
          </w:p>
          <w:p w:rsidR="00F55455" w:rsidRDefault="00F55455" w:rsidP="004F4BFA">
            <w:pPr>
              <w:spacing w:line="240" w:lineRule="auto"/>
              <w:ind w:firstLine="0"/>
              <w:rPr>
                <w:rFonts w:cs="Times New Roman"/>
                <w:sz w:val="20"/>
                <w:szCs w:val="20"/>
              </w:rPr>
            </w:pPr>
          </w:p>
          <w:p w:rsidR="00987849" w:rsidRDefault="00987849" w:rsidP="004F4BFA">
            <w:pPr>
              <w:spacing w:line="240" w:lineRule="auto"/>
              <w:ind w:firstLine="0"/>
              <w:rPr>
                <w:rFonts w:cs="Times New Roman"/>
                <w:sz w:val="20"/>
                <w:szCs w:val="20"/>
              </w:rPr>
            </w:pPr>
          </w:p>
          <w:p w:rsidR="00987849" w:rsidRDefault="00987849" w:rsidP="004F4BFA">
            <w:pPr>
              <w:spacing w:line="240" w:lineRule="auto"/>
              <w:ind w:firstLine="0"/>
              <w:rPr>
                <w:rFonts w:cs="Times New Roman"/>
                <w:sz w:val="20"/>
                <w:szCs w:val="20"/>
              </w:rPr>
            </w:pPr>
          </w:p>
          <w:p w:rsidR="00987849" w:rsidRDefault="00987849" w:rsidP="004F4BFA">
            <w:pPr>
              <w:spacing w:line="240" w:lineRule="auto"/>
              <w:ind w:firstLine="0"/>
              <w:rPr>
                <w:rFonts w:cs="Times New Roman"/>
                <w:sz w:val="20"/>
                <w:szCs w:val="20"/>
              </w:rPr>
            </w:pPr>
          </w:p>
          <w:p w:rsidR="00987849" w:rsidRDefault="00987849" w:rsidP="004F4BFA">
            <w:pPr>
              <w:spacing w:line="240" w:lineRule="auto"/>
              <w:ind w:firstLine="0"/>
              <w:rPr>
                <w:rFonts w:cs="Times New Roman"/>
                <w:sz w:val="20"/>
                <w:szCs w:val="20"/>
              </w:rPr>
            </w:pPr>
          </w:p>
          <w:p w:rsidR="00987849" w:rsidRDefault="00987849" w:rsidP="004F4BFA">
            <w:pPr>
              <w:spacing w:line="240" w:lineRule="auto"/>
              <w:ind w:firstLine="0"/>
              <w:rPr>
                <w:rFonts w:cs="Times New Roman"/>
                <w:sz w:val="20"/>
                <w:szCs w:val="20"/>
              </w:rPr>
            </w:pPr>
          </w:p>
          <w:p w:rsidR="00987849" w:rsidRDefault="00987849" w:rsidP="004F4BFA">
            <w:pPr>
              <w:spacing w:line="240" w:lineRule="auto"/>
              <w:ind w:firstLine="0"/>
              <w:rPr>
                <w:rFonts w:cs="Times New Roman"/>
                <w:sz w:val="20"/>
                <w:szCs w:val="20"/>
              </w:rPr>
            </w:pPr>
          </w:p>
          <w:p w:rsidR="00987849" w:rsidRDefault="00987849" w:rsidP="004F4BFA">
            <w:pPr>
              <w:spacing w:line="240" w:lineRule="auto"/>
              <w:ind w:firstLine="0"/>
              <w:rPr>
                <w:rFonts w:cs="Times New Roman"/>
                <w:sz w:val="20"/>
                <w:szCs w:val="20"/>
              </w:rPr>
            </w:pPr>
          </w:p>
          <w:p w:rsidR="00F55455" w:rsidRPr="00EC7578" w:rsidRDefault="00F55455" w:rsidP="004F4BFA">
            <w:pPr>
              <w:spacing w:line="240" w:lineRule="auto"/>
              <w:ind w:firstLine="0"/>
              <w:rPr>
                <w:rFonts w:cs="Times New Roman"/>
                <w:sz w:val="20"/>
                <w:szCs w:val="20"/>
              </w:rPr>
            </w:pPr>
            <w:r w:rsidRPr="00EC7578">
              <w:rPr>
                <w:rFonts w:cs="Times New Roman"/>
                <w:sz w:val="20"/>
                <w:szCs w:val="20"/>
              </w:rPr>
              <w:t>Inventario turístico</w:t>
            </w:r>
          </w:p>
        </w:tc>
        <w:tc>
          <w:tcPr>
            <w:tcW w:w="528" w:type="pct"/>
          </w:tcPr>
          <w:p w:rsidR="004F4BFA" w:rsidRPr="00EC7578" w:rsidRDefault="004F4BFA" w:rsidP="004F4BFA">
            <w:pPr>
              <w:spacing w:line="240" w:lineRule="auto"/>
              <w:ind w:firstLine="0"/>
              <w:rPr>
                <w:rFonts w:cs="Times New Roman"/>
                <w:sz w:val="20"/>
                <w:szCs w:val="20"/>
              </w:rPr>
            </w:pPr>
          </w:p>
          <w:p w:rsidR="004F4BFA" w:rsidRDefault="004F4BFA" w:rsidP="004F4BFA">
            <w:pPr>
              <w:spacing w:line="240" w:lineRule="auto"/>
              <w:ind w:firstLine="0"/>
              <w:rPr>
                <w:rFonts w:cs="Times New Roman"/>
                <w:sz w:val="20"/>
                <w:szCs w:val="20"/>
              </w:rPr>
            </w:pPr>
          </w:p>
          <w:p w:rsidR="004F4BFA" w:rsidRDefault="004F4BFA" w:rsidP="004F4BFA">
            <w:pPr>
              <w:spacing w:line="240" w:lineRule="auto"/>
              <w:ind w:firstLine="0"/>
              <w:rPr>
                <w:rFonts w:cs="Times New Roman"/>
                <w:sz w:val="20"/>
                <w:szCs w:val="20"/>
              </w:rPr>
            </w:pPr>
          </w:p>
          <w:p w:rsidR="004F4BFA" w:rsidRDefault="004F4BFA" w:rsidP="004F4BFA">
            <w:pPr>
              <w:spacing w:line="240" w:lineRule="auto"/>
              <w:ind w:firstLine="0"/>
              <w:rPr>
                <w:rFonts w:cs="Times New Roman"/>
                <w:sz w:val="20"/>
                <w:szCs w:val="20"/>
              </w:rPr>
            </w:pPr>
          </w:p>
          <w:p w:rsidR="004F4BFA" w:rsidRDefault="004F4BFA"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sz w:val="20"/>
                <w:szCs w:val="20"/>
              </w:rPr>
            </w:pPr>
            <w:r w:rsidRPr="00EC7578">
              <w:rPr>
                <w:rFonts w:cs="Times New Roman"/>
                <w:sz w:val="20"/>
                <w:szCs w:val="20"/>
              </w:rPr>
              <w:t>Fuentes escritas</w:t>
            </w:r>
          </w:p>
          <w:p w:rsidR="004F4BFA" w:rsidRPr="00EC7578" w:rsidRDefault="004F4BFA"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sz w:val="20"/>
                <w:szCs w:val="20"/>
              </w:rPr>
            </w:pPr>
            <w:r w:rsidRPr="00EC7578">
              <w:rPr>
                <w:rFonts w:cs="Times New Roman"/>
                <w:sz w:val="20"/>
                <w:szCs w:val="20"/>
              </w:rPr>
              <w:t>Fichas de observación</w:t>
            </w:r>
          </w:p>
          <w:p w:rsidR="004F4BFA" w:rsidRPr="00EC7578" w:rsidRDefault="004F4BFA"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sz w:val="20"/>
                <w:szCs w:val="20"/>
              </w:rPr>
            </w:pPr>
          </w:p>
          <w:p w:rsidR="004F4BFA" w:rsidRPr="00EC7578" w:rsidRDefault="00F55455" w:rsidP="004F4BFA">
            <w:pPr>
              <w:spacing w:line="240" w:lineRule="auto"/>
              <w:ind w:firstLine="0"/>
              <w:rPr>
                <w:rFonts w:cs="Times New Roman"/>
                <w:sz w:val="20"/>
                <w:szCs w:val="20"/>
              </w:rPr>
            </w:pPr>
            <w:r>
              <w:rPr>
                <w:rFonts w:cs="Times New Roman"/>
                <w:sz w:val="20"/>
                <w:szCs w:val="20"/>
              </w:rPr>
              <w:t>Guion</w:t>
            </w:r>
            <w:r w:rsidR="004F4BFA" w:rsidRPr="00EC7578">
              <w:rPr>
                <w:rFonts w:cs="Times New Roman"/>
                <w:sz w:val="20"/>
                <w:szCs w:val="20"/>
              </w:rPr>
              <w:t xml:space="preserve"> de entrevista.</w:t>
            </w:r>
          </w:p>
          <w:p w:rsidR="004F4BFA" w:rsidRPr="00EC7578" w:rsidRDefault="004F4BFA"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sz w:val="20"/>
                <w:szCs w:val="20"/>
              </w:rPr>
            </w:pPr>
            <w:r w:rsidRPr="00EC7578">
              <w:rPr>
                <w:rFonts w:cs="Times New Roman"/>
                <w:sz w:val="20"/>
                <w:szCs w:val="20"/>
              </w:rPr>
              <w:t xml:space="preserve">Fotografías </w:t>
            </w:r>
          </w:p>
          <w:p w:rsidR="004F4BFA" w:rsidRPr="00EC7578" w:rsidRDefault="004F4BFA"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sz w:val="20"/>
                <w:szCs w:val="20"/>
              </w:rPr>
            </w:pPr>
          </w:p>
          <w:p w:rsidR="004F4BFA" w:rsidRPr="00EC7578" w:rsidRDefault="004F4BFA" w:rsidP="004F4BFA">
            <w:pPr>
              <w:spacing w:line="240" w:lineRule="auto"/>
              <w:ind w:firstLine="0"/>
              <w:rPr>
                <w:rFonts w:cs="Times New Roman"/>
                <w:sz w:val="20"/>
                <w:szCs w:val="20"/>
              </w:rPr>
            </w:pPr>
          </w:p>
        </w:tc>
      </w:tr>
    </w:tbl>
    <w:p w:rsidR="004F4BFA" w:rsidRDefault="004F4BFA" w:rsidP="004F4BFA">
      <w:pPr>
        <w:ind w:firstLine="0"/>
        <w:sectPr w:rsidR="004F4BFA" w:rsidSect="008F2089">
          <w:headerReference w:type="first" r:id="rId15"/>
          <w:type w:val="nextColumn"/>
          <w:pgSz w:w="15840" w:h="12240" w:orient="landscape" w:code="1"/>
          <w:pgMar w:top="1440" w:right="1440" w:bottom="1440" w:left="1440" w:header="708" w:footer="708" w:gutter="0"/>
          <w:pgNumType w:start="24"/>
          <w:cols w:space="708"/>
          <w:titlePg/>
          <w:docGrid w:linePitch="360"/>
        </w:sectPr>
      </w:pPr>
    </w:p>
    <w:p w:rsidR="00846036" w:rsidRDefault="00846036" w:rsidP="00846036">
      <w:pPr>
        <w:pStyle w:val="Ttulo1"/>
      </w:pPr>
      <w:bookmarkStart w:id="49" w:name="_Toc493574188"/>
      <w:r w:rsidRPr="007B2848">
        <w:lastRenderedPageBreak/>
        <w:t>Planteamiento metodológico</w:t>
      </w:r>
      <w:bookmarkEnd w:id="49"/>
    </w:p>
    <w:p w:rsidR="00846036" w:rsidRDefault="00846036" w:rsidP="00846036">
      <w:pPr>
        <w:pStyle w:val="Ttulo2"/>
      </w:pPr>
      <w:bookmarkStart w:id="50" w:name="_Toc493574189"/>
      <w:r>
        <w:t>3.1. Tipo de investigación.</w:t>
      </w:r>
      <w:bookmarkEnd w:id="50"/>
      <w:r>
        <w:t xml:space="preserve"> </w:t>
      </w:r>
    </w:p>
    <w:p w:rsidR="00846036" w:rsidRPr="00846036" w:rsidRDefault="00846036" w:rsidP="00846036">
      <w:pPr>
        <w:pStyle w:val="Ttulo3"/>
      </w:pPr>
      <w:bookmarkStart w:id="51" w:name="_Toc493574190"/>
      <w:r w:rsidRPr="00846036">
        <w:rPr>
          <w:rStyle w:val="Ttulo3Car"/>
          <w:b/>
        </w:rPr>
        <w:t xml:space="preserve">3.1.1. </w:t>
      </w:r>
      <w:r w:rsidR="00154C10" w:rsidRPr="00846036">
        <w:rPr>
          <w:rStyle w:val="Ttulo3Car"/>
          <w:b/>
        </w:rPr>
        <w:t>De acuerdo con el</w:t>
      </w:r>
      <w:r w:rsidR="008E2CBE">
        <w:rPr>
          <w:rStyle w:val="Ttulo3Car"/>
          <w:b/>
        </w:rPr>
        <w:t xml:space="preserve"> fin o propósito de la </w:t>
      </w:r>
      <w:r w:rsidRPr="00846036">
        <w:rPr>
          <w:rStyle w:val="Ttulo3Car"/>
          <w:b/>
        </w:rPr>
        <w:t>investigación.</w:t>
      </w:r>
      <w:bookmarkEnd w:id="51"/>
      <w:r w:rsidRPr="00846036">
        <w:t xml:space="preserve"> </w:t>
      </w:r>
    </w:p>
    <w:p w:rsidR="00846036" w:rsidRPr="0025283F" w:rsidRDefault="00846036" w:rsidP="00150376">
      <w:pPr>
        <w:ind w:left="851" w:firstLine="0"/>
      </w:pPr>
      <w:r>
        <w:t>Investigación aplicada, porque</w:t>
      </w:r>
      <w:r w:rsidRPr="0025283F">
        <w:t xml:space="preserve"> pone en práctica un marco conceptual</w:t>
      </w:r>
      <w:r>
        <w:t xml:space="preserve"> </w:t>
      </w:r>
      <w:r w:rsidR="00F356FA">
        <w:t xml:space="preserve">(Cazau, 2006), </w:t>
      </w:r>
      <w:r>
        <w:t xml:space="preserve">para </w:t>
      </w:r>
      <w:r w:rsidR="007C78E1">
        <w:t xml:space="preserve"> </w:t>
      </w:r>
      <w:r>
        <w:t>analizar</w:t>
      </w:r>
      <w:r w:rsidRPr="0025283F">
        <w:t xml:space="preserve"> </w:t>
      </w:r>
      <w:r>
        <w:t xml:space="preserve">los </w:t>
      </w:r>
      <w:r w:rsidRPr="0025283F">
        <w:t xml:space="preserve">factores </w:t>
      </w:r>
      <w:r>
        <w:t xml:space="preserve">antrópicos </w:t>
      </w:r>
      <w:r w:rsidRPr="0025283F">
        <w:t>que influyen en el estado de conservación del centro histórico</w:t>
      </w:r>
      <w:r>
        <w:t xml:space="preserve"> de la ciudad de Cajamarca.</w:t>
      </w:r>
    </w:p>
    <w:p w:rsidR="00846036" w:rsidRPr="00576D9D" w:rsidRDefault="00846036" w:rsidP="00576D9D">
      <w:pPr>
        <w:pStyle w:val="Ttulo3"/>
      </w:pPr>
      <w:bookmarkStart w:id="52" w:name="_Toc493574191"/>
      <w:r w:rsidRPr="00576D9D">
        <w:t>3.1.2. Según el nivel de conocimiento.</w:t>
      </w:r>
      <w:bookmarkEnd w:id="52"/>
      <w:r w:rsidRPr="00576D9D">
        <w:t xml:space="preserve"> </w:t>
      </w:r>
    </w:p>
    <w:p w:rsidR="00846036" w:rsidRPr="005525FE" w:rsidRDefault="00846036" w:rsidP="00150376">
      <w:pPr>
        <w:ind w:left="851" w:firstLine="0"/>
      </w:pPr>
      <w:r>
        <w:t xml:space="preserve">De carácter </w:t>
      </w:r>
      <w:r w:rsidR="008E678B">
        <w:t>explicativo</w:t>
      </w:r>
      <w:r>
        <w:t>,</w:t>
      </w:r>
      <w:r w:rsidR="00A11933">
        <w:t xml:space="preserve"> </w:t>
      </w:r>
      <w:r w:rsidR="007A7EF3">
        <w:t>debido que se analizó</w:t>
      </w:r>
      <w:r>
        <w:t xml:space="preserve"> tal cual se realizaron los hechos, según </w:t>
      </w:r>
      <w:r w:rsidRPr="003C7117">
        <w:t xml:space="preserve">Hyman (como se citó en Cazau, 2006) </w:t>
      </w:r>
      <w:r w:rsidR="008E2CBE">
        <w:t xml:space="preserve">indicó que: </w:t>
      </w:r>
      <w:r>
        <w:t>E</w:t>
      </w:r>
      <w:r w:rsidRPr="00D452EA">
        <w:t xml:space="preserve">stablece de manera confiable la naturaleza de la relación entre uno o más fenómenos (variable dependiente) y una </w:t>
      </w:r>
      <w:r w:rsidR="004B5530">
        <w:t xml:space="preserve">o más causas (variable independiente) </w:t>
      </w:r>
      <w:r w:rsidR="009176B5">
        <w:t>(p.28), que per</w:t>
      </w:r>
      <w:r w:rsidR="008E2CBE">
        <w:t>mi</w:t>
      </w:r>
      <w:r w:rsidR="009176B5">
        <w:t xml:space="preserve">tió </w:t>
      </w:r>
      <w:r w:rsidRPr="00D452EA">
        <w:t>conocer cuáles son las causas o razones que provocan el deterioro del patrimonio arquitectónico del centro histórico de la ciudad de Cajamarca</w:t>
      </w:r>
      <w:r>
        <w:t>.</w:t>
      </w:r>
    </w:p>
    <w:p w:rsidR="00846036" w:rsidRPr="007B2848" w:rsidRDefault="00846036" w:rsidP="00150376">
      <w:pPr>
        <w:pStyle w:val="Ttulo2"/>
        <w:ind w:left="284"/>
      </w:pPr>
      <w:bookmarkStart w:id="53" w:name="_Toc493574192"/>
      <w:r>
        <w:t xml:space="preserve">3.2. </w:t>
      </w:r>
      <w:r w:rsidRPr="007B2848">
        <w:t>Diseño de la Investigac</w:t>
      </w:r>
      <w:r>
        <w:t>ión</w:t>
      </w:r>
      <w:r w:rsidR="00835BA4">
        <w:t>.</w:t>
      </w:r>
      <w:bookmarkEnd w:id="53"/>
    </w:p>
    <w:p w:rsidR="00835BA4" w:rsidRDefault="00846036" w:rsidP="00150376">
      <w:pPr>
        <w:ind w:left="851"/>
      </w:pPr>
      <w:r>
        <w:t>El diseño que</w:t>
      </w:r>
      <w:r w:rsidR="00A11933">
        <w:t xml:space="preserve"> se </w:t>
      </w:r>
      <w:r w:rsidR="009176B5">
        <w:t>aplicó</w:t>
      </w:r>
      <w:r w:rsidR="00A11933">
        <w:t xml:space="preserve"> es </w:t>
      </w:r>
      <w:r w:rsidRPr="007B2848">
        <w:t>de carácter no exper</w:t>
      </w:r>
      <w:r>
        <w:t>imental</w:t>
      </w:r>
      <w:r w:rsidR="007C78E1">
        <w:t xml:space="preserve"> debido que </w:t>
      </w:r>
      <w:r>
        <w:t xml:space="preserve"> no se </w:t>
      </w:r>
      <w:r w:rsidR="00835BA4">
        <w:t xml:space="preserve">manipuló </w:t>
      </w:r>
      <w:r w:rsidR="00835BA4" w:rsidRPr="007B2848">
        <w:t>intencionalmente</w:t>
      </w:r>
      <w:r w:rsidRPr="007B2848">
        <w:t xml:space="preserve"> las variables en</w:t>
      </w:r>
      <w:r w:rsidR="007C78E1">
        <w:t xml:space="preserve"> el proceso de la investigación, y se </w:t>
      </w:r>
      <w:r w:rsidRPr="00A85590">
        <w:t>observó el fenómeno tal y como se presenta en su contexto natural</w:t>
      </w:r>
      <w:r w:rsidR="009176B5">
        <w:t xml:space="preserve">; de corte trasversal debido </w:t>
      </w:r>
      <w:r>
        <w:t xml:space="preserve">que se </w:t>
      </w:r>
      <w:r w:rsidRPr="00DB6746">
        <w:t>reali</w:t>
      </w:r>
      <w:r>
        <w:t xml:space="preserve">zó las observaciones en un momento </w:t>
      </w:r>
      <w:r w:rsidRPr="00DB6746">
        <w:t>único en el tiempo</w:t>
      </w:r>
      <w:r w:rsidR="009176B5">
        <w:t xml:space="preserve"> y se estableció</w:t>
      </w:r>
      <w:r>
        <w:t xml:space="preserve"> procesos de </w:t>
      </w:r>
      <w:r w:rsidRPr="00DB6746">
        <w:t xml:space="preserve">causalidad entre </w:t>
      </w:r>
      <w:r w:rsidRPr="00CE2E66">
        <w:t xml:space="preserve">variables </w:t>
      </w:r>
      <w:r>
        <w:t>(Cazau, 2016, p. 116).</w:t>
      </w:r>
    </w:p>
    <w:p w:rsidR="00835BA4" w:rsidRDefault="00835BA4" w:rsidP="00835BA4"/>
    <w:p w:rsidR="00835BA4" w:rsidRDefault="00835BA4" w:rsidP="008E678B">
      <w:pPr>
        <w:ind w:firstLine="0"/>
      </w:pPr>
    </w:p>
    <w:p w:rsidR="00846036" w:rsidRPr="005A584A" w:rsidRDefault="00835BA4" w:rsidP="009E395B">
      <w:pPr>
        <w:pStyle w:val="Ttulo2"/>
      </w:pPr>
      <w:bookmarkStart w:id="54" w:name="_Toc493574193"/>
      <w:r>
        <w:lastRenderedPageBreak/>
        <w:t>3.3. Métodos.</w:t>
      </w:r>
      <w:bookmarkEnd w:id="54"/>
    </w:p>
    <w:p w:rsidR="00846036" w:rsidRPr="005A584A" w:rsidRDefault="00835BA4" w:rsidP="00835BA4">
      <w:pPr>
        <w:pStyle w:val="Ttulo3"/>
      </w:pPr>
      <w:bookmarkStart w:id="55" w:name="_Toc493574194"/>
      <w:r>
        <w:t xml:space="preserve">3.3.1. </w:t>
      </w:r>
      <w:r w:rsidR="00846036" w:rsidRPr="005A584A">
        <w:t>Método analítico.</w:t>
      </w:r>
      <w:bookmarkEnd w:id="55"/>
      <w:r w:rsidR="00846036" w:rsidRPr="005A584A">
        <w:t xml:space="preserve"> </w:t>
      </w:r>
    </w:p>
    <w:p w:rsidR="00846036" w:rsidRDefault="00846036" w:rsidP="00A667CB">
      <w:pPr>
        <w:ind w:left="851"/>
      </w:pPr>
      <w:r>
        <w:t xml:space="preserve">Permitió </w:t>
      </w:r>
      <w:r w:rsidRPr="005A584A">
        <w:t>desintegrar el o</w:t>
      </w:r>
      <w:r>
        <w:t>b</w:t>
      </w:r>
      <w:r w:rsidR="009E395B">
        <w:t xml:space="preserve">jeto de estudio en sus partes </w:t>
      </w:r>
      <w:r>
        <w:t xml:space="preserve">(Hernández, </w:t>
      </w:r>
      <w:r w:rsidRPr="0025283F">
        <w:t>2006)</w:t>
      </w:r>
      <w:r w:rsidR="009E395B">
        <w:t>,</w:t>
      </w:r>
      <w:r w:rsidRPr="0025283F">
        <w:t xml:space="preserve"> </w:t>
      </w:r>
      <w:r>
        <w:t>d</w:t>
      </w:r>
      <w:r w:rsidR="009E395B">
        <w:t xml:space="preserve">eterminando </w:t>
      </w:r>
      <w:r w:rsidRPr="005A584A">
        <w:t>los principales factores antróp</w:t>
      </w:r>
      <w:r>
        <w:t>icos que alteran el estado de</w:t>
      </w:r>
      <w:r w:rsidRPr="005A584A">
        <w:t xml:space="preserve"> conservación del patrimonio arquitectónico del centro hist</w:t>
      </w:r>
      <w:r w:rsidR="00E00AD0">
        <w:t>órico de la ciudad de Cajamarca</w:t>
      </w:r>
      <w:r w:rsidR="00F61A04">
        <w:t xml:space="preserve"> </w:t>
      </w:r>
      <w:r w:rsidRPr="005A584A">
        <w:t xml:space="preserve">(deficiente conciencia turística, poca efectividad en las normas, capacitación a los prestadores de servicios turísticos, deficiente gestión y deficiente coordinación interinstitucional entre pobladores y autoridades) para poder analizarlos de manera disfuncional. </w:t>
      </w:r>
    </w:p>
    <w:p w:rsidR="00835BA4" w:rsidRDefault="00835BA4" w:rsidP="00576D9D">
      <w:pPr>
        <w:ind w:left="710"/>
      </w:pPr>
    </w:p>
    <w:p w:rsidR="00846036" w:rsidRPr="00576D9D" w:rsidRDefault="00835BA4" w:rsidP="00576D9D">
      <w:pPr>
        <w:pStyle w:val="Ttulo3"/>
      </w:pPr>
      <w:bookmarkStart w:id="56" w:name="_Toc493574195"/>
      <w:r w:rsidRPr="00576D9D">
        <w:t xml:space="preserve">3.3.2. </w:t>
      </w:r>
      <w:r w:rsidR="00846036" w:rsidRPr="00576D9D">
        <w:t>Método inductivo.</w:t>
      </w:r>
      <w:bookmarkEnd w:id="56"/>
      <w:r w:rsidR="00846036" w:rsidRPr="00576D9D">
        <w:t xml:space="preserve"> </w:t>
      </w:r>
    </w:p>
    <w:p w:rsidR="00846036" w:rsidRDefault="008E2CBE" w:rsidP="00A667CB">
      <w:pPr>
        <w:ind w:left="851"/>
      </w:pPr>
      <w:r>
        <w:t>Para</w:t>
      </w:r>
      <w:r w:rsidR="00F61A04">
        <w:t xml:space="preserve"> fines de la investigación </w:t>
      </w:r>
      <w:r w:rsidR="00846036" w:rsidRPr="002F543E">
        <w:t>este método permitió</w:t>
      </w:r>
      <w:r w:rsidR="00846036">
        <w:t xml:space="preserve"> analizar</w:t>
      </w:r>
      <w:r w:rsidR="00846036" w:rsidRPr="005A584A">
        <w:t xml:space="preserve"> </w:t>
      </w:r>
      <w:r w:rsidR="00E00AD0">
        <w:t xml:space="preserve">los </w:t>
      </w:r>
      <w:r w:rsidR="00846036" w:rsidRPr="005A584A">
        <w:t>principales factores antrópicos (autoridades, gestores del tur</w:t>
      </w:r>
      <w:r w:rsidR="00E00AD0">
        <w:t xml:space="preserve">ismo, pobladores y turistas) y </w:t>
      </w:r>
      <w:r w:rsidR="00846036" w:rsidRPr="005A584A">
        <w:t>el estado de conservación del patrimonio arquitectónico (arquitectura religiosa, civil, pública e histórica) para llegar a determinar los factores antrópicos que alteran la conservació</w:t>
      </w:r>
      <w:r w:rsidR="00846036">
        <w:t xml:space="preserve">n </w:t>
      </w:r>
      <w:r w:rsidR="00E00AD0">
        <w:t xml:space="preserve">del centro histórico y limitan </w:t>
      </w:r>
      <w:r w:rsidR="00846036">
        <w:t>un turismo sostenible.</w:t>
      </w:r>
    </w:p>
    <w:p w:rsidR="00846036" w:rsidRPr="00C7770B" w:rsidRDefault="00846036" w:rsidP="00576D9D"/>
    <w:p w:rsidR="00835BA4" w:rsidRPr="00576D9D" w:rsidRDefault="00835BA4" w:rsidP="00576D9D">
      <w:pPr>
        <w:pStyle w:val="Ttulo3"/>
      </w:pPr>
      <w:bookmarkStart w:id="57" w:name="_Toc493574196"/>
      <w:r w:rsidRPr="00576D9D">
        <w:t xml:space="preserve">3.3.3. </w:t>
      </w:r>
      <w:r w:rsidR="00846036" w:rsidRPr="00576D9D">
        <w:t>Método histórico.</w:t>
      </w:r>
      <w:bookmarkEnd w:id="57"/>
    </w:p>
    <w:p w:rsidR="00835BA4" w:rsidRDefault="00846036" w:rsidP="005171DE">
      <w:pPr>
        <w:ind w:left="993"/>
      </w:pPr>
      <w:r w:rsidRPr="00C7770B">
        <w:t>Conjunto de técnicas y procedimientos</w:t>
      </w:r>
      <w:r w:rsidR="00F61A04">
        <w:t xml:space="preserve"> </w:t>
      </w:r>
      <w:r w:rsidRPr="00C7770B">
        <w:t>que</w:t>
      </w:r>
      <w:r w:rsidR="000F56A3">
        <w:t xml:space="preserve"> permitió analizar la conservación del pat</w:t>
      </w:r>
      <w:r w:rsidR="009B348A">
        <w:t>rimonio cultural arquitectónico</w:t>
      </w:r>
      <w:r w:rsidR="00F61A04">
        <w:t>,</w:t>
      </w:r>
      <w:r w:rsidR="009B348A">
        <w:t xml:space="preserve"> </w:t>
      </w:r>
      <w:r w:rsidRPr="00C7770B">
        <w:t>estudia</w:t>
      </w:r>
      <w:r w:rsidR="000F56A3">
        <w:t>ndo</w:t>
      </w:r>
      <w:r w:rsidRPr="00C7770B">
        <w:t xml:space="preserve"> sucesos pasados rel</w:t>
      </w:r>
      <w:r w:rsidR="009E395B">
        <w:t xml:space="preserve">evantes para la sociedad </w:t>
      </w:r>
      <w:r w:rsidR="000F56A3">
        <w:t>cajamarquina</w:t>
      </w:r>
      <w:r w:rsidR="009E395B">
        <w:t xml:space="preserve">, </w:t>
      </w:r>
      <w:r w:rsidR="009B348A">
        <w:t>así mismo se analizó</w:t>
      </w:r>
      <w:r w:rsidR="009E395B">
        <w:t xml:space="preserve"> los </w:t>
      </w:r>
      <w:r w:rsidR="00BC3BAE">
        <w:t>datos históricos</w:t>
      </w:r>
      <w:r w:rsidR="005171DE">
        <w:t xml:space="preserve"> </w:t>
      </w:r>
      <w:r w:rsidR="000F56A3">
        <w:t>como el estudio de los flujos turísticos a la ciudad d</w:t>
      </w:r>
      <w:r w:rsidR="00B7022D">
        <w:t>e Cajamarca para identificar cuál fue</w:t>
      </w:r>
      <w:r w:rsidR="000F56A3">
        <w:t xml:space="preserve"> su evolución en el tiempo.</w:t>
      </w:r>
    </w:p>
    <w:p w:rsidR="00846036" w:rsidRPr="007B2848" w:rsidRDefault="00576D9D" w:rsidP="00835BA4">
      <w:pPr>
        <w:pStyle w:val="Ttulo2"/>
      </w:pPr>
      <w:bookmarkStart w:id="58" w:name="_Toc493574197"/>
      <w:r>
        <w:lastRenderedPageBreak/>
        <w:t xml:space="preserve">3.4. </w:t>
      </w:r>
      <w:r w:rsidR="00846036" w:rsidRPr="007B2848">
        <w:t>Técnicas e instrumentos de recolección de datos.</w:t>
      </w:r>
      <w:bookmarkEnd w:id="58"/>
    </w:p>
    <w:p w:rsidR="00846036" w:rsidRPr="00E92280" w:rsidRDefault="00576D9D" w:rsidP="00E92280">
      <w:pPr>
        <w:pStyle w:val="Ttulo3"/>
      </w:pPr>
      <w:bookmarkStart w:id="59" w:name="_Toc493574198"/>
      <w:r w:rsidRPr="00E92280">
        <w:t xml:space="preserve">3.4.1. </w:t>
      </w:r>
      <w:r w:rsidR="00846036" w:rsidRPr="00E92280">
        <w:t>Revisión bibliográfica.</w:t>
      </w:r>
      <w:bookmarkEnd w:id="59"/>
    </w:p>
    <w:p w:rsidR="00E92280" w:rsidRDefault="00846036" w:rsidP="00A667CB">
      <w:pPr>
        <w:ind w:left="993" w:firstLine="141"/>
      </w:pPr>
      <w:r>
        <w:t xml:space="preserve"> Esta técnica permitió </w:t>
      </w:r>
      <w:r w:rsidRPr="00E021F2">
        <w:t>identificar, clasificar y analizar la información bibliográfica, iconográfica, tanto de forma física como virtual y q</w:t>
      </w:r>
      <w:r w:rsidR="00FE599F">
        <w:t>ue servirá para el proyecto de i</w:t>
      </w:r>
      <w:r w:rsidRPr="00E021F2">
        <w:t>nvestigación.</w:t>
      </w:r>
    </w:p>
    <w:p w:rsidR="00846036" w:rsidRPr="00E92280" w:rsidRDefault="00E92280" w:rsidP="00E92280">
      <w:pPr>
        <w:pStyle w:val="Ttulo3"/>
      </w:pPr>
      <w:bookmarkStart w:id="60" w:name="_Toc493574199"/>
      <w:r w:rsidRPr="00E92280">
        <w:t xml:space="preserve">3.4.2. </w:t>
      </w:r>
      <w:r w:rsidR="00B107D8" w:rsidRPr="00E92280">
        <w:t>Observación directa</w:t>
      </w:r>
      <w:bookmarkEnd w:id="60"/>
    </w:p>
    <w:p w:rsidR="00E92280" w:rsidRPr="001B1491" w:rsidRDefault="00292683" w:rsidP="00A667CB">
      <w:pPr>
        <w:ind w:left="993" w:firstLine="283"/>
        <w:rPr>
          <w:lang w:val="es-ES_tradnl"/>
        </w:rPr>
      </w:pPr>
      <w:r w:rsidRPr="00292683">
        <w:t xml:space="preserve">Permitió describir </w:t>
      </w:r>
      <w:r>
        <w:t xml:space="preserve">in- situ </w:t>
      </w:r>
      <w:r w:rsidRPr="00292683">
        <w:t>los monumentos patrimoniales de la zona monumental, y con ayuda de apuntes arquitectónicos realizados sobre la conservación afianzamos estas observaciones. Si bien es cierto que para determinar el estado de conservación de un monumento se tendría que realizar un proceso de medición arquitectónica integral, se ha considerado el análisis exterior de los monumentos a nivel de imagen urbana, considerado analizar los indicadores planteados en la reunión de expertos en arquitectura e im</w:t>
      </w:r>
      <w:r>
        <w:t>agen urbana de ICOMOS (2008).  A</w:t>
      </w:r>
      <w:r w:rsidRPr="00292683">
        <w:t>sí mismo</w:t>
      </w:r>
      <w:r>
        <w:t>,</w:t>
      </w:r>
      <w:r w:rsidRPr="00292683">
        <w:t xml:space="preserve"> la amplitud de los monumentos no pe</w:t>
      </w:r>
      <w:r>
        <w:t>rmitió analizar</w:t>
      </w:r>
      <w:r w:rsidR="00B7022D">
        <w:t>las</w:t>
      </w:r>
      <w:r>
        <w:t xml:space="preserve"> en su totalidad</w:t>
      </w:r>
      <w:r w:rsidRPr="00292683">
        <w:t xml:space="preserve"> pero se tomó una unidad de observación representativa de 28 monumentos</w:t>
      </w:r>
      <w:r>
        <w:t>, teniendo en cuenta su</w:t>
      </w:r>
      <w:r w:rsidR="001B1491">
        <w:t xml:space="preserve"> declaratorio de P</w:t>
      </w:r>
      <w:r w:rsidRPr="00292683">
        <w:t>atrimonio</w:t>
      </w:r>
      <w:r w:rsidR="001B1491">
        <w:t xml:space="preserve"> Nacional en los años de 1941, 1972 y 1986</w:t>
      </w:r>
      <w:r w:rsidR="001B1491">
        <w:rPr>
          <w:lang w:val="es-ES_tradnl"/>
        </w:rPr>
        <w:t xml:space="preserve">; </w:t>
      </w:r>
      <w:r w:rsidRPr="00292683">
        <w:t xml:space="preserve">analizando en arquitectura religiosa: 6 iglesias, en arquitectura civil doméstica: </w:t>
      </w:r>
      <w:r w:rsidR="000E7C19">
        <w:t>14</w:t>
      </w:r>
      <w:r w:rsidR="001B1491">
        <w:t xml:space="preserve"> casonas de las 110 , considerando </w:t>
      </w:r>
      <w:r w:rsidRPr="00292683">
        <w:t>el valo</w:t>
      </w:r>
      <w:r w:rsidR="00B7022D">
        <w:t>r arquitectónico de sus portada</w:t>
      </w:r>
      <w:r w:rsidRPr="00292683">
        <w:t xml:space="preserve"> colonial, </w:t>
      </w:r>
      <w:r w:rsidR="001B1491">
        <w:t>así como</w:t>
      </w:r>
      <w:r w:rsidRPr="00292683">
        <w:t xml:space="preserve"> las casonas donde se realizó un hecho histórico o son propiedad  de un </w:t>
      </w:r>
      <w:r w:rsidR="00B7022D">
        <w:t>personaje ilustre c</w:t>
      </w:r>
      <w:r w:rsidR="001B1491">
        <w:t>ajamarquino</w:t>
      </w:r>
      <w:r w:rsidR="00B7022D">
        <w:t>,</w:t>
      </w:r>
      <w:r w:rsidR="001B1491">
        <w:t xml:space="preserve"> </w:t>
      </w:r>
      <w:r w:rsidRPr="00292683">
        <w:t>y e</w:t>
      </w:r>
      <w:r w:rsidR="000E7C19">
        <w:t xml:space="preserve">n arquitectura civil pública: 5 </w:t>
      </w:r>
      <w:r w:rsidR="00B7022D">
        <w:t xml:space="preserve">representativos, </w:t>
      </w:r>
      <w:r w:rsidRPr="00292683">
        <w:t xml:space="preserve"> analizados no solo por </w:t>
      </w:r>
      <w:r w:rsidR="00B7022D">
        <w:t xml:space="preserve">la significancia del monumento </w:t>
      </w:r>
      <w:r w:rsidRPr="00292683">
        <w:t>sino también</w:t>
      </w:r>
      <w:r w:rsidR="001B1491">
        <w:t xml:space="preserve"> para el turista y/o visitante. E</w:t>
      </w:r>
      <w:r w:rsidRPr="00292683">
        <w:t>stas observaciones se realizaron durante el periodo de octubre de 2015 a enero de 2016</w:t>
      </w:r>
      <w:r w:rsidRPr="00292683">
        <w:rPr>
          <w:b/>
        </w:rPr>
        <w:t xml:space="preserve">. </w:t>
      </w:r>
      <w:r w:rsidR="00DE3C85" w:rsidRPr="00292683">
        <w:rPr>
          <w:szCs w:val="23"/>
        </w:rPr>
        <w:t xml:space="preserve"> </w:t>
      </w:r>
      <w:r w:rsidR="00846036" w:rsidRPr="00292683">
        <w:rPr>
          <w:szCs w:val="23"/>
        </w:rPr>
        <w:t>Ver Apéndice</w:t>
      </w:r>
      <w:r w:rsidR="00B107D8" w:rsidRPr="00292683">
        <w:rPr>
          <w:szCs w:val="23"/>
        </w:rPr>
        <w:t xml:space="preserve"> A</w:t>
      </w:r>
    </w:p>
    <w:p w:rsidR="00846036" w:rsidRPr="00B107D8" w:rsidRDefault="00E92280" w:rsidP="00E92280">
      <w:pPr>
        <w:pStyle w:val="Ttulo3"/>
      </w:pPr>
      <w:bookmarkStart w:id="61" w:name="_Toc493574200"/>
      <w:r>
        <w:lastRenderedPageBreak/>
        <w:t xml:space="preserve">3.4.3. </w:t>
      </w:r>
      <w:r w:rsidR="00846036" w:rsidRPr="00E92280">
        <w:t>Entrevista.</w:t>
      </w:r>
      <w:bookmarkEnd w:id="61"/>
    </w:p>
    <w:p w:rsidR="00846036" w:rsidRPr="00EB09B0" w:rsidRDefault="00846036" w:rsidP="00B7022D">
      <w:pPr>
        <w:ind w:left="993"/>
      </w:pPr>
      <w:r>
        <w:t>Esta técnica permitió</w:t>
      </w:r>
      <w:r w:rsidRPr="007B2848">
        <w:t xml:space="preserve"> recoger la percepción de forma directa de los gestores del</w:t>
      </w:r>
      <w:r w:rsidR="00DE3C85">
        <w:t xml:space="preserve"> turismo, autoridades locales y </w:t>
      </w:r>
      <w:r w:rsidRPr="007B2848">
        <w:t>empresarios</w:t>
      </w:r>
      <w:r w:rsidR="00B7022D">
        <w:t xml:space="preserve"> </w:t>
      </w:r>
      <w:r w:rsidRPr="007B2848">
        <w:t>acerca del estado de conservación del patri</w:t>
      </w:r>
      <w:r>
        <w:t xml:space="preserve">monio arquitectónico monumental de la ciudad de </w:t>
      </w:r>
      <w:r w:rsidR="00E92280">
        <w:t>Cajamarca,</w:t>
      </w:r>
      <w:r w:rsidR="00EB09B0" w:rsidRPr="00EB09B0">
        <w:rPr>
          <w:bCs/>
        </w:rPr>
        <w:t xml:space="preserve"> </w:t>
      </w:r>
      <w:r w:rsidR="00D46CAE">
        <w:rPr>
          <w:bCs/>
        </w:rPr>
        <w:t xml:space="preserve">aplicando </w:t>
      </w:r>
      <w:r w:rsidR="00DE3C85">
        <w:t xml:space="preserve">10 </w:t>
      </w:r>
      <w:r w:rsidR="00D46CAE">
        <w:t xml:space="preserve">entrevistas cuyo instrumento fue </w:t>
      </w:r>
      <w:r w:rsidRPr="00DF1291">
        <w:t xml:space="preserve">la guía de entrevista </w:t>
      </w:r>
      <w:r w:rsidR="00DE3C85">
        <w:t xml:space="preserve">que permitió </w:t>
      </w:r>
      <w:r w:rsidRPr="00DF1291">
        <w:t>clarificar la inform</w:t>
      </w:r>
      <w:r w:rsidR="005A327D">
        <w:t xml:space="preserve">ación requerida. </w:t>
      </w:r>
      <w:r w:rsidR="00B107D8">
        <w:t>Ver Apéndice B</w:t>
      </w:r>
    </w:p>
    <w:p w:rsidR="00846036" w:rsidRPr="00D50FC1" w:rsidRDefault="00E92280" w:rsidP="00E92280">
      <w:pPr>
        <w:pStyle w:val="Ttulo3"/>
      </w:pPr>
      <w:bookmarkStart w:id="62" w:name="_Toc493574201"/>
      <w:r>
        <w:t xml:space="preserve">3.4.4. </w:t>
      </w:r>
      <w:r w:rsidR="00846036">
        <w:t>Encuesta.</w:t>
      </w:r>
      <w:bookmarkEnd w:id="62"/>
    </w:p>
    <w:p w:rsidR="00EB09B0" w:rsidRPr="00EB09B0" w:rsidRDefault="00846036" w:rsidP="00EB09B0">
      <w:pPr>
        <w:ind w:left="993"/>
      </w:pPr>
      <w:r>
        <w:t>Esta técnica permitió</w:t>
      </w:r>
      <w:r w:rsidRPr="00E021F2">
        <w:t xml:space="preserve"> </w:t>
      </w:r>
      <w:r>
        <w:t xml:space="preserve">complementar </w:t>
      </w:r>
      <w:r w:rsidRPr="00E021F2">
        <w:t>información de mucha relevancia para el desarrol</w:t>
      </w:r>
      <w:r w:rsidR="00EB09B0">
        <w:t>lo del proyecto</w:t>
      </w:r>
      <w:r w:rsidR="00624087">
        <w:t>,</w:t>
      </w:r>
      <w:r w:rsidR="00EB09B0">
        <w:t xml:space="preserve"> aplicando </w:t>
      </w:r>
      <w:r w:rsidR="00EB09B0" w:rsidRPr="00947DBF">
        <w:rPr>
          <w:bCs/>
        </w:rPr>
        <w:t>189 encuestas</w:t>
      </w:r>
      <w:r w:rsidR="00EB09B0" w:rsidRPr="00947DBF">
        <w:t xml:space="preserve"> a los po</w:t>
      </w:r>
      <w:r w:rsidR="00624087">
        <w:t>bladores y dueños de casonas Cajamarquinas,</w:t>
      </w:r>
      <w:r w:rsidR="00EB09B0">
        <w:t xml:space="preserve"> </w:t>
      </w:r>
      <w:r w:rsidR="00B67B45" w:rsidRPr="00E021F2">
        <w:t>para identificar su percepción frente a la conservación actual del patrimonio arqu</w:t>
      </w:r>
      <w:r w:rsidR="00B67B45">
        <w:t xml:space="preserve">itectónico del centro histórico, </w:t>
      </w:r>
      <w:r w:rsidR="00EB09B0">
        <w:t>que fueron validadas con una prueba piloto y a</w:t>
      </w:r>
      <w:r w:rsidR="00EB09B0">
        <w:rPr>
          <w:sz w:val="23"/>
          <w:szCs w:val="23"/>
        </w:rPr>
        <w:t xml:space="preserve"> partir del coeficiente </w:t>
      </w:r>
      <w:r w:rsidR="00560EFA">
        <w:t>Alfa</w:t>
      </w:r>
      <w:r w:rsidR="00EB09B0">
        <w:t xml:space="preserve"> </w:t>
      </w:r>
      <w:r w:rsidR="00853AE5">
        <w:t xml:space="preserve">de </w:t>
      </w:r>
      <w:r w:rsidR="00EB09B0">
        <w:t>Cronbach’s, demo</w:t>
      </w:r>
      <w:r w:rsidR="00BC3BAE">
        <w:t xml:space="preserve">strando su fiabilidad en un </w:t>
      </w:r>
      <w:r w:rsidR="00B67B45">
        <w:t>95%</w:t>
      </w:r>
      <w:r>
        <w:t>.</w:t>
      </w:r>
      <w:r w:rsidR="0044482E" w:rsidRPr="0044482E">
        <w:t xml:space="preserve"> </w:t>
      </w:r>
      <w:r w:rsidR="0044482E">
        <w:t>Ver Apéndice C</w:t>
      </w:r>
    </w:p>
    <w:p w:rsidR="00B25376" w:rsidRPr="00530DE6" w:rsidRDefault="00571F5E" w:rsidP="004B5530">
      <w:pPr>
        <w:tabs>
          <w:tab w:val="left" w:pos="426"/>
        </w:tabs>
        <w:ind w:left="993" w:firstLine="283"/>
        <w:rPr>
          <w:b/>
          <w:sz w:val="28"/>
        </w:rPr>
      </w:pPr>
      <w:r>
        <w:rPr>
          <w:szCs w:val="23"/>
        </w:rPr>
        <w:tab/>
      </w:r>
      <w:r w:rsidR="00846036" w:rsidRPr="00B107D8">
        <w:rPr>
          <w:szCs w:val="23"/>
        </w:rPr>
        <w:t>Las respuestas obtenidas fueron conver</w:t>
      </w:r>
      <w:r w:rsidR="00B7022D">
        <w:rPr>
          <w:szCs w:val="23"/>
        </w:rPr>
        <w:t xml:space="preserve">tidas a escalas cuantificables, </w:t>
      </w:r>
      <w:r w:rsidR="00846036" w:rsidRPr="00B107D8">
        <w:rPr>
          <w:szCs w:val="23"/>
        </w:rPr>
        <w:t>para ello se utilizó la escala</w:t>
      </w:r>
      <w:r w:rsidR="002B51F6">
        <w:rPr>
          <w:szCs w:val="23"/>
        </w:rPr>
        <w:t xml:space="preserve"> Likert</w:t>
      </w:r>
      <w:r w:rsidR="00EB09B0">
        <w:rPr>
          <w:szCs w:val="23"/>
        </w:rPr>
        <w:t xml:space="preserve">, ubicando </w:t>
      </w:r>
      <w:r w:rsidR="00B7022D">
        <w:rPr>
          <w:szCs w:val="23"/>
        </w:rPr>
        <w:t>valores</w:t>
      </w:r>
      <w:r w:rsidR="00846036" w:rsidRPr="00B107D8">
        <w:rPr>
          <w:szCs w:val="23"/>
        </w:rPr>
        <w:t xml:space="preserve"> que representó alternativas desde una situación óptima </w:t>
      </w:r>
      <w:r w:rsidR="00B7022D">
        <w:rPr>
          <w:szCs w:val="23"/>
        </w:rPr>
        <w:t xml:space="preserve">a una pésima o sus equivalentes </w:t>
      </w:r>
      <w:r w:rsidR="00846036" w:rsidRPr="00B107D8">
        <w:rPr>
          <w:szCs w:val="23"/>
        </w:rPr>
        <w:t xml:space="preserve"> sobre conservación en el centro histórico.</w:t>
      </w:r>
    </w:p>
    <w:p w:rsidR="00AB66E4" w:rsidRPr="00AB66E4" w:rsidRDefault="00846036" w:rsidP="001B1491">
      <w:pPr>
        <w:pStyle w:val="Ttulo2"/>
      </w:pPr>
      <w:bookmarkStart w:id="63" w:name="_Toc493574202"/>
      <w:r>
        <w:t>3.5</w:t>
      </w:r>
      <w:r w:rsidR="00B25376">
        <w:t xml:space="preserve">. </w:t>
      </w:r>
      <w:r w:rsidRPr="007B2848">
        <w:t>Técnicas para el procesamiento y análisis de datos.</w:t>
      </w:r>
      <w:bookmarkEnd w:id="63"/>
    </w:p>
    <w:p w:rsidR="00530DE6" w:rsidRDefault="00530DE6" w:rsidP="00E70604">
      <w:pPr>
        <w:pStyle w:val="Ttulo3"/>
        <w:ind w:left="426" w:firstLine="0"/>
      </w:pPr>
      <w:bookmarkStart w:id="64" w:name="_Toc493574203"/>
      <w:r w:rsidRPr="00530DE6">
        <w:t xml:space="preserve">3.5.1. Procesamiento </w:t>
      </w:r>
      <w:r w:rsidR="00B7022D">
        <w:t>de los d</w:t>
      </w:r>
      <w:r w:rsidRPr="00530DE6">
        <w:t>atos</w:t>
      </w:r>
      <w:bookmarkEnd w:id="64"/>
    </w:p>
    <w:p w:rsidR="00530DE6" w:rsidRDefault="00571F5E" w:rsidP="00E70604">
      <w:pPr>
        <w:tabs>
          <w:tab w:val="left" w:pos="426"/>
        </w:tabs>
        <w:ind w:left="1134" w:firstLine="0"/>
      </w:pPr>
      <w:r>
        <w:tab/>
      </w:r>
      <w:r w:rsidR="00846036" w:rsidRPr="007B2848">
        <w:t>Ayudados de los programas Microsoft Excel y el SP</w:t>
      </w:r>
      <w:r w:rsidR="00E70604">
        <w:t xml:space="preserve">SS (Statistical Package for the </w:t>
      </w:r>
      <w:r w:rsidR="00B7022D">
        <w:t>Social Sciences).</w:t>
      </w:r>
      <w:r w:rsidR="00846036" w:rsidRPr="007B2848">
        <w:t xml:space="preserve"> </w:t>
      </w:r>
      <w:r w:rsidR="00F8417A" w:rsidRPr="00F8417A">
        <w:t>El procesamiento de la información permitió elaborar la matriz de datos con la que se diseñará las tablas y gráficos</w:t>
      </w:r>
      <w:r w:rsidR="005A327D">
        <w:t xml:space="preserve"> circulares,</w:t>
      </w:r>
      <w:r w:rsidR="00F8417A">
        <w:t xml:space="preserve"> </w:t>
      </w:r>
      <w:r w:rsidR="00846036" w:rsidRPr="007B2848">
        <w:t>que permitirán explicar los resultados del estudio, para el análisis de los datos cualitativos.</w:t>
      </w:r>
    </w:p>
    <w:p w:rsidR="00AB66E4" w:rsidRPr="00E964F3" w:rsidRDefault="00AB66E4" w:rsidP="004B5530">
      <w:pPr>
        <w:tabs>
          <w:tab w:val="left" w:pos="426"/>
        </w:tabs>
        <w:ind w:left="1276" w:firstLine="0"/>
      </w:pPr>
    </w:p>
    <w:p w:rsidR="00AB66E4" w:rsidRDefault="00E964F3" w:rsidP="00E964F3">
      <w:pPr>
        <w:ind w:firstLine="0"/>
        <w:rPr>
          <w:b/>
          <w:bCs/>
        </w:rPr>
      </w:pPr>
      <w:bookmarkStart w:id="65" w:name="_Toc493574204"/>
      <w:r w:rsidRPr="00F8417A">
        <w:rPr>
          <w:rStyle w:val="Ttulo2Car"/>
        </w:rPr>
        <w:t>3.6</w:t>
      </w:r>
      <w:r w:rsidR="00F8417A">
        <w:rPr>
          <w:rStyle w:val="Ttulo2Car"/>
        </w:rPr>
        <w:t xml:space="preserve">. </w:t>
      </w:r>
      <w:r w:rsidRPr="00F8417A">
        <w:rPr>
          <w:rStyle w:val="Ttulo2Car"/>
        </w:rPr>
        <w:t xml:space="preserve">Universo, población, muestra, unidades de análisis y </w:t>
      </w:r>
      <w:r w:rsidR="00F8417A">
        <w:rPr>
          <w:rStyle w:val="Ttulo2Car"/>
        </w:rPr>
        <w:t xml:space="preserve">las unidades de </w:t>
      </w:r>
      <w:r w:rsidRPr="00F8417A">
        <w:rPr>
          <w:rStyle w:val="Ttulo2Car"/>
        </w:rPr>
        <w:t>observación</w:t>
      </w:r>
      <w:bookmarkEnd w:id="65"/>
      <w:r w:rsidR="001B1491">
        <w:rPr>
          <w:b/>
          <w:bCs/>
        </w:rPr>
        <w:t xml:space="preserve">. </w:t>
      </w:r>
    </w:p>
    <w:p w:rsidR="00E964F3" w:rsidRPr="00F8417A" w:rsidRDefault="00E964F3" w:rsidP="00AB66E4">
      <w:pPr>
        <w:pStyle w:val="Ttulo3"/>
        <w:ind w:left="426" w:firstLine="0"/>
      </w:pPr>
      <w:bookmarkStart w:id="66" w:name="_Toc493574205"/>
      <w:r w:rsidRPr="00F8417A">
        <w:t>3</w:t>
      </w:r>
      <w:r w:rsidR="00F8417A" w:rsidRPr="00F8417A">
        <w:rPr>
          <w:rStyle w:val="Ttulo3Car"/>
          <w:b/>
        </w:rPr>
        <w:t xml:space="preserve">.6.1. </w:t>
      </w:r>
      <w:r w:rsidRPr="00F8417A">
        <w:rPr>
          <w:rStyle w:val="Ttulo3Car"/>
          <w:b/>
        </w:rPr>
        <w:t>Universo de la investigación.</w:t>
      </w:r>
      <w:bookmarkEnd w:id="66"/>
    </w:p>
    <w:p w:rsidR="00E964F3" w:rsidRPr="00E964F3" w:rsidRDefault="00E964F3" w:rsidP="006A52BF">
      <w:pPr>
        <w:pStyle w:val="Prrafodelista"/>
        <w:numPr>
          <w:ilvl w:val="0"/>
          <w:numId w:val="8"/>
        </w:numPr>
        <w:rPr>
          <w:b/>
        </w:rPr>
      </w:pPr>
      <w:r w:rsidRPr="00906B19">
        <w:t xml:space="preserve">100,055 </w:t>
      </w:r>
      <w:r w:rsidR="003979DB" w:rsidRPr="00906B19">
        <w:t>pobladores</w:t>
      </w:r>
      <w:r w:rsidRPr="00906B19">
        <w:t xml:space="preserve"> </w:t>
      </w:r>
      <w:r>
        <w:t xml:space="preserve">urbanos de 18 años a más en el </w:t>
      </w:r>
      <w:r w:rsidRPr="00906B19">
        <w:t>distrito de Cajamarca.</w:t>
      </w:r>
      <w:r w:rsidRPr="00E964F3">
        <w:rPr>
          <w:b/>
        </w:rPr>
        <w:t xml:space="preserve"> </w:t>
      </w:r>
      <w:r w:rsidRPr="00906B19">
        <w:t>(INEI, censos nacionales 2007).</w:t>
      </w:r>
    </w:p>
    <w:p w:rsidR="00571F5E" w:rsidRDefault="00E964F3" w:rsidP="006A52BF">
      <w:pPr>
        <w:pStyle w:val="Prrafodelista"/>
        <w:numPr>
          <w:ilvl w:val="0"/>
          <w:numId w:val="8"/>
        </w:numPr>
      </w:pPr>
      <w:r w:rsidRPr="00906B19">
        <w:t>4 184 habitantes</w:t>
      </w:r>
      <w:r>
        <w:t xml:space="preserve"> mayores de 18, </w:t>
      </w:r>
      <w:r w:rsidRPr="007B2848">
        <w:t>conformada por parte de la población de lo</w:t>
      </w:r>
      <w:r>
        <w:t>s cinco barrios que lo integran</w:t>
      </w:r>
      <w:r w:rsidR="007A3048">
        <w:t xml:space="preserve"> </w:t>
      </w:r>
      <w:r w:rsidRPr="007B2848">
        <w:t>de los cuales 2,123 son varones y 2,061 son mujeres</w:t>
      </w:r>
      <w:r w:rsidRPr="00906B19">
        <w:t xml:space="preserve"> (Sub gerencia de participación ciudadana de la M.P.C., </w:t>
      </w:r>
      <w:r>
        <w:t>2014</w:t>
      </w:r>
      <w:r w:rsidRPr="00906B19">
        <w:t>).</w:t>
      </w:r>
      <w:bookmarkStart w:id="67" w:name="_Toc484877318"/>
    </w:p>
    <w:p w:rsidR="00CF6D95" w:rsidRDefault="00192D79" w:rsidP="005A327D">
      <w:pPr>
        <w:pStyle w:val="titulodetabla"/>
        <w:spacing w:after="0" w:line="276" w:lineRule="auto"/>
        <w:ind w:left="296" w:firstLine="708"/>
      </w:pPr>
      <w:r w:rsidRPr="00192D79">
        <w:t xml:space="preserve">Tabla </w:t>
      </w:r>
      <w:r w:rsidR="00F164E2">
        <w:fldChar w:fldCharType="begin"/>
      </w:r>
      <w:r w:rsidR="00F164E2">
        <w:instrText xml:space="preserve"> SEQ Tabla \* ARABIC </w:instrText>
      </w:r>
      <w:r w:rsidR="00F164E2">
        <w:fldChar w:fldCharType="separate"/>
      </w:r>
      <w:r w:rsidR="00F164E2">
        <w:rPr>
          <w:noProof/>
        </w:rPr>
        <w:t>2</w:t>
      </w:r>
      <w:bookmarkEnd w:id="67"/>
      <w:r w:rsidR="00F164E2">
        <w:rPr>
          <w:noProof/>
        </w:rPr>
        <w:fldChar w:fldCharType="end"/>
      </w:r>
      <w:r w:rsidRPr="00192D79">
        <w:t xml:space="preserve"> </w:t>
      </w:r>
    </w:p>
    <w:p w:rsidR="00E964F3" w:rsidRPr="00192D79" w:rsidRDefault="00192D79" w:rsidP="005A327D">
      <w:pPr>
        <w:pStyle w:val="titulodetabla"/>
        <w:spacing w:after="0" w:line="276" w:lineRule="auto"/>
        <w:ind w:left="296" w:firstLine="708"/>
      </w:pPr>
      <w:bookmarkStart w:id="68" w:name="_Toc484877319"/>
      <w:r w:rsidRPr="00192D79">
        <w:t>Población de la zona monumental de la ciudad de Cajamarca año 2014</w:t>
      </w:r>
      <w:bookmarkEnd w:id="68"/>
    </w:p>
    <w:tbl>
      <w:tblPr>
        <w:tblStyle w:val="TABLAAPA6EDICION"/>
        <w:tblpPr w:leftFromText="141" w:rightFromText="141" w:vertAnchor="text" w:horzAnchor="margin" w:tblpXSpec="center" w:tblpY="28"/>
        <w:tblW w:w="0" w:type="auto"/>
        <w:tblLayout w:type="fixed"/>
        <w:tblLook w:val="0620" w:firstRow="1" w:lastRow="0" w:firstColumn="0" w:lastColumn="0" w:noHBand="1" w:noVBand="1"/>
      </w:tblPr>
      <w:tblGrid>
        <w:gridCol w:w="1342"/>
        <w:gridCol w:w="1935"/>
        <w:gridCol w:w="1054"/>
        <w:gridCol w:w="1205"/>
        <w:gridCol w:w="1657"/>
      </w:tblGrid>
      <w:tr w:rsidR="00E964F3" w:rsidRPr="00787BCD" w:rsidTr="005A327D">
        <w:trPr>
          <w:cnfStyle w:val="100000000000" w:firstRow="1" w:lastRow="0" w:firstColumn="0" w:lastColumn="0" w:oddVBand="0" w:evenVBand="0" w:oddHBand="0" w:evenHBand="0" w:firstRowFirstColumn="0" w:firstRowLastColumn="0" w:lastRowFirstColumn="0" w:lastRowLastColumn="0"/>
          <w:trHeight w:val="321"/>
        </w:trPr>
        <w:tc>
          <w:tcPr>
            <w:tcW w:w="1342" w:type="dxa"/>
          </w:tcPr>
          <w:p w:rsidR="00E964F3" w:rsidRPr="004436BF" w:rsidRDefault="00E964F3" w:rsidP="00E964F3">
            <w:pPr>
              <w:spacing w:line="360" w:lineRule="auto"/>
              <w:jc w:val="left"/>
              <w:rPr>
                <w:sz w:val="18"/>
                <w:szCs w:val="20"/>
              </w:rPr>
            </w:pPr>
            <w:r w:rsidRPr="004436BF">
              <w:rPr>
                <w:sz w:val="18"/>
                <w:szCs w:val="20"/>
              </w:rPr>
              <w:t>SECTOR</w:t>
            </w:r>
          </w:p>
        </w:tc>
        <w:tc>
          <w:tcPr>
            <w:tcW w:w="1935" w:type="dxa"/>
          </w:tcPr>
          <w:p w:rsidR="00E964F3" w:rsidRPr="004436BF" w:rsidRDefault="00E964F3" w:rsidP="00E964F3">
            <w:pPr>
              <w:spacing w:line="360" w:lineRule="auto"/>
              <w:jc w:val="left"/>
              <w:rPr>
                <w:sz w:val="18"/>
                <w:szCs w:val="20"/>
              </w:rPr>
            </w:pPr>
            <w:r w:rsidRPr="004436BF">
              <w:rPr>
                <w:bCs/>
                <w:sz w:val="18"/>
                <w:szCs w:val="20"/>
              </w:rPr>
              <w:t>BARRIO</w:t>
            </w:r>
          </w:p>
        </w:tc>
        <w:tc>
          <w:tcPr>
            <w:tcW w:w="1054" w:type="dxa"/>
          </w:tcPr>
          <w:p w:rsidR="00E964F3" w:rsidRPr="004436BF" w:rsidRDefault="00E964F3" w:rsidP="00E964F3">
            <w:pPr>
              <w:spacing w:line="360" w:lineRule="auto"/>
              <w:jc w:val="left"/>
              <w:rPr>
                <w:sz w:val="18"/>
                <w:szCs w:val="20"/>
              </w:rPr>
            </w:pPr>
            <w:r w:rsidRPr="004436BF">
              <w:rPr>
                <w:sz w:val="18"/>
                <w:szCs w:val="20"/>
              </w:rPr>
              <w:t>H</w:t>
            </w:r>
          </w:p>
        </w:tc>
        <w:tc>
          <w:tcPr>
            <w:tcW w:w="1205" w:type="dxa"/>
          </w:tcPr>
          <w:p w:rsidR="00E964F3" w:rsidRPr="004436BF" w:rsidRDefault="00E964F3" w:rsidP="00E964F3">
            <w:pPr>
              <w:spacing w:line="360" w:lineRule="auto"/>
              <w:jc w:val="left"/>
              <w:rPr>
                <w:sz w:val="18"/>
                <w:szCs w:val="20"/>
              </w:rPr>
            </w:pPr>
            <w:r w:rsidRPr="004436BF">
              <w:rPr>
                <w:sz w:val="18"/>
                <w:szCs w:val="20"/>
              </w:rPr>
              <w:t>M</w:t>
            </w:r>
          </w:p>
        </w:tc>
        <w:tc>
          <w:tcPr>
            <w:tcW w:w="1657" w:type="dxa"/>
          </w:tcPr>
          <w:p w:rsidR="00E964F3" w:rsidRPr="004436BF" w:rsidRDefault="00E964F3" w:rsidP="00E964F3">
            <w:pPr>
              <w:spacing w:line="360" w:lineRule="auto"/>
              <w:jc w:val="left"/>
              <w:rPr>
                <w:sz w:val="18"/>
                <w:szCs w:val="20"/>
              </w:rPr>
            </w:pPr>
            <w:r w:rsidRPr="004436BF">
              <w:rPr>
                <w:sz w:val="18"/>
                <w:szCs w:val="20"/>
              </w:rPr>
              <w:t>POBLACIÓN</w:t>
            </w:r>
          </w:p>
        </w:tc>
      </w:tr>
      <w:tr w:rsidR="00E964F3" w:rsidRPr="00787BCD" w:rsidTr="005A327D">
        <w:trPr>
          <w:trHeight w:val="321"/>
        </w:trPr>
        <w:tc>
          <w:tcPr>
            <w:tcW w:w="1342" w:type="dxa"/>
          </w:tcPr>
          <w:p w:rsidR="00E964F3" w:rsidRPr="00787BCD" w:rsidRDefault="00E964F3" w:rsidP="00E964F3">
            <w:pPr>
              <w:spacing w:line="360" w:lineRule="auto"/>
              <w:jc w:val="left"/>
              <w:rPr>
                <w:sz w:val="18"/>
                <w:szCs w:val="20"/>
              </w:rPr>
            </w:pPr>
            <w:r w:rsidRPr="00787BCD">
              <w:rPr>
                <w:sz w:val="18"/>
                <w:szCs w:val="20"/>
              </w:rPr>
              <w:t>1</w:t>
            </w:r>
          </w:p>
        </w:tc>
        <w:tc>
          <w:tcPr>
            <w:tcW w:w="1935" w:type="dxa"/>
          </w:tcPr>
          <w:p w:rsidR="00E964F3" w:rsidRPr="00787BCD" w:rsidRDefault="00E964F3" w:rsidP="00E964F3">
            <w:pPr>
              <w:spacing w:line="360" w:lineRule="auto"/>
              <w:jc w:val="left"/>
              <w:rPr>
                <w:sz w:val="18"/>
                <w:szCs w:val="20"/>
              </w:rPr>
            </w:pPr>
            <w:r w:rsidRPr="00787BCD">
              <w:rPr>
                <w:sz w:val="18"/>
                <w:szCs w:val="20"/>
              </w:rPr>
              <w:t>SAN SEBASTIAN</w:t>
            </w:r>
          </w:p>
        </w:tc>
        <w:tc>
          <w:tcPr>
            <w:tcW w:w="1054" w:type="dxa"/>
          </w:tcPr>
          <w:p w:rsidR="00E964F3" w:rsidRPr="00787BCD" w:rsidRDefault="00E964F3" w:rsidP="00E964F3">
            <w:pPr>
              <w:spacing w:line="360" w:lineRule="auto"/>
              <w:jc w:val="left"/>
              <w:rPr>
                <w:sz w:val="18"/>
                <w:szCs w:val="20"/>
              </w:rPr>
            </w:pPr>
            <w:r w:rsidRPr="00787BCD">
              <w:rPr>
                <w:sz w:val="18"/>
                <w:szCs w:val="20"/>
              </w:rPr>
              <w:t>705</w:t>
            </w:r>
          </w:p>
        </w:tc>
        <w:tc>
          <w:tcPr>
            <w:tcW w:w="1205" w:type="dxa"/>
          </w:tcPr>
          <w:p w:rsidR="00E964F3" w:rsidRPr="00787BCD" w:rsidRDefault="00E964F3" w:rsidP="00E964F3">
            <w:pPr>
              <w:spacing w:line="360" w:lineRule="auto"/>
              <w:jc w:val="left"/>
              <w:rPr>
                <w:sz w:val="18"/>
                <w:szCs w:val="20"/>
              </w:rPr>
            </w:pPr>
            <w:r w:rsidRPr="00787BCD">
              <w:rPr>
                <w:sz w:val="18"/>
                <w:szCs w:val="20"/>
              </w:rPr>
              <w:t>690</w:t>
            </w:r>
          </w:p>
        </w:tc>
        <w:tc>
          <w:tcPr>
            <w:tcW w:w="1657" w:type="dxa"/>
          </w:tcPr>
          <w:p w:rsidR="00E964F3" w:rsidRPr="00787BCD" w:rsidRDefault="00E964F3" w:rsidP="00E964F3">
            <w:pPr>
              <w:spacing w:line="360" w:lineRule="auto"/>
              <w:jc w:val="left"/>
              <w:rPr>
                <w:sz w:val="18"/>
                <w:szCs w:val="20"/>
              </w:rPr>
            </w:pPr>
            <w:r w:rsidRPr="00787BCD">
              <w:rPr>
                <w:sz w:val="18"/>
                <w:szCs w:val="20"/>
              </w:rPr>
              <w:t>1395</w:t>
            </w:r>
          </w:p>
        </w:tc>
      </w:tr>
      <w:tr w:rsidR="00E964F3" w:rsidRPr="00787BCD" w:rsidTr="005A327D">
        <w:trPr>
          <w:trHeight w:val="321"/>
        </w:trPr>
        <w:tc>
          <w:tcPr>
            <w:tcW w:w="1342" w:type="dxa"/>
          </w:tcPr>
          <w:p w:rsidR="00E964F3" w:rsidRPr="00787BCD" w:rsidRDefault="00E964F3" w:rsidP="00E964F3">
            <w:pPr>
              <w:spacing w:line="360" w:lineRule="auto"/>
              <w:jc w:val="left"/>
              <w:rPr>
                <w:sz w:val="18"/>
                <w:szCs w:val="20"/>
              </w:rPr>
            </w:pPr>
            <w:r w:rsidRPr="00787BCD">
              <w:rPr>
                <w:sz w:val="18"/>
                <w:szCs w:val="20"/>
              </w:rPr>
              <w:t>2</w:t>
            </w:r>
          </w:p>
        </w:tc>
        <w:tc>
          <w:tcPr>
            <w:tcW w:w="1935" w:type="dxa"/>
          </w:tcPr>
          <w:p w:rsidR="00E964F3" w:rsidRPr="00787BCD" w:rsidRDefault="00E964F3" w:rsidP="00E964F3">
            <w:pPr>
              <w:spacing w:line="360" w:lineRule="auto"/>
              <w:jc w:val="left"/>
              <w:rPr>
                <w:sz w:val="18"/>
                <w:szCs w:val="20"/>
              </w:rPr>
            </w:pPr>
            <w:r w:rsidRPr="00787BCD">
              <w:rPr>
                <w:sz w:val="18"/>
                <w:szCs w:val="20"/>
              </w:rPr>
              <w:t>SAN JOSE</w:t>
            </w:r>
          </w:p>
        </w:tc>
        <w:tc>
          <w:tcPr>
            <w:tcW w:w="1054" w:type="dxa"/>
          </w:tcPr>
          <w:p w:rsidR="00E964F3" w:rsidRPr="00787BCD" w:rsidRDefault="00E964F3" w:rsidP="00E964F3">
            <w:pPr>
              <w:spacing w:line="360" w:lineRule="auto"/>
              <w:jc w:val="left"/>
              <w:rPr>
                <w:sz w:val="18"/>
                <w:szCs w:val="20"/>
              </w:rPr>
            </w:pPr>
            <w:r w:rsidRPr="00787BCD">
              <w:rPr>
                <w:sz w:val="18"/>
                <w:szCs w:val="20"/>
              </w:rPr>
              <w:t>370</w:t>
            </w:r>
          </w:p>
        </w:tc>
        <w:tc>
          <w:tcPr>
            <w:tcW w:w="1205" w:type="dxa"/>
          </w:tcPr>
          <w:p w:rsidR="00E964F3" w:rsidRPr="00787BCD" w:rsidRDefault="00E964F3" w:rsidP="00E964F3">
            <w:pPr>
              <w:spacing w:line="360" w:lineRule="auto"/>
              <w:jc w:val="left"/>
              <w:rPr>
                <w:sz w:val="18"/>
                <w:szCs w:val="20"/>
              </w:rPr>
            </w:pPr>
            <w:r w:rsidRPr="00787BCD">
              <w:rPr>
                <w:sz w:val="18"/>
                <w:szCs w:val="20"/>
              </w:rPr>
              <w:t>393</w:t>
            </w:r>
          </w:p>
        </w:tc>
        <w:tc>
          <w:tcPr>
            <w:tcW w:w="1657" w:type="dxa"/>
          </w:tcPr>
          <w:p w:rsidR="00E964F3" w:rsidRPr="00787BCD" w:rsidRDefault="00E964F3" w:rsidP="00E964F3">
            <w:pPr>
              <w:spacing w:line="360" w:lineRule="auto"/>
              <w:jc w:val="left"/>
              <w:rPr>
                <w:sz w:val="18"/>
                <w:szCs w:val="20"/>
              </w:rPr>
            </w:pPr>
            <w:r w:rsidRPr="00787BCD">
              <w:rPr>
                <w:sz w:val="18"/>
                <w:szCs w:val="20"/>
              </w:rPr>
              <w:t>763</w:t>
            </w:r>
          </w:p>
        </w:tc>
      </w:tr>
      <w:tr w:rsidR="00E964F3" w:rsidRPr="00787BCD" w:rsidTr="005A327D">
        <w:trPr>
          <w:trHeight w:val="321"/>
        </w:trPr>
        <w:tc>
          <w:tcPr>
            <w:tcW w:w="1342" w:type="dxa"/>
          </w:tcPr>
          <w:p w:rsidR="00E964F3" w:rsidRPr="00787BCD" w:rsidRDefault="00E964F3" w:rsidP="00E964F3">
            <w:pPr>
              <w:spacing w:line="360" w:lineRule="auto"/>
              <w:jc w:val="left"/>
              <w:rPr>
                <w:sz w:val="18"/>
                <w:szCs w:val="20"/>
              </w:rPr>
            </w:pPr>
            <w:r w:rsidRPr="00787BCD">
              <w:rPr>
                <w:sz w:val="18"/>
                <w:szCs w:val="20"/>
              </w:rPr>
              <w:t>3</w:t>
            </w:r>
          </w:p>
        </w:tc>
        <w:tc>
          <w:tcPr>
            <w:tcW w:w="1935" w:type="dxa"/>
          </w:tcPr>
          <w:p w:rsidR="00E964F3" w:rsidRPr="00787BCD" w:rsidRDefault="00E964F3" w:rsidP="00E964F3">
            <w:pPr>
              <w:spacing w:line="360" w:lineRule="auto"/>
              <w:jc w:val="left"/>
              <w:rPr>
                <w:sz w:val="18"/>
                <w:szCs w:val="20"/>
              </w:rPr>
            </w:pPr>
            <w:r w:rsidRPr="00787BCD">
              <w:rPr>
                <w:sz w:val="18"/>
                <w:szCs w:val="20"/>
              </w:rPr>
              <w:t>SAN PEDRO</w:t>
            </w:r>
          </w:p>
        </w:tc>
        <w:tc>
          <w:tcPr>
            <w:tcW w:w="1054" w:type="dxa"/>
          </w:tcPr>
          <w:p w:rsidR="00E964F3" w:rsidRPr="00787BCD" w:rsidRDefault="00E964F3" w:rsidP="00E964F3">
            <w:pPr>
              <w:spacing w:line="360" w:lineRule="auto"/>
              <w:jc w:val="left"/>
              <w:rPr>
                <w:sz w:val="18"/>
                <w:szCs w:val="20"/>
              </w:rPr>
            </w:pPr>
            <w:r w:rsidRPr="00787BCD">
              <w:rPr>
                <w:sz w:val="18"/>
                <w:szCs w:val="20"/>
              </w:rPr>
              <w:t>472</w:t>
            </w:r>
          </w:p>
        </w:tc>
        <w:tc>
          <w:tcPr>
            <w:tcW w:w="1205" w:type="dxa"/>
          </w:tcPr>
          <w:p w:rsidR="00E964F3" w:rsidRPr="00787BCD" w:rsidRDefault="00E964F3" w:rsidP="00E964F3">
            <w:pPr>
              <w:spacing w:line="360" w:lineRule="auto"/>
              <w:jc w:val="left"/>
              <w:rPr>
                <w:sz w:val="18"/>
                <w:szCs w:val="20"/>
              </w:rPr>
            </w:pPr>
            <w:r w:rsidRPr="00787BCD">
              <w:rPr>
                <w:sz w:val="18"/>
                <w:szCs w:val="20"/>
              </w:rPr>
              <w:t>533</w:t>
            </w:r>
          </w:p>
        </w:tc>
        <w:tc>
          <w:tcPr>
            <w:tcW w:w="1657" w:type="dxa"/>
          </w:tcPr>
          <w:p w:rsidR="00E964F3" w:rsidRPr="00787BCD" w:rsidRDefault="00E964F3" w:rsidP="00E964F3">
            <w:pPr>
              <w:spacing w:line="360" w:lineRule="auto"/>
              <w:jc w:val="left"/>
              <w:rPr>
                <w:sz w:val="18"/>
                <w:szCs w:val="20"/>
              </w:rPr>
            </w:pPr>
            <w:r w:rsidRPr="00787BCD">
              <w:rPr>
                <w:sz w:val="18"/>
                <w:szCs w:val="20"/>
              </w:rPr>
              <w:t>1005</w:t>
            </w:r>
          </w:p>
        </w:tc>
      </w:tr>
      <w:tr w:rsidR="00E964F3" w:rsidRPr="00787BCD" w:rsidTr="005A327D">
        <w:trPr>
          <w:trHeight w:val="321"/>
        </w:trPr>
        <w:tc>
          <w:tcPr>
            <w:tcW w:w="1342" w:type="dxa"/>
          </w:tcPr>
          <w:p w:rsidR="00E964F3" w:rsidRPr="00787BCD" w:rsidRDefault="00E964F3" w:rsidP="00E964F3">
            <w:pPr>
              <w:spacing w:line="360" w:lineRule="auto"/>
              <w:jc w:val="left"/>
              <w:rPr>
                <w:sz w:val="18"/>
                <w:szCs w:val="20"/>
              </w:rPr>
            </w:pPr>
            <w:r w:rsidRPr="00787BCD">
              <w:rPr>
                <w:sz w:val="18"/>
                <w:szCs w:val="20"/>
              </w:rPr>
              <w:t>4</w:t>
            </w:r>
          </w:p>
        </w:tc>
        <w:tc>
          <w:tcPr>
            <w:tcW w:w="1935" w:type="dxa"/>
          </w:tcPr>
          <w:p w:rsidR="00E964F3" w:rsidRPr="00787BCD" w:rsidRDefault="00E964F3" w:rsidP="00E964F3">
            <w:pPr>
              <w:spacing w:line="360" w:lineRule="auto"/>
              <w:jc w:val="left"/>
              <w:rPr>
                <w:sz w:val="18"/>
                <w:szCs w:val="20"/>
              </w:rPr>
            </w:pPr>
            <w:r w:rsidRPr="00787BCD">
              <w:rPr>
                <w:sz w:val="18"/>
                <w:szCs w:val="20"/>
              </w:rPr>
              <w:t>CUMBE MAYO</w:t>
            </w:r>
          </w:p>
        </w:tc>
        <w:tc>
          <w:tcPr>
            <w:tcW w:w="1054" w:type="dxa"/>
          </w:tcPr>
          <w:p w:rsidR="00E964F3" w:rsidRPr="00787BCD" w:rsidRDefault="00E964F3" w:rsidP="00E964F3">
            <w:pPr>
              <w:spacing w:line="360" w:lineRule="auto"/>
              <w:jc w:val="left"/>
              <w:rPr>
                <w:sz w:val="18"/>
                <w:szCs w:val="20"/>
              </w:rPr>
            </w:pPr>
            <w:r w:rsidRPr="00787BCD">
              <w:rPr>
                <w:sz w:val="18"/>
                <w:szCs w:val="20"/>
              </w:rPr>
              <w:t>383</w:t>
            </w:r>
          </w:p>
        </w:tc>
        <w:tc>
          <w:tcPr>
            <w:tcW w:w="1205" w:type="dxa"/>
          </w:tcPr>
          <w:p w:rsidR="00E964F3" w:rsidRPr="00787BCD" w:rsidRDefault="00E964F3" w:rsidP="00E964F3">
            <w:pPr>
              <w:spacing w:line="360" w:lineRule="auto"/>
              <w:jc w:val="left"/>
              <w:rPr>
                <w:sz w:val="18"/>
                <w:szCs w:val="20"/>
              </w:rPr>
            </w:pPr>
            <w:r w:rsidRPr="00787BCD">
              <w:rPr>
                <w:sz w:val="18"/>
                <w:szCs w:val="20"/>
              </w:rPr>
              <w:t>265</w:t>
            </w:r>
          </w:p>
        </w:tc>
        <w:tc>
          <w:tcPr>
            <w:tcW w:w="1657" w:type="dxa"/>
          </w:tcPr>
          <w:p w:rsidR="00E964F3" w:rsidRPr="00787BCD" w:rsidRDefault="00E964F3" w:rsidP="00E964F3">
            <w:pPr>
              <w:spacing w:line="360" w:lineRule="auto"/>
              <w:jc w:val="left"/>
              <w:rPr>
                <w:sz w:val="18"/>
                <w:szCs w:val="20"/>
              </w:rPr>
            </w:pPr>
            <w:r w:rsidRPr="00787BCD">
              <w:rPr>
                <w:sz w:val="18"/>
                <w:szCs w:val="20"/>
              </w:rPr>
              <w:t>648</w:t>
            </w:r>
          </w:p>
        </w:tc>
      </w:tr>
      <w:tr w:rsidR="00E964F3" w:rsidRPr="00787BCD" w:rsidTr="005A327D">
        <w:trPr>
          <w:trHeight w:val="339"/>
        </w:trPr>
        <w:tc>
          <w:tcPr>
            <w:tcW w:w="1342" w:type="dxa"/>
          </w:tcPr>
          <w:p w:rsidR="00E964F3" w:rsidRPr="00787BCD" w:rsidRDefault="00E964F3" w:rsidP="00E964F3">
            <w:pPr>
              <w:spacing w:line="360" w:lineRule="auto"/>
              <w:jc w:val="left"/>
              <w:rPr>
                <w:sz w:val="18"/>
                <w:szCs w:val="20"/>
              </w:rPr>
            </w:pPr>
            <w:r w:rsidRPr="00787BCD">
              <w:rPr>
                <w:sz w:val="18"/>
                <w:szCs w:val="20"/>
              </w:rPr>
              <w:t>5</w:t>
            </w:r>
          </w:p>
        </w:tc>
        <w:tc>
          <w:tcPr>
            <w:tcW w:w="1935" w:type="dxa"/>
          </w:tcPr>
          <w:p w:rsidR="00E964F3" w:rsidRPr="00787BCD" w:rsidRDefault="00E964F3" w:rsidP="00E964F3">
            <w:pPr>
              <w:spacing w:line="360" w:lineRule="auto"/>
              <w:jc w:val="left"/>
              <w:rPr>
                <w:sz w:val="18"/>
                <w:szCs w:val="20"/>
              </w:rPr>
            </w:pPr>
            <w:r w:rsidRPr="00787BCD">
              <w:rPr>
                <w:sz w:val="18"/>
                <w:szCs w:val="20"/>
              </w:rPr>
              <w:t>LA MERCED</w:t>
            </w:r>
          </w:p>
        </w:tc>
        <w:tc>
          <w:tcPr>
            <w:tcW w:w="1054" w:type="dxa"/>
          </w:tcPr>
          <w:p w:rsidR="00E964F3" w:rsidRPr="00787BCD" w:rsidRDefault="00E964F3" w:rsidP="00E964F3">
            <w:pPr>
              <w:spacing w:line="360" w:lineRule="auto"/>
              <w:jc w:val="left"/>
              <w:rPr>
                <w:sz w:val="18"/>
                <w:szCs w:val="20"/>
              </w:rPr>
            </w:pPr>
            <w:r w:rsidRPr="00787BCD">
              <w:rPr>
                <w:sz w:val="18"/>
                <w:szCs w:val="20"/>
              </w:rPr>
              <w:t>193</w:t>
            </w:r>
          </w:p>
        </w:tc>
        <w:tc>
          <w:tcPr>
            <w:tcW w:w="1205" w:type="dxa"/>
          </w:tcPr>
          <w:p w:rsidR="00E964F3" w:rsidRPr="00787BCD" w:rsidRDefault="00E964F3" w:rsidP="00E964F3">
            <w:pPr>
              <w:spacing w:line="360" w:lineRule="auto"/>
              <w:jc w:val="left"/>
              <w:rPr>
                <w:sz w:val="18"/>
                <w:szCs w:val="20"/>
              </w:rPr>
            </w:pPr>
            <w:r w:rsidRPr="00787BCD">
              <w:rPr>
                <w:sz w:val="18"/>
                <w:szCs w:val="20"/>
              </w:rPr>
              <w:t>180</w:t>
            </w:r>
          </w:p>
        </w:tc>
        <w:tc>
          <w:tcPr>
            <w:tcW w:w="1657" w:type="dxa"/>
          </w:tcPr>
          <w:p w:rsidR="00E964F3" w:rsidRPr="00787BCD" w:rsidRDefault="00E964F3" w:rsidP="00E964F3">
            <w:pPr>
              <w:spacing w:line="360" w:lineRule="auto"/>
              <w:jc w:val="left"/>
              <w:rPr>
                <w:sz w:val="18"/>
                <w:szCs w:val="20"/>
              </w:rPr>
            </w:pPr>
            <w:r w:rsidRPr="00787BCD">
              <w:rPr>
                <w:sz w:val="18"/>
                <w:szCs w:val="20"/>
              </w:rPr>
              <w:t>373</w:t>
            </w:r>
          </w:p>
        </w:tc>
      </w:tr>
      <w:tr w:rsidR="00E964F3" w:rsidRPr="00787BCD" w:rsidTr="005A327D">
        <w:trPr>
          <w:trHeight w:val="339"/>
        </w:trPr>
        <w:tc>
          <w:tcPr>
            <w:tcW w:w="1342" w:type="dxa"/>
          </w:tcPr>
          <w:p w:rsidR="00E964F3" w:rsidRPr="00787BCD" w:rsidRDefault="00E964F3" w:rsidP="00E964F3">
            <w:pPr>
              <w:spacing w:line="240" w:lineRule="auto"/>
              <w:jc w:val="left"/>
              <w:rPr>
                <w:sz w:val="18"/>
                <w:szCs w:val="20"/>
              </w:rPr>
            </w:pPr>
          </w:p>
        </w:tc>
        <w:tc>
          <w:tcPr>
            <w:tcW w:w="1935" w:type="dxa"/>
          </w:tcPr>
          <w:p w:rsidR="00E964F3" w:rsidRPr="00787BCD" w:rsidRDefault="00E964F3" w:rsidP="00E964F3">
            <w:pPr>
              <w:spacing w:line="240" w:lineRule="auto"/>
              <w:jc w:val="left"/>
              <w:rPr>
                <w:b/>
                <w:sz w:val="18"/>
                <w:szCs w:val="20"/>
              </w:rPr>
            </w:pPr>
            <w:r w:rsidRPr="00787BCD">
              <w:rPr>
                <w:b/>
                <w:bCs/>
                <w:sz w:val="18"/>
                <w:szCs w:val="20"/>
              </w:rPr>
              <w:t>TOTAL</w:t>
            </w:r>
          </w:p>
        </w:tc>
        <w:tc>
          <w:tcPr>
            <w:tcW w:w="1054" w:type="dxa"/>
          </w:tcPr>
          <w:p w:rsidR="00E964F3" w:rsidRPr="00787BCD" w:rsidRDefault="00E964F3" w:rsidP="00E964F3">
            <w:pPr>
              <w:spacing w:line="240" w:lineRule="auto"/>
              <w:jc w:val="left"/>
              <w:rPr>
                <w:sz w:val="18"/>
                <w:szCs w:val="20"/>
              </w:rPr>
            </w:pPr>
            <w:r w:rsidRPr="00787BCD">
              <w:rPr>
                <w:bCs/>
                <w:sz w:val="18"/>
                <w:szCs w:val="20"/>
              </w:rPr>
              <w:t>2123</w:t>
            </w:r>
          </w:p>
        </w:tc>
        <w:tc>
          <w:tcPr>
            <w:tcW w:w="1205" w:type="dxa"/>
          </w:tcPr>
          <w:p w:rsidR="00E964F3" w:rsidRPr="00787BCD" w:rsidRDefault="00E964F3" w:rsidP="00E964F3">
            <w:pPr>
              <w:spacing w:line="240" w:lineRule="auto"/>
              <w:jc w:val="left"/>
              <w:rPr>
                <w:sz w:val="18"/>
                <w:szCs w:val="20"/>
              </w:rPr>
            </w:pPr>
            <w:r w:rsidRPr="00787BCD">
              <w:rPr>
                <w:bCs/>
                <w:sz w:val="18"/>
                <w:szCs w:val="20"/>
              </w:rPr>
              <w:t>2061</w:t>
            </w:r>
          </w:p>
        </w:tc>
        <w:tc>
          <w:tcPr>
            <w:tcW w:w="1657" w:type="dxa"/>
          </w:tcPr>
          <w:p w:rsidR="00E964F3" w:rsidRPr="00787BCD" w:rsidRDefault="00E964F3" w:rsidP="00E964F3">
            <w:pPr>
              <w:spacing w:line="240" w:lineRule="auto"/>
              <w:jc w:val="left"/>
              <w:rPr>
                <w:b/>
                <w:sz w:val="18"/>
                <w:szCs w:val="20"/>
              </w:rPr>
            </w:pPr>
            <w:r w:rsidRPr="00787BCD">
              <w:rPr>
                <w:b/>
                <w:bCs/>
                <w:sz w:val="18"/>
                <w:szCs w:val="20"/>
              </w:rPr>
              <w:t>4184</w:t>
            </w:r>
          </w:p>
        </w:tc>
      </w:tr>
    </w:tbl>
    <w:p w:rsidR="00E964F3" w:rsidRPr="007B2848" w:rsidRDefault="00E964F3" w:rsidP="00E964F3">
      <w:pPr>
        <w:spacing w:line="240" w:lineRule="auto"/>
        <w:rPr>
          <w:b/>
        </w:rPr>
      </w:pPr>
    </w:p>
    <w:p w:rsidR="00E964F3" w:rsidRPr="007B2848" w:rsidRDefault="00E964F3" w:rsidP="00E964F3">
      <w:pPr>
        <w:spacing w:line="240" w:lineRule="auto"/>
        <w:rPr>
          <w:b/>
        </w:rPr>
      </w:pPr>
    </w:p>
    <w:p w:rsidR="00E964F3" w:rsidRPr="007B2848" w:rsidRDefault="00E964F3" w:rsidP="00E964F3">
      <w:pPr>
        <w:spacing w:line="240" w:lineRule="auto"/>
        <w:rPr>
          <w:b/>
        </w:rPr>
      </w:pPr>
    </w:p>
    <w:p w:rsidR="00E964F3" w:rsidRDefault="00E964F3" w:rsidP="00E964F3">
      <w:pPr>
        <w:spacing w:line="240" w:lineRule="auto"/>
        <w:ind w:firstLine="0"/>
        <w:rPr>
          <w:b/>
        </w:rPr>
      </w:pPr>
    </w:p>
    <w:p w:rsidR="00E964F3" w:rsidRDefault="00E964F3" w:rsidP="003979DB">
      <w:pPr>
        <w:pStyle w:val="notadetabla0"/>
        <w:ind w:left="708" w:firstLine="708"/>
      </w:pPr>
      <w:r>
        <w:t>Distribución de la población del centro histórico, según la Sub G</w:t>
      </w:r>
      <w:r w:rsidRPr="007B2848">
        <w:t>erencia de participación</w:t>
      </w:r>
    </w:p>
    <w:p w:rsidR="00E964F3" w:rsidRDefault="00E964F3" w:rsidP="003979DB">
      <w:pPr>
        <w:pStyle w:val="notadetabla0"/>
        <w:ind w:left="708" w:firstLine="708"/>
      </w:pPr>
      <w:r>
        <w:t>ciudadana de la M.P.C. año 2014.</w:t>
      </w:r>
    </w:p>
    <w:p w:rsidR="00E964F3" w:rsidRDefault="00E964F3" w:rsidP="00E964F3">
      <w:pPr>
        <w:spacing w:line="240" w:lineRule="auto"/>
        <w:ind w:firstLine="0"/>
      </w:pPr>
    </w:p>
    <w:p w:rsidR="00E964F3" w:rsidRPr="00F90D57" w:rsidRDefault="00E964F3" w:rsidP="00E964F3">
      <w:pPr>
        <w:spacing w:line="240" w:lineRule="auto"/>
        <w:ind w:firstLine="0"/>
      </w:pPr>
    </w:p>
    <w:p w:rsidR="002B51F6" w:rsidRPr="005525FE" w:rsidRDefault="00E964F3" w:rsidP="006A52BF">
      <w:pPr>
        <w:pStyle w:val="Prrafodelista"/>
        <w:numPr>
          <w:ilvl w:val="0"/>
          <w:numId w:val="9"/>
        </w:numPr>
      </w:pPr>
      <w:r>
        <w:t>10 personas entre autoridades y empresarios</w:t>
      </w:r>
      <w:r w:rsidRPr="00906B19">
        <w:t xml:space="preserve"> representativos que participan en la gestión del centro histórico de la ciudad de Cajamarca</w:t>
      </w:r>
      <w:r>
        <w:t>.</w:t>
      </w:r>
    </w:p>
    <w:p w:rsidR="00E964F3" w:rsidRPr="002B51F6" w:rsidRDefault="00E964F3" w:rsidP="002B51F6">
      <w:pPr>
        <w:pStyle w:val="Ttulo3"/>
      </w:pPr>
      <w:bookmarkStart w:id="69" w:name="_Toc493574206"/>
      <w:r w:rsidRPr="002B51F6">
        <w:t>3.6.2</w:t>
      </w:r>
      <w:r w:rsidR="002B51F6" w:rsidRPr="002B51F6">
        <w:t xml:space="preserve">. </w:t>
      </w:r>
      <w:r w:rsidRPr="002B51F6">
        <w:t>Muestra</w:t>
      </w:r>
      <w:bookmarkEnd w:id="69"/>
      <w:r w:rsidRPr="002B51F6">
        <w:t xml:space="preserve"> </w:t>
      </w:r>
    </w:p>
    <w:p w:rsidR="00E964F3" w:rsidRDefault="00E964F3" w:rsidP="00A2079B">
      <w:pPr>
        <w:ind w:left="851" w:firstLine="283"/>
      </w:pPr>
      <w:r w:rsidRPr="007B2848">
        <w:t>Para la selección de la muestra se e</w:t>
      </w:r>
      <w:r w:rsidR="00250329">
        <w:t>mpleó</w:t>
      </w:r>
      <w:r w:rsidR="00BD3B39">
        <w:t xml:space="preserve"> la fórmula de muestreo probabilístico no estratificada</w:t>
      </w:r>
      <w:r w:rsidRPr="007B2848">
        <w:t xml:space="preserve">, con un margen de error del </w:t>
      </w:r>
      <w:r w:rsidR="00250329">
        <w:t>5,98</w:t>
      </w:r>
      <w:r w:rsidRPr="007B2848">
        <w:t>% y un nivel de confianza del 95.5%.</w:t>
      </w:r>
    </w:p>
    <w:p w:rsidR="00A2079B" w:rsidRPr="00A2079B" w:rsidRDefault="00A2079B" w:rsidP="00A2079B">
      <w:pPr>
        <w:ind w:left="851" w:firstLine="283"/>
      </w:pPr>
    </w:p>
    <w:p w:rsidR="00E964F3" w:rsidRPr="00631432" w:rsidRDefault="00E964F3" w:rsidP="00E964F3">
      <w:pPr>
        <w:ind w:left="2832" w:firstLine="708"/>
        <w:rPr>
          <w:b/>
          <w:i/>
        </w:rPr>
      </w:pPr>
      <w:r w:rsidRPr="007B2848">
        <w:rPr>
          <w:b/>
          <w:noProof/>
          <w:lang w:eastAsia="es-PE"/>
        </w:rPr>
        <mc:AlternateContent>
          <mc:Choice Requires="wps">
            <w:drawing>
              <wp:anchor distT="0" distB="0" distL="114300" distR="114300" simplePos="0" relativeHeight="251697152" behindDoc="0" locked="0" layoutInCell="1" allowOverlap="1" wp14:anchorId="3BF9096F" wp14:editId="5BEBAC42">
                <wp:simplePos x="0" y="0"/>
                <wp:positionH relativeFrom="column">
                  <wp:posOffset>2674447</wp:posOffset>
                </wp:positionH>
                <wp:positionV relativeFrom="paragraph">
                  <wp:posOffset>191308</wp:posOffset>
                </wp:positionV>
                <wp:extent cx="1233054" cy="0"/>
                <wp:effectExtent l="0" t="0" r="24765" b="19050"/>
                <wp:wrapNone/>
                <wp:docPr id="2" name="2 Conector recto"/>
                <wp:cNvGraphicFramePr/>
                <a:graphic xmlns:a="http://schemas.openxmlformats.org/drawingml/2006/main">
                  <a:graphicData uri="http://schemas.microsoft.com/office/word/2010/wordprocessingShape">
                    <wps:wsp>
                      <wps:cNvCnPr/>
                      <wps:spPr>
                        <a:xfrm>
                          <a:off x="0" y="0"/>
                          <a:ext cx="123305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7F7E4A" id="2 Conector recto" o:spid="_x0000_s1026" style="position:absolute;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0.6pt,15.05pt" to="307.7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" strokecolor="black [3040]"/>
            </w:pict>
          </mc:Fallback>
        </mc:AlternateContent>
      </w:r>
      <w:r>
        <w:rPr>
          <w:b/>
        </w:rPr>
        <w:t xml:space="preserve">n =   </w:t>
      </w:r>
      <w:r>
        <w:rPr>
          <w:b/>
        </w:rPr>
        <w:tab/>
      </w:r>
      <w:r w:rsidRPr="00631432">
        <w:rPr>
          <w:b/>
          <w:i/>
        </w:rPr>
        <w:t xml:space="preserve">         Z² PQN </w:t>
      </w:r>
    </w:p>
    <w:p w:rsidR="00E964F3" w:rsidRPr="00661DC4" w:rsidRDefault="00E964F3" w:rsidP="00E964F3">
      <w:pPr>
        <w:ind w:left="2832" w:firstLine="708"/>
        <w:rPr>
          <w:b/>
          <w:i/>
        </w:rPr>
      </w:pPr>
      <w:r w:rsidRPr="00631432">
        <w:rPr>
          <w:b/>
          <w:i/>
        </w:rPr>
        <w:t xml:space="preserve">     </w:t>
      </w:r>
      <w:r w:rsidRPr="00631432">
        <w:rPr>
          <w:b/>
          <w:i/>
        </w:rPr>
        <w:tab/>
        <w:t xml:space="preserve">   E²(N-1)</w:t>
      </w:r>
      <w:r w:rsidRPr="00631432">
        <w:rPr>
          <w:i/>
        </w:rPr>
        <w:t xml:space="preserve"> </w:t>
      </w:r>
      <w:r w:rsidRPr="00631432">
        <w:rPr>
          <w:b/>
          <w:i/>
        </w:rPr>
        <w:t>+ Z² PQ</w:t>
      </w:r>
    </w:p>
    <w:p w:rsidR="00A2079B" w:rsidRDefault="00A2079B" w:rsidP="002B51F6">
      <w:pPr>
        <w:ind w:left="708" w:firstLine="708"/>
        <w:rPr>
          <w:b/>
          <w:lang w:val="es-ES"/>
        </w:rPr>
      </w:pPr>
    </w:p>
    <w:p w:rsidR="00E964F3" w:rsidRPr="007B2848" w:rsidRDefault="00E964F3" w:rsidP="002B51F6">
      <w:pPr>
        <w:ind w:left="708" w:firstLine="708"/>
        <w:rPr>
          <w:lang w:val="es-ES"/>
        </w:rPr>
      </w:pPr>
      <w:r w:rsidRPr="00475892">
        <w:rPr>
          <w:b/>
          <w:lang w:val="es-ES"/>
        </w:rPr>
        <w:t>Z</w:t>
      </w:r>
      <w:r w:rsidRPr="007B2848">
        <w:rPr>
          <w:lang w:val="es-ES"/>
        </w:rPr>
        <w:t xml:space="preserve">: Valor de la Distribución de Gauss o Nivel de Confianza </w:t>
      </w:r>
    </w:p>
    <w:p w:rsidR="00E964F3" w:rsidRPr="007B2848" w:rsidRDefault="00E964F3" w:rsidP="002B51F6">
      <w:pPr>
        <w:ind w:left="708" w:firstLine="708"/>
        <w:rPr>
          <w:lang w:val="es-ES"/>
        </w:rPr>
      </w:pPr>
      <w:r w:rsidRPr="00475892">
        <w:rPr>
          <w:b/>
          <w:lang w:val="es-ES"/>
        </w:rPr>
        <w:t>P:</w:t>
      </w:r>
      <w:r w:rsidRPr="007B2848">
        <w:rPr>
          <w:lang w:val="es-ES"/>
        </w:rPr>
        <w:t xml:space="preserve"> Prevalencia Esperada del Parámetro a Evaluar </w:t>
      </w:r>
    </w:p>
    <w:p w:rsidR="00E964F3" w:rsidRDefault="00E964F3" w:rsidP="002B51F6">
      <w:pPr>
        <w:ind w:left="708" w:firstLine="708"/>
        <w:rPr>
          <w:lang w:val="es-ES"/>
        </w:rPr>
      </w:pPr>
      <w:r w:rsidRPr="00475892">
        <w:rPr>
          <w:b/>
          <w:lang w:val="es-ES"/>
        </w:rPr>
        <w:t>Q</w:t>
      </w:r>
      <w:r w:rsidRPr="007B2848">
        <w:rPr>
          <w:lang w:val="es-ES"/>
        </w:rPr>
        <w:t>: 1-p (si p=50%, q=50%)</w:t>
      </w:r>
    </w:p>
    <w:p w:rsidR="00E964F3" w:rsidRPr="007B2848" w:rsidRDefault="00E964F3" w:rsidP="002B51F6">
      <w:pPr>
        <w:ind w:left="708" w:firstLine="708"/>
        <w:rPr>
          <w:lang w:val="es-ES"/>
        </w:rPr>
      </w:pPr>
      <w:r>
        <w:rPr>
          <w:b/>
          <w:lang w:val="es-ES"/>
        </w:rPr>
        <w:t>N</w:t>
      </w:r>
      <w:r w:rsidRPr="00D017A5">
        <w:rPr>
          <w:lang w:val="es-ES"/>
        </w:rPr>
        <w:t>:</w:t>
      </w:r>
      <w:r>
        <w:rPr>
          <w:lang w:val="es-ES"/>
        </w:rPr>
        <w:t xml:space="preserve"> Tamaño de la muestra</w:t>
      </w:r>
      <w:r w:rsidRPr="007B2848">
        <w:rPr>
          <w:lang w:val="es-ES"/>
        </w:rPr>
        <w:t xml:space="preserve"> </w:t>
      </w:r>
    </w:p>
    <w:p w:rsidR="00E964F3" w:rsidRDefault="00E964F3" w:rsidP="00A2079B">
      <w:pPr>
        <w:ind w:left="708" w:firstLine="708"/>
        <w:rPr>
          <w:lang w:val="es-ES"/>
        </w:rPr>
      </w:pPr>
      <w:r w:rsidRPr="00475892">
        <w:rPr>
          <w:b/>
          <w:lang w:val="es-ES"/>
        </w:rPr>
        <w:t>E</w:t>
      </w:r>
      <w:r w:rsidRPr="007B2848">
        <w:rPr>
          <w:lang w:val="es-ES"/>
        </w:rPr>
        <w:t xml:space="preserve">: </w:t>
      </w:r>
      <w:r>
        <w:rPr>
          <w:lang w:val="es-ES"/>
        </w:rPr>
        <w:t xml:space="preserve">Margen </w:t>
      </w:r>
      <w:r w:rsidRPr="007B2848">
        <w:rPr>
          <w:lang w:val="es-ES"/>
        </w:rPr>
        <w:t>de</w:t>
      </w:r>
      <w:r w:rsidR="00A2079B">
        <w:rPr>
          <w:lang w:val="es-ES"/>
        </w:rPr>
        <w:t xml:space="preserve"> Error (5,98%)</w:t>
      </w:r>
    </w:p>
    <w:p w:rsidR="00E964F3" w:rsidRDefault="00E964F3" w:rsidP="002B51F6">
      <w:pPr>
        <w:ind w:left="708" w:firstLine="708"/>
        <w:rPr>
          <w:lang w:val="es-ES"/>
        </w:rPr>
      </w:pPr>
      <w:r>
        <w:rPr>
          <w:lang w:val="es-ES"/>
        </w:rPr>
        <w:t>Entonces:</w:t>
      </w:r>
    </w:p>
    <w:p w:rsidR="00E964F3" w:rsidRDefault="00E964F3" w:rsidP="002B51F6">
      <w:pPr>
        <w:ind w:left="2832" w:firstLine="708"/>
      </w:pPr>
      <w:r w:rsidRPr="00661DC4">
        <w:rPr>
          <w:b/>
          <w:noProof/>
          <w:lang w:eastAsia="es-PE"/>
        </w:rPr>
        <mc:AlternateContent>
          <mc:Choice Requires="wps">
            <w:drawing>
              <wp:anchor distT="0" distB="0" distL="114300" distR="114300" simplePos="0" relativeHeight="251699200" behindDoc="0" locked="0" layoutInCell="1" allowOverlap="1" wp14:anchorId="7B3C3E02" wp14:editId="5123D15B">
                <wp:simplePos x="0" y="0"/>
                <wp:positionH relativeFrom="column">
                  <wp:posOffset>2768872</wp:posOffset>
                </wp:positionH>
                <wp:positionV relativeFrom="paragraph">
                  <wp:posOffset>200404</wp:posOffset>
                </wp:positionV>
                <wp:extent cx="2618509" cy="0"/>
                <wp:effectExtent l="0" t="0" r="10795" b="19050"/>
                <wp:wrapNone/>
                <wp:docPr id="14" name="14 Conector recto"/>
                <wp:cNvGraphicFramePr/>
                <a:graphic xmlns:a="http://schemas.openxmlformats.org/drawingml/2006/main">
                  <a:graphicData uri="http://schemas.microsoft.com/office/word/2010/wordprocessingShape">
                    <wps:wsp>
                      <wps:cNvCnPr/>
                      <wps:spPr>
                        <a:xfrm>
                          <a:off x="0" y="0"/>
                          <a:ext cx="261850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B2BBAF" id="14 Conector recto" o:spid="_x0000_s1026" style="position:absolute;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8pt,15.8pt" to="424.2pt,1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" strokecolor="black [3040]"/>
            </w:pict>
          </mc:Fallback>
        </mc:AlternateContent>
      </w:r>
      <w:r w:rsidRPr="00661DC4">
        <w:rPr>
          <w:b/>
          <w:lang w:val="es-ES"/>
        </w:rPr>
        <w:t>n     =</w:t>
      </w:r>
      <w:r w:rsidRPr="003B0B67">
        <w:rPr>
          <w:lang w:val="es-ES"/>
        </w:rPr>
        <w:t xml:space="preserve">  </w:t>
      </w:r>
      <w:r>
        <w:rPr>
          <w:lang w:val="es-ES"/>
        </w:rPr>
        <w:t xml:space="preserve">     </w:t>
      </w:r>
      <w:r>
        <w:rPr>
          <w:lang w:val="es-ES"/>
        </w:rPr>
        <w:tab/>
        <w:t xml:space="preserve"> (1.6</w:t>
      </w:r>
      <w:r w:rsidRPr="003B0B67">
        <w:rPr>
          <w:lang w:val="es-ES"/>
        </w:rPr>
        <w:t>45)</w:t>
      </w:r>
      <w:r w:rsidRPr="003B0B67">
        <w:t xml:space="preserve"> ² (0.5) (0.5)</w:t>
      </w:r>
      <w:r>
        <w:t xml:space="preserve"> </w:t>
      </w:r>
      <w:r w:rsidRPr="003B0B67">
        <w:t>(100055)</w:t>
      </w:r>
    </w:p>
    <w:p w:rsidR="00E964F3" w:rsidRPr="003B0B67" w:rsidRDefault="00E964F3" w:rsidP="00E964F3">
      <w:pPr>
        <w:ind w:left="2124" w:firstLine="708"/>
      </w:pPr>
      <w:r>
        <w:t xml:space="preserve">  </w:t>
      </w:r>
      <w:r>
        <w:tab/>
        <w:t xml:space="preserve">    </w:t>
      </w:r>
      <w:r w:rsidR="00F55CE8">
        <w:t xml:space="preserve">        </w:t>
      </w:r>
      <w:r>
        <w:t>(0,0598</w:t>
      </w:r>
      <w:r w:rsidRPr="003B0B67">
        <w:t>) ² (100055 – 1)</w:t>
      </w:r>
      <w:r w:rsidRPr="003B0B67">
        <w:rPr>
          <w:lang w:val="es-ES"/>
        </w:rPr>
        <w:t xml:space="preserve"> </w:t>
      </w:r>
      <w:r>
        <w:rPr>
          <w:lang w:val="es-ES"/>
        </w:rPr>
        <w:t>(1.6</w:t>
      </w:r>
      <w:r w:rsidRPr="003B0B67">
        <w:rPr>
          <w:lang w:val="es-ES"/>
        </w:rPr>
        <w:t>45)</w:t>
      </w:r>
      <w:r w:rsidRPr="003B0B67">
        <w:t xml:space="preserve"> ² (0.5) (0.5)</w:t>
      </w:r>
    </w:p>
    <w:p w:rsidR="00E964F3" w:rsidRDefault="00E964F3" w:rsidP="00E964F3">
      <w:pPr>
        <w:ind w:left="1416" w:firstLine="708"/>
      </w:pPr>
      <w:r w:rsidRPr="00661DC4">
        <w:rPr>
          <w:b/>
        </w:rPr>
        <w:t xml:space="preserve">         </w:t>
      </w:r>
      <w:r w:rsidR="002B51F6">
        <w:rPr>
          <w:b/>
        </w:rPr>
        <w:tab/>
      </w:r>
      <w:r w:rsidR="002B51F6">
        <w:rPr>
          <w:b/>
        </w:rPr>
        <w:tab/>
      </w:r>
      <w:r w:rsidRPr="00661DC4">
        <w:rPr>
          <w:b/>
        </w:rPr>
        <w:t>n =</w:t>
      </w:r>
      <w:r w:rsidRPr="007B2848">
        <w:rPr>
          <w:b/>
        </w:rPr>
        <w:t xml:space="preserve"> </w:t>
      </w:r>
      <w:r>
        <w:t>188.8</w:t>
      </w:r>
      <w:r>
        <w:tab/>
      </w:r>
      <w:r>
        <w:tab/>
      </w:r>
      <w:r>
        <w:tab/>
      </w:r>
    </w:p>
    <w:p w:rsidR="00E964F3" w:rsidRPr="00661DC4" w:rsidRDefault="00E964F3" w:rsidP="00E964F3">
      <w:pPr>
        <w:ind w:left="1416" w:firstLine="708"/>
      </w:pPr>
      <w:r>
        <w:tab/>
      </w:r>
      <w:r w:rsidR="002B51F6">
        <w:tab/>
      </w:r>
      <w:r w:rsidRPr="00661DC4">
        <w:rPr>
          <w:b/>
        </w:rPr>
        <w:t>n</w:t>
      </w:r>
      <w:r w:rsidRPr="00661DC4">
        <w:rPr>
          <w:b/>
          <w:lang w:val="es-ES"/>
        </w:rPr>
        <w:t>=</w:t>
      </w:r>
      <w:r>
        <w:rPr>
          <w:lang w:val="es-ES"/>
        </w:rPr>
        <w:t xml:space="preserve"> 189.00</w:t>
      </w:r>
      <w:r>
        <w:tab/>
      </w:r>
    </w:p>
    <w:p w:rsidR="00E964F3" w:rsidRPr="00BD3B39" w:rsidRDefault="00E964F3" w:rsidP="00BD3B39">
      <w:pPr>
        <w:ind w:left="1416" w:firstLine="285"/>
      </w:pPr>
      <w:r>
        <w:t>Lo que da un total de 189 encuestas, que fueron</w:t>
      </w:r>
      <w:r w:rsidRPr="007B2848">
        <w:t xml:space="preserve"> aplicadas a los pobladores de los 5 sectores del centro histórico, empresarios, autoridades vecinales y la población en general. </w:t>
      </w:r>
    </w:p>
    <w:p w:rsidR="00E47D71" w:rsidRDefault="00E964F3" w:rsidP="00A2079B">
      <w:pPr>
        <w:ind w:left="1418"/>
      </w:pPr>
      <w:r w:rsidRPr="007B2848">
        <w:t xml:space="preserve">Para el recojo </w:t>
      </w:r>
      <w:r>
        <w:t>de datos mediante entrevista</w:t>
      </w:r>
      <w:r w:rsidR="00B67B45">
        <w:t>,</w:t>
      </w:r>
      <w:r>
        <w:t xml:space="preserve"> se utilizó</w:t>
      </w:r>
      <w:r w:rsidRPr="007B2848">
        <w:t xml:space="preserve"> un muestreo no probabilístico de carácter intencional, teniendo como refe</w:t>
      </w:r>
      <w:r>
        <w:t>rencia a 1</w:t>
      </w:r>
      <w:r w:rsidRPr="007B2848">
        <w:t>0 autoridades entre municipales, regionales, vinculadas al sector turismo y medioambiental</w:t>
      </w:r>
      <w:r>
        <w:t xml:space="preserve"> en la ciudad de Cajamarca; y </w:t>
      </w:r>
      <w:r w:rsidRPr="007B2848">
        <w:t>propietarios de las casonas</w:t>
      </w:r>
      <w:r>
        <w:t xml:space="preserve"> del centro histórico.</w:t>
      </w:r>
    </w:p>
    <w:p w:rsidR="00CF0275" w:rsidRPr="00E47D71" w:rsidRDefault="00CF0275" w:rsidP="00A2079B">
      <w:pPr>
        <w:ind w:left="1418"/>
      </w:pPr>
    </w:p>
    <w:p w:rsidR="00E964F3" w:rsidRPr="00E47D71" w:rsidRDefault="00E964F3" w:rsidP="006A52BF">
      <w:pPr>
        <w:pStyle w:val="Prrafodelista"/>
        <w:numPr>
          <w:ilvl w:val="0"/>
          <w:numId w:val="10"/>
        </w:numPr>
        <w:spacing w:line="360" w:lineRule="auto"/>
        <w:ind w:left="1843"/>
      </w:pPr>
      <w:r w:rsidRPr="00E47D71">
        <w:t>Directora de la Dirección Desconcentrada de Cultura</w:t>
      </w:r>
      <w:r w:rsidR="00B67B45">
        <w:t xml:space="preserve">, </w:t>
      </w:r>
      <w:r w:rsidR="00F356FA">
        <w:t>Arq. Carla Diaz García.</w:t>
      </w:r>
    </w:p>
    <w:p w:rsidR="00E964F3" w:rsidRPr="00E47D71" w:rsidRDefault="006F4AE7" w:rsidP="006A52BF">
      <w:pPr>
        <w:pStyle w:val="Prrafodelista"/>
        <w:numPr>
          <w:ilvl w:val="0"/>
          <w:numId w:val="10"/>
        </w:numPr>
        <w:spacing w:line="360" w:lineRule="auto"/>
        <w:ind w:left="1843"/>
      </w:pPr>
      <w:r>
        <w:t>Subgerente de Centro Histórico</w:t>
      </w:r>
      <w:r w:rsidR="00E964F3" w:rsidRPr="00E47D71">
        <w:t xml:space="preserve"> de la Municipalidad de Cajamarca</w:t>
      </w:r>
      <w:r w:rsidR="00E23620">
        <w:t>, Arq</w:t>
      </w:r>
      <w:r w:rsidR="00C44FF5" w:rsidRPr="00E47D71">
        <w:t>. Marta Luz Ruiz Rodríguez.</w:t>
      </w:r>
    </w:p>
    <w:p w:rsidR="00E964F3" w:rsidRPr="00E47D71" w:rsidRDefault="00E964F3" w:rsidP="006A52BF">
      <w:pPr>
        <w:pStyle w:val="Prrafodelista"/>
        <w:numPr>
          <w:ilvl w:val="0"/>
          <w:numId w:val="10"/>
        </w:numPr>
        <w:spacing w:line="360" w:lineRule="auto"/>
        <w:ind w:left="1843" w:hanging="425"/>
      </w:pPr>
      <w:r w:rsidRPr="00E47D71">
        <w:t>Director de Turismo de la Dirección Regional de Comercio Exterior y Turismo – Cajamarca</w:t>
      </w:r>
      <w:r w:rsidR="00C44FF5" w:rsidRPr="00E47D71">
        <w:t>, Sr. Julio Palacios</w:t>
      </w:r>
      <w:r w:rsidR="00F356FA">
        <w:t>.</w:t>
      </w:r>
    </w:p>
    <w:p w:rsidR="00E964F3" w:rsidRPr="00E47D71" w:rsidRDefault="00E964F3" w:rsidP="006A52BF">
      <w:pPr>
        <w:pStyle w:val="Prrafodelista"/>
        <w:numPr>
          <w:ilvl w:val="0"/>
          <w:numId w:val="10"/>
        </w:numPr>
        <w:spacing w:line="360" w:lineRule="auto"/>
        <w:ind w:left="1843"/>
      </w:pPr>
      <w:r w:rsidRPr="00E47D71">
        <w:lastRenderedPageBreak/>
        <w:t>Presidente vecinal del barrio la Merc</w:t>
      </w:r>
      <w:r w:rsidR="00C44FF5" w:rsidRPr="00E47D71">
        <w:t>ed de la zona monumental, Sr. Bardales Iparraguirre Napo</w:t>
      </w:r>
    </w:p>
    <w:p w:rsidR="00E964F3" w:rsidRPr="00E47D71" w:rsidRDefault="00E47D71" w:rsidP="006A52BF">
      <w:pPr>
        <w:pStyle w:val="Prrafodelista"/>
        <w:numPr>
          <w:ilvl w:val="0"/>
          <w:numId w:val="10"/>
        </w:numPr>
        <w:spacing w:line="360" w:lineRule="auto"/>
        <w:ind w:left="1843" w:hanging="425"/>
      </w:pPr>
      <w:r w:rsidRPr="00E47D71">
        <w:t>Guía</w:t>
      </w:r>
      <w:r w:rsidR="00E964F3" w:rsidRPr="00E47D71">
        <w:t xml:space="preserve"> de turismo, artista </w:t>
      </w:r>
      <w:r w:rsidR="006F4AE7">
        <w:t>de la a</w:t>
      </w:r>
      <w:r w:rsidR="00C44FF5" w:rsidRPr="00E47D71">
        <w:t>sociación O</w:t>
      </w:r>
      <w:r w:rsidR="00E964F3" w:rsidRPr="00E47D71">
        <w:t>rígenes y empresa</w:t>
      </w:r>
      <w:r w:rsidR="00C44FF5" w:rsidRPr="00E47D71">
        <w:t>rio del rubro turístico, Sr. Carlos Mantilla</w:t>
      </w:r>
    </w:p>
    <w:p w:rsidR="00E964F3" w:rsidRPr="00E47D71" w:rsidRDefault="00E47D71" w:rsidP="006A52BF">
      <w:pPr>
        <w:pStyle w:val="Prrafodelista"/>
        <w:numPr>
          <w:ilvl w:val="0"/>
          <w:numId w:val="10"/>
        </w:numPr>
        <w:spacing w:line="360" w:lineRule="auto"/>
        <w:ind w:left="1843" w:hanging="425"/>
      </w:pPr>
      <w:r w:rsidRPr="00E47D71">
        <w:t>Periodista</w:t>
      </w:r>
      <w:r w:rsidR="006F4AE7">
        <w:t xml:space="preserve"> y escritor c</w:t>
      </w:r>
      <w:r w:rsidR="00E964F3" w:rsidRPr="00E47D71">
        <w:t xml:space="preserve">ajamarquino, Sr. </w:t>
      </w:r>
      <w:r w:rsidR="00C44FF5" w:rsidRPr="00E47D71">
        <w:t>Jorge Pereyra</w:t>
      </w:r>
    </w:p>
    <w:p w:rsidR="00E964F3" w:rsidRPr="00E47D71" w:rsidRDefault="00E964F3" w:rsidP="006A52BF">
      <w:pPr>
        <w:pStyle w:val="Prrafodelista"/>
        <w:numPr>
          <w:ilvl w:val="0"/>
          <w:numId w:val="10"/>
        </w:numPr>
        <w:spacing w:line="360" w:lineRule="auto"/>
        <w:ind w:left="1843" w:hanging="425"/>
      </w:pPr>
      <w:r w:rsidRPr="00E47D71">
        <w:t>Párroco de la iglesi</w:t>
      </w:r>
      <w:r w:rsidR="001337AA">
        <w:t>a San Francisco de la ciudad de Cajamarca.</w:t>
      </w:r>
    </w:p>
    <w:p w:rsidR="00E964F3" w:rsidRPr="00E47D71" w:rsidRDefault="001337AA" w:rsidP="006A52BF">
      <w:pPr>
        <w:pStyle w:val="Prrafodelista"/>
        <w:numPr>
          <w:ilvl w:val="0"/>
          <w:numId w:val="10"/>
        </w:numPr>
        <w:spacing w:line="360" w:lineRule="auto"/>
        <w:ind w:left="1843" w:hanging="425"/>
      </w:pPr>
      <w:r>
        <w:t>Poblador r</w:t>
      </w:r>
      <w:r w:rsidR="00E964F3" w:rsidRPr="00E47D71">
        <w:t>ep</w:t>
      </w:r>
      <w:r>
        <w:t>resentativo del b</w:t>
      </w:r>
      <w:r w:rsidR="00E47D71">
        <w:t>arrio San Pedro</w:t>
      </w:r>
      <w:r w:rsidR="00E964F3" w:rsidRPr="00E47D71">
        <w:t>, Sr. Juan Jave Huangal.</w:t>
      </w:r>
    </w:p>
    <w:p w:rsidR="00E964F3" w:rsidRPr="00E47D71" w:rsidRDefault="00E964F3" w:rsidP="006A52BF">
      <w:pPr>
        <w:pStyle w:val="Prrafodelista"/>
        <w:numPr>
          <w:ilvl w:val="0"/>
          <w:numId w:val="10"/>
        </w:numPr>
        <w:spacing w:line="360" w:lineRule="auto"/>
        <w:ind w:left="1843" w:hanging="425"/>
      </w:pPr>
      <w:r w:rsidRPr="00E47D71">
        <w:t>Propietario de la casona</w:t>
      </w:r>
      <w:r w:rsidR="001337AA">
        <w:t xml:space="preserve"> h</w:t>
      </w:r>
      <w:r w:rsidR="00C44FF5" w:rsidRPr="00E47D71">
        <w:t>otel</w:t>
      </w:r>
      <w:r w:rsidR="001337AA">
        <w:t xml:space="preserve"> Casablanca, en el barrio L</w:t>
      </w:r>
      <w:r w:rsidR="00E47D71">
        <w:t xml:space="preserve">a Merced, </w:t>
      </w:r>
      <w:r w:rsidRPr="00E47D71">
        <w:t xml:space="preserve">de la ciudad de Cajamarca, Sra. </w:t>
      </w:r>
      <w:r w:rsidR="00C44FF5" w:rsidRPr="00E47D71">
        <w:t xml:space="preserve">Teresa Arribasplata. </w:t>
      </w:r>
    </w:p>
    <w:p w:rsidR="00E964F3" w:rsidRDefault="00E964F3" w:rsidP="006A52BF">
      <w:pPr>
        <w:pStyle w:val="Prrafodelista"/>
        <w:numPr>
          <w:ilvl w:val="0"/>
          <w:numId w:val="10"/>
        </w:numPr>
        <w:spacing w:line="360" w:lineRule="auto"/>
        <w:ind w:left="1843" w:hanging="425"/>
      </w:pPr>
      <w:r w:rsidRPr="00E47D71">
        <w:t>Propietario casona</w:t>
      </w:r>
      <w:r w:rsidR="006F4AE7">
        <w:t xml:space="preserve"> Silva, u</w:t>
      </w:r>
      <w:r w:rsidR="001337AA">
        <w:t>bicada en el b</w:t>
      </w:r>
      <w:r w:rsidR="00C44FF5" w:rsidRPr="00E47D71">
        <w:t xml:space="preserve">arrio San </w:t>
      </w:r>
      <w:r w:rsidR="00E47D71" w:rsidRPr="00E47D71">
        <w:t>Sebastián</w:t>
      </w:r>
      <w:r w:rsidR="00C44FF5" w:rsidRPr="00E47D71">
        <w:t xml:space="preserve">, Sr. </w:t>
      </w:r>
      <w:r w:rsidRPr="00E47D71">
        <w:t xml:space="preserve"> </w:t>
      </w:r>
      <w:r w:rsidR="00C44FF5" w:rsidRPr="00E47D71">
        <w:t xml:space="preserve">José Silva </w:t>
      </w:r>
    </w:p>
    <w:p w:rsidR="001337AA" w:rsidRPr="001337AA" w:rsidRDefault="001337AA" w:rsidP="00571F5E">
      <w:pPr>
        <w:spacing w:line="360" w:lineRule="auto"/>
        <w:ind w:firstLine="0"/>
      </w:pPr>
    </w:p>
    <w:p w:rsidR="00E964F3" w:rsidRPr="00C85923" w:rsidRDefault="00E964F3" w:rsidP="00301977">
      <w:pPr>
        <w:pStyle w:val="Ttulo3"/>
      </w:pPr>
      <w:bookmarkStart w:id="70" w:name="_Toc493574207"/>
      <w:r>
        <w:t>3.6.</w:t>
      </w:r>
      <w:r w:rsidR="00301977">
        <w:t xml:space="preserve">3. </w:t>
      </w:r>
      <w:r w:rsidRPr="007B2848">
        <w:t xml:space="preserve">Unidades de análisis </w:t>
      </w:r>
      <w:r>
        <w:t>y las unidades de observación.</w:t>
      </w:r>
      <w:bookmarkEnd w:id="70"/>
      <w:r>
        <w:t xml:space="preserve"> </w:t>
      </w:r>
    </w:p>
    <w:p w:rsidR="00E964F3" w:rsidRDefault="00E964F3" w:rsidP="00E964F3">
      <w:pPr>
        <w:rPr>
          <w:bCs/>
          <w:lang w:val="es-ES_tradnl"/>
        </w:rPr>
      </w:pPr>
      <w:r w:rsidRPr="007B2848">
        <w:tab/>
      </w:r>
      <w:r w:rsidRPr="007B2848">
        <w:tab/>
      </w:r>
      <w:r w:rsidRPr="008C4C16">
        <w:rPr>
          <w:b/>
        </w:rPr>
        <w:t>1. U.A.</w:t>
      </w:r>
      <w:r w:rsidR="00CF0275">
        <w:rPr>
          <w:b/>
        </w:rPr>
        <w:t xml:space="preserve"> </w:t>
      </w:r>
      <w:r w:rsidRPr="008C4C16">
        <w:rPr>
          <w:b/>
          <w:bCs/>
        </w:rPr>
        <w:t>-</w:t>
      </w:r>
      <w:r w:rsidRPr="007B2848">
        <w:rPr>
          <w:b/>
          <w:bCs/>
        </w:rPr>
        <w:t xml:space="preserve"> </w:t>
      </w:r>
      <w:r>
        <w:rPr>
          <w:bCs/>
          <w:lang w:val="es-ES_tradnl"/>
        </w:rPr>
        <w:t>Factor antrópico</w:t>
      </w:r>
    </w:p>
    <w:p w:rsidR="00E964F3" w:rsidRPr="007B2848" w:rsidRDefault="00E964F3" w:rsidP="00301977">
      <w:pPr>
        <w:ind w:left="708" w:firstLine="708"/>
        <w:rPr>
          <w:bCs/>
          <w:lang w:val="es-ES_tradnl"/>
        </w:rPr>
      </w:pPr>
      <w:r w:rsidRPr="007B2848">
        <w:rPr>
          <w:bCs/>
          <w:lang w:val="es-ES_tradnl"/>
        </w:rPr>
        <w:t xml:space="preserve"> = U.O. </w:t>
      </w:r>
      <w:r>
        <w:t>Gestión pública</w:t>
      </w:r>
    </w:p>
    <w:p w:rsidR="004A7EB7" w:rsidRDefault="00E964F3" w:rsidP="004A7EB7">
      <w:pPr>
        <w:ind w:left="708" w:firstLine="708"/>
        <w:rPr>
          <w:bCs/>
          <w:lang w:val="es-ES_tradnl"/>
        </w:rPr>
      </w:pPr>
      <w:r w:rsidRPr="007B2848">
        <w:rPr>
          <w:bCs/>
          <w:lang w:val="es-ES_tradnl"/>
        </w:rPr>
        <w:t xml:space="preserve"> = U.O.  </w:t>
      </w:r>
      <w:r w:rsidR="00C12CC4">
        <w:rPr>
          <w:bCs/>
          <w:lang w:val="es-ES_tradnl"/>
        </w:rPr>
        <w:t>Población</w:t>
      </w:r>
    </w:p>
    <w:p w:rsidR="004A7EB7" w:rsidRPr="007B2848" w:rsidRDefault="004A7EB7" w:rsidP="004A7EB7">
      <w:pPr>
        <w:ind w:left="708" w:firstLine="708"/>
        <w:rPr>
          <w:bCs/>
          <w:lang w:val="es-ES_tradnl"/>
        </w:rPr>
      </w:pPr>
      <w:r w:rsidRPr="007B2848">
        <w:rPr>
          <w:bCs/>
          <w:lang w:val="es-ES_tradnl"/>
        </w:rPr>
        <w:t xml:space="preserve">= U.O.  </w:t>
      </w:r>
      <w:r w:rsidR="001B1491">
        <w:rPr>
          <w:bCs/>
          <w:lang w:val="es-ES_tradnl"/>
        </w:rPr>
        <w:t xml:space="preserve">La actividad turística </w:t>
      </w:r>
      <w:r w:rsidR="007C0F8A">
        <w:rPr>
          <w:bCs/>
          <w:lang w:val="es-ES_tradnl"/>
        </w:rPr>
        <w:t>en el</w:t>
      </w:r>
      <w:r w:rsidR="001B1491">
        <w:rPr>
          <w:bCs/>
          <w:lang w:val="es-ES_tradnl"/>
        </w:rPr>
        <w:t xml:space="preserve"> c</w:t>
      </w:r>
      <w:r>
        <w:rPr>
          <w:bCs/>
          <w:lang w:val="es-ES_tradnl"/>
        </w:rPr>
        <w:t xml:space="preserve">ity </w:t>
      </w:r>
      <w:r w:rsidR="00195F76">
        <w:rPr>
          <w:bCs/>
          <w:lang w:val="es-ES_tradnl"/>
        </w:rPr>
        <w:t>t</w:t>
      </w:r>
      <w:r>
        <w:rPr>
          <w:bCs/>
          <w:lang w:val="es-ES_tradnl"/>
        </w:rPr>
        <w:t>our</w:t>
      </w:r>
    </w:p>
    <w:p w:rsidR="00E964F3" w:rsidRDefault="00E964F3" w:rsidP="00301977">
      <w:pPr>
        <w:ind w:left="708" w:firstLine="708"/>
        <w:rPr>
          <w:bCs/>
          <w:lang w:val="es-ES_tradnl"/>
        </w:rPr>
      </w:pPr>
      <w:r w:rsidRPr="008C4C16">
        <w:rPr>
          <w:b/>
          <w:bCs/>
          <w:lang w:val="es-ES_tradnl"/>
        </w:rPr>
        <w:t>2. U.A</w:t>
      </w:r>
      <w:r w:rsidRPr="007B2848">
        <w:rPr>
          <w:bCs/>
          <w:lang w:val="es-ES_tradnl"/>
        </w:rPr>
        <w:t xml:space="preserve">. - Estado de conservación </w:t>
      </w:r>
      <w:r>
        <w:rPr>
          <w:bCs/>
          <w:lang w:val="es-ES_tradnl"/>
        </w:rPr>
        <w:t xml:space="preserve">del Patrimonio </w:t>
      </w:r>
      <w:r w:rsidRPr="007B2848">
        <w:rPr>
          <w:bCs/>
          <w:lang w:val="es-ES_tradnl"/>
        </w:rPr>
        <w:t>arquitectónico</w:t>
      </w:r>
      <w:r>
        <w:rPr>
          <w:bCs/>
          <w:lang w:val="es-ES_tradnl"/>
        </w:rPr>
        <w:tab/>
      </w:r>
    </w:p>
    <w:p w:rsidR="00E964F3" w:rsidRPr="007B2848" w:rsidRDefault="00E964F3" w:rsidP="00301977">
      <w:pPr>
        <w:ind w:left="708" w:firstLine="708"/>
        <w:rPr>
          <w:bCs/>
          <w:lang w:val="es-ES_tradnl"/>
        </w:rPr>
      </w:pPr>
      <w:r w:rsidRPr="007B2848">
        <w:rPr>
          <w:bCs/>
          <w:lang w:val="es-ES_tradnl"/>
        </w:rPr>
        <w:t xml:space="preserve"> = </w:t>
      </w:r>
      <w:r>
        <w:rPr>
          <w:bCs/>
          <w:lang w:val="es-ES_tradnl"/>
        </w:rPr>
        <w:t>U.O. Arquitectura Religioso: 1-6</w:t>
      </w:r>
    </w:p>
    <w:p w:rsidR="00E964F3" w:rsidRDefault="00301977" w:rsidP="00E964F3">
      <w:pPr>
        <w:rPr>
          <w:bCs/>
          <w:lang w:val="es-ES_tradnl"/>
        </w:rPr>
      </w:pPr>
      <w:r>
        <w:rPr>
          <w:bCs/>
          <w:lang w:val="es-ES_tradnl"/>
        </w:rPr>
        <w:t xml:space="preserve">   </w:t>
      </w:r>
      <w:r>
        <w:rPr>
          <w:bCs/>
          <w:lang w:val="es-ES_tradnl"/>
        </w:rPr>
        <w:tab/>
      </w:r>
      <w:r>
        <w:rPr>
          <w:bCs/>
          <w:lang w:val="es-ES_tradnl"/>
        </w:rPr>
        <w:tab/>
      </w:r>
      <w:r w:rsidR="00E964F3">
        <w:rPr>
          <w:bCs/>
          <w:lang w:val="es-ES_tradnl"/>
        </w:rPr>
        <w:t xml:space="preserve"> </w:t>
      </w:r>
      <w:r w:rsidR="00F356FA">
        <w:rPr>
          <w:bCs/>
          <w:lang w:val="es-ES_tradnl"/>
        </w:rPr>
        <w:t>= U.O. Arquitectura Civil: 1- 17</w:t>
      </w:r>
    </w:p>
    <w:p w:rsidR="00E964F3" w:rsidRPr="006C0272" w:rsidRDefault="00F356FA" w:rsidP="00571F5E">
      <w:pPr>
        <w:ind w:left="708" w:firstLine="708"/>
        <w:rPr>
          <w:bCs/>
          <w:lang w:val="es-ES_tradnl"/>
        </w:rPr>
      </w:pPr>
      <w:r>
        <w:rPr>
          <w:bCs/>
          <w:lang w:val="es-ES_tradnl"/>
        </w:rPr>
        <w:t xml:space="preserve"> = U.O. Espacios públicos: 1-5</w:t>
      </w:r>
    </w:p>
    <w:p w:rsidR="003662FE" w:rsidRPr="00292683" w:rsidRDefault="003662FE" w:rsidP="0054216F">
      <w:pPr>
        <w:ind w:left="1416" w:firstLine="0"/>
        <w:rPr>
          <w:rFonts w:cs="Times New Roman"/>
          <w:szCs w:val="24"/>
        </w:rPr>
      </w:pPr>
    </w:p>
    <w:p w:rsidR="00F61A04" w:rsidRDefault="00F61A04" w:rsidP="00A03563">
      <w:pPr>
        <w:pStyle w:val="Ttulo1"/>
        <w:ind w:left="709"/>
        <w:jc w:val="left"/>
        <w:rPr>
          <w:sz w:val="36"/>
          <w:szCs w:val="36"/>
        </w:rPr>
      </w:pPr>
    </w:p>
    <w:p w:rsidR="00F61A04" w:rsidRDefault="00F61A04" w:rsidP="00A03563">
      <w:pPr>
        <w:pStyle w:val="Ttulo1"/>
        <w:ind w:left="709"/>
        <w:jc w:val="left"/>
        <w:rPr>
          <w:sz w:val="36"/>
          <w:szCs w:val="36"/>
        </w:rPr>
      </w:pPr>
    </w:p>
    <w:p w:rsidR="00B3329B" w:rsidRPr="00A03563" w:rsidRDefault="00E964F3" w:rsidP="00A03563">
      <w:pPr>
        <w:pStyle w:val="Ttulo1"/>
        <w:ind w:left="709"/>
        <w:jc w:val="left"/>
        <w:rPr>
          <w:sz w:val="36"/>
          <w:szCs w:val="36"/>
        </w:rPr>
      </w:pPr>
      <w:bookmarkStart w:id="71" w:name="_Toc493574208"/>
      <w:r w:rsidRPr="00A03563">
        <w:rPr>
          <w:sz w:val="36"/>
          <w:szCs w:val="36"/>
        </w:rPr>
        <w:t>CAPÍTULO II:</w:t>
      </w:r>
      <w:bookmarkEnd w:id="71"/>
    </w:p>
    <w:p w:rsidR="00997C61" w:rsidRPr="00A03563" w:rsidRDefault="00903B93" w:rsidP="00A03563">
      <w:pPr>
        <w:pStyle w:val="Ttulo1"/>
        <w:ind w:left="709"/>
        <w:jc w:val="left"/>
        <w:rPr>
          <w:sz w:val="36"/>
          <w:szCs w:val="36"/>
          <w:u w:val="double"/>
        </w:rPr>
      </w:pPr>
      <w:bookmarkStart w:id="72" w:name="_Toc493574209"/>
      <w:r w:rsidRPr="00A03563">
        <w:rPr>
          <w:sz w:val="36"/>
          <w:szCs w:val="36"/>
          <w:u w:val="double"/>
        </w:rPr>
        <w:t xml:space="preserve">FUNDAMENTOS   </w:t>
      </w:r>
      <w:r w:rsidR="00E964F3" w:rsidRPr="00A03563">
        <w:rPr>
          <w:sz w:val="36"/>
          <w:szCs w:val="36"/>
          <w:u w:val="double"/>
        </w:rPr>
        <w:t xml:space="preserve">TEÓRICOS </w:t>
      </w:r>
      <w:r w:rsidRPr="00A03563">
        <w:rPr>
          <w:sz w:val="36"/>
          <w:szCs w:val="36"/>
          <w:u w:val="double"/>
        </w:rPr>
        <w:t xml:space="preserve"> </w:t>
      </w:r>
      <w:r w:rsidR="00E964F3" w:rsidRPr="00A03563">
        <w:rPr>
          <w:sz w:val="36"/>
          <w:szCs w:val="36"/>
          <w:u w:val="double"/>
        </w:rPr>
        <w:t xml:space="preserve">DE </w:t>
      </w:r>
      <w:r w:rsidRPr="00A03563">
        <w:rPr>
          <w:sz w:val="36"/>
          <w:szCs w:val="36"/>
          <w:u w:val="double"/>
        </w:rPr>
        <w:t xml:space="preserve">  </w:t>
      </w:r>
      <w:r w:rsidR="00E964F3" w:rsidRPr="00A03563">
        <w:rPr>
          <w:sz w:val="36"/>
          <w:szCs w:val="36"/>
          <w:u w:val="double"/>
        </w:rPr>
        <w:t>LA</w:t>
      </w:r>
      <w:bookmarkEnd w:id="72"/>
      <w:r w:rsidR="00E964F3" w:rsidRPr="00A03563">
        <w:rPr>
          <w:sz w:val="36"/>
          <w:szCs w:val="36"/>
          <w:u w:val="double"/>
        </w:rPr>
        <w:t xml:space="preserve"> </w:t>
      </w:r>
    </w:p>
    <w:p w:rsidR="00631ADB" w:rsidRPr="00A03563" w:rsidRDefault="00997C61" w:rsidP="00A03563">
      <w:pPr>
        <w:pStyle w:val="Ttulo1"/>
        <w:ind w:left="709"/>
        <w:jc w:val="left"/>
        <w:rPr>
          <w:sz w:val="36"/>
          <w:szCs w:val="36"/>
          <w:u w:val="double"/>
        </w:rPr>
      </w:pPr>
      <w:r w:rsidRPr="00A03563">
        <w:rPr>
          <w:sz w:val="36"/>
          <w:szCs w:val="36"/>
          <w:u w:val="double"/>
        </w:rPr>
        <w:t xml:space="preserve"> </w:t>
      </w:r>
      <w:bookmarkStart w:id="73" w:name="_Toc493574210"/>
      <w:r w:rsidR="00E964F3" w:rsidRPr="00A03563">
        <w:rPr>
          <w:sz w:val="36"/>
          <w:szCs w:val="36"/>
          <w:u w:val="double"/>
        </w:rPr>
        <w:t>INVESTIGACIÓN</w:t>
      </w:r>
      <w:bookmarkEnd w:id="73"/>
    </w:p>
    <w:p w:rsidR="00903B93" w:rsidRDefault="00B3329B" w:rsidP="00B3329B">
      <w:pPr>
        <w:pStyle w:val="Sinespaciado"/>
        <w:ind w:firstLine="708"/>
        <w:jc w:val="center"/>
        <w:rPr>
          <w:sz w:val="40"/>
          <w:szCs w:val="40"/>
        </w:rPr>
      </w:pPr>
      <w:r>
        <w:rPr>
          <w:rFonts w:cs="Times New Roman"/>
          <w:noProof/>
          <w:sz w:val="24"/>
          <w:szCs w:val="24"/>
          <w:lang w:eastAsia="es-PE"/>
        </w:rPr>
        <w:drawing>
          <wp:inline distT="0" distB="0" distL="0" distR="0" wp14:anchorId="662368D9" wp14:editId="777A3009">
            <wp:extent cx="5714436" cy="3310758"/>
            <wp:effectExtent l="0" t="0" r="635" b="4445"/>
            <wp:docPr id="406" name="Imagen 406" descr="C:\Users\lizita\Pictures\esc357x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izita\Pictures\esc357xi.jpg"/>
                    <pic:cNvPicPr>
                      <a:picLocks noChangeAspect="1" noChangeArrowheads="1"/>
                    </pic:cNvPicPr>
                  </pic:nvPicPr>
                  <pic:blipFill rotWithShape="1">
                    <a:blip r:embed="rId16">
                      <a:extLst>
                        <a:ext uri="{BEBA8EAE-BF5A-486C-A8C5-ECC9F3942E4B}">
                          <a14:imgProps xmlns:a14="http://schemas.microsoft.com/office/drawing/2010/main">
                            <a14:imgLayer r:embed="rId17">
                              <a14:imgEffect>
                                <a14:sharpenSoften amount="25000"/>
                              </a14:imgEffect>
                            </a14:imgLayer>
                          </a14:imgProps>
                        </a:ext>
                        <a:ext uri="{28A0092B-C50C-407E-A947-70E740481C1C}">
                          <a14:useLocalDpi xmlns:a14="http://schemas.microsoft.com/office/drawing/2010/main" val="0"/>
                        </a:ext>
                      </a:extLst>
                    </a:blip>
                    <a:srcRect t="3764" b="8368"/>
                    <a:stretch/>
                  </pic:blipFill>
                  <pic:spPr bwMode="auto">
                    <a:xfrm>
                      <a:off x="0" y="0"/>
                      <a:ext cx="5746716" cy="332946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903B93" w:rsidRDefault="003D01FA" w:rsidP="00EF003E">
      <w:pPr>
        <w:pStyle w:val="NOTADETABLA"/>
        <w:spacing w:line="240" w:lineRule="auto"/>
        <w:ind w:left="903"/>
      </w:pPr>
      <w:r w:rsidRPr="00F65A48">
        <w:rPr>
          <w:i/>
        </w:rPr>
        <w:t>Fi</w:t>
      </w:r>
      <w:r w:rsidR="00F65A48" w:rsidRPr="00F65A48">
        <w:rPr>
          <w:i/>
        </w:rPr>
        <w:t>gura</w:t>
      </w:r>
      <w:r w:rsidR="00F65A48">
        <w:rPr>
          <w:i/>
        </w:rPr>
        <w:t xml:space="preserve"> </w:t>
      </w:r>
      <w:r w:rsidR="00DD0F1B">
        <w:rPr>
          <w:i/>
        </w:rPr>
        <w:t>2</w:t>
      </w:r>
      <w:r>
        <w:t xml:space="preserve">: Fotografía de la página de </w:t>
      </w:r>
      <w:r w:rsidR="00F65A48">
        <w:t>F</w:t>
      </w:r>
      <w:r>
        <w:t xml:space="preserve">acebook de </w:t>
      </w:r>
      <w:r w:rsidR="00B67B45">
        <w:t>“</w:t>
      </w:r>
      <w:r>
        <w:t>Cajamarca en el tiempo</w:t>
      </w:r>
      <w:r w:rsidR="00B67B45">
        <w:t>”</w:t>
      </w:r>
      <w:r>
        <w:t>,</w:t>
      </w:r>
      <w:r w:rsidR="00F65A48">
        <w:t xml:space="preserve"> Plaza de Armas de la ciudad de</w:t>
      </w:r>
      <w:r w:rsidR="00EF003E">
        <w:t xml:space="preserve"> </w:t>
      </w:r>
      <w:r w:rsidR="007C032A">
        <w:t>Cajamarca (1960)</w:t>
      </w:r>
    </w:p>
    <w:p w:rsidR="007A3048" w:rsidRDefault="00EF003E" w:rsidP="00373D87">
      <w:pPr>
        <w:pStyle w:val="NOTADETABLA"/>
        <w:spacing w:line="240" w:lineRule="auto"/>
        <w:ind w:left="708"/>
      </w:pPr>
      <w:r>
        <w:t xml:space="preserve">     </w:t>
      </w:r>
      <w:r w:rsidR="003D01FA">
        <w:t>Fuente:</w:t>
      </w:r>
      <w:r w:rsidR="00BA442A">
        <w:t xml:space="preserve"> </w:t>
      </w:r>
      <w:r w:rsidR="00F65A48">
        <w:t>Cajamarca en el Tiempo (</w:t>
      </w:r>
      <w:r w:rsidR="007C032A">
        <w:t>2016</w:t>
      </w:r>
      <w:r w:rsidR="00F65A48">
        <w:t xml:space="preserve">). Recuperado de https://esla.facebook.com/caxastime/   </w:t>
      </w:r>
    </w:p>
    <w:p w:rsidR="00373D87" w:rsidRDefault="00373D87" w:rsidP="00373D87">
      <w:pPr>
        <w:pStyle w:val="NOTADETABLA"/>
        <w:spacing w:line="240" w:lineRule="auto"/>
        <w:ind w:left="708"/>
      </w:pPr>
    </w:p>
    <w:p w:rsidR="00373D87" w:rsidRDefault="00373D87" w:rsidP="00373D87">
      <w:pPr>
        <w:pStyle w:val="NOTADETABLA"/>
        <w:spacing w:line="240" w:lineRule="auto"/>
        <w:ind w:left="708"/>
      </w:pPr>
    </w:p>
    <w:p w:rsidR="00373D87" w:rsidRDefault="00373D87" w:rsidP="00373D87">
      <w:pPr>
        <w:pStyle w:val="NOTADETABLA"/>
        <w:spacing w:line="240" w:lineRule="auto"/>
        <w:ind w:left="708"/>
      </w:pPr>
    </w:p>
    <w:p w:rsidR="00446D4D" w:rsidRPr="00446D4D" w:rsidRDefault="00446D4D" w:rsidP="00057566">
      <w:pPr>
        <w:pStyle w:val="Ttulo1"/>
      </w:pPr>
      <w:bookmarkStart w:id="74" w:name="_Toc493574211"/>
      <w:r w:rsidRPr="00446D4D">
        <w:lastRenderedPageBreak/>
        <w:t>Marco teórico</w:t>
      </w:r>
      <w:bookmarkEnd w:id="74"/>
    </w:p>
    <w:p w:rsidR="002C3EF9" w:rsidRDefault="00446D4D" w:rsidP="00057566">
      <w:pPr>
        <w:pStyle w:val="Ttulo2"/>
      </w:pPr>
      <w:bookmarkStart w:id="75" w:name="_Toc493574212"/>
      <w:r>
        <w:t>2</w:t>
      </w:r>
      <w:r w:rsidR="00057566">
        <w:t xml:space="preserve">.1. </w:t>
      </w:r>
      <w:r w:rsidR="002C3EF9" w:rsidRPr="007B2848">
        <w:t>A</w:t>
      </w:r>
      <w:r w:rsidR="002C3EF9">
        <w:t>ntecedentes de la investigación</w:t>
      </w:r>
      <w:r w:rsidR="00057566">
        <w:t>.</w:t>
      </w:r>
      <w:bookmarkEnd w:id="75"/>
    </w:p>
    <w:p w:rsidR="00F2318F" w:rsidRPr="00532B19" w:rsidRDefault="006E3601" w:rsidP="00373D87">
      <w:pPr>
        <w:ind w:left="426" w:firstLine="282"/>
      </w:pPr>
      <w:r>
        <w:t>Los</w:t>
      </w:r>
      <w:r w:rsidR="00EA32B4">
        <w:t xml:space="preserve"> antecedente</w:t>
      </w:r>
      <w:r>
        <w:t>s</w:t>
      </w:r>
      <w:r w:rsidR="00EA32B4">
        <w:t xml:space="preserve"> de la inves</w:t>
      </w:r>
      <w:r>
        <w:t xml:space="preserve">tigación </w:t>
      </w:r>
      <w:r w:rsidR="00E02E14">
        <w:t>se basaron en</w:t>
      </w:r>
      <w:r>
        <w:t xml:space="preserve"> </w:t>
      </w:r>
      <w:r w:rsidR="00B778BA">
        <w:t xml:space="preserve">estudios </w:t>
      </w:r>
      <w:r w:rsidR="00F2318F">
        <w:t xml:space="preserve">de </w:t>
      </w:r>
      <w:r w:rsidR="00B778BA">
        <w:t>recuperación</w:t>
      </w:r>
      <w:r w:rsidR="00F2318F">
        <w:t>, conservación</w:t>
      </w:r>
      <w:r w:rsidR="00B778BA">
        <w:t xml:space="preserve"> </w:t>
      </w:r>
      <w:r w:rsidR="00E02E14">
        <w:t>y gestión de Centros H</w:t>
      </w:r>
      <w:r w:rsidR="00F2318F">
        <w:t xml:space="preserve">istóricos, zonas monumentales y </w:t>
      </w:r>
      <w:r w:rsidR="00E02E14">
        <w:t xml:space="preserve">el </w:t>
      </w:r>
      <w:r w:rsidR="00F2318F">
        <w:t>patr</w:t>
      </w:r>
      <w:r w:rsidR="00E02E14">
        <w:t xml:space="preserve">imonio cultural arquitectónico </w:t>
      </w:r>
      <w:r w:rsidR="00F2318F">
        <w:t>propuestas para desarrollar un turismo sostenible.  Con respecto a los factores antrópicos que influyen en la conservac</w:t>
      </w:r>
      <w:r w:rsidR="00057566">
        <w:t xml:space="preserve">ión de los centros históricos, </w:t>
      </w:r>
      <w:r w:rsidR="00F2318F">
        <w:t xml:space="preserve">no se han encontrado estudios específicos sobre el </w:t>
      </w:r>
      <w:r w:rsidR="00057566">
        <w:t>tema,</w:t>
      </w:r>
      <w:r w:rsidR="00F2318F">
        <w:t xml:space="preserve"> pero se menciona de manera conjunta los factores de deterioro a nivel antrópico.</w:t>
      </w:r>
    </w:p>
    <w:p w:rsidR="002C3EF9" w:rsidRPr="00057566" w:rsidRDefault="00446D4D" w:rsidP="00057566">
      <w:pPr>
        <w:pStyle w:val="Ttulo3"/>
      </w:pPr>
      <w:bookmarkStart w:id="76" w:name="_Toc493574213"/>
      <w:r w:rsidRPr="00057566">
        <w:t>2</w:t>
      </w:r>
      <w:r w:rsidR="00057566" w:rsidRPr="00057566">
        <w:t xml:space="preserve">.1.1. </w:t>
      </w:r>
      <w:r w:rsidR="002C3EF9" w:rsidRPr="00057566">
        <w:t>A nivel Internacional.</w:t>
      </w:r>
      <w:bookmarkEnd w:id="76"/>
    </w:p>
    <w:p w:rsidR="00532B19" w:rsidRPr="005700D5" w:rsidRDefault="005700D5" w:rsidP="00B02677">
      <w:pPr>
        <w:ind w:left="851" w:firstLine="0"/>
        <w:rPr>
          <w:b/>
        </w:rPr>
      </w:pPr>
      <w:r w:rsidRPr="005700D5">
        <w:rPr>
          <w:b/>
        </w:rPr>
        <w:t xml:space="preserve">Tesis: </w:t>
      </w:r>
      <w:r w:rsidR="002C3EF9" w:rsidRPr="005700D5">
        <w:rPr>
          <w:b/>
        </w:rPr>
        <w:t xml:space="preserve">Cortés Puya, T. (2002). </w:t>
      </w:r>
      <w:r w:rsidR="002C3EF9" w:rsidRPr="005700D5">
        <w:rPr>
          <w:b/>
          <w:i/>
        </w:rPr>
        <w:t>Recuperación del Patrimonio Cultural Urbano como Recurso Turístico, Madrid-España</w:t>
      </w:r>
      <w:r w:rsidR="002C3EF9" w:rsidRPr="005700D5">
        <w:rPr>
          <w:b/>
        </w:rPr>
        <w:t>. (Tesis para optar al grado académico de Doctor en Geografía Humana, Uni</w:t>
      </w:r>
      <w:r w:rsidR="00532B19" w:rsidRPr="005700D5">
        <w:rPr>
          <w:b/>
        </w:rPr>
        <w:t xml:space="preserve">versidad Complutense de Madrid). </w:t>
      </w:r>
    </w:p>
    <w:p w:rsidR="002C3EF9" w:rsidRPr="00532B19" w:rsidRDefault="002C3EF9" w:rsidP="00057566">
      <w:pPr>
        <w:ind w:left="851" w:firstLine="283"/>
      </w:pPr>
      <w:r w:rsidRPr="007B2848">
        <w:rPr>
          <w:b/>
        </w:rPr>
        <w:t xml:space="preserve"> </w:t>
      </w:r>
      <w:r w:rsidRPr="007B2848">
        <w:t>La recuperación de patrimonio cultural urbano como recurso turístico en España, en el que existen más de seiscientos conjun</w:t>
      </w:r>
      <w:r w:rsidR="00B87FD3">
        <w:t>tos históricos declarados</w:t>
      </w:r>
      <w:r w:rsidRPr="007B2848">
        <w:t>, y quince ciud</w:t>
      </w:r>
      <w:r w:rsidR="001E5188">
        <w:t>ades que están incluidas en la lista del patrimonio de la h</w:t>
      </w:r>
      <w:r w:rsidRPr="007B2848">
        <w:t>uman</w:t>
      </w:r>
      <w:r w:rsidR="00E02E14">
        <w:t>idad, tendría un</w:t>
      </w:r>
      <w:r w:rsidRPr="007B2848">
        <w:t xml:space="preserve"> mayor y positiva repercusión socioeconómica si no existiese un evidente desencuentro entre las políticas e instrumentos de planificación que están implicadas en esta realidad.</w:t>
      </w:r>
      <w:r w:rsidRPr="007B2848">
        <w:rPr>
          <w:b/>
        </w:rPr>
        <w:t xml:space="preserve"> </w:t>
      </w:r>
      <w:r w:rsidRPr="007B2848">
        <w:t xml:space="preserve">En el trabajo realizado, se ha analizado el proceso de la recuperación física y funcional del patrimonio cultural urbano partiendo de dos ideas básicas que condicionan el resultado de la investigación, que son la valorización y nuevo valor de uso del patrimonio cultural urbano. </w:t>
      </w:r>
    </w:p>
    <w:p w:rsidR="002C3EF9" w:rsidRPr="007B2848" w:rsidRDefault="002C3EF9" w:rsidP="00D93858">
      <w:pPr>
        <w:ind w:left="851"/>
      </w:pPr>
      <w:r w:rsidRPr="007B2848">
        <w:t xml:space="preserve">Frente a las posturas que acuñaron el concepto moderno del patrimonio histórico como factor de identidad colectiva, en la última década se ha primado la interpretación </w:t>
      </w:r>
      <w:r w:rsidRPr="007B2848">
        <w:lastRenderedPageBreak/>
        <w:t>social del patrimonio cultural y se han propuesto definiciones acordes con planteamientos de tipo económico.</w:t>
      </w:r>
    </w:p>
    <w:p w:rsidR="002C3EF9" w:rsidRPr="007B2848" w:rsidRDefault="00B01367" w:rsidP="00D93858">
      <w:pPr>
        <w:ind w:left="851"/>
      </w:pPr>
      <w:r>
        <w:t xml:space="preserve">En este contexto </w:t>
      </w:r>
      <w:r w:rsidR="002C3EF9" w:rsidRPr="007B2848">
        <w:t>el patrimonio cultural no sólo mantiene hoy día un valor simbólico, significativo y formal, sino que ha visto reforzado su valor de uso. Desde un punto de vista económico, el valor de uso resulta ser una pieza clave para la oferta y demanda turística de patrimonio cultural.</w:t>
      </w:r>
    </w:p>
    <w:p w:rsidR="007704B6" w:rsidRDefault="007704B6" w:rsidP="0084606B">
      <w:pPr>
        <w:rPr>
          <w:b/>
        </w:rPr>
      </w:pPr>
    </w:p>
    <w:p w:rsidR="00532B19" w:rsidRDefault="00D93858" w:rsidP="00B02677">
      <w:pPr>
        <w:ind w:left="851" w:firstLine="0"/>
      </w:pPr>
      <w:r>
        <w:rPr>
          <w:b/>
        </w:rPr>
        <w:t xml:space="preserve">Benavides, </w:t>
      </w:r>
      <w:r w:rsidR="002C3EF9" w:rsidRPr="007B2848">
        <w:rPr>
          <w:b/>
        </w:rPr>
        <w:t xml:space="preserve">M. (s, f). </w:t>
      </w:r>
      <w:r w:rsidR="002C3EF9" w:rsidRPr="007B2848">
        <w:rPr>
          <w:b/>
          <w:i/>
        </w:rPr>
        <w:t>Recuperación de centros históricos: El reto de la sostenibilidad urbana. Propuesta de indicadores de Desarrollo Urbano Sostenible</w:t>
      </w:r>
      <w:r w:rsidR="002C3EF9" w:rsidRPr="007B2848">
        <w:rPr>
          <w:b/>
        </w:rPr>
        <w:t>, Toledo- España.</w:t>
      </w:r>
      <w:r w:rsidR="002C3EF9" w:rsidRPr="007B2848">
        <w:t xml:space="preserve"> </w:t>
      </w:r>
    </w:p>
    <w:p w:rsidR="002C3EF9" w:rsidRPr="00CB5F38" w:rsidRDefault="00E02E14" w:rsidP="00D93858">
      <w:pPr>
        <w:ind w:left="851"/>
      </w:pPr>
      <w:r>
        <w:t>Cuyo objetivo fue</w:t>
      </w:r>
      <w:r w:rsidR="002C3EF9" w:rsidRPr="007B2848">
        <w:t xml:space="preserve"> dar a conocer que los centros históricos son una pieza clave en el sistema urbano</w:t>
      </w:r>
      <w:r w:rsidR="009020FC">
        <w:t xml:space="preserve">, y como tal </w:t>
      </w:r>
      <w:r w:rsidR="002C3EF9" w:rsidRPr="007B2848">
        <w:t xml:space="preserve"> han estado sometido a diversos procesos de transformación a lo largo de la historia. Aplicando el método de análisis de contenido, han determinado </w:t>
      </w:r>
      <w:r w:rsidR="009020FC">
        <w:t xml:space="preserve">que </w:t>
      </w:r>
      <w:r w:rsidR="002C3EF9" w:rsidRPr="007B2848">
        <w:t>con el crecimiento de las ciudades, las áreas históricas entraron en un proceso de degradación que no empezó a detenerse sino hasta hace algunos años en el caso europeo y hasta hace muy poco en las ciudades latinoamericanas. En la actualidad se busca no solo detener su deterioro, sino revertir los efectos que éste ha tenido. Al entender por un lado las dinámicas que se producen al interior de los centros históricos y por otro consideramos la ciudad actual compacta como la ciudad histórica con futuras tendencias de urbanización. Concluyendo, desde la experiencia de recuperación en los centros históricos de las ciudades europeas puede</w:t>
      </w:r>
      <w:r w:rsidR="009020FC">
        <w:t>n apuntarse varias actuaciones que</w:t>
      </w:r>
      <w:r w:rsidR="002C3EF9" w:rsidRPr="007B2848">
        <w:t xml:space="preserve"> de alguna manera </w:t>
      </w:r>
      <w:r w:rsidR="009020FC">
        <w:t>contribuido</w:t>
      </w:r>
      <w:r w:rsidR="002C3EF9" w:rsidRPr="007B2848">
        <w:t xml:space="preserve"> a su rescate, las diversas tipologías edificatorias han permitido establecer criterios minuciosos de recuperación, pero sobre</w:t>
      </w:r>
      <w:r w:rsidR="00D93858">
        <w:t xml:space="preserve"> </w:t>
      </w:r>
      <w:r w:rsidR="002C3EF9" w:rsidRPr="007B2848">
        <w:t>todo de reciclaje inmobiliario. </w:t>
      </w:r>
    </w:p>
    <w:p w:rsidR="007704B6" w:rsidRDefault="007704B6" w:rsidP="0084606B">
      <w:pPr>
        <w:rPr>
          <w:b/>
        </w:rPr>
      </w:pPr>
    </w:p>
    <w:p w:rsidR="002C3EF9" w:rsidRPr="007B2848" w:rsidRDefault="005700D5" w:rsidP="00B02677">
      <w:pPr>
        <w:ind w:left="851" w:firstLine="0"/>
        <w:rPr>
          <w:b/>
        </w:rPr>
      </w:pPr>
      <w:r w:rsidRPr="005700D5">
        <w:rPr>
          <w:b/>
        </w:rPr>
        <w:t xml:space="preserve">Tesis: </w:t>
      </w:r>
      <w:r w:rsidR="002C3EF9" w:rsidRPr="007B2848">
        <w:rPr>
          <w:b/>
        </w:rPr>
        <w:t xml:space="preserve">Rodríguez Alomá, P. (2009). </w:t>
      </w:r>
      <w:r w:rsidR="002C3EF9" w:rsidRPr="007B2848">
        <w:rPr>
          <w:b/>
          <w:i/>
        </w:rPr>
        <w:t>Gestión Del Desarrollo Integral De Los Centros Históricos, La Habana – Cuba</w:t>
      </w:r>
      <w:r w:rsidR="002C3EF9" w:rsidRPr="007B2848">
        <w:rPr>
          <w:b/>
        </w:rPr>
        <w:t xml:space="preserve"> (Tesis para optar al grado científico de Doctor en Ciencias Técnicas del Instituto Superior Politécnico José Antonio Echeverría). </w:t>
      </w:r>
    </w:p>
    <w:p w:rsidR="00CB5F38" w:rsidRDefault="002C3EF9" w:rsidP="00D93858">
      <w:pPr>
        <w:ind w:left="851"/>
      </w:pPr>
      <w:r w:rsidRPr="007B2848">
        <w:t xml:space="preserve"> La investigación realizada tuvo por objetivo la construcción de una metodología, debidamente conceptualizada, para facilitar la evaluación, sistematización o conducción de procesos de desarrollo integral en los centros históricos. Para ello se partió del estudio de los documentos doctrinales que sobre la temática relativa a los centros históricos se ha producido, así como de otros documentos internacionales relacionados con la gestión urbana o con las principales preocupaciones a nivel mundial. Así mismo se realizó un profundo análisis de la bibliografía y legislaciones afines. También fue analizada la evolución de la ciudad y en particular la de los centros históricos, considerados como el lugar más frágil de la urbe, al concentrar una dicotomía que los caracteriza: la riqueza de valores tangibles e intangibles, en convivencia con críticas condiciones socioeconómicas. El trabajo preliminar de investigación también contempló los ejemplos de la praxis latinoamericana. A partir de estos estudios, y teniendo en cuenta la experiencia de la autora, el resultado del estudio ha sido la Metodología ‘TESIS’ – Temáticas Emergentes y sus Signos de Integralidad y Sostenibilidad – con la que se realizó una descripción objetiva y sintética del caso habanero, para demostrar su pertinencia y operatividad. Los resultados prácticos fundamentales estarán relacionados con la posibilidad de sistematizar experiencias bajo</w:t>
      </w:r>
      <w:r w:rsidR="005903FE">
        <w:t xml:space="preserve"> los mismos parámetros, lo cual</w:t>
      </w:r>
      <w:r w:rsidRPr="007B2848">
        <w:t xml:space="preserve"> sin dudas, facilitará la transferencia de experiencias innovadoras; la metodología también </w:t>
      </w:r>
      <w:r w:rsidRPr="007B2848">
        <w:lastRenderedPageBreak/>
        <w:t xml:space="preserve">permitirá reconocer procesos alineados con políticas responsables de equidad, así como guiar procesos que se pongan en marcha. </w:t>
      </w:r>
    </w:p>
    <w:p w:rsidR="004C1571" w:rsidRDefault="004C1571" w:rsidP="00D93858">
      <w:pPr>
        <w:ind w:left="851"/>
      </w:pPr>
    </w:p>
    <w:p w:rsidR="00264676" w:rsidRPr="004C1571" w:rsidRDefault="004C1571" w:rsidP="005903FE">
      <w:pPr>
        <w:pStyle w:val="Ttulo3"/>
        <w:ind w:left="426" w:firstLine="0"/>
        <w:rPr>
          <w:rStyle w:val="Ttulo3Car"/>
          <w:b/>
        </w:rPr>
      </w:pPr>
      <w:bookmarkStart w:id="77" w:name="_Toc493574214"/>
      <w:r w:rsidRPr="004C1571">
        <w:t>2</w:t>
      </w:r>
      <w:r w:rsidRPr="004C1571">
        <w:rPr>
          <w:rStyle w:val="Ttulo3Car"/>
          <w:b/>
        </w:rPr>
        <w:t xml:space="preserve">.1.2. </w:t>
      </w:r>
      <w:r w:rsidR="002C3EF9" w:rsidRPr="004C1571">
        <w:rPr>
          <w:rStyle w:val="Ttulo3Car"/>
          <w:b/>
        </w:rPr>
        <w:t>Antecedentes a nivel nacional</w:t>
      </w:r>
      <w:bookmarkEnd w:id="77"/>
    </w:p>
    <w:p w:rsidR="002C3EF9" w:rsidRPr="007B2848" w:rsidRDefault="005700D5" w:rsidP="005903FE">
      <w:pPr>
        <w:ind w:left="851" w:firstLine="0"/>
        <w:rPr>
          <w:b/>
        </w:rPr>
      </w:pPr>
      <w:r w:rsidRPr="005700D5">
        <w:rPr>
          <w:b/>
        </w:rPr>
        <w:t xml:space="preserve">Tesis: </w:t>
      </w:r>
      <w:r w:rsidR="002C3EF9" w:rsidRPr="007B2848">
        <w:rPr>
          <w:b/>
        </w:rPr>
        <w:t xml:space="preserve">Adolfo Concha, F. (2013). </w:t>
      </w:r>
      <w:r w:rsidR="002C3EF9" w:rsidRPr="007B2848">
        <w:rPr>
          <w:b/>
          <w:i/>
        </w:rPr>
        <w:t>Desarrollo sostenible y degradación del patrimonio urbano arquitectónico en el Centro Histórico de Huancavelica</w:t>
      </w:r>
      <w:r w:rsidR="002C3EF9" w:rsidRPr="007B2848">
        <w:rPr>
          <w:b/>
        </w:rPr>
        <w:t xml:space="preserve">, Huancayo – Perú. (Tesis para optar al grado </w:t>
      </w:r>
      <w:r w:rsidR="002C3EF9">
        <w:rPr>
          <w:b/>
        </w:rPr>
        <w:t xml:space="preserve">académico de magister en </w:t>
      </w:r>
      <w:r w:rsidR="002C3EF9" w:rsidRPr="007B2848">
        <w:rPr>
          <w:b/>
        </w:rPr>
        <w:t>arquitectura con mención en urbanismo – Universidad del Nacional del Centro del Perú).</w:t>
      </w:r>
    </w:p>
    <w:p w:rsidR="002C3EF9" w:rsidRPr="007B2848" w:rsidRDefault="005903FE" w:rsidP="005903FE">
      <w:pPr>
        <w:ind w:left="851"/>
      </w:pPr>
      <w:r>
        <w:t>El proyecto consiste en i</w:t>
      </w:r>
      <w:r w:rsidR="002C3EF9" w:rsidRPr="007B2848">
        <w:t>dentificar la incidencia de la degradación del patrimonio a</w:t>
      </w:r>
      <w:r>
        <w:t>rquitectónico monumental en el C</w:t>
      </w:r>
      <w:r w:rsidR="002C3EF9" w:rsidRPr="007B2848">
        <w:t>entro Histórico de Huancavelica, las conclusiones generales destacadas son salvo contadas excepciones toda el á</w:t>
      </w:r>
      <w:r w:rsidR="001E5188">
        <w:t xml:space="preserve">rea monumental de Huancavelica </w:t>
      </w:r>
      <w:r w:rsidR="002C3EF9" w:rsidRPr="007B2848">
        <w:t>sufrió durante las últimas décadas un proceso gravísimo de alteraciones y de deterioro en todas sus dimensiones. Estas alteraciones que con frecuencia suponen transgresiones a la calidad de vida de los residentes de este contexto continúan aún vigentes. Por tanto, la degradación urbana arquitectónica en que se encuentra, la misma que ha derivado a situaciones no sostenibles; producto de una serie de acontecimientos históricos de tipo socio económico, cedieron tam</w:t>
      </w:r>
      <w:r>
        <w:t xml:space="preserve">bién manifestaciones espaciales </w:t>
      </w:r>
      <w:r w:rsidR="002C3EF9" w:rsidRPr="007B2848">
        <w:t xml:space="preserve"> que en su lógico proceso de desar</w:t>
      </w:r>
      <w:r>
        <w:t>rollo</w:t>
      </w:r>
      <w:r w:rsidR="002C3EF9" w:rsidRPr="007B2848">
        <w:t xml:space="preserve"> configuraron un reacomodo de la estructura, organización de la trama y morfología urbana.</w:t>
      </w:r>
    </w:p>
    <w:p w:rsidR="002C3EF9" w:rsidRPr="007B2848" w:rsidRDefault="005700D5" w:rsidP="005903FE">
      <w:pPr>
        <w:ind w:left="851" w:firstLine="0"/>
      </w:pPr>
      <w:r w:rsidRPr="005700D5">
        <w:rPr>
          <w:b/>
        </w:rPr>
        <w:t xml:space="preserve">Tesis: </w:t>
      </w:r>
      <w:r w:rsidR="002C3EF9" w:rsidRPr="007B2848">
        <w:rPr>
          <w:b/>
        </w:rPr>
        <w:t xml:space="preserve">Navarro Halanocca, R. (2011). </w:t>
      </w:r>
      <w:r w:rsidR="002C3EF9" w:rsidRPr="007B2848">
        <w:rPr>
          <w:b/>
          <w:i/>
        </w:rPr>
        <w:t xml:space="preserve">La relación tradición-modernidad y su incidencia en la protección y conservación del Centro Histórico de la ciudad de Cusco, retrospectiva Lima- Perú. </w:t>
      </w:r>
      <w:r w:rsidR="002C3EF9" w:rsidRPr="007B2848">
        <w:rPr>
          <w:b/>
        </w:rPr>
        <w:t xml:space="preserve">(Tesis para optar al grado académico de maestro </w:t>
      </w:r>
      <w:r w:rsidR="002C3EF9" w:rsidRPr="007B2848">
        <w:rPr>
          <w:b/>
        </w:rPr>
        <w:lastRenderedPageBreak/>
        <w:t>en ciencias mención en conservación del patrimonio edificado, Universidad Nacional de Ingeniería Facultad de Arquitectura.)</w:t>
      </w:r>
    </w:p>
    <w:p w:rsidR="002C3EF9" w:rsidRPr="007B2848" w:rsidRDefault="002C3EF9" w:rsidP="00D93858">
      <w:pPr>
        <w:ind w:left="851"/>
      </w:pPr>
      <w:r w:rsidRPr="007B2848">
        <w:t>Este proyecto</w:t>
      </w:r>
      <w:r w:rsidR="009F4251">
        <w:t>,</w:t>
      </w:r>
      <w:r w:rsidRPr="007B2848">
        <w:t xml:space="preserve"> </w:t>
      </w:r>
      <w:r w:rsidR="009F4251">
        <w:t xml:space="preserve"> </w:t>
      </w:r>
      <w:r w:rsidRPr="007B2848">
        <w:t xml:space="preserve">se centra en la manera como la relación tradición-modernidad, incide en la protección y conservación del patrimonio cultural y de manera específica del centro histórico de Cusco, es conflictiva y contradictoria, construye un escenario de </w:t>
      </w:r>
      <w:r w:rsidR="005903FE">
        <w:t>disputa y oposición. En</w:t>
      </w:r>
      <w:r w:rsidRPr="007B2848">
        <w:t xml:space="preserve"> pasado, la ciudad antigua es obso</w:t>
      </w:r>
      <w:r w:rsidR="005903FE">
        <w:t xml:space="preserve">leta, mala y </w:t>
      </w:r>
      <w:r w:rsidRPr="007B2848">
        <w:t xml:space="preserve">mientras lo nuevo, la ciudad moderna, representa el desarrollo, el progreso, lo bueno. Creando una creciente adicción de un falso progreso y desarrollo, resultando el mayor escollo a superar en la sociedad cusqueña. El concepto de monumento al tener una fuerte carga ideológica, desde la incipiente disciplina de restauración, la planificación, el urbanismo y la arquitectura moderna, opuesta a </w:t>
      </w:r>
      <w:r w:rsidR="005903FE">
        <w:t>la idea preservación-desarrollo</w:t>
      </w:r>
      <w:r w:rsidRPr="007B2848">
        <w:t xml:space="preserve"> contribuye a desencadenar los mayores desatinos, urbanísticos y de conservación del tejido urbano histórico y social local, agudiza los problemas de segregación, fragmentación, gentrificación y vaciamiento patrimonial de la ciudad de Cusco.</w:t>
      </w:r>
    </w:p>
    <w:p w:rsidR="002C3EF9" w:rsidRPr="007B2848" w:rsidRDefault="002C3EF9" w:rsidP="00D93858">
      <w:pPr>
        <w:ind w:left="851"/>
      </w:pPr>
      <w:r w:rsidRPr="007B2848">
        <w:t xml:space="preserve">El discurso y la práctica tanto de tradicionalistas como de modernistas son coincidentes, al pretender por un lado presentizar el pasado o pasadizar el presente, al relativizar el valor artístico, histórico, documental del centro histórico y contribuir a agudizar la tensión entre ciudad monumental, escenográfica-ciudad viva, centro-periferia ciudad formal-ciudad informal, en otras </w:t>
      </w:r>
      <w:r w:rsidR="005903FE">
        <w:t>palabras</w:t>
      </w:r>
      <w:r w:rsidRPr="007B2848">
        <w:t xml:space="preserve"> dando forma a una verdadera trampa urbana. La orientación culturalista y la actividad turística mal entendida, es atrapada por la industria del espectáculo que reduce la producción cultural en objeto de entretenimiento y consumo. Es </w:t>
      </w:r>
      <w:r w:rsidR="004C1571" w:rsidRPr="007B2848">
        <w:t>decir,</w:t>
      </w:r>
      <w:r w:rsidRPr="007B2848">
        <w:t xml:space="preserve"> el tradicionalismo y modernismo estiliza el centro histórico, hasta transformarlo en un espacio ilusorio, codificado y mercantilizable. La </w:t>
      </w:r>
      <w:r w:rsidRPr="007B2848">
        <w:lastRenderedPageBreak/>
        <w:t>práctica conservativa tecnocrática, al trasladar los métodos de conservación de los monumentos singulares al tejido urbano histórico, des</w:t>
      </w:r>
      <w:r w:rsidR="005903FE">
        <w:t>conoce la esencia de una ciudad</w:t>
      </w:r>
      <w:r w:rsidRPr="007B2848">
        <w:t xml:space="preserve"> al ser resultado de complejos procesos históricos, en tanto la construcción social, tener valor de uso, su carácter polisémico y la naturaleza de permanente cambio en su continuidad.</w:t>
      </w:r>
    </w:p>
    <w:p w:rsidR="002C3EF9" w:rsidRDefault="002C3EF9" w:rsidP="004C1571">
      <w:pPr>
        <w:ind w:left="851"/>
      </w:pPr>
      <w:r w:rsidRPr="007B2848">
        <w:t>La ciudad y el centro histórico deben entenderse como contenedor de intensos focos de acontecimientos,</w:t>
      </w:r>
      <w:r w:rsidR="005903FE">
        <w:t xml:space="preserve"> concentraciones de dinamicidad y</w:t>
      </w:r>
      <w:r w:rsidRPr="007B2848">
        <w:t xml:space="preserve"> oportunidad. El centro histórico debe entenderse como la más estática y cambiante, como la </w:t>
      </w:r>
      <w:r w:rsidR="00372137">
        <w:t xml:space="preserve">más antigua y moderna a la vez </w:t>
      </w:r>
      <w:r w:rsidRPr="007B2848">
        <w:t>debe mantener una tensión significativa y no perder la capacidad de reinventarse.</w:t>
      </w:r>
    </w:p>
    <w:p w:rsidR="00E86D2E" w:rsidRDefault="00E86D2E" w:rsidP="004C1571">
      <w:pPr>
        <w:ind w:left="851"/>
        <w:rPr>
          <w:b/>
        </w:rPr>
      </w:pPr>
    </w:p>
    <w:p w:rsidR="00215169" w:rsidRDefault="00215169" w:rsidP="00B02677">
      <w:pPr>
        <w:ind w:left="851" w:firstLine="0"/>
        <w:rPr>
          <w:b/>
        </w:rPr>
      </w:pPr>
      <w:r w:rsidRPr="00215169">
        <w:rPr>
          <w:b/>
        </w:rPr>
        <w:t>Argandoña, M. R. G., &amp; Escalante, M. R. (2014). Análisis de la conservación de las casonas coloniales en el Centro Histórico de Lima-2014</w:t>
      </w:r>
    </w:p>
    <w:p w:rsidR="00C0260C" w:rsidRDefault="00B50893" w:rsidP="004C1571">
      <w:pPr>
        <w:ind w:left="851"/>
      </w:pPr>
      <w:r w:rsidRPr="00B50893">
        <w:t>El presente trabajo explora los efectos de la conservación de las casonas coloniales en el turismo cultural</w:t>
      </w:r>
      <w:r w:rsidR="00594F35">
        <w:t>. En la investigación</w:t>
      </w:r>
      <w:r>
        <w:t xml:space="preserve"> </w:t>
      </w:r>
      <w:r w:rsidR="002B510D">
        <w:t>s</w:t>
      </w:r>
      <w:r w:rsidR="00D276F1">
        <w:t>e aplicó</w:t>
      </w:r>
      <w:r w:rsidR="002B510D">
        <w:t xml:space="preserve"> el método </w:t>
      </w:r>
      <w:r w:rsidR="00594F35">
        <w:t>d</w:t>
      </w:r>
      <w:r w:rsidR="002B510D" w:rsidRPr="002B510D">
        <w:t>escriptivo comparativo, con un enfoque cuantitativo de corte</w:t>
      </w:r>
      <w:r w:rsidR="00C0260C">
        <w:t xml:space="preserve"> </w:t>
      </w:r>
      <w:r w:rsidR="002B510D" w:rsidRPr="002B510D">
        <w:t xml:space="preserve">transversal. El estudio se centra en el Centro Histórico de Lima, los datos fueron recopilados de fuentes de instituciones y comparados con la realidad actual por medio de visitas y/o recorridos. La distribución del total de los monumentos en el Centro Histórico de Lima por tipo de deterioro - 2014: </w:t>
      </w:r>
      <w:r w:rsidR="002B510D">
        <w:t xml:space="preserve">por </w:t>
      </w:r>
      <w:r w:rsidR="00D276F1">
        <w:t>colapsar 83% y Relativamente estable 17%</w:t>
      </w:r>
      <w:r w:rsidR="002B510D" w:rsidRPr="002B510D">
        <w:t xml:space="preserve">. Distribución de los monumentos en el Centro Histórico de Lima por </w:t>
      </w:r>
      <w:r w:rsidR="00594F35">
        <w:t>categoría - 2014: s</w:t>
      </w:r>
      <w:r w:rsidR="00D276F1">
        <w:t>olo casonas 76%</w:t>
      </w:r>
      <w:r w:rsidR="00594F35">
        <w:t xml:space="preserve"> y p</w:t>
      </w:r>
      <w:r w:rsidR="002B510D" w:rsidRPr="002B510D">
        <w:t>lazas, i</w:t>
      </w:r>
      <w:r w:rsidR="00D276F1">
        <w:t>glesias, hospicios y conventos 24%</w:t>
      </w:r>
      <w:r w:rsidR="002B510D" w:rsidRPr="002B510D">
        <w:t>. Distribución de alertas de atentados en Lima, por tipo d</w:t>
      </w:r>
      <w:r w:rsidR="00594F35">
        <w:t>e monumentos - 2014: histórico 21% y a</w:t>
      </w:r>
      <w:r w:rsidR="00D276F1">
        <w:t>rqueológico 79%</w:t>
      </w:r>
      <w:r w:rsidR="002B510D" w:rsidRPr="002B510D">
        <w:t>.</w:t>
      </w:r>
      <w:r w:rsidR="002B510D">
        <w:t xml:space="preserve"> Concluyendo la </w:t>
      </w:r>
      <w:r w:rsidR="002B510D">
        <w:lastRenderedPageBreak/>
        <w:t xml:space="preserve">importancia de esta y que se debe </w:t>
      </w:r>
      <w:r w:rsidR="002B510D" w:rsidRPr="002B510D">
        <w:t>velar por su bienestar al paso del tiempo y lo que implique ello</w:t>
      </w:r>
      <w:r w:rsidR="002B510D">
        <w:t>.</w:t>
      </w:r>
    </w:p>
    <w:p w:rsidR="004C1571" w:rsidRPr="007B2848" w:rsidRDefault="004C1571" w:rsidP="004C1571">
      <w:pPr>
        <w:ind w:left="851"/>
      </w:pPr>
    </w:p>
    <w:p w:rsidR="00A919FC" w:rsidRPr="004C1571" w:rsidRDefault="004C1571" w:rsidP="004C1571">
      <w:pPr>
        <w:pStyle w:val="Ttulo3"/>
      </w:pPr>
      <w:bookmarkStart w:id="78" w:name="_Toc493574215"/>
      <w:r w:rsidRPr="004C1571">
        <w:t xml:space="preserve">2.1.3. </w:t>
      </w:r>
      <w:r w:rsidR="00596C65">
        <w:t>Antecedentes a nivel l</w:t>
      </w:r>
      <w:r w:rsidR="00A919FC" w:rsidRPr="004C1571">
        <w:t>ocal.</w:t>
      </w:r>
      <w:bookmarkEnd w:id="78"/>
    </w:p>
    <w:p w:rsidR="002C3EF9" w:rsidRPr="007B2848" w:rsidRDefault="005700D5" w:rsidP="00B02677">
      <w:pPr>
        <w:ind w:left="851" w:firstLine="0"/>
        <w:rPr>
          <w:b/>
        </w:rPr>
      </w:pPr>
      <w:r w:rsidRPr="005700D5">
        <w:rPr>
          <w:b/>
        </w:rPr>
        <w:t xml:space="preserve">Tesis: </w:t>
      </w:r>
      <w:r w:rsidR="002C3EF9" w:rsidRPr="007B2848">
        <w:rPr>
          <w:b/>
        </w:rPr>
        <w:t xml:space="preserve">Tejada Cieza, M. (1982). </w:t>
      </w:r>
      <w:r w:rsidR="002C3EF9" w:rsidRPr="007B2848">
        <w:rPr>
          <w:b/>
          <w:i/>
        </w:rPr>
        <w:t>Proyecto de restauraci</w:t>
      </w:r>
      <w:r w:rsidR="00596C65">
        <w:rPr>
          <w:b/>
          <w:i/>
        </w:rPr>
        <w:t>ón y adecuación conjunto de la i</w:t>
      </w:r>
      <w:r w:rsidR="002C3EF9" w:rsidRPr="007B2848">
        <w:rPr>
          <w:b/>
          <w:i/>
        </w:rPr>
        <w:t>glesia la Recoleta de Cajamarca</w:t>
      </w:r>
      <w:r w:rsidR="002C3EF9" w:rsidRPr="007B2848">
        <w:rPr>
          <w:b/>
        </w:rPr>
        <w:t>, Cajamarca Perú. (Tesis para</w:t>
      </w:r>
      <w:r w:rsidR="00596C65">
        <w:rPr>
          <w:b/>
        </w:rPr>
        <w:t xml:space="preserve"> obtener el grado académico de a</w:t>
      </w:r>
      <w:r w:rsidR="002C3EF9" w:rsidRPr="007B2848">
        <w:rPr>
          <w:b/>
        </w:rPr>
        <w:t>rquitecto en la Unive</w:t>
      </w:r>
      <w:r>
        <w:rPr>
          <w:b/>
        </w:rPr>
        <w:t>rsidad Nacional de Ingeniería).</w:t>
      </w:r>
    </w:p>
    <w:p w:rsidR="002C3EF9" w:rsidRPr="007B2848" w:rsidRDefault="002C3EF9" w:rsidP="004C1571">
      <w:pPr>
        <w:ind w:left="851"/>
      </w:pPr>
      <w:r w:rsidRPr="007B2848">
        <w:t>El proyecto de investigación tuvo como objetivo primordial lograr un plan de conservación de la Iglesia La Recoleta, sin que ello signifique hacer intervenciones aisladas sin salvaguardar su integridad como patrimonio cultural y sobre todo sin desvincularlo la función principal que viene cumpliend</w:t>
      </w:r>
      <w:r w:rsidR="004C1571">
        <w:t>o de ser un local escolar san ra</w:t>
      </w:r>
      <w:r w:rsidRPr="007B2848">
        <w:t>molino.</w:t>
      </w:r>
    </w:p>
    <w:p w:rsidR="002C3EF9" w:rsidRPr="007B2848" w:rsidRDefault="002C3EF9" w:rsidP="004C1571">
      <w:pPr>
        <w:ind w:left="851"/>
      </w:pPr>
      <w:r w:rsidRPr="007B2848">
        <w:t>El proyecto resalta los principales problemas s</w:t>
      </w:r>
      <w:r w:rsidR="00596C65">
        <w:t>uscitados en el ex convento de L</w:t>
      </w:r>
      <w:r w:rsidRPr="007B2848">
        <w:t>a Recoleta, como son la expansión de la población del camp</w:t>
      </w:r>
      <w:r w:rsidR="00596C65">
        <w:t>o a la ciudad, la carencia del v</w:t>
      </w:r>
      <w:r w:rsidRPr="007B2848">
        <w:t>alor de uso de los monumentos arquitectos entre otros.</w:t>
      </w:r>
    </w:p>
    <w:p w:rsidR="00CD465C" w:rsidRPr="007704B6" w:rsidRDefault="002C3EF9" w:rsidP="00CD465C">
      <w:pPr>
        <w:ind w:left="851"/>
      </w:pPr>
      <w:r w:rsidRPr="007B2848">
        <w:t xml:space="preserve"> En el proyecto se prioriza un uso compatible sin desligar la función que viene </w:t>
      </w:r>
      <w:r w:rsidR="009F2C7F" w:rsidRPr="007B2848">
        <w:t>cumpliendo,</w:t>
      </w:r>
      <w:r w:rsidR="00596C65">
        <w:t xml:space="preserve"> pero con carácter monumental </w:t>
      </w:r>
      <w:r w:rsidRPr="007B2848">
        <w:t xml:space="preserve">lo cual permitirá que garantizar una conservación sostenible del monumento, el cual deberá ser adaptado </w:t>
      </w:r>
      <w:r w:rsidR="004C1571">
        <w:t xml:space="preserve">a la realidad </w:t>
      </w:r>
      <w:r w:rsidR="007704B6">
        <w:t xml:space="preserve">de cada pueblo. </w:t>
      </w:r>
    </w:p>
    <w:p w:rsidR="00DC2BAB" w:rsidRDefault="00DC2BAB" w:rsidP="00B02677">
      <w:pPr>
        <w:ind w:left="851" w:firstLine="0"/>
        <w:rPr>
          <w:b/>
        </w:rPr>
      </w:pPr>
      <w:r>
        <w:rPr>
          <w:b/>
        </w:rPr>
        <w:t>Reglamento para la zona monumental de la ciudad de Cajamarca</w:t>
      </w:r>
      <w:r w:rsidR="00D87439">
        <w:rPr>
          <w:b/>
        </w:rPr>
        <w:t>- Ordenanza Municipal N</w:t>
      </w:r>
      <w:r w:rsidR="009F2C7F">
        <w:rPr>
          <w:b/>
        </w:rPr>
        <w:t xml:space="preserve"> </w:t>
      </w:r>
      <w:r w:rsidR="00D87439">
        <w:rPr>
          <w:b/>
        </w:rPr>
        <w:t xml:space="preserve">° 007- </w:t>
      </w:r>
      <w:r w:rsidR="00E70604">
        <w:rPr>
          <w:b/>
        </w:rPr>
        <w:t>19</w:t>
      </w:r>
      <w:r w:rsidR="00596C65">
        <w:rPr>
          <w:b/>
        </w:rPr>
        <w:t xml:space="preserve">94- </w:t>
      </w:r>
      <w:r w:rsidR="00D87439">
        <w:rPr>
          <w:b/>
        </w:rPr>
        <w:t>MPC.</w:t>
      </w:r>
    </w:p>
    <w:p w:rsidR="00DC2BAB" w:rsidRDefault="00DC2BAB" w:rsidP="004C1571">
      <w:pPr>
        <w:ind w:left="851"/>
      </w:pPr>
      <w:r>
        <w:t xml:space="preserve">El presente reglamento </w:t>
      </w:r>
      <w:r w:rsidR="00945F46">
        <w:t>es un instrumento técnico y normativo, que complementará las disposici</w:t>
      </w:r>
      <w:r w:rsidR="004C1571">
        <w:t xml:space="preserve">ones valorativas de la ciudad, </w:t>
      </w:r>
      <w:r>
        <w:t xml:space="preserve">fue elaborado por el consejo provincial de </w:t>
      </w:r>
      <w:r>
        <w:lastRenderedPageBreak/>
        <w:t>Cajamarca y el Instituto Nacional de Cultura, para la protección y recuperación de la zona monumental, se plantearon acciones</w:t>
      </w:r>
      <w:r w:rsidR="00596C65">
        <w:t xml:space="preserve"> como</w:t>
      </w:r>
      <w:r>
        <w:t>:</w:t>
      </w:r>
    </w:p>
    <w:p w:rsidR="00DC2BAB" w:rsidRPr="007704B6" w:rsidRDefault="00DC2BAB" w:rsidP="004C1571">
      <w:pPr>
        <w:ind w:left="851"/>
      </w:pPr>
      <w:r>
        <w:t>Unificar crite</w:t>
      </w:r>
      <w:r w:rsidR="00945F46">
        <w:t>rios y medidas que salvaguarden el valor monumen</w:t>
      </w:r>
      <w:r w:rsidR="004C1571">
        <w:t xml:space="preserve">tal de la ciudad de Cajamarca; </w:t>
      </w:r>
      <w:r w:rsidR="00945F46">
        <w:t xml:space="preserve">mantenimiento de los monumentos existentes, pero también rescatar y recuperar aquellos que han sido dañados y distorsionados, difundir la necesidad de recuperar la ciudad, educando a los propietarios de las casonas, usuarios y población en general.  </w:t>
      </w:r>
    </w:p>
    <w:p w:rsidR="002C3EF9" w:rsidRDefault="002C3EF9" w:rsidP="00B02677">
      <w:pPr>
        <w:ind w:left="851" w:firstLine="0"/>
        <w:rPr>
          <w:b/>
        </w:rPr>
      </w:pPr>
      <w:r w:rsidRPr="00377AC2">
        <w:rPr>
          <w:b/>
        </w:rPr>
        <w:t>Plan</w:t>
      </w:r>
      <w:r w:rsidR="008D4D08">
        <w:rPr>
          <w:b/>
        </w:rPr>
        <w:t xml:space="preserve"> de gestión de la </w:t>
      </w:r>
      <w:r w:rsidR="002C382B">
        <w:rPr>
          <w:b/>
        </w:rPr>
        <w:t>zona monumental del centro histórico de la ciudad de Cajamarca</w:t>
      </w:r>
      <w:r w:rsidR="00945F46">
        <w:rPr>
          <w:b/>
        </w:rPr>
        <w:t>- Ordenanza M</w:t>
      </w:r>
      <w:r w:rsidR="00945F46" w:rsidRPr="00945F46">
        <w:rPr>
          <w:b/>
        </w:rPr>
        <w:t>unicipal N</w:t>
      </w:r>
      <w:r w:rsidR="009F2C7F">
        <w:rPr>
          <w:b/>
        </w:rPr>
        <w:t xml:space="preserve"> </w:t>
      </w:r>
      <w:r w:rsidR="00945F46" w:rsidRPr="00945F46">
        <w:rPr>
          <w:b/>
        </w:rPr>
        <w:t>° 525</w:t>
      </w:r>
      <w:r w:rsidR="00D87439">
        <w:rPr>
          <w:b/>
        </w:rPr>
        <w:t>-2015-MPC.</w:t>
      </w:r>
    </w:p>
    <w:p w:rsidR="00377AC2" w:rsidRPr="00377AC2" w:rsidRDefault="00377AC2" w:rsidP="00B02677">
      <w:pPr>
        <w:ind w:left="143" w:firstLine="708"/>
      </w:pPr>
      <w:r w:rsidRPr="00377AC2">
        <w:t>Herramienta de gestión cuyo objetivo primordial es:</w:t>
      </w:r>
    </w:p>
    <w:p w:rsidR="00AB61CC" w:rsidRDefault="00377AC2" w:rsidP="004C1571">
      <w:pPr>
        <w:ind w:left="851"/>
      </w:pPr>
      <w:r w:rsidRPr="00377AC2">
        <w:t xml:space="preserve">Analizar e interpretar la realidad local para contar con una línea base que permita plantear lineamientos y criterios de intervención para controlar un proceso de deterioro del patrimonio dentro de un tejido social de un centro histórico </w:t>
      </w:r>
      <w:r w:rsidR="009102DE">
        <w:t xml:space="preserve">vivo; implementación y fortalecimiento de las políticas de gestión interinstitucional </w:t>
      </w:r>
      <w:r w:rsidR="00596C65">
        <w:t>orientadas a las</w:t>
      </w:r>
      <w:r w:rsidR="009102DE">
        <w:t xml:space="preserve"> acciones de recuperación del patrimonio; contar con propuestas y acciones que permitan una efectiva protección del centro histórico en su conjunto propiciando la concertación con los actores sociales asumiendo compromisos compartidos de desarrollo </w:t>
      </w:r>
      <w:r w:rsidR="007704B6">
        <w:t>local.</w:t>
      </w:r>
    </w:p>
    <w:p w:rsidR="009F2C7F" w:rsidRPr="007B2848" w:rsidRDefault="009F2C7F" w:rsidP="00CD465C">
      <w:pPr>
        <w:ind w:firstLine="0"/>
      </w:pPr>
    </w:p>
    <w:p w:rsidR="002C3EF9" w:rsidRDefault="009F2C7F" w:rsidP="009F2C7F">
      <w:pPr>
        <w:pStyle w:val="Ttulo2"/>
      </w:pPr>
      <w:bookmarkStart w:id="79" w:name="_Toc493574216"/>
      <w:r>
        <w:t xml:space="preserve">2.2. </w:t>
      </w:r>
      <w:r w:rsidR="00596C65">
        <w:t>Bases t</w:t>
      </w:r>
      <w:r w:rsidR="002C1027">
        <w:t>eóricas de la investigación</w:t>
      </w:r>
      <w:r w:rsidR="00AA6EE7">
        <w:t>.</w:t>
      </w:r>
      <w:bookmarkEnd w:id="79"/>
    </w:p>
    <w:p w:rsidR="00BC6EE2" w:rsidRDefault="00663AA0" w:rsidP="009F2C7F">
      <w:pPr>
        <w:pStyle w:val="Ttulo3"/>
      </w:pPr>
      <w:bookmarkStart w:id="80" w:name="_Toc493574217"/>
      <w:r>
        <w:t>2.2.1.</w:t>
      </w:r>
      <w:r w:rsidR="009F2C7F">
        <w:t xml:space="preserve"> </w:t>
      </w:r>
      <w:r w:rsidR="00D12E0F">
        <w:t>Fundamentos teóricos generales</w:t>
      </w:r>
      <w:r w:rsidR="00AA6EE7">
        <w:t>.</w:t>
      </w:r>
      <w:bookmarkEnd w:id="80"/>
    </w:p>
    <w:p w:rsidR="00D12E0F" w:rsidRPr="00BF6AFE" w:rsidRDefault="00596C65" w:rsidP="000E5D2E">
      <w:pPr>
        <w:ind w:left="993" w:hanging="142"/>
        <w:rPr>
          <w:lang w:val="es-ES"/>
        </w:rPr>
      </w:pPr>
      <w:r>
        <w:rPr>
          <w:b/>
          <w:i/>
        </w:rPr>
        <w:t>Epistemología en la conservación del patrimonio e</w:t>
      </w:r>
      <w:r w:rsidR="00D12E0F" w:rsidRPr="000E5D2E">
        <w:rPr>
          <w:b/>
          <w:i/>
        </w:rPr>
        <w:t>dificado</w:t>
      </w:r>
      <w:r w:rsidR="00AA6EE7">
        <w:rPr>
          <w:b/>
        </w:rPr>
        <w:t>.</w:t>
      </w:r>
    </w:p>
    <w:p w:rsidR="00D12E0F" w:rsidRPr="007B2848" w:rsidRDefault="008522F3" w:rsidP="009F2C7F">
      <w:pPr>
        <w:ind w:left="851"/>
      </w:pPr>
      <w:r>
        <w:rPr>
          <w:lang w:val="es-ES"/>
        </w:rPr>
        <w:t xml:space="preserve">En palabras de </w:t>
      </w:r>
      <w:r w:rsidR="00E42982">
        <w:t>Sánchez</w:t>
      </w:r>
      <w:r>
        <w:t xml:space="preserve"> (</w:t>
      </w:r>
      <w:r w:rsidR="00E42982">
        <w:t>2002)</w:t>
      </w:r>
      <w:r>
        <w:t>, l</w:t>
      </w:r>
      <w:r w:rsidR="00D12E0F" w:rsidRPr="007B2848">
        <w:t xml:space="preserve">a epistemología como rama de la filosofía y como una corriente que surge a principios del siglo XX, </w:t>
      </w:r>
      <w:r w:rsidR="00D12E0F" w:rsidRPr="00BD1189">
        <w:t>se aplica</w:t>
      </w:r>
      <w:r w:rsidR="00D12E0F" w:rsidRPr="007B2848">
        <w:t xml:space="preserve"> en nuestros días como un </w:t>
      </w:r>
      <w:r w:rsidR="00D12E0F" w:rsidRPr="007B2848">
        <w:lastRenderedPageBreak/>
        <w:t xml:space="preserve">cuerpo de análisis, reflexión y sustento teórico – filosófico de la objetividad y subjetividad en la conservación. </w:t>
      </w:r>
      <w:r w:rsidR="00D12E0F" w:rsidRPr="007B2848">
        <w:tab/>
      </w:r>
    </w:p>
    <w:p w:rsidR="00D12E0F" w:rsidRPr="007B2848" w:rsidRDefault="00D12E0F" w:rsidP="009F2C7F">
      <w:pPr>
        <w:ind w:left="851"/>
      </w:pPr>
      <w:r w:rsidRPr="007B2848">
        <w:t>Desde la posición existencialista, un obje</w:t>
      </w:r>
      <w:r w:rsidR="009F2C7F">
        <w:t>to es todo lo que existe y éste</w:t>
      </w:r>
      <w:r w:rsidRPr="007B2848">
        <w:t xml:space="preserve"> en su existencia tiene una esencia, exi</w:t>
      </w:r>
      <w:r w:rsidR="00596C65">
        <w:t>stencia y sustancia,</w:t>
      </w:r>
      <w:r w:rsidRPr="007B2848">
        <w:t xml:space="preserve"> definidas condiciones objetivas y subjetivas.</w:t>
      </w:r>
    </w:p>
    <w:p w:rsidR="005B1716" w:rsidRDefault="00D12E0F" w:rsidP="009F2C7F">
      <w:pPr>
        <w:ind w:left="851"/>
      </w:pPr>
      <w:r w:rsidRPr="007B2848">
        <w:t>En la conservación podemos considerar que el objeto cultural o patrimonio edificado, desde la vertiente de objetividad, tiene una valoración desde l</w:t>
      </w:r>
      <w:r w:rsidR="00C24302">
        <w:t>a óptica de síntesis, cualidad</w:t>
      </w:r>
      <w:r w:rsidR="00E01644">
        <w:t xml:space="preserve">, </w:t>
      </w:r>
      <w:r w:rsidR="00C24302">
        <w:t xml:space="preserve">cantidad y </w:t>
      </w:r>
      <w:r w:rsidRPr="007B2848">
        <w:t>de co</w:t>
      </w:r>
      <w:r>
        <w:t xml:space="preserve">ncreción. </w:t>
      </w:r>
    </w:p>
    <w:p w:rsidR="00D12E0F" w:rsidRPr="007B2848" w:rsidRDefault="00D12E0F" w:rsidP="009F2C7F">
      <w:pPr>
        <w:ind w:left="851"/>
      </w:pPr>
      <w:r>
        <w:t xml:space="preserve">Desde la </w:t>
      </w:r>
      <w:r w:rsidRPr="00BD1189">
        <w:t>óptica ontológica, tiene</w:t>
      </w:r>
      <w:r w:rsidRPr="007B2848">
        <w:t xml:space="preserve"> una existencia del ser que puede analizarse desde su esencia, su existencia y su sustancia, es así </w:t>
      </w:r>
      <w:r w:rsidR="00E01644" w:rsidRPr="007B2848">
        <w:t>como</w:t>
      </w:r>
      <w:r w:rsidRPr="007B2848">
        <w:t xml:space="preserve"> el patrimonio edificado y su existencia están </w:t>
      </w:r>
      <w:r w:rsidR="00E42982" w:rsidRPr="007B2848">
        <w:t>definidos</w:t>
      </w:r>
      <w:r w:rsidRPr="007B2848">
        <w:t xml:space="preserve"> por esquemas de su </w:t>
      </w:r>
      <w:r w:rsidR="00E01644" w:rsidRPr="007B2848">
        <w:t>originario</w:t>
      </w:r>
      <w:r w:rsidRPr="007B2848">
        <w:t xml:space="preserve"> que hoy denominamos aspect</w:t>
      </w:r>
      <w:r w:rsidR="00C24302">
        <w:t>o auténtico, tanto en espacios materiales y</w:t>
      </w:r>
      <w:r w:rsidRPr="007B2848">
        <w:t xml:space="preserve"> forma, así como el concepto que los definió. </w:t>
      </w:r>
    </w:p>
    <w:p w:rsidR="00D12E0F" w:rsidRPr="007B2848" w:rsidRDefault="00D12E0F" w:rsidP="009F2C7F">
      <w:pPr>
        <w:ind w:left="851"/>
      </w:pPr>
      <w:r w:rsidRPr="007B2848">
        <w:t xml:space="preserve">La </w:t>
      </w:r>
      <w:r w:rsidRPr="007B2848">
        <w:rPr>
          <w:i/>
        </w:rPr>
        <w:t>esencia</w:t>
      </w:r>
      <w:r w:rsidRPr="007B2848">
        <w:t xml:space="preserve">, es el </w:t>
      </w:r>
      <w:r w:rsidRPr="007B2848">
        <w:rPr>
          <w:i/>
        </w:rPr>
        <w:t>qué</w:t>
      </w:r>
      <w:r w:rsidRPr="007B2848">
        <w:t xml:space="preserve"> de una cosa, puede definirse como aquello que lo hace único, especial, diferente, en este caso; el </w:t>
      </w:r>
      <w:r w:rsidRPr="007B2848">
        <w:rPr>
          <w:i/>
        </w:rPr>
        <w:t>espacio</w:t>
      </w:r>
      <w:r w:rsidRPr="007B2848">
        <w:t xml:space="preserve"> que es relativo al objeto, que tiene historicidad y una temporalidad. La </w:t>
      </w:r>
      <w:r w:rsidRPr="007B2848">
        <w:rPr>
          <w:i/>
        </w:rPr>
        <w:t xml:space="preserve">existencia, </w:t>
      </w:r>
      <w:r w:rsidRPr="007B2848">
        <w:t>la podemos definir como el</w:t>
      </w:r>
      <w:r w:rsidRPr="007B2848">
        <w:rPr>
          <w:i/>
        </w:rPr>
        <w:t xml:space="preserve"> ser – ahí, </w:t>
      </w:r>
      <w:r w:rsidRPr="007B2848">
        <w:t>conociéndola a través de aspectos exis</w:t>
      </w:r>
      <w:r w:rsidR="00E01644">
        <w:t xml:space="preserve">tenciales, temporales, ideales </w:t>
      </w:r>
      <w:r w:rsidRPr="007B2848">
        <w:t xml:space="preserve">reales, etcétera. La </w:t>
      </w:r>
      <w:r w:rsidRPr="007B2848">
        <w:rPr>
          <w:i/>
        </w:rPr>
        <w:t xml:space="preserve">sustancia, </w:t>
      </w:r>
      <w:r w:rsidRPr="007B2848">
        <w:t>es definida en este caso, como la materia, la form</w:t>
      </w:r>
      <w:r>
        <w:t>a, e</w:t>
      </w:r>
      <w:r w:rsidR="00596C65">
        <w:t>stilos y conceptos</w:t>
      </w:r>
      <w:r>
        <w:t>.</w:t>
      </w:r>
    </w:p>
    <w:p w:rsidR="00D12E0F" w:rsidRPr="007B2848" w:rsidRDefault="00D12E0F" w:rsidP="009F2C7F">
      <w:pPr>
        <w:ind w:left="851"/>
      </w:pPr>
      <w:r w:rsidRPr="007B2848">
        <w:t xml:space="preserve">En tal sentido podemos concluir que el objeto cultural es lo que el sujeto en un momento dado y el sujeto lo que el objeto en un momento dado, con una autenticidad de ser, sea esencia, existencia y sustancia. Estos objetos culturales están determinados por una </w:t>
      </w:r>
      <w:r w:rsidRPr="007B2848">
        <w:rPr>
          <w:i/>
        </w:rPr>
        <w:t>apropiación</w:t>
      </w:r>
      <w:r w:rsidRPr="007B2848">
        <w:t xml:space="preserve">, que está dada por la forma de interpretar la </w:t>
      </w:r>
      <w:r w:rsidRPr="007B2848">
        <w:rPr>
          <w:i/>
        </w:rPr>
        <w:t>condición subjetiva</w:t>
      </w:r>
      <w:r w:rsidRPr="007B2848">
        <w:t>, porque a la v</w:t>
      </w:r>
      <w:r w:rsidR="00596C65">
        <w:t xml:space="preserve">ez que personaliza los valores </w:t>
      </w:r>
      <w:r w:rsidRPr="007B2848">
        <w:t>une al hombre en la integració</w:t>
      </w:r>
      <w:r w:rsidR="005B1716">
        <w:t>n progresiva hacia el horizonte.</w:t>
      </w:r>
    </w:p>
    <w:p w:rsidR="00D12E0F" w:rsidRPr="007B2848" w:rsidRDefault="00D12E0F" w:rsidP="009F2C7F">
      <w:pPr>
        <w:ind w:left="851"/>
      </w:pPr>
      <w:r w:rsidRPr="007B2848">
        <w:lastRenderedPageBreak/>
        <w:t>El conocimiento del sujeto depende de aspectos basados en sus percepciones, sensaciones y esta se definen por r</w:t>
      </w:r>
      <w:r w:rsidR="00596C65">
        <w:t xml:space="preserve">eferentes culturales, sociales e </w:t>
      </w:r>
      <w:r w:rsidRPr="007B2848">
        <w:t>históricos.</w:t>
      </w:r>
    </w:p>
    <w:p w:rsidR="005B1716" w:rsidRDefault="00D12E0F" w:rsidP="009F2C7F">
      <w:pPr>
        <w:ind w:left="851"/>
      </w:pPr>
      <w:r w:rsidRPr="007B2848">
        <w:t>La apropiación</w:t>
      </w:r>
      <w:r w:rsidR="009F4251">
        <w:t xml:space="preserve">, </w:t>
      </w:r>
      <w:r w:rsidRPr="007B2848">
        <w:t xml:space="preserve">en una intervención de los objetos culturales responde a criterios </w:t>
      </w:r>
      <w:r w:rsidRPr="007B2848">
        <w:rPr>
          <w:i/>
        </w:rPr>
        <w:t>estéticos</w:t>
      </w:r>
      <w:r w:rsidRPr="007B2848">
        <w:t xml:space="preserve">; protección de una cualidad intrínseca subjetiva del objeto cultural, </w:t>
      </w:r>
      <w:r w:rsidRPr="007B2848">
        <w:rPr>
          <w:i/>
        </w:rPr>
        <w:t>lógicos</w:t>
      </w:r>
      <w:r w:rsidR="00596C65">
        <w:t xml:space="preserve"> </w:t>
      </w:r>
      <w:r w:rsidRPr="007B2848">
        <w:t xml:space="preserve">rescatar su valor histórico con una justificación racional de su existencia, y </w:t>
      </w:r>
      <w:r w:rsidRPr="007B2848">
        <w:rPr>
          <w:i/>
        </w:rPr>
        <w:t>éticos</w:t>
      </w:r>
      <w:r w:rsidR="00596C65">
        <w:t xml:space="preserve"> </w:t>
      </w:r>
      <w:r w:rsidRPr="007B2848">
        <w:t xml:space="preserve"> que es una característica importante en la valoración de</w:t>
      </w:r>
      <w:r w:rsidR="00596C65">
        <w:t xml:space="preserve"> los objetos culturales, porque </w:t>
      </w:r>
      <w:r w:rsidRPr="007B2848">
        <w:t>toma el sentido humanístico y la protección de los objetos mediante el sentido social de su destino o salvaguarda</w:t>
      </w:r>
      <w:r w:rsidR="005B1716">
        <w:t xml:space="preserve">. (Villagrán, </w:t>
      </w:r>
      <w:r w:rsidR="009F4251">
        <w:t>como se citó en Sánchez, 2002</w:t>
      </w:r>
      <w:r w:rsidR="005B1716">
        <w:t>)</w:t>
      </w:r>
    </w:p>
    <w:p w:rsidR="009F2C7F" w:rsidRPr="00CD465C" w:rsidRDefault="00D12E0F" w:rsidP="00CD465C">
      <w:pPr>
        <w:ind w:left="851"/>
      </w:pPr>
      <w:r w:rsidRPr="007B2848">
        <w:t xml:space="preserve">En tal sentido la conservación puede analizar el objeto desde </w:t>
      </w:r>
      <w:r w:rsidR="009F4251">
        <w:t>el punto de vista epistemológico,</w:t>
      </w:r>
      <w:r w:rsidRPr="007B2848">
        <w:t xml:space="preserve"> basándose en un respeto del </w:t>
      </w:r>
      <w:r w:rsidRPr="007B2848">
        <w:rPr>
          <w:i/>
        </w:rPr>
        <w:t xml:space="preserve">ser </w:t>
      </w:r>
      <w:r w:rsidRPr="007B2848">
        <w:t xml:space="preserve">inmueble y así definir la valoración </w:t>
      </w:r>
      <w:r w:rsidR="00596C65">
        <w:t xml:space="preserve">determinada en una intervención </w:t>
      </w:r>
      <w:r w:rsidRPr="007B2848">
        <w:t xml:space="preserve"> más de protección o respeto a la identidad, sino en un subjetivismo y objetivismo epistemológico que así mismo es relativo a</w:t>
      </w:r>
      <w:r w:rsidR="00B86088">
        <w:t xml:space="preserve"> la cultura que se lo apropia.</w:t>
      </w:r>
    </w:p>
    <w:p w:rsidR="002C3EF9" w:rsidRPr="000E5D2E" w:rsidRDefault="009F2C7F" w:rsidP="009F2C7F">
      <w:pPr>
        <w:ind w:left="143" w:firstLine="708"/>
        <w:rPr>
          <w:bCs/>
        </w:rPr>
      </w:pPr>
      <w:r w:rsidRPr="000E5D2E">
        <w:rPr>
          <w:b/>
          <w:i/>
        </w:rPr>
        <w:t>Teoría antropológica</w:t>
      </w:r>
      <w:r w:rsidR="00317925" w:rsidRPr="000E5D2E">
        <w:rPr>
          <w:b/>
          <w:i/>
        </w:rPr>
        <w:t xml:space="preserve"> estructural </w:t>
      </w:r>
      <w:r w:rsidR="002C3EF9" w:rsidRPr="000E5D2E">
        <w:rPr>
          <w:b/>
          <w:i/>
        </w:rPr>
        <w:t>funcionalista</w:t>
      </w:r>
      <w:r w:rsidR="000E5D2E">
        <w:rPr>
          <w:bCs/>
        </w:rPr>
        <w:t>.</w:t>
      </w:r>
      <w:r w:rsidR="002C3EF9" w:rsidRPr="000E5D2E">
        <w:rPr>
          <w:bCs/>
        </w:rPr>
        <w:t xml:space="preserve"> </w:t>
      </w:r>
    </w:p>
    <w:p w:rsidR="00AD466D" w:rsidRDefault="002C3EF9" w:rsidP="009F2C7F">
      <w:pPr>
        <w:ind w:left="851"/>
      </w:pPr>
      <w:r w:rsidRPr="007B2848">
        <w:rPr>
          <w:bCs/>
        </w:rPr>
        <w:t>L</w:t>
      </w:r>
      <w:r w:rsidRPr="007B2848">
        <w:t>as funciones que realiza cada persona</w:t>
      </w:r>
      <w:r w:rsidR="008F76BD">
        <w:t xml:space="preserve"> van a determinar a la sociedad</w:t>
      </w:r>
      <w:r w:rsidR="00596C65">
        <w:t>,</w:t>
      </w:r>
      <w:r w:rsidRPr="007B2848">
        <w:t xml:space="preserve"> según uno de los expositores del funcionalismo, Bronislaw Malinowski. Pero para comprender esta nueva propuesta tenemos que hablar de Radcliffe Brown y del llamado funcionalismo-estructural. </w:t>
      </w:r>
    </w:p>
    <w:p w:rsidR="00B25888" w:rsidRDefault="002C3EF9" w:rsidP="009F2C7F">
      <w:pPr>
        <w:ind w:left="851"/>
      </w:pPr>
      <w:r w:rsidRPr="007B2848">
        <w:t>Cuando habla de estructura hace referencia a un organismo compuesto de diversas partes o unidades que tienen funciones específicas. Si considera a la sociedad como estructura, las unidades serían las personas, quienes realizan un sin fin de actividades</w:t>
      </w:r>
      <w:r w:rsidR="00FD5522">
        <w:t>,</w:t>
      </w:r>
      <w:r w:rsidRPr="007B2848">
        <w:t xml:space="preserve"> y entonces están interrelacionados y estas funciones determinaran a la estructura. Brown </w:t>
      </w:r>
      <w:r w:rsidRPr="007B2848">
        <w:lastRenderedPageBreak/>
        <w:t xml:space="preserve">menciona que una estructura no se modifica por el cambio o reemplazo de sus unidades, entonces la estructura permanece y es la que importa. </w:t>
      </w:r>
    </w:p>
    <w:p w:rsidR="002C3EF9" w:rsidRPr="007B2848" w:rsidRDefault="002C3EF9" w:rsidP="009F2C7F">
      <w:pPr>
        <w:ind w:left="851"/>
      </w:pPr>
      <w:r w:rsidRPr="007B2848">
        <w:t>Pero estos autores</w:t>
      </w:r>
      <w:r w:rsidR="00FD5522">
        <w:t>,</w:t>
      </w:r>
      <w:r w:rsidRPr="007B2848">
        <w:t xml:space="preserve"> nos plantean la idea de que todos los componentes de</w:t>
      </w:r>
      <w:r w:rsidR="00596C65">
        <w:t xml:space="preserve"> la estructura están integrados,</w:t>
      </w:r>
      <w:r w:rsidRPr="007B2848">
        <w:t xml:space="preserve"> es decir se interactúan y relacionan armoniosamente. Esta teoría parte de las actividades de los seres humanos, que como parte de la sociedad no están completamente integrados y relacionados a las necesidades sociales colectivas. El funcionalismo trata de representar estas funciones por medio de las instituciones que no siempre están colaborando a las necesidades y están internamente afectadas, entonces nunca se va a encontrar a una institución estructurada.</w:t>
      </w:r>
    </w:p>
    <w:p w:rsidR="00AD466D" w:rsidRDefault="002C3EF9" w:rsidP="009F2C7F">
      <w:pPr>
        <w:ind w:left="851"/>
      </w:pPr>
      <w:r w:rsidRPr="007B2848">
        <w:t>En una sociedad tan compleja como la del siglo XXI</w:t>
      </w:r>
      <w:r w:rsidR="00FD5522">
        <w:t>,</w:t>
      </w:r>
      <w:r w:rsidRPr="007B2848">
        <w:t xml:space="preserve"> es difícil tratar de integrar todas las funciones en la estructura</w:t>
      </w:r>
      <w:r w:rsidR="00FD5522">
        <w:t>,</w:t>
      </w:r>
      <w:r w:rsidRPr="007B2848">
        <w:t xml:space="preserve"> y mucho menos decir</w:t>
      </w:r>
      <w:r w:rsidR="00FD5522">
        <w:t>,</w:t>
      </w:r>
      <w:r w:rsidRPr="007B2848">
        <w:t xml:space="preserve"> que están proporcionadas. Esto no significa que estructura y funciones no existan; existen, pero no como la realidad que tratan de imponer y hacernos creer los funcionalistas. No siempre todas las actividades que realizamos los seres humanos están en interacción hacia un fin social, sino que muchas de nuestras actividades están orientadas a afectar a la sociedad y destruirla. </w:t>
      </w:r>
      <w:r w:rsidR="00AD466D">
        <w:t xml:space="preserve"> </w:t>
      </w:r>
    </w:p>
    <w:p w:rsidR="00893E4B" w:rsidRPr="00155CB6" w:rsidRDefault="002C3EF9" w:rsidP="009F2C7F">
      <w:pPr>
        <w:ind w:left="851"/>
      </w:pPr>
      <w:r w:rsidRPr="007B2848">
        <w:t>Entonces no existe un funcionalismo neto de la sociedad y mucho tratar y aventurarnos a explicar la esfera social. En un principio</w:t>
      </w:r>
      <w:r w:rsidR="00372137">
        <w:t xml:space="preserve"> </w:t>
      </w:r>
      <w:r w:rsidRPr="007B2848">
        <w:t>la teoría funcionalista parece ser la correcta o la más adecuada, pero no es así. La cultura n</w:t>
      </w:r>
      <w:r w:rsidR="0039219D">
        <w:t xml:space="preserve">o </w:t>
      </w:r>
      <w:r w:rsidR="00372137">
        <w:t xml:space="preserve">es solo los hechos pragmáticos  </w:t>
      </w:r>
      <w:r w:rsidRPr="007B2848">
        <w:t>sino también los hechos intangibles donde las personas representan un papel importante. La intención no es hablar materialmente, es hablar también espiritualmente de la esencia de la cultura como producto d</w:t>
      </w:r>
      <w:r w:rsidR="00A20A6A">
        <w:t>e la mente humana.</w:t>
      </w:r>
    </w:p>
    <w:p w:rsidR="00317925" w:rsidRPr="0049069B" w:rsidRDefault="00317925" w:rsidP="009F2C7F">
      <w:pPr>
        <w:ind w:left="851"/>
        <w:rPr>
          <w:lang w:val="es-ES"/>
        </w:rPr>
      </w:pPr>
      <w:r w:rsidRPr="0049069B">
        <w:rPr>
          <w:lang w:val="es-ES"/>
        </w:rPr>
        <w:t>Tal como menciona Morín</w:t>
      </w:r>
      <w:r w:rsidR="00DB0278">
        <w:rPr>
          <w:lang w:val="es-ES"/>
        </w:rPr>
        <w:t xml:space="preserve"> (1999):</w:t>
      </w:r>
    </w:p>
    <w:p w:rsidR="00CD465C" w:rsidRPr="005F4911" w:rsidRDefault="00DB0278" w:rsidP="00596C65">
      <w:pPr>
        <w:ind w:left="851"/>
        <w:rPr>
          <w:lang w:val="es-ES"/>
        </w:rPr>
      </w:pPr>
      <w:r w:rsidRPr="005F4911">
        <w:rPr>
          <w:lang w:val="es-ES"/>
        </w:rPr>
        <w:lastRenderedPageBreak/>
        <w:t>La antropo</w:t>
      </w:r>
      <w:r w:rsidR="00CD465C">
        <w:rPr>
          <w:lang w:val="es-ES"/>
        </w:rPr>
        <w:t>ética comprende,</w:t>
      </w:r>
      <w:r w:rsidR="002C3EF9" w:rsidRPr="005F4911">
        <w:rPr>
          <w:lang w:val="es-ES"/>
        </w:rPr>
        <w:t xml:space="preserve"> una aspiración y una </w:t>
      </w:r>
      <w:r w:rsidR="009F2C7F" w:rsidRPr="005F4911">
        <w:rPr>
          <w:lang w:val="es-ES"/>
        </w:rPr>
        <w:t>voluntad,</w:t>
      </w:r>
      <w:r w:rsidR="002C3EF9" w:rsidRPr="005F4911">
        <w:rPr>
          <w:lang w:val="es-ES"/>
        </w:rPr>
        <w:t xml:space="preserve"> pero también una apuesta a lo incierto. </w:t>
      </w:r>
      <w:r w:rsidR="00E82F7C" w:rsidRPr="005F4911">
        <w:rPr>
          <w:lang w:val="es-ES"/>
        </w:rPr>
        <w:t xml:space="preserve"> </w:t>
      </w:r>
      <w:r w:rsidR="002C3EF9" w:rsidRPr="005F4911">
        <w:rPr>
          <w:lang w:val="es-ES"/>
        </w:rPr>
        <w:t xml:space="preserve">Ella es conciencia individual más allá de la individualidad. Así </w:t>
      </w:r>
      <w:r w:rsidR="006E68AA">
        <w:rPr>
          <w:i/>
          <w:iCs/>
          <w:lang w:val="es-ES"/>
        </w:rPr>
        <w:t>individuo -</w:t>
      </w:r>
      <w:r w:rsidR="002C3EF9" w:rsidRPr="005F4911">
        <w:rPr>
          <w:lang w:val="es-ES"/>
        </w:rPr>
        <w:t xml:space="preserve"> </w:t>
      </w:r>
      <w:r w:rsidR="002C3EF9" w:rsidRPr="005F4911">
        <w:rPr>
          <w:i/>
          <w:iCs/>
          <w:lang w:val="es-ES"/>
        </w:rPr>
        <w:t xml:space="preserve">sociedad </w:t>
      </w:r>
      <w:r w:rsidR="006E68AA">
        <w:rPr>
          <w:lang w:val="es-ES"/>
        </w:rPr>
        <w:t xml:space="preserve">– </w:t>
      </w:r>
      <w:r w:rsidR="002C3EF9" w:rsidRPr="005F4911">
        <w:rPr>
          <w:i/>
          <w:iCs/>
          <w:lang w:val="es-ES"/>
        </w:rPr>
        <w:t>especie</w:t>
      </w:r>
      <w:r w:rsidR="006E68AA">
        <w:rPr>
          <w:i/>
          <w:iCs/>
          <w:lang w:val="es-ES"/>
        </w:rPr>
        <w:t>,</w:t>
      </w:r>
      <w:r w:rsidR="002C3EF9" w:rsidRPr="005F4911">
        <w:rPr>
          <w:i/>
          <w:iCs/>
          <w:lang w:val="es-ES"/>
        </w:rPr>
        <w:t xml:space="preserve"> </w:t>
      </w:r>
      <w:r w:rsidR="002C3EF9" w:rsidRPr="005F4911">
        <w:rPr>
          <w:lang w:val="es-ES"/>
        </w:rPr>
        <w:t>son no solamente inseparables</w:t>
      </w:r>
      <w:r w:rsidR="00D327BA">
        <w:rPr>
          <w:lang w:val="es-ES"/>
        </w:rPr>
        <w:t xml:space="preserve">, </w:t>
      </w:r>
      <w:r w:rsidR="002C3EF9" w:rsidRPr="005F4911">
        <w:rPr>
          <w:lang w:val="es-ES"/>
        </w:rPr>
        <w:t xml:space="preserve"> sino coproductores el uno del otro. Cada uno de estos términos es a la vez medio y fin de los otros. No se puede absolutizar a ninguno y hacer de uno solo el fin supremo de la tríada; ésta es e</w:t>
      </w:r>
      <w:r w:rsidR="00596C65">
        <w:rPr>
          <w:lang w:val="es-ES"/>
        </w:rPr>
        <w:t xml:space="preserve">n sí misma, de manera rotativa </w:t>
      </w:r>
      <w:r w:rsidR="002C3EF9" w:rsidRPr="005F4911">
        <w:rPr>
          <w:lang w:val="es-ES"/>
        </w:rPr>
        <w:t>su propio fin. Estos elementos no se podrían comprender de manera disociada: Toda concepción del género humano significa desarrollo, conjunto de las autonomías individuales, de las participaciones comunitarias y del sentido de pertenencia a la especie humana. En medio de esta tríada</w:t>
      </w:r>
      <w:r w:rsidR="00317925" w:rsidRPr="005F4911">
        <w:rPr>
          <w:lang w:val="es-ES"/>
        </w:rPr>
        <w:t xml:space="preserve"> compleja emerge la conciencia </w:t>
      </w:r>
      <w:r w:rsidRPr="005F4911">
        <w:rPr>
          <w:lang w:val="es-ES"/>
        </w:rPr>
        <w:t>(</w:t>
      </w:r>
      <w:r w:rsidR="00317925" w:rsidRPr="00C952E0">
        <w:rPr>
          <w:lang w:val="es-ES"/>
        </w:rPr>
        <w:t xml:space="preserve">p. </w:t>
      </w:r>
      <w:r w:rsidR="00C952E0" w:rsidRPr="00C952E0">
        <w:rPr>
          <w:lang w:val="es-ES"/>
        </w:rPr>
        <w:t>87</w:t>
      </w:r>
      <w:r w:rsidR="00317925" w:rsidRPr="00C952E0">
        <w:rPr>
          <w:lang w:val="es-ES"/>
        </w:rPr>
        <w:t>).</w:t>
      </w:r>
    </w:p>
    <w:p w:rsidR="007C6312" w:rsidRPr="000E5D2E" w:rsidRDefault="00C952E0" w:rsidP="006E68AA">
      <w:pPr>
        <w:ind w:firstLine="708"/>
        <w:rPr>
          <w:b/>
          <w:i/>
        </w:rPr>
      </w:pPr>
      <w:r w:rsidRPr="000E5D2E">
        <w:rPr>
          <w:b/>
          <w:i/>
        </w:rPr>
        <w:t>Teoría</w:t>
      </w:r>
      <w:r w:rsidR="007C6312" w:rsidRPr="000E5D2E">
        <w:rPr>
          <w:b/>
          <w:i/>
        </w:rPr>
        <w:t xml:space="preserve"> </w:t>
      </w:r>
      <w:r w:rsidRPr="000E5D2E">
        <w:rPr>
          <w:b/>
          <w:i/>
        </w:rPr>
        <w:t>del desarrollo</w:t>
      </w:r>
      <w:r w:rsidR="007C6312" w:rsidRPr="000E5D2E">
        <w:rPr>
          <w:b/>
          <w:i/>
        </w:rPr>
        <w:t xml:space="preserve"> local sostenible</w:t>
      </w:r>
      <w:r w:rsidR="000E5D2E">
        <w:rPr>
          <w:b/>
          <w:i/>
        </w:rPr>
        <w:t>.</w:t>
      </w:r>
    </w:p>
    <w:p w:rsidR="007C6312" w:rsidRPr="007B2848" w:rsidRDefault="007C6312" w:rsidP="006E68AA">
      <w:pPr>
        <w:ind w:left="851"/>
      </w:pPr>
      <w:r w:rsidRPr="007B2848">
        <w:t xml:space="preserve">Morales </w:t>
      </w:r>
      <w:r w:rsidRPr="007B2848">
        <w:rPr>
          <w:iCs/>
        </w:rPr>
        <w:t>(</w:t>
      </w:r>
      <w:r w:rsidR="00372137">
        <w:rPr>
          <w:bCs/>
          <w:iCs/>
        </w:rPr>
        <w:t>2006)</w:t>
      </w:r>
      <w:r w:rsidR="00596C65">
        <w:rPr>
          <w:bCs/>
          <w:iCs/>
        </w:rPr>
        <w:t xml:space="preserve">, </w:t>
      </w:r>
      <w:r w:rsidRPr="007B2848">
        <w:rPr>
          <w:bCs/>
          <w:iCs/>
        </w:rPr>
        <w:t xml:space="preserve"> </w:t>
      </w:r>
      <w:r w:rsidR="006E68AA" w:rsidRPr="007B2848">
        <w:rPr>
          <w:bCs/>
          <w:iCs/>
        </w:rPr>
        <w:t>m</w:t>
      </w:r>
      <w:r w:rsidR="006E68AA" w:rsidRPr="007B2848">
        <w:rPr>
          <w:iCs/>
        </w:rPr>
        <w:t xml:space="preserve">enciona </w:t>
      </w:r>
      <w:r w:rsidR="00FA76B6">
        <w:rPr>
          <w:iCs/>
        </w:rPr>
        <w:t>que</w:t>
      </w:r>
      <w:r w:rsidRPr="007B2848">
        <w:rPr>
          <w:i/>
          <w:iCs/>
        </w:rPr>
        <w:t xml:space="preserve"> </w:t>
      </w:r>
      <w:r w:rsidRPr="007B2848">
        <w:t>a partir de la Cumbre de la Tie</w:t>
      </w:r>
      <w:r w:rsidR="00372137">
        <w:t>rra en 1992</w:t>
      </w:r>
      <w:r w:rsidR="00B242B5">
        <w:t xml:space="preserve"> en Río de Janeiro </w:t>
      </w:r>
      <w:r w:rsidRPr="007B2848">
        <w:t>donde se aprobara la Agenda 21, el desarrollo local caracterizad</w:t>
      </w:r>
      <w:r w:rsidR="001E5188">
        <w:t xml:space="preserve">o por su dimensión territorial </w:t>
      </w:r>
      <w:r w:rsidRPr="007B2848">
        <w:t>adquiere otra connotación.</w:t>
      </w:r>
      <w:r w:rsidR="00501484">
        <w:t xml:space="preserve"> </w:t>
      </w:r>
      <w:r w:rsidRPr="007B2848">
        <w:t>Según las teorías de desarrollo económico local, el territorio deja de ser considerado el soporte físico sobre el cual se asienta una comunidad para convertirse en un “factor estratégico de la oportunidad del desarrollo”.</w:t>
      </w:r>
    </w:p>
    <w:p w:rsidR="00501484" w:rsidRDefault="007C6312" w:rsidP="006E68AA">
      <w:pPr>
        <w:ind w:left="851"/>
        <w:rPr>
          <w:i/>
        </w:rPr>
      </w:pPr>
      <w:r w:rsidRPr="007B2848">
        <w:t xml:space="preserve">Según </w:t>
      </w:r>
      <w:r w:rsidR="006E68AA" w:rsidRPr="007B2848">
        <w:t xml:space="preserve">Vásquez </w:t>
      </w:r>
      <w:r w:rsidR="006E68AA">
        <w:t>(</w:t>
      </w:r>
      <w:r w:rsidR="00501484">
        <w:t>como se citó</w:t>
      </w:r>
      <w:r w:rsidR="00596C65">
        <w:t xml:space="preserve"> en</w:t>
      </w:r>
      <w:r w:rsidR="00501484">
        <w:t xml:space="preserve"> Morales, 2006), </w:t>
      </w:r>
      <w:r w:rsidRPr="007B2848">
        <w:t xml:space="preserve">el desarrollo local se caracteriza por su dimensión territorial, no solo debido al efecto espacial de los procesos organizativos y tecnológicos, sino por </w:t>
      </w:r>
      <w:r w:rsidR="00596C65">
        <w:t xml:space="preserve">el hecho de que cada localidad y cada territorio </w:t>
      </w:r>
      <w:r w:rsidRPr="007B2848">
        <w:t xml:space="preserve">es el resultado de una historia en la que se ha ido configurando el entorno institucional, económico y organizativo. </w:t>
      </w:r>
    </w:p>
    <w:p w:rsidR="007C6312" w:rsidRPr="007B2848" w:rsidRDefault="007C6312" w:rsidP="006E68AA">
      <w:pPr>
        <w:ind w:left="851"/>
      </w:pPr>
      <w:r w:rsidRPr="007B2848">
        <w:lastRenderedPageBreak/>
        <w:t>El crecimi</w:t>
      </w:r>
      <w:r w:rsidR="001E5188">
        <w:t xml:space="preserve">ento económico </w:t>
      </w:r>
      <w:r w:rsidRPr="007B2848">
        <w:t>sobre la base de innovaciones prod</w:t>
      </w:r>
      <w:r w:rsidR="001E5188">
        <w:t xml:space="preserve">uctivas y de la equidad social </w:t>
      </w:r>
      <w:r w:rsidRPr="007B2848">
        <w:t xml:space="preserve">puede lograrse </w:t>
      </w:r>
      <w:r w:rsidR="001E5188">
        <w:t>de for</w:t>
      </w:r>
      <w:r w:rsidR="004E694C">
        <w:t xml:space="preserve">ma más eficaz </w:t>
      </w:r>
      <w:r w:rsidR="001E5188">
        <w:t xml:space="preserve">según las teorías citadas </w:t>
      </w:r>
      <w:r w:rsidRPr="007B2848">
        <w:t>desde una perspectiva local, pues es en este entorno donde existe un mayor conocimiento sobre la especificidad del perfil productivo y del tejido empresarial de cada base económica local, por</w:t>
      </w:r>
      <w:r w:rsidR="00343994">
        <w:t xml:space="preserve"> </w:t>
      </w:r>
      <w:r w:rsidRPr="007B2848">
        <w:t>lo que la identificación y el fomento de iniciativas de carácter empresarial son más factibles.</w:t>
      </w:r>
    </w:p>
    <w:p w:rsidR="007C6312" w:rsidRPr="007B2848" w:rsidRDefault="007C6312" w:rsidP="006E68AA">
      <w:pPr>
        <w:ind w:left="851"/>
      </w:pPr>
      <w:r w:rsidRPr="007B2848">
        <w:t>Es así que nace un  nuev</w:t>
      </w:r>
      <w:r w:rsidR="001E5188">
        <w:t xml:space="preserve">o enfoque del desarrollo local </w:t>
      </w:r>
      <w:r w:rsidR="00596C65">
        <w:t>a partir de la c</w:t>
      </w:r>
      <w:r w:rsidRPr="007B2848">
        <w:t>onferenci</w:t>
      </w:r>
      <w:r w:rsidR="00596C65">
        <w:t>a de las naciones unidas sobre medio ambiente y d</w:t>
      </w:r>
      <w:r w:rsidRPr="007B2848">
        <w:t>esarrollo, en junio de 1992, no habla de</w:t>
      </w:r>
      <w:r w:rsidR="001E5188">
        <w:t xml:space="preserve"> un desarrollo económico local </w:t>
      </w:r>
      <w:r w:rsidRPr="007B2848">
        <w:t xml:space="preserve">sino </w:t>
      </w:r>
      <w:r w:rsidR="001E5188">
        <w:t xml:space="preserve">de desarrollo local sostenible </w:t>
      </w:r>
      <w:r w:rsidRPr="007B2848">
        <w:t>como aquel “promovido y desarrollado por autoridades locales en pro del desarrollo sostenible de su comunidad, para actuar hacia la mejora ambiental del municipio”,  y como un “proceso do</w:t>
      </w:r>
      <w:r w:rsidR="00596C65">
        <w:t xml:space="preserve">nde la forma local de gobierno </w:t>
      </w:r>
      <w:r w:rsidRPr="007B2848">
        <w:t>ampliamente comunitaria y participativa, tiene por objetivo establecer un</w:t>
      </w:r>
      <w:r w:rsidR="00596C65">
        <w:t>a</w:t>
      </w:r>
      <w:r w:rsidRPr="007B2848">
        <w:t xml:space="preserve"> exhaustiva estrategia de acción para la protección del medio ambiente, la prosperidad económica y el bienestar social dentro del ámbito local”.</w:t>
      </w:r>
    </w:p>
    <w:p w:rsidR="007C6312" w:rsidRPr="007B2848" w:rsidRDefault="00531E20" w:rsidP="006E68AA">
      <w:pPr>
        <w:ind w:left="851"/>
      </w:pPr>
      <w:r>
        <w:t xml:space="preserve">Aquí </w:t>
      </w:r>
      <w:r w:rsidR="007C6312" w:rsidRPr="007B2848">
        <w:t>el territorio deja de ser simplemente el espacio sobre el que se asienta una comunidad para convertirse en un factor del desarrollo sostenible, en el cual las autoridades locales van a asumir la importante tarea de dirigir la gestión sostenible del ter</w:t>
      </w:r>
      <w:r w:rsidR="00596C65">
        <w:t xml:space="preserve">ritorio. Desde esta perspectiva </w:t>
      </w:r>
      <w:r w:rsidR="007C6312" w:rsidRPr="007B2848">
        <w:t xml:space="preserve"> resulta más factible comprometer a la población del territorio, máxima responsable del deterioro del medio ambiente y local, con la protección del entorno donde realiza sus actividades, y convertirlos en los protagonistas reales d</w:t>
      </w:r>
      <w:r>
        <w:t xml:space="preserve">e su propio desarrollo; además </w:t>
      </w:r>
      <w:r w:rsidR="007C6312" w:rsidRPr="007B2848">
        <w:t>se garantiza al gobierno local el conocimiento de las necesidades e intereses de la población, lo cual constituye una información decisiva para proponer accion</w:t>
      </w:r>
      <w:r w:rsidR="00596C65">
        <w:t>es que el desarrollo sostenible</w:t>
      </w:r>
      <w:r w:rsidR="007C6312" w:rsidRPr="007B2848">
        <w:t xml:space="preserve"> desde una óptica </w:t>
      </w:r>
      <w:r w:rsidR="00596C65">
        <w:t xml:space="preserve">local </w:t>
      </w:r>
      <w:r w:rsidR="007C6312" w:rsidRPr="007B2848">
        <w:t xml:space="preserve">hace mucho </w:t>
      </w:r>
      <w:r w:rsidR="007C6312" w:rsidRPr="007B2848">
        <w:lastRenderedPageBreak/>
        <w:t>más factible su enfoque multidimensional. En el plano económico, la producción, la distribución y el consumo</w:t>
      </w:r>
      <w:r w:rsidR="00372137">
        <w:t xml:space="preserve"> local podrán fundamentarse con mayor facilidad </w:t>
      </w:r>
      <w:r w:rsidR="007C6312" w:rsidRPr="007B2848">
        <w:t>en una nueva con</w:t>
      </w:r>
      <w:r w:rsidR="00372137">
        <w:t>ducta de los agentes económicos</w:t>
      </w:r>
      <w:r w:rsidR="00596C65">
        <w:t xml:space="preserve"> protagonistas de este proceso, </w:t>
      </w:r>
      <w:r w:rsidR="007C6312" w:rsidRPr="007B2848">
        <w:t>lo que garantizará en el orden social igualdad de condiciones para el despliegue de las potencialidades de todos los individuo</w:t>
      </w:r>
      <w:r w:rsidR="00372137">
        <w:t xml:space="preserve">s de la comunidad respetando </w:t>
      </w:r>
      <w:r w:rsidR="007C6312" w:rsidRPr="007B2848">
        <w:t xml:space="preserve">desde el punto de vista del medio ambiente físico </w:t>
      </w:r>
      <w:r w:rsidR="006E68AA" w:rsidRPr="007B2848">
        <w:t>y natural</w:t>
      </w:r>
      <w:r w:rsidR="007C6312" w:rsidRPr="007B2848">
        <w:t>, las leyes objetivas que rigen en la naturaleza.</w:t>
      </w:r>
    </w:p>
    <w:p w:rsidR="007C6312" w:rsidRPr="007B2848" w:rsidRDefault="00372137" w:rsidP="006E68AA">
      <w:pPr>
        <w:ind w:left="851"/>
      </w:pPr>
      <w:r>
        <w:t>Considérese además</w:t>
      </w:r>
      <w:r w:rsidR="007C6312" w:rsidRPr="007B2848">
        <w:t xml:space="preserve"> una participación más activa por parte de los actores locales en la concepción, dirección y control de su propio proceso de desarrollo, cuestión a favor de la unidad de intereses económicos y sociales, y de la cohesión y cooperación en un territorio, lo cual se traduce en un impulso decisivo para alcanzar mejores resultados, pero que exige una mayor descentralización política territorial, una mayor autonomía y ta</w:t>
      </w:r>
      <w:r w:rsidR="00252680">
        <w:t>mbién una alta responsabilidad.</w:t>
      </w:r>
    </w:p>
    <w:p w:rsidR="00EF5987" w:rsidRPr="007B2848" w:rsidRDefault="00EF5987" w:rsidP="0084606B"/>
    <w:p w:rsidR="002C7605" w:rsidRDefault="00AA6EE7" w:rsidP="002C7605">
      <w:bookmarkStart w:id="81" w:name="_Toc493574218"/>
      <w:r w:rsidRPr="002C7605">
        <w:rPr>
          <w:rStyle w:val="Ttulo3Car"/>
        </w:rPr>
        <w:t xml:space="preserve">2.2.2. </w:t>
      </w:r>
      <w:r w:rsidR="002C3EF9" w:rsidRPr="002C7605">
        <w:rPr>
          <w:rStyle w:val="Ttulo3Car"/>
        </w:rPr>
        <w:t>Fundamentos teóricos específicos referidos a la inve</w:t>
      </w:r>
      <w:r w:rsidR="003A20B6" w:rsidRPr="002C7605">
        <w:rPr>
          <w:rStyle w:val="Ttulo3Car"/>
        </w:rPr>
        <w:t>stigación u objeto de estudio.</w:t>
      </w:r>
      <w:bookmarkEnd w:id="81"/>
      <w:r w:rsidR="00FD6A7F" w:rsidRPr="002C7605">
        <w:rPr>
          <w:rStyle w:val="Ttulo3Car"/>
        </w:rPr>
        <w:tab/>
      </w:r>
      <w:r>
        <w:t xml:space="preserve"> </w:t>
      </w:r>
      <w:r w:rsidR="00FD6A7F">
        <w:t xml:space="preserve">     </w:t>
      </w:r>
    </w:p>
    <w:p w:rsidR="00F9216E" w:rsidRPr="00F9216E" w:rsidRDefault="009A2A1D" w:rsidP="00F9216E">
      <w:pPr>
        <w:ind w:firstLine="708"/>
        <w:rPr>
          <w:rStyle w:val="Ttulo2Car"/>
          <w:rFonts w:eastAsiaTheme="minorHAnsi" w:cstheme="minorBidi"/>
          <w:i/>
          <w:szCs w:val="22"/>
        </w:rPr>
      </w:pPr>
      <w:r>
        <w:rPr>
          <w:b/>
          <w:i/>
        </w:rPr>
        <w:t xml:space="preserve"> </w:t>
      </w:r>
      <w:r w:rsidR="002C7605">
        <w:rPr>
          <w:b/>
          <w:i/>
        </w:rPr>
        <w:t xml:space="preserve">  </w:t>
      </w:r>
      <w:r w:rsidR="00156244" w:rsidRPr="002C7605">
        <w:rPr>
          <w:b/>
          <w:i/>
        </w:rPr>
        <w:t xml:space="preserve">Teoría de la </w:t>
      </w:r>
      <w:r w:rsidR="005A68BF" w:rsidRPr="002C7605">
        <w:rPr>
          <w:b/>
          <w:i/>
        </w:rPr>
        <w:t>c</w:t>
      </w:r>
      <w:r w:rsidR="00156244" w:rsidRPr="002C7605">
        <w:rPr>
          <w:b/>
          <w:i/>
        </w:rPr>
        <w:t>onservación del patrimonio</w:t>
      </w:r>
      <w:r w:rsidR="00AA6EE7" w:rsidRPr="002C7605">
        <w:rPr>
          <w:b/>
          <w:i/>
        </w:rPr>
        <w:t>.</w:t>
      </w:r>
    </w:p>
    <w:p w:rsidR="00156244" w:rsidRPr="007B2848" w:rsidRDefault="002638F2" w:rsidP="00AA6EE7">
      <w:pPr>
        <w:ind w:left="851"/>
        <w:rPr>
          <w:b/>
        </w:rPr>
      </w:pPr>
      <w:r w:rsidRPr="008C4BF3">
        <w:rPr>
          <w:rFonts w:cs="Times New Roman"/>
          <w:bCs/>
          <w:spacing w:val="15"/>
        </w:rPr>
        <w:t>Según Bernard</w:t>
      </w:r>
      <w:r>
        <w:rPr>
          <w:bCs/>
          <w:spacing w:val="15"/>
        </w:rPr>
        <w:t xml:space="preserve"> (</w:t>
      </w:r>
      <w:r w:rsidR="00156244" w:rsidRPr="007B2848">
        <w:rPr>
          <w:bCs/>
          <w:spacing w:val="15"/>
        </w:rPr>
        <w:t>2004), l</w:t>
      </w:r>
      <w:r w:rsidR="00156244" w:rsidRPr="007B2848">
        <w:t>a conservación de los bienes culturales requiere una administración sensata de los recursos y un sentid</w:t>
      </w:r>
      <w:r w:rsidR="009F781E">
        <w:t>o de las proporciones, y</w:t>
      </w:r>
      <w:r w:rsidR="00531E20">
        <w:t xml:space="preserve"> exige </w:t>
      </w:r>
      <w:r w:rsidR="00156244" w:rsidRPr="007B2848">
        <w:t>el deseo y la voluntad de preservarlos. Cabe recordar al respecto el adagio que dic</w:t>
      </w:r>
      <w:r w:rsidR="00EB38AE">
        <w:t>e "Más vale prevenir que curar", d</w:t>
      </w:r>
      <w:r w:rsidR="00156244" w:rsidRPr="007B2848">
        <w:t>e ahí que la moderna política de conservación a largo plazo concentre sus esfuerzos en la lucha contra las causas del deterioro. No se pueden e</w:t>
      </w:r>
      <w:r w:rsidR="00EB38AE">
        <w:t>vitar las catástrofes naturales</w:t>
      </w:r>
      <w:r w:rsidR="00156244" w:rsidRPr="007B2848">
        <w:t xml:space="preserve"> tales como las inundaciones y los terremotos, pero es posible preverlas y reducir considerablemente los daños que causan. No se puede ni se debe detener el desarrollo industrial, pero es factible disminuir los perjuicios que entraría </w:t>
      </w:r>
      <w:r w:rsidR="00156244" w:rsidRPr="007B2848">
        <w:lastRenderedPageBreak/>
        <w:t>combatiendo el despilfarro, la expansión incontrolada, la explotación económica y la contaminación.  Por tanto, la conservación de los bienes culturales representa ante todo un proceso para prolongar su existencia.</w:t>
      </w:r>
    </w:p>
    <w:p w:rsidR="00156244" w:rsidRPr="007B2848" w:rsidRDefault="00156244" w:rsidP="00AA6EE7">
      <w:pPr>
        <w:ind w:left="851"/>
        <w:rPr>
          <w:b/>
        </w:rPr>
      </w:pPr>
      <w:r w:rsidRPr="007B2848">
        <w:t>Pese a las diferencias de grado y de envergadura de las "operaciones" de conservación, los principios básicos y los métodos son los mismos, tanto si se trata de bienes culturales muebles como inmuebles; en cambio, la estrategia varía según el caso.</w:t>
      </w:r>
    </w:p>
    <w:p w:rsidR="00156244" w:rsidRPr="007B2848" w:rsidRDefault="00156244" w:rsidP="00AA6EE7">
      <w:pPr>
        <w:ind w:left="851"/>
      </w:pPr>
      <w:r w:rsidRPr="007B2848">
        <w:t>Mie</w:t>
      </w:r>
      <w:r w:rsidR="009F781E">
        <w:t xml:space="preserve">ntras que el conservador </w:t>
      </w:r>
      <w:r w:rsidRPr="007B2848">
        <w:t xml:space="preserve">restaurador de </w:t>
      </w:r>
      <w:r w:rsidR="00531E20">
        <w:t xml:space="preserve">un museo puede, por lo general </w:t>
      </w:r>
      <w:r w:rsidRPr="007B2848">
        <w:t xml:space="preserve">contar con un ambiente debidamente controlado para reducir al mínimo el deterioro de las obras, el conservador de monumentos y edificios debe atenerse </w:t>
      </w:r>
      <w:r>
        <w:t xml:space="preserve">a los efectos del tiempo, </w:t>
      </w:r>
      <w:r w:rsidRPr="007B2848">
        <w:t>clima</w:t>
      </w:r>
      <w:r w:rsidR="00EB38AE">
        <w:t xml:space="preserve"> y un sin</w:t>
      </w:r>
      <w:r w:rsidR="009F781E">
        <w:t xml:space="preserve"> fin</w:t>
      </w:r>
      <w:r w:rsidR="00EB38AE">
        <w:t xml:space="preserve"> de cuestiones</w:t>
      </w:r>
      <w:r w:rsidRPr="007B2848">
        <w:t xml:space="preserve"> da</w:t>
      </w:r>
      <w:r w:rsidR="00AA6EE7">
        <w:t xml:space="preserve">do que </w:t>
      </w:r>
      <w:r w:rsidRPr="007B2848">
        <w:t xml:space="preserve">las obras se encuentran en </w:t>
      </w:r>
      <w:r w:rsidR="009F781E">
        <w:t>un entorno a la intemperie y</w:t>
      </w:r>
      <w:r w:rsidRPr="007B2848">
        <w:t xml:space="preserve"> escapa prácticamente a todo control.</w:t>
      </w:r>
    </w:p>
    <w:p w:rsidR="006402BB" w:rsidRDefault="00156244" w:rsidP="007015AF">
      <w:pPr>
        <w:ind w:left="851"/>
      </w:pPr>
      <w:r w:rsidRPr="007B2848">
        <w:t>Finalmente, la conservació</w:t>
      </w:r>
      <w:r w:rsidR="00EB38AE">
        <w:t xml:space="preserve">n de las obras de arquitectura </w:t>
      </w:r>
      <w:r w:rsidRPr="007B2848">
        <w:t>a diferencia de</w:t>
      </w:r>
      <w:r w:rsidR="00531E20">
        <w:t xml:space="preserve"> la de otros bienes culturales debe tener en cuenta entre otras cosas </w:t>
      </w:r>
      <w:r w:rsidRPr="007B2848">
        <w:t>el sitio, el paisaje y el medio físico.  Tanto si se trata de bienes cul</w:t>
      </w:r>
      <w:r w:rsidR="00EB38AE">
        <w:t xml:space="preserve">turales muebles como inmuebles </w:t>
      </w:r>
      <w:r w:rsidRPr="007B2848">
        <w:t xml:space="preserve">la elección de los que requieren un "tratamiento" y el grado de intervención se basan en los valores que se les atribuyen y que intervienen en el momento de establecer prioridades al planear las intervenciones y de elaborar programas sobre la amplitud y el carácter de cada tratamiento. Naturalmente, la atribución de valores o de prioridades refleja inevitablemente el contexto cultural en que se sitúa.              </w:t>
      </w:r>
    </w:p>
    <w:p w:rsidR="006402BB" w:rsidRDefault="006402BB" w:rsidP="007015AF">
      <w:pPr>
        <w:ind w:left="851"/>
      </w:pPr>
    </w:p>
    <w:p w:rsidR="007015AF" w:rsidRDefault="00156244" w:rsidP="007015AF">
      <w:pPr>
        <w:ind w:left="851"/>
      </w:pPr>
      <w:r w:rsidRPr="007B2848">
        <w:t xml:space="preserve">      </w:t>
      </w:r>
      <w:r w:rsidR="000C1CFD" w:rsidRPr="000C1CFD">
        <w:rPr>
          <w:b/>
        </w:rPr>
        <w:t xml:space="preserve"> </w:t>
      </w:r>
    </w:p>
    <w:p w:rsidR="003C0053" w:rsidRPr="003C0053" w:rsidRDefault="007015AF" w:rsidP="009A2A1D">
      <w:pPr>
        <w:pStyle w:val="Ttulo3"/>
        <w:ind w:left="709" w:hanging="709"/>
      </w:pPr>
      <w:bookmarkStart w:id="82" w:name="_Toc493574219"/>
      <w:r>
        <w:lastRenderedPageBreak/>
        <w:t xml:space="preserve">2.2.3. </w:t>
      </w:r>
      <w:r w:rsidR="003A20B6" w:rsidRPr="00F90E2F">
        <w:t xml:space="preserve">Desarrollo teórico reflexivo de las variables principales del problema de </w:t>
      </w:r>
      <w:r>
        <w:t xml:space="preserve">   </w:t>
      </w:r>
      <w:r w:rsidR="003A20B6" w:rsidRPr="00F90E2F">
        <w:t>investigación.</w:t>
      </w:r>
      <w:bookmarkEnd w:id="82"/>
    </w:p>
    <w:p w:rsidR="004B705B" w:rsidRPr="003C0053" w:rsidRDefault="008D2F06" w:rsidP="003C0053">
      <w:pPr>
        <w:ind w:left="709" w:firstLine="0"/>
        <w:rPr>
          <w:b/>
          <w:i/>
        </w:rPr>
      </w:pPr>
      <w:r>
        <w:rPr>
          <w:b/>
          <w:i/>
        </w:rPr>
        <w:t xml:space="preserve">A. </w:t>
      </w:r>
      <w:r w:rsidR="004355F8" w:rsidRPr="003C0053">
        <w:rPr>
          <w:b/>
          <w:i/>
        </w:rPr>
        <w:t>Patrimonio cultural</w:t>
      </w:r>
      <w:r w:rsidR="003C0053">
        <w:rPr>
          <w:b/>
          <w:i/>
        </w:rPr>
        <w:t>.</w:t>
      </w:r>
    </w:p>
    <w:p w:rsidR="004B705B" w:rsidRPr="007B2848" w:rsidRDefault="004B705B" w:rsidP="00EF64A7">
      <w:pPr>
        <w:ind w:left="851"/>
      </w:pPr>
      <w:r w:rsidRPr="007B2848">
        <w:t>Se entiende por patrimonio cultural</w:t>
      </w:r>
      <w:r w:rsidR="00EF64A7">
        <w:t xml:space="preserve"> a</w:t>
      </w:r>
      <w:r w:rsidRPr="007B2848">
        <w:t xml:space="preserve"> la apropiación y gestión de las manifestaciones materiales e inmateriales heredadas del pasado, incluyendo los valores espirituales, estéticos, tecnológicos, simbólic</w:t>
      </w:r>
      <w:r w:rsidR="00EF64A7">
        <w:t xml:space="preserve">os y toda forma de creatividad </w:t>
      </w:r>
      <w:r w:rsidRPr="007B2848">
        <w:t>que los diferentes grupos humanos y comunidades han aportado a la historia de la humanidad. El patrimonio cultural abarca manifestaciones diversas, tanto materiales como inmateriales, que son de un valor inestimable para la diversidad cultural en tanto que fuen</w:t>
      </w:r>
      <w:r w:rsidR="00EF64A7">
        <w:t>te de riqueza y de creatividad. A</w:t>
      </w:r>
      <w:r w:rsidRPr="007B2848">
        <w:t>menazado por los desastres naturales, los conflictos causados por los</w:t>
      </w:r>
      <w:r w:rsidR="00EF64A7">
        <w:t xml:space="preserve"> hombres, el robo y el pillaje, </w:t>
      </w:r>
      <w:r w:rsidRPr="007B2848">
        <w:t xml:space="preserve">el patrimonio cultural va perdiendo sentido al tiempo que su transmisión se vuelve aleatoria. </w:t>
      </w:r>
    </w:p>
    <w:p w:rsidR="008D4B06" w:rsidRDefault="004B705B" w:rsidP="007B6969">
      <w:pPr>
        <w:ind w:left="851"/>
      </w:pPr>
      <w:r w:rsidRPr="007B2848">
        <w:t>Su protección y su preservación en nombre de las generaciones futuras constituyen pues imperativos éticos respaldados en el ámbito legal por todo un conjunto de instrumentos normativos que se han visto enriquecidos, desde que apareció la noción de patrimonio mundial, por el principio de responsabilidad colec</w:t>
      </w:r>
      <w:r w:rsidR="00E51B0E">
        <w:t>tiva. (UNESCO, 2010, párr. 2-5)</w:t>
      </w:r>
    </w:p>
    <w:p w:rsidR="007B6969" w:rsidRPr="009748B7" w:rsidRDefault="007C6A98" w:rsidP="009748B7">
      <w:pPr>
        <w:jc w:val="center"/>
        <w:rPr>
          <w:b/>
          <w:i/>
        </w:rPr>
      </w:pPr>
      <w:r>
        <w:rPr>
          <w:noProof/>
          <w:lang w:eastAsia="es-PE"/>
        </w:rPr>
        <w:lastRenderedPageBreak/>
        <w:drawing>
          <wp:inline distT="0" distB="0" distL="0" distR="0" wp14:anchorId="2591B5FE" wp14:editId="61FF9A54">
            <wp:extent cx="4358244" cy="3532575"/>
            <wp:effectExtent l="0" t="0" r="4445" b="0"/>
            <wp:docPr id="17" name="Imagen 17" descr="Resultado de imagen para tipos de patrimonio cultu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ultado de imagen para tipos de patrimonio cultural"/>
                    <pic:cNvPicPr>
                      <a:picLocks noChangeAspect="1" noChangeArrowheads="1"/>
                    </pic:cNvPicPr>
                  </pic:nvPicPr>
                  <pic:blipFill>
                    <a:blip r:embed="rId18">
                      <a:extLst>
                        <a:ext uri="{BEBA8EAE-BF5A-486C-A8C5-ECC9F3942E4B}">
                          <a14:imgProps xmlns:a14="http://schemas.microsoft.com/office/drawing/2010/main">
                            <a14:imgLayer r:embed="rId1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372143" cy="3543841"/>
                    </a:xfrm>
                    <a:prstGeom prst="rect">
                      <a:avLst/>
                    </a:prstGeom>
                    <a:noFill/>
                    <a:ln>
                      <a:noFill/>
                    </a:ln>
                  </pic:spPr>
                </pic:pic>
              </a:graphicData>
            </a:graphic>
          </wp:inline>
        </w:drawing>
      </w:r>
    </w:p>
    <w:p w:rsidR="008D4B06" w:rsidRPr="007B6969" w:rsidRDefault="008D4B06" w:rsidP="009748B7">
      <w:pPr>
        <w:pStyle w:val="NOTADEFIGURA"/>
        <w:spacing w:after="0"/>
        <w:ind w:firstLine="536"/>
      </w:pPr>
      <w:bookmarkStart w:id="83" w:name="_Toc484886404"/>
      <w:r w:rsidRPr="007B6969">
        <w:rPr>
          <w:i/>
        </w:rPr>
        <w:t>Figura 1</w:t>
      </w:r>
      <w:r w:rsidR="0091285F" w:rsidRPr="007B6969">
        <w:t>: Clasificación del patrimonio.</w:t>
      </w:r>
      <w:bookmarkEnd w:id="83"/>
    </w:p>
    <w:p w:rsidR="008D4B06" w:rsidRDefault="0091285F" w:rsidP="009748B7">
      <w:pPr>
        <w:pStyle w:val="NOTADEFIGURA"/>
        <w:spacing w:after="0"/>
        <w:ind w:firstLine="536"/>
      </w:pPr>
      <w:bookmarkStart w:id="84" w:name="_Toc484883909"/>
      <w:bookmarkStart w:id="85" w:name="_Toc484886405"/>
      <w:r w:rsidRPr="007B6969">
        <w:t>Fuente: UNESCO (2010).</w:t>
      </w:r>
      <w:bookmarkEnd w:id="84"/>
      <w:bookmarkEnd w:id="85"/>
    </w:p>
    <w:p w:rsidR="009748B7" w:rsidRDefault="009748B7" w:rsidP="009748B7">
      <w:pPr>
        <w:pStyle w:val="NOTADEFIGURA"/>
        <w:spacing w:after="0"/>
        <w:ind w:firstLine="536"/>
      </w:pPr>
    </w:p>
    <w:p w:rsidR="009748B7" w:rsidRPr="007B6969" w:rsidRDefault="009748B7" w:rsidP="009748B7">
      <w:pPr>
        <w:pStyle w:val="NOTADEFIGURA"/>
        <w:spacing w:after="0"/>
        <w:ind w:firstLine="536"/>
      </w:pPr>
    </w:p>
    <w:p w:rsidR="004B705B" w:rsidRPr="007B6969" w:rsidRDefault="004B705B" w:rsidP="006A52BF">
      <w:pPr>
        <w:pStyle w:val="Prrafodelista"/>
        <w:numPr>
          <w:ilvl w:val="0"/>
          <w:numId w:val="11"/>
        </w:numPr>
        <w:rPr>
          <w:i/>
        </w:rPr>
      </w:pPr>
      <w:r w:rsidRPr="007B6969">
        <w:rPr>
          <w:i/>
        </w:rPr>
        <w:t>La importancia del patrimonio cultural</w:t>
      </w:r>
      <w:r w:rsidR="007B6969">
        <w:rPr>
          <w:i/>
        </w:rPr>
        <w:t>.</w:t>
      </w:r>
    </w:p>
    <w:p w:rsidR="00C174FF" w:rsidRDefault="004B705B" w:rsidP="007B6969">
      <w:pPr>
        <w:ind w:left="1134"/>
      </w:pPr>
      <w:r w:rsidRPr="007B2848">
        <w:t>En el contexto de la comunicación planetaria instantánea y la mundialización existe el riesgo de una estandarización de la cultura. Sin embargo, para existir cada persona necesita dar testimonio de su vida diaria, expresar su capacidad creativa y preservar los trazos de</w:t>
      </w:r>
      <w:r w:rsidR="00B94FA9">
        <w:t xml:space="preserve"> su historia. Esto solamente se </w:t>
      </w:r>
      <w:r w:rsidRPr="007B2848">
        <w:t>logrado a través del patrimonio cultural.</w:t>
      </w:r>
    </w:p>
    <w:p w:rsidR="004B705B" w:rsidRDefault="004B705B" w:rsidP="00B2242F">
      <w:pPr>
        <w:ind w:left="1134"/>
      </w:pPr>
      <w:r w:rsidRPr="007B2848">
        <w:t xml:space="preserve"> En un principio fueron considerados patrimonio cultural los monu</w:t>
      </w:r>
      <w:r w:rsidR="009F781E">
        <w:t xml:space="preserve">mentos </w:t>
      </w:r>
      <w:r w:rsidRPr="007B2848">
        <w:t>conjuntos de construcciones y sitios con valor histórico, estético, arqueológico, científico, etnológico y antropológico. Sin embargo, la noción de patrimonio cultural se ha extendido a categorías que no necesariamente forman parte de sectores artísticos pero que también tienen gran valor para la humanida</w:t>
      </w:r>
      <w:r w:rsidR="00C174FF">
        <w:t xml:space="preserve">d. </w:t>
      </w:r>
      <w:r w:rsidRPr="007B2848">
        <w:t xml:space="preserve">Este patrimonio </w:t>
      </w:r>
      <w:r w:rsidRPr="007B2848">
        <w:lastRenderedPageBreak/>
        <w:t>basa su importancia en ser el conducto para vincu</w:t>
      </w:r>
      <w:r w:rsidR="009F781E">
        <w:t>lar a la gente con su historia, e</w:t>
      </w:r>
      <w:r w:rsidRPr="007B2848">
        <w:t>ncarna el valor simbólico de identidades culturales y es la clave para</w:t>
      </w:r>
      <w:r w:rsidR="00C174FF">
        <w:t xml:space="preserve"> entender a los otros pueblos. </w:t>
      </w:r>
      <w:r w:rsidRPr="007B2848">
        <w:t>Contribuye a un ininterrumpido dialogo entre civilizaciones y culturas, además de establecer y mantener la p</w:t>
      </w:r>
      <w:r>
        <w:t>az entre las naciones.</w:t>
      </w:r>
    </w:p>
    <w:p w:rsidR="007B6969" w:rsidRDefault="004B705B" w:rsidP="009F781E">
      <w:pPr>
        <w:ind w:left="1134"/>
      </w:pPr>
      <w:r w:rsidRPr="007B2848">
        <w:t xml:space="preserve">Sin </w:t>
      </w:r>
      <w:r w:rsidR="007B6969" w:rsidRPr="007B2848">
        <w:t>embargo,</w:t>
      </w:r>
      <w:r w:rsidRPr="007B2848">
        <w:t xml:space="preserve"> la protección de este patrimonio es muy vulnerable debido a su índole efímera. </w:t>
      </w:r>
      <w:r w:rsidR="003A1B85" w:rsidRPr="003A1B85">
        <w:t>El valor más importante del patrim</w:t>
      </w:r>
      <w:r w:rsidR="009F781E">
        <w:t>onio cultural es la diversidad, p</w:t>
      </w:r>
      <w:r w:rsidR="003A1B85" w:rsidRPr="003A1B85">
        <w:t>ero la diversidad de este patrimonio debe tener el propósito de unir a los diversos pueblos del mundo a través del dialogo y el entendimiento</w:t>
      </w:r>
      <w:r w:rsidR="003A1B85">
        <w:t xml:space="preserve">. </w:t>
      </w:r>
      <w:r w:rsidR="00B94FA9">
        <w:t>(UNESCO, 2010</w:t>
      </w:r>
      <w:r w:rsidR="00075EAC">
        <w:t>).</w:t>
      </w:r>
      <w:r w:rsidR="00E51B0E">
        <w:t xml:space="preserve"> </w:t>
      </w:r>
    </w:p>
    <w:p w:rsidR="006B1E92" w:rsidRDefault="006B1E92" w:rsidP="006B1E92">
      <w:pPr>
        <w:ind w:left="1134"/>
      </w:pPr>
    </w:p>
    <w:p w:rsidR="00046DE2" w:rsidRPr="007B6969" w:rsidRDefault="00046DE2" w:rsidP="006A52BF">
      <w:pPr>
        <w:pStyle w:val="Prrafodelista"/>
        <w:numPr>
          <w:ilvl w:val="0"/>
          <w:numId w:val="11"/>
        </w:numPr>
        <w:rPr>
          <w:i/>
        </w:rPr>
      </w:pPr>
      <w:r w:rsidRPr="007B6969">
        <w:rPr>
          <w:i/>
        </w:rPr>
        <w:t>Clasificación del Patrimonio Cultural</w:t>
      </w:r>
      <w:r w:rsidR="007B6969">
        <w:rPr>
          <w:i/>
        </w:rPr>
        <w:t>.</w:t>
      </w:r>
    </w:p>
    <w:p w:rsidR="00046DE2" w:rsidRPr="00046DE2" w:rsidRDefault="00046DE2" w:rsidP="007B6969">
      <w:pPr>
        <w:ind w:left="993"/>
      </w:pPr>
      <w:r w:rsidRPr="00046DE2">
        <w:t>Según el Instituto Nacional de Cultura (2008</w:t>
      </w:r>
      <w:r>
        <w:t>)</w:t>
      </w:r>
      <w:r w:rsidRPr="00046DE2">
        <w:t>, el patrimonio cultural se clasifica de la siguiente manera:</w:t>
      </w:r>
    </w:p>
    <w:p w:rsidR="00046DE2" w:rsidRPr="00046DE2" w:rsidRDefault="00046DE2" w:rsidP="006A52BF">
      <w:pPr>
        <w:pStyle w:val="Prrafodelista"/>
        <w:numPr>
          <w:ilvl w:val="0"/>
          <w:numId w:val="12"/>
        </w:numPr>
      </w:pPr>
      <w:r w:rsidRPr="00E3707D">
        <w:rPr>
          <w:i/>
        </w:rPr>
        <w:t>Patrimonio cultural material e inmaterial</w:t>
      </w:r>
      <w:r w:rsidR="009F781E">
        <w:t xml:space="preserve">, </w:t>
      </w:r>
      <w:r w:rsidR="00E3707D" w:rsidRPr="00E3707D">
        <w:t>e</w:t>
      </w:r>
      <w:r w:rsidRPr="00E3707D">
        <w:t>l</w:t>
      </w:r>
      <w:r w:rsidRPr="00046DE2">
        <w:t xml:space="preserve"> patrimonio cultural material se refiere a los objetos elaborados por una comunidad y que por su funcionalidad y originalidad son reconocidos como parte de un momento de su historia. El patrimonio cultural inmaterial o intangible está constituido por las formas de cultura tradicional y popular que se transmiten oralmente, y que se van modificando a través del tiempo por medio de un proceso de creación colectiva; se le denomina también cultura viva.</w:t>
      </w:r>
    </w:p>
    <w:p w:rsidR="00E3707D" w:rsidRDefault="00046DE2" w:rsidP="006A52BF">
      <w:pPr>
        <w:pStyle w:val="Prrafodelista"/>
        <w:numPr>
          <w:ilvl w:val="0"/>
          <w:numId w:val="12"/>
        </w:numPr>
      </w:pPr>
      <w:r w:rsidRPr="00E3707D">
        <w:rPr>
          <w:i/>
        </w:rPr>
        <w:t>Patrim</w:t>
      </w:r>
      <w:r w:rsidR="009F781E">
        <w:rPr>
          <w:i/>
        </w:rPr>
        <w:t xml:space="preserve">onio cultural mueble e inmueble, </w:t>
      </w:r>
      <w:r w:rsidR="00E3707D">
        <w:rPr>
          <w:i/>
        </w:rPr>
        <w:t xml:space="preserve"> </w:t>
      </w:r>
      <w:r w:rsidR="00E3707D" w:rsidRPr="009F781E">
        <w:t>e</w:t>
      </w:r>
      <w:r w:rsidRPr="009F781E">
        <w:t>l</w:t>
      </w:r>
      <w:r w:rsidRPr="00046DE2">
        <w:t xml:space="preserve"> patrimonio cultural mueble está integrado por todos los bienes culturales que pueden trasladarse de un lugar a otro, como son las cerámicas, textiles, pinturas, entre otros. Por el contrario, el patrimonio cultural inmueble comprende todos los bienes culturales que no </w:t>
      </w:r>
      <w:r w:rsidRPr="00046DE2">
        <w:lastRenderedPageBreak/>
        <w:t>pueden ser trasladados, como los sitios arqueológicos y las edificaciones coloniales y republicanas.</w:t>
      </w:r>
    </w:p>
    <w:p w:rsidR="00182FF7" w:rsidRDefault="00046DE2" w:rsidP="006A52BF">
      <w:pPr>
        <w:pStyle w:val="Prrafodelista"/>
        <w:numPr>
          <w:ilvl w:val="0"/>
          <w:numId w:val="12"/>
        </w:numPr>
      </w:pPr>
      <w:r w:rsidRPr="00E3707D">
        <w:rPr>
          <w:i/>
        </w:rPr>
        <w:t>Patrimonio cultural arqueológico prehispánico e h</w:t>
      </w:r>
      <w:r w:rsidR="00E3707D" w:rsidRPr="00E3707D">
        <w:rPr>
          <w:i/>
        </w:rPr>
        <w:t>istórico colonial y republicano,</w:t>
      </w:r>
      <w:r w:rsidR="00E3707D">
        <w:t xml:space="preserve"> e</w:t>
      </w:r>
      <w:r w:rsidRPr="00046DE2">
        <w:t>s una clasificación de bienes en razón a la época en que fueron creados. El patrimonio cultural arqueológico está conformado por todos los bienes culturales que provienen de la época prehispánica y el patrimonio histórico colonial y republicano, por todos aquellos que han sido fechados a partir de la llegada de los españoles al Perú.</w:t>
      </w:r>
    </w:p>
    <w:p w:rsidR="0034257E" w:rsidRDefault="0034257E" w:rsidP="0034257E">
      <w:pPr>
        <w:pStyle w:val="Prrafodelista"/>
        <w:ind w:left="1713" w:firstLine="0"/>
      </w:pPr>
    </w:p>
    <w:p w:rsidR="007C2EBD" w:rsidRPr="007C2EBD" w:rsidRDefault="007C2EBD" w:rsidP="0034257E">
      <w:pPr>
        <w:ind w:left="851"/>
      </w:pPr>
      <w:r w:rsidRPr="007C2EBD">
        <w:t>El Consejo Internacional de Monumentos y Sitios, tambié</w:t>
      </w:r>
      <w:r>
        <w:t>n conocido como ICOMO</w:t>
      </w:r>
      <w:r w:rsidR="000E361B">
        <w:t>S (2012): E</w:t>
      </w:r>
      <w:r w:rsidRPr="007C2EBD">
        <w:t>s una aso</w:t>
      </w:r>
      <w:r w:rsidR="009F781E">
        <w:t xml:space="preserve">ciación civil no gubernamental </w:t>
      </w:r>
      <w:r w:rsidRPr="007C2EBD">
        <w:t>fundada en 1965, ubicada en París - Francia ligada</w:t>
      </w:r>
      <w:r w:rsidR="009F781E">
        <w:t xml:space="preserve"> a la ONU </w:t>
      </w:r>
      <w:r w:rsidR="000E361B">
        <w:t xml:space="preserve"> a través de la UNESCO</w:t>
      </w:r>
      <w:r w:rsidRPr="007C2EBD">
        <w:t xml:space="preserve">, sugiere que se puede entender por patrimonio cultural arquitectónico, un edificio, un conjunto de edificios o las ruinas de un edificio o </w:t>
      </w:r>
      <w:r w:rsidR="009F781E">
        <w:t>de un conjunto de edificios que</w:t>
      </w:r>
      <w:r w:rsidRPr="007C2EBD">
        <w:t xml:space="preserve"> con el paso del tiempo, han adquirido un valor mayor al originalmente asignado y que va mucho más allá del encargo original.</w:t>
      </w:r>
      <w:r w:rsidR="009F781E">
        <w:t xml:space="preserve"> Este valor, como lo señalan </w:t>
      </w:r>
      <w:r w:rsidRPr="007C2EBD">
        <w:t xml:space="preserve"> puede ser cultural o emocional, físico o i</w:t>
      </w:r>
      <w:r>
        <w:t>ntangible, histórico o técnico.</w:t>
      </w:r>
    </w:p>
    <w:p w:rsidR="004B705B" w:rsidRDefault="004B705B" w:rsidP="0034257E">
      <w:pPr>
        <w:ind w:left="851"/>
      </w:pPr>
      <w:r w:rsidRPr="00182FF7">
        <w:t xml:space="preserve"> El patrimonio arqueológico es un recurso social</w:t>
      </w:r>
      <w:r w:rsidR="0073318D">
        <w:t xml:space="preserve">, cultural y también económico </w:t>
      </w:r>
      <w:r w:rsidRPr="00182FF7">
        <w:t xml:space="preserve">para su utilización </w:t>
      </w:r>
      <w:r w:rsidR="007317DB" w:rsidRPr="00182FF7">
        <w:t xml:space="preserve">tanto educativa como comercial, </w:t>
      </w:r>
      <w:r w:rsidRPr="00182FF7">
        <w:t>esta última de la mano del turismo, es im</w:t>
      </w:r>
      <w:r w:rsidR="004A364C">
        <w:t>prescindible la puesta en valor</w:t>
      </w:r>
      <w:r w:rsidRPr="00182FF7">
        <w:t xml:space="preserve"> es decir su identificación y estim</w:t>
      </w:r>
      <w:r w:rsidR="004A364C">
        <w:t xml:space="preserve">ación social. Esto implica que </w:t>
      </w:r>
      <w:r w:rsidRPr="00182FF7">
        <w:t>en el proceso de construcción sociocultural del pasado deben partici</w:t>
      </w:r>
      <w:r w:rsidR="009F781E">
        <w:t>par diferentes actores sociales</w:t>
      </w:r>
      <w:r w:rsidRPr="00182FF7">
        <w:t xml:space="preserve"> con mayor o menor grado de responsabilidad, pero todos con el compromiso de velar por los bienes culturales, tanto en el aspecto material como </w:t>
      </w:r>
      <w:r w:rsidRPr="00182FF7">
        <w:lastRenderedPageBreak/>
        <w:t>simbólico y significativo. Al ha</w:t>
      </w:r>
      <w:r w:rsidR="007317DB" w:rsidRPr="00182FF7">
        <w:t xml:space="preserve">blar de bienes culturales el autor no hace referencia </w:t>
      </w:r>
      <w:r w:rsidRPr="00182FF7">
        <w:t>a un inventario de objetos atractivos, factibles de exhibir o yacimientos arqueológic</w:t>
      </w:r>
      <w:r w:rsidR="0073318D">
        <w:t>os con arquitectura monumental sino</w:t>
      </w:r>
      <w:r w:rsidRPr="00182FF7">
        <w:t xml:space="preserve"> al conocimiento e interpretación integral, contextualizado e interrelacionado del patrimonio cultural y su entorno natural, donde los objetos y sitios arqueológicos son solo una parte de un todo, integrados a un sistema cultural que manifiestan procesos históricos únicos e irrepeti</w:t>
      </w:r>
      <w:r w:rsidR="003A1B85" w:rsidRPr="00182FF7">
        <w:t>bles en el tiempo y el espacio.(Vitry, 2010, párr.1-3)</w:t>
      </w:r>
    </w:p>
    <w:p w:rsidR="009A2A1D" w:rsidRPr="00182FF7" w:rsidRDefault="009A2A1D" w:rsidP="009A2A1D">
      <w:r>
        <w:tab/>
      </w:r>
      <w:r>
        <w:tab/>
      </w:r>
    </w:p>
    <w:p w:rsidR="00D65FDA" w:rsidRPr="0034257E" w:rsidRDefault="00D65FDA" w:rsidP="006A52BF">
      <w:pPr>
        <w:pStyle w:val="Prrafodelista"/>
        <w:numPr>
          <w:ilvl w:val="0"/>
          <w:numId w:val="13"/>
        </w:numPr>
        <w:rPr>
          <w:i/>
        </w:rPr>
      </w:pPr>
      <w:r w:rsidRPr="0034257E">
        <w:rPr>
          <w:b/>
          <w:i/>
        </w:rPr>
        <w:t>El valor del patrimonio</w:t>
      </w:r>
      <w:r w:rsidR="0034257E" w:rsidRPr="0034257E">
        <w:rPr>
          <w:i/>
        </w:rPr>
        <w:t>.</w:t>
      </w:r>
      <w:r w:rsidRPr="0034257E">
        <w:rPr>
          <w:i/>
        </w:rPr>
        <w:t xml:space="preserve"> </w:t>
      </w:r>
    </w:p>
    <w:p w:rsidR="00D65FDA" w:rsidRPr="0034257E" w:rsidRDefault="00D65FDA" w:rsidP="0034257E">
      <w:pPr>
        <w:ind w:left="851"/>
      </w:pPr>
      <w:r w:rsidRPr="0034257E">
        <w:t>El valor del pat</w:t>
      </w:r>
      <w:r w:rsidR="000368C0">
        <w:t>rimonio tiene diferente</w:t>
      </w:r>
      <w:r w:rsidRPr="0034257E">
        <w:t xml:space="preserve"> uso dependiendo de los actores sociales involucrados, en tal sentido este conlleva a investigar los diferentes puntos de vista no solo de los especialistas en temas de conservación sino también </w:t>
      </w:r>
      <w:r w:rsidR="0034257E" w:rsidRPr="0034257E">
        <w:t>de la sociedad civil</w:t>
      </w:r>
      <w:r w:rsidR="0073318D">
        <w:t xml:space="preserve"> entre otros. Según Ballart </w:t>
      </w:r>
      <w:r w:rsidRPr="0034257E">
        <w:t>(como se citó</w:t>
      </w:r>
      <w:r w:rsidR="009F781E">
        <w:t xml:space="preserve"> en Sánchez, 2013)</w:t>
      </w:r>
      <w:r w:rsidRPr="0034257E">
        <w:t xml:space="preserve"> valor de </w:t>
      </w:r>
      <w:r w:rsidR="0034257E" w:rsidRPr="0034257E">
        <w:t>uso satisface</w:t>
      </w:r>
      <w:r w:rsidRPr="0034257E">
        <w:t xml:space="preserve"> una necesidad ma</w:t>
      </w:r>
      <w:r w:rsidR="009F781E">
        <w:t xml:space="preserve">terial de conocimiento y deseo, </w:t>
      </w:r>
      <w:r w:rsidRPr="0034257E">
        <w:t>resulta ser una pieza clave para medir la oferta y demanda del patrimonio cultural.</w:t>
      </w:r>
    </w:p>
    <w:p w:rsidR="00043289" w:rsidRDefault="00D65FDA" w:rsidP="00043289">
      <w:pPr>
        <w:ind w:left="851"/>
      </w:pPr>
      <w:r w:rsidRPr="0034257E">
        <w:t xml:space="preserve">Desde la perspectiva económica, se identifican varios tipos de valores atribuibles al patrimonio. Los denominados </w:t>
      </w:r>
      <w:r w:rsidRPr="0034257E">
        <w:rPr>
          <w:i/>
          <w:iCs/>
        </w:rPr>
        <w:t>valores de uso</w:t>
      </w:r>
      <w:r w:rsidRPr="0034257E">
        <w:t xml:space="preserve"> que se refieren a la valoración que hacen de los activos patrimoniales quienes consumen los servicios que producen. Estos valores pueden ser de uso directo de consumo, como ocurre en el caso en que un edificio patrimonial se destina a usos residenciales generando rentas mayores que otros edificios por su carácter patrimonial. También existen los valore</w:t>
      </w:r>
      <w:r w:rsidR="009F781E">
        <w:t xml:space="preserve">s de uso directo de no consumo </w:t>
      </w:r>
      <w:r w:rsidRPr="0034257E">
        <w:t xml:space="preserve">por </w:t>
      </w:r>
      <w:r w:rsidR="0073318D">
        <w:t>ejemplo</w:t>
      </w:r>
      <w:r w:rsidR="009F781E">
        <w:t xml:space="preserve">, </w:t>
      </w:r>
      <w:r w:rsidR="0073318D">
        <w:t xml:space="preserve"> </w:t>
      </w:r>
      <w:r w:rsidRPr="0034257E">
        <w:t xml:space="preserve">el valor de uso distante que se produce cuando los usuarios de propiedades no patrimoniales se benefician de la vista sobre activos patrimoniales. El valor </w:t>
      </w:r>
      <w:r w:rsidRPr="0034257E">
        <w:lastRenderedPageBreak/>
        <w:t>educacional de un bien patrimonial es otra forma de uso no de consumo. Otra dimensión del valor de uso del patrimonio es el uso indirecto (similar a una externa</w:t>
      </w:r>
      <w:r w:rsidR="0073318D">
        <w:t>lidad)</w:t>
      </w:r>
      <w:r w:rsidR="009F781E">
        <w:t xml:space="preserve"> que emerge,</w:t>
      </w:r>
      <w:r w:rsidR="0073318D">
        <w:t xml:space="preserve"> por ejemplo</w:t>
      </w:r>
      <w:r w:rsidR="009F781E">
        <w:t xml:space="preserve"> </w:t>
      </w:r>
      <w:r w:rsidR="0073318D">
        <w:t xml:space="preserve"> </w:t>
      </w:r>
      <w:r w:rsidRPr="0034257E">
        <w:t xml:space="preserve">cuando el valor de una propiedad aumenta por su </w:t>
      </w:r>
      <w:r w:rsidR="0034257E">
        <w:t>cercanía a un bien patrimonial.</w:t>
      </w:r>
    </w:p>
    <w:p w:rsidR="00F372CE" w:rsidRPr="00F372CE" w:rsidRDefault="00F372CE" w:rsidP="00043289">
      <w:pPr>
        <w:ind w:left="851"/>
      </w:pPr>
      <w:r>
        <w:t xml:space="preserve"> </w:t>
      </w:r>
    </w:p>
    <w:p w:rsidR="004142BD" w:rsidRPr="0034257E" w:rsidRDefault="008D2F06" w:rsidP="0084606B">
      <w:pPr>
        <w:rPr>
          <w:b/>
          <w:i/>
        </w:rPr>
      </w:pPr>
      <w:r>
        <w:rPr>
          <w:b/>
          <w:i/>
        </w:rPr>
        <w:t xml:space="preserve">B. </w:t>
      </w:r>
      <w:r w:rsidR="004142BD" w:rsidRPr="0034257E">
        <w:rPr>
          <w:b/>
          <w:i/>
        </w:rPr>
        <w:t>La ciudad</w:t>
      </w:r>
      <w:r w:rsidR="0034257E">
        <w:rPr>
          <w:b/>
          <w:i/>
        </w:rPr>
        <w:t xml:space="preserve"> histórica: patrimonio cultural.</w:t>
      </w:r>
    </w:p>
    <w:p w:rsidR="00075EAC" w:rsidRPr="00D678B6" w:rsidRDefault="004142BD" w:rsidP="00D678B6">
      <w:pPr>
        <w:ind w:left="426"/>
      </w:pPr>
      <w:r w:rsidRPr="007B2848">
        <w:t>E</w:t>
      </w:r>
      <w:r w:rsidR="006041DF">
        <w:t>l centro histórico</w:t>
      </w:r>
      <w:r w:rsidR="00A24351">
        <w:t xml:space="preserve"> constituye un</w:t>
      </w:r>
      <w:r w:rsidRPr="007B2848">
        <w:t xml:space="preserve"> espacio simbólico por excelencia y es, en gran medida, la memoria colectiva de la sociedad que lo habita, siendo un auténtico libro donde los vestigios del pasado, presentes en el paisaje actual, nos revelan la historia de la ciudad y sus habitan</w:t>
      </w:r>
      <w:r w:rsidR="006041DF">
        <w:t xml:space="preserve">tes. Son una realidad cultural </w:t>
      </w:r>
      <w:r w:rsidRPr="007B2848">
        <w:t>reflejo espacial de diversas formaciones social</w:t>
      </w:r>
      <w:r w:rsidR="006041DF">
        <w:t xml:space="preserve">es </w:t>
      </w:r>
      <w:r w:rsidRPr="007B2848">
        <w:t>que</w:t>
      </w:r>
      <w:r w:rsidR="006041DF">
        <w:t>,</w:t>
      </w:r>
      <w:r w:rsidRPr="007B2848">
        <w:t xml:space="preserve"> contribuye a contemp</w:t>
      </w:r>
      <w:r w:rsidR="00D678B6">
        <w:t>lar como excepción un paisaje, y</w:t>
      </w:r>
      <w:r w:rsidRPr="007B2848">
        <w:t xml:space="preserve">a que la ciudad tenga sus propias señas de </w:t>
      </w:r>
      <w:r w:rsidR="00D678B6">
        <w:t>identidad:</w:t>
      </w:r>
    </w:p>
    <w:p w:rsidR="004142BD" w:rsidRPr="00075EAC" w:rsidRDefault="004142BD" w:rsidP="00F372CE">
      <w:pPr>
        <w:ind w:left="426" w:firstLine="0"/>
      </w:pPr>
      <w:r w:rsidRPr="00075EAC">
        <w:rPr>
          <w:i/>
        </w:rPr>
        <w:t>A nivel funcional</w:t>
      </w:r>
      <w:r w:rsidRPr="00075EAC">
        <w:t xml:space="preserve">, se definen por un marcado carácter multifuncional. La diversidad de actividades que en ellos conviven aporta una gran riqueza a la vida urbana que en ellos se desarrolla. </w:t>
      </w:r>
    </w:p>
    <w:p w:rsidR="009D61C2" w:rsidRDefault="004142BD" w:rsidP="00F372CE">
      <w:pPr>
        <w:ind w:left="426" w:firstLine="0"/>
      </w:pPr>
      <w:r w:rsidRPr="00075EAC">
        <w:rPr>
          <w:i/>
        </w:rPr>
        <w:t>A nivel social</w:t>
      </w:r>
      <w:r w:rsidR="00E8076B" w:rsidRPr="00075EAC">
        <w:t xml:space="preserve">, </w:t>
      </w:r>
      <w:r w:rsidRPr="00075EAC">
        <w:t>son espacios caracterizados por la heterogeneidad, algo acorde con su propia diversidad interna y con haber conocido a lo largo del tiempo transformaciones de div</w:t>
      </w:r>
      <w:r w:rsidR="0034257E">
        <w:t>ersa naturaleza. (Cortez, 2001)</w:t>
      </w:r>
    </w:p>
    <w:p w:rsidR="00A94C25" w:rsidRPr="000F0113" w:rsidRDefault="006041DF" w:rsidP="00F372CE">
      <w:pPr>
        <w:ind w:left="426" w:firstLine="283"/>
        <w:rPr>
          <w:i/>
        </w:rPr>
      </w:pPr>
      <w:r>
        <w:t>Como también se corroborará</w:t>
      </w:r>
      <w:r w:rsidR="00A94C25" w:rsidRPr="000F0113">
        <w:t xml:space="preserve"> en</w:t>
      </w:r>
      <w:r w:rsidR="000F0113" w:rsidRPr="000F0113">
        <w:t xml:space="preserve"> la</w:t>
      </w:r>
      <w:r w:rsidR="00A94C25" w:rsidRPr="000F0113">
        <w:t xml:space="preserve"> (</w:t>
      </w:r>
      <w:r w:rsidR="00A94C25" w:rsidRPr="000F0113">
        <w:rPr>
          <w:i/>
          <w:iCs/>
        </w:rPr>
        <w:t xml:space="preserve">Carta de Cracovia, </w:t>
      </w:r>
      <w:r w:rsidR="00A94C25" w:rsidRPr="000F0113">
        <w:t>2000</w:t>
      </w:r>
      <w:r w:rsidR="000F0113" w:rsidRPr="000F0113">
        <w:t>)</w:t>
      </w:r>
      <w:r w:rsidR="000F0113" w:rsidRPr="000F0113">
        <w:rPr>
          <w:i/>
        </w:rPr>
        <w:t xml:space="preserve">: </w:t>
      </w:r>
      <w:r w:rsidR="000F0113" w:rsidRPr="000F0113">
        <w:t>“E</w:t>
      </w:r>
      <w:r w:rsidR="00A94C25" w:rsidRPr="000F0113">
        <w:t>n este contexto, la intervención consiste en considerar siempre a la ciudad en su conjunto morfológico, funcional y estructural, como parte del territorio, del medio ambiente y del pais</w:t>
      </w:r>
      <w:r w:rsidR="000F0113" w:rsidRPr="000F0113">
        <w:t>aje circundante”</w:t>
      </w:r>
      <w:r w:rsidR="000F0113">
        <w:t xml:space="preserve"> </w:t>
      </w:r>
      <w:r w:rsidR="000F0113" w:rsidRPr="000F0113">
        <w:t>(art.8).</w:t>
      </w:r>
    </w:p>
    <w:p w:rsidR="00A6334C" w:rsidRPr="000F0113" w:rsidRDefault="002F3B95" w:rsidP="00F372CE">
      <w:pPr>
        <w:ind w:left="426" w:firstLine="283"/>
      </w:pPr>
      <w:r w:rsidRPr="000F0113">
        <w:lastRenderedPageBreak/>
        <w:t>H</w:t>
      </w:r>
      <w:r w:rsidR="00A6334C" w:rsidRPr="000F0113">
        <w:t>abría qu</w:t>
      </w:r>
      <w:r w:rsidR="006041DF">
        <w:t>e añadirle un nivel transversal</w:t>
      </w:r>
      <w:r w:rsidR="00A6334C" w:rsidRPr="000F0113">
        <w:t xml:space="preserve"> común a todas ellas </w:t>
      </w:r>
      <w:r w:rsidRPr="000F0113">
        <w:t>“</w:t>
      </w:r>
      <w:r w:rsidR="006041DF">
        <w:t>la humana,</w:t>
      </w:r>
      <w:r w:rsidR="00A6334C" w:rsidRPr="000F0113">
        <w:t xml:space="preserve"> aquella que le da consistencia, profundidad y sentido.</w:t>
      </w:r>
      <w:r w:rsidRPr="000F0113">
        <w:t xml:space="preserve"> Es esta </w:t>
      </w:r>
      <w:r w:rsidR="0034257E" w:rsidRPr="000F0113">
        <w:t>dimensión humana</w:t>
      </w:r>
      <w:r w:rsidR="00A6334C" w:rsidRPr="000F0113">
        <w:t xml:space="preserve"> la que nos permite entender que la ciudad histórica termine por configurar un paisaje cultural para sus habitantes y aquellos que la visitan</w:t>
      </w:r>
      <w:r w:rsidRPr="000F0113">
        <w:t xml:space="preserve">” (Monterroso, </w:t>
      </w:r>
      <w:r w:rsidR="00AB0163" w:rsidRPr="000F0113">
        <w:t>2011</w:t>
      </w:r>
      <w:r w:rsidR="003B24FC" w:rsidRPr="000F0113">
        <w:t>, p.39</w:t>
      </w:r>
      <w:r w:rsidR="00AB0163" w:rsidRPr="000F0113">
        <w:t>).</w:t>
      </w:r>
    </w:p>
    <w:p w:rsidR="00F372CE" w:rsidRDefault="004142BD" w:rsidP="00F372CE">
      <w:pPr>
        <w:ind w:left="426" w:firstLine="283"/>
      </w:pPr>
      <w:r w:rsidRPr="007B2848">
        <w:t>Podría dec</w:t>
      </w:r>
      <w:r w:rsidR="006041DF">
        <w:t>irse que el centro histórico es</w:t>
      </w:r>
      <w:r w:rsidRPr="007B2848">
        <w:t xml:space="preserve"> además de un patrimonio cultural, una realidad social con problemas y necesidades específicas que deben ser resueltas. El reforzamiento de la visión del patrimonio cultural como paisaje y como recurso</w:t>
      </w:r>
      <w:r w:rsidR="0009675E">
        <w:t xml:space="preserve"> </w:t>
      </w:r>
      <w:r w:rsidR="0034257E">
        <w:t xml:space="preserve">turístico, </w:t>
      </w:r>
      <w:r w:rsidR="0034257E" w:rsidRPr="007B2848">
        <w:t>debe</w:t>
      </w:r>
      <w:r w:rsidR="006041DF">
        <w:t xml:space="preserve"> servir</w:t>
      </w:r>
      <w:r w:rsidRPr="007B2848">
        <w:t xml:space="preserve"> para superar interven</w:t>
      </w:r>
      <w:r w:rsidR="006041DF">
        <w:t xml:space="preserve">ciones cosméticas y enfrentarse  de una vez </w:t>
      </w:r>
      <w:r w:rsidRPr="007B2848">
        <w:t xml:space="preserve"> a los problemas funcionales planteados, superando el riesgo de impulsar actuaciones que puedan dañar el paisaje y convertir el centro histórico en un mero producto turístico.</w:t>
      </w:r>
      <w:r w:rsidR="00A15993">
        <w:t xml:space="preserve"> </w:t>
      </w:r>
      <w:r w:rsidRPr="007B2848">
        <w:t xml:space="preserve">En este contexto, la preparación del centro histórico para su función turística </w:t>
      </w:r>
      <w:r w:rsidR="001E5188" w:rsidRPr="007B2848">
        <w:t>sostenible</w:t>
      </w:r>
      <w:r w:rsidRPr="007B2848">
        <w:t xml:space="preserve"> implica la puesta en mar</w:t>
      </w:r>
      <w:r w:rsidR="006041DF">
        <w:t xml:space="preserve">cha de diversos planteamientos </w:t>
      </w:r>
      <w:r w:rsidRPr="007B2848">
        <w:t>en función de las características turísticas particulares de la ciudad especialmente si se trata de una Ciudad Patrimonio de la Humanidad. (Tro</w:t>
      </w:r>
      <w:r w:rsidR="00AD0C86">
        <w:t>i</w:t>
      </w:r>
      <w:r w:rsidRPr="007B2848">
        <w:t>itiño, 1995)</w:t>
      </w:r>
      <w:r w:rsidR="00516236" w:rsidRPr="00516236">
        <w:tab/>
      </w:r>
    </w:p>
    <w:p w:rsidR="00F372CE" w:rsidRPr="00F372CE" w:rsidRDefault="00F372CE" w:rsidP="006A52BF">
      <w:pPr>
        <w:pStyle w:val="Prrafodelista"/>
        <w:numPr>
          <w:ilvl w:val="0"/>
          <w:numId w:val="13"/>
        </w:numPr>
        <w:ind w:left="426"/>
        <w:rPr>
          <w:rFonts w:cs="Times New Roman"/>
          <w:b/>
          <w:i/>
        </w:rPr>
      </w:pPr>
      <w:r w:rsidRPr="00F372CE">
        <w:rPr>
          <w:rFonts w:cs="Times New Roman"/>
          <w:b/>
          <w:i/>
        </w:rPr>
        <w:t>El Centro Histórico de la ciudad  de Cajamarca.</w:t>
      </w:r>
    </w:p>
    <w:p w:rsidR="00F372CE" w:rsidRDefault="00F372CE" w:rsidP="00F372CE">
      <w:pPr>
        <w:ind w:left="426" w:firstLine="283"/>
        <w:rPr>
          <w:rFonts w:cs="Times New Roman"/>
        </w:rPr>
      </w:pPr>
      <w:r w:rsidRPr="00E36667">
        <w:rPr>
          <w:rFonts w:cs="Times New Roman"/>
        </w:rPr>
        <w:t>La estructura urbana de la Zona Monumental se basa en la trama de damero, típ</w:t>
      </w:r>
      <w:r w:rsidR="006041DF">
        <w:rPr>
          <w:rFonts w:cs="Times New Roman"/>
        </w:rPr>
        <w:t xml:space="preserve">ica de las ciudades virreinales </w:t>
      </w:r>
      <w:r w:rsidRPr="00E36667">
        <w:rPr>
          <w:rFonts w:cs="Times New Roman"/>
        </w:rPr>
        <w:t xml:space="preserve"> la cual se superpone posterior a la conquista (1532), a la antigua ciudadela Inca, reutilizando caminos y t</w:t>
      </w:r>
      <w:r w:rsidR="006041DF">
        <w:rPr>
          <w:rFonts w:cs="Times New Roman"/>
        </w:rPr>
        <w:t>ransformándolos en calles como J</w:t>
      </w:r>
      <w:r w:rsidRPr="00E36667">
        <w:rPr>
          <w:rFonts w:cs="Times New Roman"/>
        </w:rPr>
        <w:t>r. Del Comercio, Jr. Cruz de Piedra, Jr. Dos de Mayo y el más notorio e histórico es el antiguo camino inca QHAPAQ ÑAN que viene desde Baños del Inca hacia Cajamarca</w:t>
      </w:r>
      <w:r w:rsidR="008B196C">
        <w:rPr>
          <w:rFonts w:cs="Times New Roman"/>
        </w:rPr>
        <w:t xml:space="preserve"> </w:t>
      </w:r>
      <w:r w:rsidRPr="00E36667">
        <w:rPr>
          <w:rFonts w:cs="Times New Roman"/>
        </w:rPr>
        <w:t xml:space="preserve"> y que se constituye</w:t>
      </w:r>
      <w:r w:rsidR="0021303B">
        <w:rPr>
          <w:rFonts w:cs="Times New Roman"/>
        </w:rPr>
        <w:t>,</w:t>
      </w:r>
      <w:r w:rsidRPr="00E36667">
        <w:rPr>
          <w:rFonts w:cs="Times New Roman"/>
        </w:rPr>
        <w:t xml:space="preserve"> como el último tramo que recorrió el Inca Atahu</w:t>
      </w:r>
      <w:r w:rsidR="00117113">
        <w:rPr>
          <w:rFonts w:cs="Times New Roman"/>
        </w:rPr>
        <w:t>alpa el 16 de noviembre de 1532,</w:t>
      </w:r>
      <w:r w:rsidRPr="00E36667">
        <w:rPr>
          <w:rFonts w:cs="Times New Roman"/>
        </w:rPr>
        <w:t xml:space="preserve"> este camino se inserta hasta el Jr. Amazonas</w:t>
      </w:r>
      <w:r w:rsidR="00D77AEB">
        <w:rPr>
          <w:rFonts w:cs="Times New Roman"/>
        </w:rPr>
        <w:t>,</w:t>
      </w:r>
      <w:r w:rsidRPr="00E36667">
        <w:rPr>
          <w:rFonts w:cs="Times New Roman"/>
        </w:rPr>
        <w:t xml:space="preserve"> donde choca de manera diagonal a la trama de damero trazada, formándose el único encuentro que cuenta con cinco esquinas, razón por la cual se denomina a una</w:t>
      </w:r>
      <w:r>
        <w:rPr>
          <w:rFonts w:cs="Times New Roman"/>
        </w:rPr>
        <w:t xml:space="preserve"> d</w:t>
      </w:r>
      <w:r w:rsidR="0021303B">
        <w:rPr>
          <w:rFonts w:cs="Times New Roman"/>
        </w:rPr>
        <w:t>e estas calles con ese nombre.</w:t>
      </w:r>
      <w:r w:rsidR="00D767AD">
        <w:rPr>
          <w:rFonts w:cs="Times New Roman"/>
        </w:rPr>
        <w:t xml:space="preserve"> (</w:t>
      </w:r>
      <w:r w:rsidR="00D767AD" w:rsidRPr="009E4788">
        <w:rPr>
          <w:rFonts w:cs="Times New Roman"/>
          <w:szCs w:val="24"/>
        </w:rPr>
        <w:t>Scaletti</w:t>
      </w:r>
      <w:r w:rsidR="00D767AD">
        <w:rPr>
          <w:rFonts w:cs="Times New Roman"/>
        </w:rPr>
        <w:t>, 201</w:t>
      </w:r>
      <w:r w:rsidR="00AD0C86">
        <w:rPr>
          <w:rFonts w:cs="Times New Roman"/>
        </w:rPr>
        <w:t>2</w:t>
      </w:r>
      <w:r w:rsidR="00D767AD">
        <w:rPr>
          <w:rFonts w:cs="Times New Roman"/>
        </w:rPr>
        <w:t xml:space="preserve">, p.155). </w:t>
      </w:r>
    </w:p>
    <w:p w:rsidR="00F372CE" w:rsidRPr="003C5EF6" w:rsidRDefault="00F372CE" w:rsidP="00F372CE">
      <w:pPr>
        <w:ind w:left="426" w:firstLine="283"/>
        <w:rPr>
          <w:rFonts w:cs="Times New Roman"/>
        </w:rPr>
      </w:pPr>
      <w:r w:rsidRPr="003C5EF6">
        <w:rPr>
          <w:rFonts w:cs="Times New Roman"/>
        </w:rPr>
        <w:lastRenderedPageBreak/>
        <w:t>El tejido urbano de l</w:t>
      </w:r>
      <w:r w:rsidR="006B1E92">
        <w:rPr>
          <w:rFonts w:cs="Times New Roman"/>
        </w:rPr>
        <w:t xml:space="preserve">a Zona Monumental de la ciudad </w:t>
      </w:r>
      <w:r w:rsidRPr="003C5EF6">
        <w:rPr>
          <w:rFonts w:cs="Times New Roman"/>
        </w:rPr>
        <w:t xml:space="preserve">se caracteriza por el trazado ortogonal de damero, característico de las ciudades de fundación colonial española en América Latina, con una serie de manzanas rectangulares. Se observa una dirección principal del trazado en sentido S.E. y N.O., en donde la trama ortogonal se ensancha para dar paso a calles de mayor amplitud, mientras que en sentido ortogonal a esta dirección la trama se compone de forma alternada siguiendo un ritmo de calle principal y calle secundaria. </w:t>
      </w:r>
      <w:r w:rsidR="0021303B">
        <w:rPr>
          <w:rFonts w:cs="Times New Roman"/>
        </w:rPr>
        <w:t>(Ravines, 1983, p. 54)</w:t>
      </w:r>
    </w:p>
    <w:p w:rsidR="00F372CE" w:rsidRPr="003C5EF6" w:rsidRDefault="00F372CE" w:rsidP="00D77AEB">
      <w:pPr>
        <w:ind w:left="426" w:firstLine="283"/>
        <w:rPr>
          <w:rFonts w:cs="Times New Roman"/>
        </w:rPr>
      </w:pPr>
      <w:r w:rsidRPr="003C5EF6">
        <w:rPr>
          <w:rFonts w:cs="Times New Roman"/>
        </w:rPr>
        <w:t>La arquitectura en la colon</w:t>
      </w:r>
      <w:r w:rsidR="00B55AF2">
        <w:rPr>
          <w:rFonts w:cs="Times New Roman"/>
        </w:rPr>
        <w:t>i</w:t>
      </w:r>
      <w:r w:rsidR="006B1E92">
        <w:rPr>
          <w:rFonts w:cs="Times New Roman"/>
        </w:rPr>
        <w:t>a fue el arte más desarrollado</w:t>
      </w:r>
      <w:r w:rsidR="00B55AF2">
        <w:rPr>
          <w:rFonts w:cs="Times New Roman"/>
        </w:rPr>
        <w:t xml:space="preserve"> l</w:t>
      </w:r>
      <w:r w:rsidRPr="003C5EF6">
        <w:rPr>
          <w:rFonts w:cs="Times New Roman"/>
        </w:rPr>
        <w:t>os edificio</w:t>
      </w:r>
      <w:r w:rsidR="006B1E92">
        <w:rPr>
          <w:rFonts w:cs="Times New Roman"/>
        </w:rPr>
        <w:t>s</w:t>
      </w:r>
      <w:r w:rsidRPr="003C5EF6">
        <w:rPr>
          <w:rFonts w:cs="Times New Roman"/>
        </w:rPr>
        <w:t xml:space="preserve"> más notables fueron las iglesias, conventos y casonas, estas construcciones se hicieron de acuerdo con los estilos predominantes en España. El ambiente monumental de Cajamarca está compuesto por un conjunto de patrimonio arquitectónico de los siglos XVII, XVIII y principios del XIX.</w:t>
      </w:r>
      <w:r w:rsidR="00D77AEB">
        <w:rPr>
          <w:rFonts w:cs="Times New Roman"/>
        </w:rPr>
        <w:t xml:space="preserve"> </w:t>
      </w:r>
      <w:r w:rsidRPr="003C5EF6">
        <w:rPr>
          <w:rFonts w:cs="Times New Roman"/>
        </w:rPr>
        <w:t>En la mayoría de estos templos, se puede admirar que los talladores utilizaron en las portadas, torres e interiores y en la que sobreviven influencias platerescos. Pese al uso  de columnas salomónicas, cornisamentos quebrados, se mantiene siempr</w:t>
      </w:r>
      <w:r w:rsidR="00D77AEB">
        <w:rPr>
          <w:rFonts w:cs="Times New Roman"/>
        </w:rPr>
        <w:t>e una claridad muy renacentista (Sarmiento y Ravines, 2009, p. 89).</w:t>
      </w:r>
    </w:p>
    <w:p w:rsidR="009748B7" w:rsidRPr="00DD30B0" w:rsidRDefault="00F372CE" w:rsidP="006402BB">
      <w:pPr>
        <w:ind w:left="426" w:firstLine="283"/>
        <w:rPr>
          <w:rFonts w:cs="Times New Roman"/>
        </w:rPr>
      </w:pPr>
      <w:r>
        <w:rPr>
          <w:rFonts w:cs="Times New Roman"/>
        </w:rPr>
        <w:t>“L</w:t>
      </w:r>
      <w:r w:rsidRPr="003C5EF6">
        <w:rPr>
          <w:rFonts w:cs="Times New Roman"/>
        </w:rPr>
        <w:t>a arquitectura religiosa de Cajamarca, por su riqueza decorativa, puede compararse con la de Arequipa y Puno, pero no por su orientación estilística, en la que si bien se da ocasionalmente la estilización andina o influencia mestiza, es por lo general más hispana que la del sur del Perú</w:t>
      </w:r>
      <w:r>
        <w:rPr>
          <w:rFonts w:cs="Times New Roman"/>
        </w:rPr>
        <w:t>” (</w:t>
      </w:r>
      <w:r w:rsidRPr="003C5EF6">
        <w:rPr>
          <w:rFonts w:cs="Times New Roman"/>
        </w:rPr>
        <w:t>Según Bryce, como se citó en Sarmiento y Ravines, 2009)</w:t>
      </w:r>
      <w:r>
        <w:rPr>
          <w:rFonts w:cs="Times New Roman"/>
        </w:rPr>
        <w:t>.</w:t>
      </w:r>
    </w:p>
    <w:p w:rsidR="00EA0CE2" w:rsidRPr="00B81D89" w:rsidRDefault="00F372CE" w:rsidP="00B81D89">
      <w:pPr>
        <w:ind w:firstLine="426"/>
        <w:rPr>
          <w:rFonts w:cs="Times New Roman"/>
        </w:rPr>
      </w:pPr>
      <w:r w:rsidRPr="00B81D89">
        <w:rPr>
          <w:rFonts w:cs="Times New Roman"/>
          <w:i/>
        </w:rPr>
        <w:t>La arquitectura civil de Cajamarca</w:t>
      </w:r>
    </w:p>
    <w:p w:rsidR="00F372CE" w:rsidRPr="00DD30B0" w:rsidRDefault="00F372CE" w:rsidP="00DD30B0">
      <w:pPr>
        <w:pStyle w:val="Prrafodelista"/>
        <w:ind w:left="426" w:firstLine="0"/>
        <w:rPr>
          <w:rFonts w:cs="Times New Roman"/>
        </w:rPr>
      </w:pPr>
      <w:r w:rsidRPr="00EA0CE2">
        <w:rPr>
          <w:rFonts w:cs="Times New Roman"/>
        </w:rPr>
        <w:t xml:space="preserve"> </w:t>
      </w:r>
      <w:r w:rsidR="00EA0CE2">
        <w:rPr>
          <w:rFonts w:cs="Times New Roman"/>
        </w:rPr>
        <w:tab/>
        <w:t>S</w:t>
      </w:r>
      <w:r w:rsidRPr="00EA0CE2">
        <w:rPr>
          <w:rFonts w:cs="Times New Roman"/>
        </w:rPr>
        <w:t>e ha mantenido a lo largo de tres siglos debido en g</w:t>
      </w:r>
      <w:r w:rsidR="00B81D89">
        <w:rPr>
          <w:rFonts w:cs="Times New Roman"/>
        </w:rPr>
        <w:t>ran parte al ritmo lento de sus</w:t>
      </w:r>
      <w:r w:rsidR="00DD30B0">
        <w:rPr>
          <w:rFonts w:cs="Times New Roman"/>
        </w:rPr>
        <w:t xml:space="preserve"> </w:t>
      </w:r>
      <w:r w:rsidRPr="00DD30B0">
        <w:rPr>
          <w:rFonts w:cs="Times New Roman"/>
        </w:rPr>
        <w:t>cambios socioeconómic</w:t>
      </w:r>
      <w:r w:rsidR="006B1E92">
        <w:rPr>
          <w:rFonts w:cs="Times New Roman"/>
        </w:rPr>
        <w:t xml:space="preserve">os. Hasta fines del siglo XIX, </w:t>
      </w:r>
      <w:r w:rsidRPr="00DD30B0">
        <w:rPr>
          <w:rFonts w:cs="Times New Roman"/>
        </w:rPr>
        <w:t xml:space="preserve">las casas mantuvieron sus mismas características de planta, condicionadas con la división urbana de manzanas rectangulares, </w:t>
      </w:r>
      <w:r w:rsidRPr="00DD30B0">
        <w:rPr>
          <w:rFonts w:cs="Times New Roman"/>
        </w:rPr>
        <w:lastRenderedPageBreak/>
        <w:t xml:space="preserve">cuyo material empleado es el mismo que se utilizó desde su reedificación española: Piedra, barro, y madera. </w:t>
      </w:r>
    </w:p>
    <w:p w:rsidR="00F372CE" w:rsidRDefault="00F372CE" w:rsidP="00F372CE">
      <w:pPr>
        <w:ind w:left="426" w:firstLine="283"/>
        <w:rPr>
          <w:rFonts w:cs="Times New Roman"/>
        </w:rPr>
      </w:pPr>
      <w:r>
        <w:rPr>
          <w:rFonts w:cs="Times New Roman"/>
        </w:rPr>
        <w:t>Los solar</w:t>
      </w:r>
      <w:r w:rsidR="006B1E92">
        <w:rPr>
          <w:rFonts w:cs="Times New Roman"/>
        </w:rPr>
        <w:t xml:space="preserve">es cajamarquinos son alargados </w:t>
      </w:r>
      <w:r>
        <w:rPr>
          <w:rFonts w:cs="Times New Roman"/>
        </w:rPr>
        <w:t xml:space="preserve">con una extensión promedio de 60 metros de fondo por 20 ó 30 metros de frente. El ingreso a la casa se hace a través de un zaguán y las habitaciones se distribuyen alrededor del patio, el traspatio y la huerta o corral.  </w:t>
      </w:r>
    </w:p>
    <w:p w:rsidR="00F372CE" w:rsidRPr="003C5EF6" w:rsidRDefault="00F372CE" w:rsidP="00F372CE">
      <w:pPr>
        <w:ind w:left="426" w:firstLine="283"/>
        <w:rPr>
          <w:rFonts w:cs="Times New Roman"/>
        </w:rPr>
      </w:pPr>
      <w:r>
        <w:rPr>
          <w:rFonts w:cs="Times New Roman"/>
        </w:rPr>
        <w:t>Los principales elementos decorativos de las fachadas son: La portada, la ventana y el balcón, siendo la portada generalmente de cantería y de altura tal que abarca la planta baja y alta de las casas.  La portada es el más valioso elemento arquitectónico, ma</w:t>
      </w:r>
      <w:r w:rsidR="006B1E92">
        <w:rPr>
          <w:rFonts w:cs="Times New Roman"/>
        </w:rPr>
        <w:t xml:space="preserve">ntenido a través de los siglos </w:t>
      </w:r>
      <w:r>
        <w:rPr>
          <w:rFonts w:cs="Times New Roman"/>
        </w:rPr>
        <w:t>que junto con el techo de dos aguas, con cubierta de tejas, dan unidad al conjunto urbano</w:t>
      </w:r>
      <w:r w:rsidR="0021303B">
        <w:rPr>
          <w:rFonts w:cs="Times New Roman"/>
        </w:rPr>
        <w:t>.</w:t>
      </w:r>
      <w:r>
        <w:rPr>
          <w:rFonts w:cs="Times New Roman"/>
        </w:rPr>
        <w:t xml:space="preserve"> </w:t>
      </w:r>
    </w:p>
    <w:p w:rsidR="00C81D4D" w:rsidRDefault="00C81D4D" w:rsidP="00A74C77">
      <w:pPr>
        <w:pStyle w:val="Default"/>
        <w:spacing w:line="480" w:lineRule="auto"/>
        <w:ind w:left="426" w:firstLine="284"/>
      </w:pPr>
      <w:r w:rsidRPr="0081194E">
        <w:rPr>
          <w:color w:val="auto"/>
        </w:rPr>
        <w:t>Por otro lado es importante resaltar el valor arquitectónico, histórico y cultural de otros monumentos históricos y de contexto, conformados por las casonas de la ciudad de Cajamarca que son construidas de adobe y cubiertas con techos de teja de arcilla, muchas de ellas ostentan pórticos de piedra con singular talladura, zaguanes que conducen a patios coloridos y  alegres que obligatoriamente albergan un florido jardín; guardan una configuración arquitectónica y riqueza en sus detalles que hacen de cada una de ellas piezas de gran valor que deberían recuperarse para mostrar su esplendor. Entre las más representativas tenemos la Casa del Conde de Uceda (actual Banco de Crédito del Perú –BCP), Casa de Toribio Casanova, Casa Villanueva (actual Museo de UNC), Casa de Mario Urteaga (actual Museo de Arte del mismo nombre), Casa Castañeda (actualmente sede de Mi Caja Cajamarca), Casona Bernal, Casona Chavarry (actual</w:t>
      </w:r>
      <w:r w:rsidR="00B81D89">
        <w:rPr>
          <w:color w:val="auto"/>
        </w:rPr>
        <w:t xml:space="preserve"> Banco Financiero), entre otras (Sarmiento y Ravines, 2009, p. 101-12).</w:t>
      </w:r>
      <w:r w:rsidRPr="0081194E">
        <w:rPr>
          <w:color w:val="auto"/>
        </w:rPr>
        <w:t xml:space="preserve"> </w:t>
      </w:r>
      <w:r w:rsidRPr="0081194E">
        <w:t xml:space="preserve">  </w:t>
      </w:r>
    </w:p>
    <w:p w:rsidR="00B81D89" w:rsidRPr="00A74C77" w:rsidRDefault="00B81D89" w:rsidP="00A74C77">
      <w:pPr>
        <w:pStyle w:val="Default"/>
        <w:spacing w:line="480" w:lineRule="auto"/>
        <w:ind w:left="426" w:firstLine="284"/>
      </w:pPr>
    </w:p>
    <w:p w:rsidR="00075EAC" w:rsidRPr="00860780" w:rsidRDefault="00FB0B66" w:rsidP="006A52BF">
      <w:pPr>
        <w:pStyle w:val="Prrafodelista"/>
        <w:numPr>
          <w:ilvl w:val="0"/>
          <w:numId w:val="13"/>
        </w:numPr>
        <w:rPr>
          <w:i/>
        </w:rPr>
      </w:pPr>
      <w:r w:rsidRPr="00860780">
        <w:rPr>
          <w:bCs/>
          <w:i/>
        </w:rPr>
        <w:lastRenderedPageBreak/>
        <w:t>Elementos para preservar</w:t>
      </w:r>
      <w:r w:rsidR="00516236" w:rsidRPr="00860780">
        <w:rPr>
          <w:bCs/>
          <w:i/>
        </w:rPr>
        <w:t xml:space="preserve"> en los Centros Históricos </w:t>
      </w:r>
    </w:p>
    <w:p w:rsidR="00075EAC" w:rsidRDefault="00516236" w:rsidP="0034257E">
      <w:pPr>
        <w:ind w:left="993"/>
      </w:pPr>
      <w:r w:rsidRPr="00516236">
        <w:t xml:space="preserve">En 1983 / 84, la Asamblea del ICOMOS celebrada en Eger Hungría elaboró la Carta Internacional de Centros Históricos en la cual se consideró como principales elementos a conservar en: </w:t>
      </w:r>
    </w:p>
    <w:p w:rsidR="006C0345" w:rsidRDefault="00117113" w:rsidP="0034257E">
      <w:pPr>
        <w:ind w:left="993"/>
      </w:pPr>
      <w:r w:rsidRPr="00117113">
        <w:t>La estructura urbana,</w:t>
      </w:r>
      <w:r w:rsidR="00516236" w:rsidRPr="00075EAC">
        <w:t xml:space="preserve"> esto es el sistema de </w:t>
      </w:r>
      <w:r w:rsidR="00410CD1" w:rsidRPr="00075EAC">
        <w:t>vía principal</w:t>
      </w:r>
      <w:r w:rsidR="00516236" w:rsidRPr="00075EAC">
        <w:t>, los nexos e</w:t>
      </w:r>
      <w:r>
        <w:t>ntre las diferentes partes del c</w:t>
      </w:r>
      <w:r w:rsidR="00516236" w:rsidRPr="00075EAC">
        <w:t>entro, así como la integración del</w:t>
      </w:r>
      <w:r>
        <w:t xml:space="preserve"> c</w:t>
      </w:r>
      <w:r w:rsidR="00410CD1" w:rsidRPr="00075EAC">
        <w:t>entro en su entorno natural.</w:t>
      </w:r>
    </w:p>
    <w:p w:rsidR="006C0345" w:rsidRDefault="00516236" w:rsidP="0034257E">
      <w:pPr>
        <w:ind w:left="993"/>
      </w:pPr>
      <w:r w:rsidRPr="00117113">
        <w:t>La mor</w:t>
      </w:r>
      <w:r w:rsidR="00117113" w:rsidRPr="00117113">
        <w:t>fología del c</w:t>
      </w:r>
      <w:r w:rsidRPr="00117113">
        <w:t>entro</w:t>
      </w:r>
      <w:r w:rsidRPr="00117113">
        <w:rPr>
          <w:i/>
        </w:rPr>
        <w:t>,</w:t>
      </w:r>
      <w:r w:rsidRPr="006C0345">
        <w:t xml:space="preserve"> o el orden de los elementos que</w:t>
      </w:r>
      <w:r w:rsidR="00117113">
        <w:t xml:space="preserve"> conforman la ciudad, es decir </w:t>
      </w:r>
      <w:r w:rsidRPr="006C0345">
        <w:t>el carácter de áreas construidas, así como de las edificaciones aisla</w:t>
      </w:r>
      <w:r w:rsidR="002B4907">
        <w:t xml:space="preserve">das o construidas en conjuntos de </w:t>
      </w:r>
      <w:r w:rsidRPr="006C0345">
        <w:t xml:space="preserve">hileras a lo largo de una </w:t>
      </w:r>
      <w:r w:rsidR="006B1E92">
        <w:t xml:space="preserve">calle </w:t>
      </w:r>
      <w:r w:rsidR="002B4907">
        <w:t>por ejemplo</w:t>
      </w:r>
      <w:r w:rsidRPr="006C0345">
        <w:t>; la altura de los edificios, su cantidad y calidad, la red de vías, el tamaño de los terrenos, los carriles de las vías y lo</w:t>
      </w:r>
      <w:r w:rsidR="00410CD1" w:rsidRPr="006C0345">
        <w:t>s espacios entre los edificios.</w:t>
      </w:r>
    </w:p>
    <w:p w:rsidR="005F73B0" w:rsidRDefault="00117113" w:rsidP="0034257E">
      <w:pPr>
        <w:ind w:left="993"/>
      </w:pPr>
      <w:r>
        <w:t>El perfil del c</w:t>
      </w:r>
      <w:r w:rsidR="006B1E92">
        <w:t>entro</w:t>
      </w:r>
      <w:r w:rsidR="00516236" w:rsidRPr="006C0345">
        <w:t xml:space="preserve"> es decir la silueta o perfiles que ha creado la ciudad vistos de diferentes ángulos o puntos de observación, así como la interrelación entre grandes bloques de edificios que han creado la mencionada impresión. </w:t>
      </w:r>
    </w:p>
    <w:p w:rsidR="005F73B0" w:rsidRDefault="00117113" w:rsidP="0034257E">
      <w:pPr>
        <w:ind w:left="993"/>
      </w:pPr>
      <w:r>
        <w:t>La relación del c</w:t>
      </w:r>
      <w:r w:rsidR="006B1E92">
        <w:t xml:space="preserve">entro con su entorno natural </w:t>
      </w:r>
      <w:r w:rsidR="00516236" w:rsidRPr="005F73B0">
        <w:t>incluyendo la interrelación tradicional entre las ár</w:t>
      </w:r>
      <w:r w:rsidR="00410CD1" w:rsidRPr="005F73B0">
        <w:t>eas verdes y áreas construidas.</w:t>
      </w:r>
    </w:p>
    <w:p w:rsidR="005F73B0" w:rsidRDefault="00516236" w:rsidP="0034257E">
      <w:pPr>
        <w:ind w:left="993"/>
      </w:pPr>
      <w:r w:rsidRPr="005F73B0">
        <w:t>Dentro de las áreas constru</w:t>
      </w:r>
      <w:r w:rsidR="006B1E92">
        <w:t xml:space="preserve">idas en los Centros Históricos </w:t>
      </w:r>
      <w:r w:rsidRPr="005F73B0">
        <w:t>una atención especial merece el conservar partes de la ciudad, conjuntos, calles y manzanas, cuyo interés sea el histórico. Aquí, el asegurar la conservación de los monumentos históricos es de mayor importancia porque los edificios aislados ejercen una in</w:t>
      </w:r>
      <w:r w:rsidR="00410CD1" w:rsidRPr="005F73B0">
        <w:t>fluencia mutua de unos a otros.</w:t>
      </w:r>
    </w:p>
    <w:p w:rsidR="005F73B0" w:rsidRDefault="00516236" w:rsidP="0034257E">
      <w:pPr>
        <w:ind w:left="993"/>
      </w:pPr>
      <w:r w:rsidRPr="005F73B0">
        <w:t>Murallas, fortificaciones y otros edificios que tienen un papel principal creando una atmósfera particular en las diferentes partes del centro</w:t>
      </w:r>
      <w:r w:rsidR="00410CD1" w:rsidRPr="005F73B0">
        <w:t>.</w:t>
      </w:r>
      <w:r w:rsidRPr="005F73B0">
        <w:t xml:space="preserve"> </w:t>
      </w:r>
    </w:p>
    <w:p w:rsidR="005F73B0" w:rsidRDefault="00516236" w:rsidP="0034257E">
      <w:pPr>
        <w:ind w:left="993"/>
      </w:pPr>
      <w:r w:rsidRPr="005F73B0">
        <w:lastRenderedPageBreak/>
        <w:t>Los</w:t>
      </w:r>
      <w:r w:rsidR="00117113">
        <w:t xml:space="preserve"> monumentos históricos aislados</w:t>
      </w:r>
      <w:r w:rsidRPr="005F73B0">
        <w:t xml:space="preserve"> incluyendo aquellos que se encuentran fuera de los distritos históricos. </w:t>
      </w:r>
    </w:p>
    <w:p w:rsidR="005F73B0" w:rsidRDefault="00516236" w:rsidP="0034257E">
      <w:pPr>
        <w:ind w:left="993"/>
      </w:pPr>
      <w:r w:rsidRPr="005F73B0">
        <w:t>Espacios verdes, hileras de árboles, cursos de ríos y aguas superficiales que determinan la estructura y apariencia del Centro.</w:t>
      </w:r>
    </w:p>
    <w:p w:rsidR="005F73B0" w:rsidRDefault="00516236" w:rsidP="0034257E">
      <w:pPr>
        <w:ind w:left="993"/>
      </w:pPr>
      <w:r w:rsidRPr="005F73B0">
        <w:t xml:space="preserve">Los materiales de construcción, formas, colores, techos, verjas y rejas típicas. </w:t>
      </w:r>
    </w:p>
    <w:p w:rsidR="00516236" w:rsidRPr="005F73B0" w:rsidRDefault="00516236" w:rsidP="0034257E">
      <w:pPr>
        <w:ind w:left="993"/>
      </w:pPr>
      <w:r w:rsidRPr="005F73B0">
        <w:t xml:space="preserve">Los centros tradicionales de la actividad cultural (universidades, iglesias, instituciones) y algunas manifestaciones tradicionales características de la ciudad (comercios tradicionales, mercados, calles comerciales, áreas peatonales, etc.). </w:t>
      </w:r>
    </w:p>
    <w:p w:rsidR="00410CD1" w:rsidRDefault="00516236" w:rsidP="0034257E">
      <w:pPr>
        <w:ind w:left="993"/>
      </w:pPr>
      <w:r w:rsidRPr="00516236">
        <w:t>La preservación de estos element</w:t>
      </w:r>
      <w:r w:rsidR="00117113">
        <w:t>os es reafirmada en 1987 en la carta i</w:t>
      </w:r>
      <w:r w:rsidRPr="00516236">
        <w:t xml:space="preserve">nternacional para la </w:t>
      </w:r>
      <w:r w:rsidR="00117113">
        <w:t>conservación de las poblaciones y áreas urbanas h</w:t>
      </w:r>
      <w:r w:rsidRPr="00516236">
        <w:t>istóricas elaborada por ICOMOS en la ciudad de Washington en donde se precisa que los valores a conservar en un Centro Histórico son el carácter y los elementos materiales y espiritu</w:t>
      </w:r>
      <w:r w:rsidR="00410CD1">
        <w:t xml:space="preserve">ales que determinan su imagen: </w:t>
      </w:r>
    </w:p>
    <w:p w:rsidR="00410CD1" w:rsidRDefault="00516236" w:rsidP="00117113">
      <w:pPr>
        <w:pStyle w:val="Prrafodelista"/>
        <w:numPr>
          <w:ilvl w:val="2"/>
          <w:numId w:val="17"/>
        </w:numPr>
        <w:spacing w:line="360" w:lineRule="auto"/>
        <w:ind w:left="1985"/>
      </w:pPr>
      <w:r w:rsidRPr="00410CD1">
        <w:t xml:space="preserve">La forma urbana, trama y parcelario. </w:t>
      </w:r>
    </w:p>
    <w:p w:rsidR="00410CD1" w:rsidRDefault="00516236" w:rsidP="00117113">
      <w:pPr>
        <w:pStyle w:val="Prrafodelista"/>
        <w:numPr>
          <w:ilvl w:val="2"/>
          <w:numId w:val="17"/>
        </w:numPr>
        <w:spacing w:line="360" w:lineRule="auto"/>
        <w:ind w:left="1985"/>
      </w:pPr>
      <w:r w:rsidRPr="00410CD1">
        <w:t xml:space="preserve">La relación entre los diversos espacios urbanos, edificios, espacios verdes y libres. </w:t>
      </w:r>
    </w:p>
    <w:p w:rsidR="00410CD1" w:rsidRDefault="00516236" w:rsidP="00117113">
      <w:pPr>
        <w:pStyle w:val="Prrafodelista"/>
        <w:numPr>
          <w:ilvl w:val="2"/>
          <w:numId w:val="17"/>
        </w:numPr>
        <w:spacing w:line="360" w:lineRule="auto"/>
        <w:ind w:left="1985"/>
      </w:pPr>
      <w:r w:rsidRPr="00410CD1">
        <w:t xml:space="preserve">La forma y aspecto de los edificios, estructura, volumen, estilo, escala, materiales, color y decoración. </w:t>
      </w:r>
    </w:p>
    <w:p w:rsidR="00410CD1" w:rsidRDefault="00516236" w:rsidP="00117113">
      <w:pPr>
        <w:pStyle w:val="Prrafodelista"/>
        <w:numPr>
          <w:ilvl w:val="2"/>
          <w:numId w:val="17"/>
        </w:numPr>
        <w:spacing w:line="360" w:lineRule="auto"/>
        <w:ind w:left="1985"/>
      </w:pPr>
      <w:r w:rsidRPr="00410CD1">
        <w:t xml:space="preserve">Las relaciones entre la ciudad y su entorno, natural o creado por el hombre. </w:t>
      </w:r>
    </w:p>
    <w:p w:rsidR="00F255BB" w:rsidRDefault="00117113" w:rsidP="00117113">
      <w:pPr>
        <w:pStyle w:val="Prrafodelista"/>
        <w:numPr>
          <w:ilvl w:val="2"/>
          <w:numId w:val="17"/>
        </w:numPr>
        <w:spacing w:line="360" w:lineRule="auto"/>
        <w:ind w:left="1985"/>
      </w:pPr>
      <w:r>
        <w:t>Las funciones de la ciudad</w:t>
      </w:r>
      <w:r w:rsidR="00516236" w:rsidRPr="00410CD1">
        <w:t xml:space="preserve"> adquiri</w:t>
      </w:r>
      <w:r w:rsidR="00F255BB">
        <w:t>das en el curso de la historia</w:t>
      </w:r>
    </w:p>
    <w:p w:rsidR="009748B7" w:rsidRPr="007526D3" w:rsidRDefault="009748B7" w:rsidP="006402BB">
      <w:pPr>
        <w:ind w:firstLine="0"/>
      </w:pPr>
    </w:p>
    <w:p w:rsidR="00D65FDA" w:rsidRPr="00860780" w:rsidRDefault="00D65FDA" w:rsidP="006A52BF">
      <w:pPr>
        <w:pStyle w:val="Prrafodelista"/>
        <w:numPr>
          <w:ilvl w:val="0"/>
          <w:numId w:val="13"/>
        </w:numPr>
        <w:rPr>
          <w:i/>
        </w:rPr>
      </w:pPr>
      <w:r w:rsidRPr="00860780">
        <w:rPr>
          <w:i/>
        </w:rPr>
        <w:t xml:space="preserve">Degradación de centros </w:t>
      </w:r>
      <w:r w:rsidR="00C24218" w:rsidRPr="00860780">
        <w:rPr>
          <w:i/>
        </w:rPr>
        <w:t>históricos</w:t>
      </w:r>
    </w:p>
    <w:p w:rsidR="00955B87" w:rsidRDefault="006B1E92" w:rsidP="002B4907">
      <w:pPr>
        <w:ind w:left="993"/>
      </w:pPr>
      <w:r>
        <w:t>En la actualidad</w:t>
      </w:r>
      <w:r w:rsidR="00D65FDA" w:rsidRPr="00C77DF9">
        <w:t xml:space="preserve"> muchos de l</w:t>
      </w:r>
      <w:r>
        <w:t xml:space="preserve">os centros históricos presentan por diversas causas </w:t>
      </w:r>
      <w:r w:rsidR="00D65FDA" w:rsidRPr="00C77DF9">
        <w:t>una serie de condicionamie</w:t>
      </w:r>
      <w:r>
        <w:t>ntos que los hacen muchas veces</w:t>
      </w:r>
      <w:r w:rsidR="00D65FDA" w:rsidRPr="00C77DF9">
        <w:t xml:space="preserve"> poco atractivos para la atracción de nuevos habitantes. La globalización de la economía y el modelo de </w:t>
      </w:r>
      <w:r w:rsidR="00D65FDA" w:rsidRPr="00C77DF9">
        <w:lastRenderedPageBreak/>
        <w:t>producción suponen nuevas dinámicas en los usos del suel</w:t>
      </w:r>
      <w:r>
        <w:t>o para el conjunto de la ciudad</w:t>
      </w:r>
      <w:r w:rsidR="00D65FDA" w:rsidRPr="00C77DF9">
        <w:t xml:space="preserve"> y especialmente</w:t>
      </w:r>
      <w:r w:rsidR="006917EB">
        <w:t>,  en los centros históricos</w:t>
      </w:r>
      <w:r w:rsidR="00D65FDA" w:rsidRPr="00C77DF9">
        <w:t xml:space="preserve"> que repercuten en su funcionamiento y en sus actuales características: </w:t>
      </w:r>
    </w:p>
    <w:p w:rsidR="00FA4C92" w:rsidRDefault="00FA4C92" w:rsidP="002B4907">
      <w:pPr>
        <w:jc w:val="center"/>
      </w:pPr>
      <w:r>
        <w:rPr>
          <w:noProof/>
          <w:lang w:eastAsia="es-PE"/>
        </w:rPr>
        <w:drawing>
          <wp:inline distT="0" distB="0" distL="0" distR="0" wp14:anchorId="25D0662E" wp14:editId="46ECA822">
            <wp:extent cx="4976446" cy="2980593"/>
            <wp:effectExtent l="0" t="0" r="0" b="0"/>
            <wp:docPr id="13" name="Diagrama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rsidR="002B4907" w:rsidRDefault="002B4907" w:rsidP="006917EB">
      <w:pPr>
        <w:pStyle w:val="NOTADEFIGURA"/>
        <w:spacing w:after="0"/>
        <w:ind w:left="2296" w:firstLine="536"/>
      </w:pPr>
      <w:bookmarkStart w:id="86" w:name="_Toc484886406"/>
      <w:r w:rsidRPr="002B4907">
        <w:rPr>
          <w:i/>
        </w:rPr>
        <w:t>Figura 2:</w:t>
      </w:r>
      <w:r w:rsidR="00764B89">
        <w:t xml:space="preserve"> Indicadores de </w:t>
      </w:r>
      <w:r w:rsidR="00EA0CE2">
        <w:t>alteración,</w:t>
      </w:r>
      <w:r w:rsidR="00764B89">
        <w:t xml:space="preserve"> </w:t>
      </w:r>
      <w:r>
        <w:t>de centro</w:t>
      </w:r>
      <w:r w:rsidR="00880ACE">
        <w:t>s</w:t>
      </w:r>
      <w:r>
        <w:t xml:space="preserve"> históricos</w:t>
      </w:r>
      <w:bookmarkEnd w:id="86"/>
    </w:p>
    <w:p w:rsidR="002B4907" w:rsidRDefault="006917EB" w:rsidP="006917EB">
      <w:pPr>
        <w:pStyle w:val="NOTADEFIGURA"/>
        <w:spacing w:after="0"/>
      </w:pPr>
      <w:bookmarkStart w:id="87" w:name="_Toc484883911"/>
      <w:bookmarkStart w:id="88" w:name="_Toc484886407"/>
      <w:r>
        <w:t xml:space="preserve">                         </w:t>
      </w:r>
      <w:r w:rsidR="002B4907">
        <w:t>Fuente: Hugoni</w:t>
      </w:r>
      <w:r w:rsidR="00080FDF">
        <w:t xml:space="preserve"> y Cladera</w:t>
      </w:r>
      <w:r w:rsidR="002B4907">
        <w:t xml:space="preserve"> (2008).</w:t>
      </w:r>
      <w:bookmarkEnd w:id="87"/>
      <w:bookmarkEnd w:id="88"/>
    </w:p>
    <w:p w:rsidR="006917EB" w:rsidRDefault="006917EB" w:rsidP="006917EB">
      <w:pPr>
        <w:pStyle w:val="NOTADEFIGURA"/>
        <w:spacing w:after="0"/>
      </w:pPr>
    </w:p>
    <w:p w:rsidR="00EF5266" w:rsidRDefault="00D65FDA" w:rsidP="006A52BF">
      <w:pPr>
        <w:pStyle w:val="Prrafodelista"/>
        <w:numPr>
          <w:ilvl w:val="0"/>
          <w:numId w:val="14"/>
        </w:numPr>
      </w:pPr>
      <w:r w:rsidRPr="00EF5266">
        <w:rPr>
          <w:i/>
        </w:rPr>
        <w:t>Deterioro material</w:t>
      </w:r>
      <w:r w:rsidR="00EF5266">
        <w:t>.  E</w:t>
      </w:r>
      <w:r w:rsidRPr="00C77DF9">
        <w:t>xisten v</w:t>
      </w:r>
      <w:r w:rsidR="002520AD">
        <w:t>iviendas deterioradas y vacías</w:t>
      </w:r>
      <w:r w:rsidR="0023267B" w:rsidRPr="0023267B">
        <w:t xml:space="preserve"> </w:t>
      </w:r>
      <w:r w:rsidR="0023267B">
        <w:t>o hacinadas</w:t>
      </w:r>
      <w:r w:rsidR="0023267B" w:rsidRPr="00C77DF9">
        <w:t xml:space="preserve"> en ambos casos con un alto deterioro físico y social</w:t>
      </w:r>
      <w:r w:rsidR="0023267B">
        <w:t>,</w:t>
      </w:r>
      <w:r w:rsidRPr="00C77DF9">
        <w:t xml:space="preserve"> que no responden a las necesidades actuales de la población ni a su bienestar. Las tipologías residenciales históricas, han sufrido numerosas transformaciones ocupando patios y galerías aumentando el número de viviendas, escaso o nulo ma</w:t>
      </w:r>
      <w:r w:rsidR="006B1E92">
        <w:t>ntenimiento, degradación física y</w:t>
      </w:r>
      <w:r w:rsidRPr="00C77DF9">
        <w:t xml:space="preserve"> pérdida de habitabilidad</w:t>
      </w:r>
      <w:r w:rsidR="002520AD">
        <w:t>.</w:t>
      </w:r>
    </w:p>
    <w:p w:rsidR="00EF5266" w:rsidRDefault="00D65FDA" w:rsidP="006A52BF">
      <w:pPr>
        <w:pStyle w:val="Prrafodelista"/>
        <w:numPr>
          <w:ilvl w:val="0"/>
          <w:numId w:val="14"/>
        </w:numPr>
      </w:pPr>
      <w:r w:rsidRPr="00EF5266">
        <w:rPr>
          <w:i/>
        </w:rPr>
        <w:t>Degradación social</w:t>
      </w:r>
      <w:r w:rsidRPr="00C77DF9">
        <w:t>. El vacío tiende a ser reemplazado por población de estatus social inferior al anterior: grupos étnicos marginales, inmigrantes procedentes del éxodo rural o</w:t>
      </w:r>
      <w:r w:rsidR="0023267B">
        <w:t xml:space="preserve"> población envejecida. </w:t>
      </w:r>
      <w:r w:rsidRPr="00C77DF9">
        <w:t>Este vacío provoca el aumento del número de viviendas</w:t>
      </w:r>
      <w:r w:rsidR="002520AD">
        <w:t>.</w:t>
      </w:r>
    </w:p>
    <w:p w:rsidR="00EF5266" w:rsidRDefault="00D65FDA" w:rsidP="006A52BF">
      <w:pPr>
        <w:pStyle w:val="Prrafodelista"/>
        <w:numPr>
          <w:ilvl w:val="0"/>
          <w:numId w:val="14"/>
        </w:numPr>
      </w:pPr>
      <w:r w:rsidRPr="00C77DF9">
        <w:lastRenderedPageBreak/>
        <w:t xml:space="preserve"> </w:t>
      </w:r>
      <w:r w:rsidRPr="00EF5266">
        <w:rPr>
          <w:i/>
        </w:rPr>
        <w:t>Pérdida de la mezcla social</w:t>
      </w:r>
      <w:r w:rsidRPr="00C77DF9">
        <w:t>. En los centros históricos la mezcla social tiende a desaparecer, produciéndose un fenómeno de polarización social. Este fenómeno es el res</w:t>
      </w:r>
      <w:r w:rsidR="006B1E92">
        <w:t xml:space="preserve">ultado de la degradación social, y por otro lado </w:t>
      </w:r>
      <w:r w:rsidRPr="00C77DF9">
        <w:t>en determinados espacios de los centros históricos aparecen grupos de rentas altas que ocupan los lugares de mayor</w:t>
      </w:r>
      <w:r w:rsidR="0023267B">
        <w:t xml:space="preserve"> calidad urbanística.</w:t>
      </w:r>
    </w:p>
    <w:p w:rsidR="00EF5266" w:rsidRDefault="00D65FDA" w:rsidP="006A52BF">
      <w:pPr>
        <w:pStyle w:val="Prrafodelista"/>
        <w:numPr>
          <w:ilvl w:val="0"/>
          <w:numId w:val="14"/>
        </w:numPr>
      </w:pPr>
      <w:r w:rsidRPr="00C77DF9">
        <w:t xml:space="preserve"> </w:t>
      </w:r>
      <w:r w:rsidRPr="00EF5266">
        <w:rPr>
          <w:i/>
        </w:rPr>
        <w:t>Excesivo peso del sector terciario</w:t>
      </w:r>
      <w:r w:rsidRPr="00C77DF9">
        <w:t>. En la apuesta por la recuperación de los centros históricos la dependencia de las actividades comerciales y terciarias ha supuesto que en ocasio</w:t>
      </w:r>
      <w:r w:rsidR="00880ACE">
        <w:t xml:space="preserve">nes estos centros aparezcan </w:t>
      </w:r>
      <w:r w:rsidR="006B1E92">
        <w:t xml:space="preserve">especializados en este uso </w:t>
      </w:r>
      <w:r w:rsidRPr="00C77DF9">
        <w:t>perdiéndose otros igual de importantes como el residencial. Ello supone que durante el día estos espacios puedan ser la</w:t>
      </w:r>
      <w:r w:rsidR="006B1E92">
        <w:t xml:space="preserve"> zona más exclusiva de oficinas</w:t>
      </w:r>
      <w:r w:rsidRPr="00C77DF9">
        <w:t xml:space="preserve"> y por la noche tenga otros usos. Zonas exclusivas dedicadas al comercio, turismo</w:t>
      </w:r>
      <w:r w:rsidR="002520AD">
        <w:t xml:space="preserve"> </w:t>
      </w:r>
      <w:r w:rsidR="006917EB">
        <w:t>–</w:t>
      </w:r>
      <w:r w:rsidR="002520AD">
        <w:t xml:space="preserve"> o</w:t>
      </w:r>
      <w:r w:rsidR="006917EB">
        <w:t>cio y</w:t>
      </w:r>
      <w:r w:rsidRPr="00C77DF9">
        <w:t xml:space="preserve"> c</w:t>
      </w:r>
      <w:r w:rsidR="006917EB">
        <w:t xml:space="preserve">on muy pocas viviendas </w:t>
      </w:r>
      <w:r w:rsidRPr="00C77DF9">
        <w:t xml:space="preserve"> lo que provoca a su vez falta de servicios y dotaciones de barrio, como guarderías, tiendas de comestibles</w:t>
      </w:r>
      <w:r w:rsidR="0023267B">
        <w:t>, equipamientos de barrio, etc.</w:t>
      </w:r>
    </w:p>
    <w:p w:rsidR="00EF5266" w:rsidRDefault="00D65FDA" w:rsidP="006A52BF">
      <w:pPr>
        <w:pStyle w:val="Prrafodelista"/>
        <w:numPr>
          <w:ilvl w:val="0"/>
          <w:numId w:val="14"/>
        </w:numPr>
      </w:pPr>
      <w:r w:rsidRPr="00EF5266">
        <w:rPr>
          <w:i/>
        </w:rPr>
        <w:t>Congestión de tráfico.</w:t>
      </w:r>
      <w:r w:rsidRPr="00C77DF9">
        <w:t xml:space="preserve"> Los centros históricos no fueron diseñados para la circulació</w:t>
      </w:r>
      <w:r w:rsidR="00F674A4">
        <w:t xml:space="preserve">n rodada de vehículos de motor </w:t>
      </w:r>
      <w:r w:rsidRPr="00C77DF9">
        <w:t xml:space="preserve">por lo </w:t>
      </w:r>
      <w:r w:rsidR="0023267B">
        <w:t>que surgen problemas: estrechez</w:t>
      </w:r>
      <w:r w:rsidRPr="00C77DF9">
        <w:t>, ocupación de las aceras para el aparcamiento, ruido, contaminación, mala señalización, trazado irregular, la dificultad de accesibilidad y movilidad, por la estructura de una trama cerrada y tortuosa, la morfología del terreno</w:t>
      </w:r>
      <w:r w:rsidR="0023267B">
        <w:t xml:space="preserve">, las densidades de tránsito y </w:t>
      </w:r>
      <w:r w:rsidRPr="00C77DF9">
        <w:t xml:space="preserve"> dificultades de realizar una adecuada política de transporte público y/o alternativo (</w:t>
      </w:r>
      <w:r w:rsidR="0023267B">
        <w:t>ciclovía, pasillos peatonales, entre otros</w:t>
      </w:r>
      <w:r w:rsidRPr="00C77DF9">
        <w:t>) que conecten a los barrios de la ciudad y a las demandas metropolitanas.</w:t>
      </w:r>
    </w:p>
    <w:p w:rsidR="00EF5266" w:rsidRDefault="002520AD" w:rsidP="006A52BF">
      <w:pPr>
        <w:pStyle w:val="Prrafodelista"/>
        <w:numPr>
          <w:ilvl w:val="0"/>
          <w:numId w:val="14"/>
        </w:numPr>
      </w:pPr>
      <w:r w:rsidRPr="00EF5266">
        <w:rPr>
          <w:i/>
        </w:rPr>
        <w:t>E</w:t>
      </w:r>
      <w:r w:rsidR="00D65FDA" w:rsidRPr="00EF5266">
        <w:rPr>
          <w:i/>
        </w:rPr>
        <w:t>nvejecimiento demográfico</w:t>
      </w:r>
      <w:r w:rsidR="00D65FDA" w:rsidRPr="00C77DF9">
        <w:t xml:space="preserve">. Provocado por fenómenos de sustitución e invasión funcional. Ha ido unido siempre al deterioro del patrimonio edificado, a la </w:t>
      </w:r>
      <w:r w:rsidR="00D65FDA" w:rsidRPr="00C77DF9">
        <w:lastRenderedPageBreak/>
        <w:t>inadecuación de la mayoría de las viviendas para las exigencias de la vida moderna y a las preferencias residenciales de los segmentos más jóvenes de la población por las nuevas áreas suburbanas. Los centros urbanos tienen unas de las densidades más baja de toda la ciudad. Con una población envejecida</w:t>
      </w:r>
      <w:r>
        <w:t>.</w:t>
      </w:r>
    </w:p>
    <w:p w:rsidR="00F255BB" w:rsidRDefault="00D65FDA" w:rsidP="009748B7">
      <w:pPr>
        <w:pStyle w:val="Prrafodelista"/>
        <w:numPr>
          <w:ilvl w:val="0"/>
          <w:numId w:val="14"/>
        </w:numPr>
      </w:pPr>
      <w:r w:rsidRPr="00EF5266">
        <w:rPr>
          <w:i/>
        </w:rPr>
        <w:t>Proliferación de comportamientos incívicos.</w:t>
      </w:r>
      <w:r w:rsidRPr="00C77DF9">
        <w:t xml:space="preserve"> Los distintos usos que se le puede dar a estos espacios a determinadas horas del día pueden suponer inconvenientes para la población que allí reside o tiene idea de desplazarse: ocio nocturno, presencia de grupos marginales, </w:t>
      </w:r>
      <w:r w:rsidR="002520AD">
        <w:t>vandalismo.</w:t>
      </w:r>
      <w:r w:rsidR="004D470D">
        <w:t xml:space="preserve"> (Hugoni y Caldera, </w:t>
      </w:r>
      <w:r w:rsidR="00880ACE">
        <w:t>200</w:t>
      </w:r>
      <w:r w:rsidR="004D470D">
        <w:t>8</w:t>
      </w:r>
      <w:r w:rsidR="00880ACE">
        <w:t>,</w:t>
      </w:r>
      <w:r w:rsidR="00764436">
        <w:t xml:space="preserve"> </w:t>
      </w:r>
      <w:r w:rsidR="00880ACE">
        <w:t>p.47-</w:t>
      </w:r>
      <w:r w:rsidR="00764436">
        <w:t>55)</w:t>
      </w:r>
      <w:r w:rsidR="002520AD">
        <w:t xml:space="preserve"> </w:t>
      </w:r>
    </w:p>
    <w:p w:rsidR="006917EB" w:rsidRPr="00EF5266" w:rsidRDefault="00D65FDA" w:rsidP="00487430">
      <w:pPr>
        <w:ind w:left="708" w:firstLine="2"/>
      </w:pPr>
      <w:r w:rsidRPr="00C77DF9">
        <w:t>Todo esto aumenta en ocasiones la degradación de los centros históricos y provoca que se vea a los centros históricos como uno</w:t>
      </w:r>
      <w:r w:rsidR="006917EB">
        <w:t xml:space="preserve"> de los</w:t>
      </w:r>
      <w:r w:rsidR="00487430">
        <w:t xml:space="preserve"> lugares molestos y degradados.</w:t>
      </w:r>
    </w:p>
    <w:p w:rsidR="00F255BB" w:rsidRDefault="00A74C77" w:rsidP="00487430">
      <w:pPr>
        <w:spacing w:line="360" w:lineRule="auto"/>
        <w:rPr>
          <w:b/>
          <w:i/>
        </w:rPr>
      </w:pPr>
      <w:r>
        <w:rPr>
          <w:b/>
          <w:i/>
        </w:rPr>
        <w:t xml:space="preserve">C. </w:t>
      </w:r>
      <w:r w:rsidR="007526D3" w:rsidRPr="00807051">
        <w:rPr>
          <w:b/>
          <w:i/>
        </w:rPr>
        <w:t>Causas del deteri</w:t>
      </w:r>
      <w:r w:rsidR="00487430">
        <w:rPr>
          <w:b/>
          <w:i/>
        </w:rPr>
        <w:t>oro de monumentos patrimoniales</w:t>
      </w:r>
    </w:p>
    <w:p w:rsidR="009748B7" w:rsidRPr="00487430" w:rsidRDefault="009748B7" w:rsidP="00487430">
      <w:pPr>
        <w:spacing w:line="360" w:lineRule="auto"/>
        <w:rPr>
          <w:b/>
          <w:i/>
        </w:rPr>
      </w:pPr>
    </w:p>
    <w:p w:rsidR="006402BB" w:rsidRDefault="007526D3" w:rsidP="00487430">
      <w:pPr>
        <w:spacing w:line="240" w:lineRule="auto"/>
        <w:ind w:left="568" w:firstLine="0"/>
      </w:pPr>
      <w:r>
        <w:t xml:space="preserve">Según afirmó </w:t>
      </w:r>
      <w:r w:rsidR="004D470D">
        <w:t>Rodríguez</w:t>
      </w:r>
      <w:r w:rsidRPr="007B2848">
        <w:rPr>
          <w:i/>
        </w:rPr>
        <w:t xml:space="preserve"> </w:t>
      </w:r>
      <w:r w:rsidRPr="007B2848">
        <w:t>(200</w:t>
      </w:r>
      <w:r w:rsidR="004D470D">
        <w:t>8</w:t>
      </w:r>
      <w:r w:rsidRPr="007B2848">
        <w:t xml:space="preserve">), existen causas que ocasionan el deterioro de monumentos </w:t>
      </w:r>
      <w:r w:rsidR="00EA0CE2">
        <w:t xml:space="preserve">  </w:t>
      </w:r>
      <w:r w:rsidR="00601C5C">
        <w:t xml:space="preserve">  </w:t>
      </w:r>
      <w:r w:rsidR="00487430">
        <w:t>cómo son:</w:t>
      </w:r>
      <w:r w:rsidR="00487430">
        <w:tab/>
      </w:r>
    </w:p>
    <w:p w:rsidR="00487430" w:rsidRDefault="006402BB" w:rsidP="00487430">
      <w:pPr>
        <w:spacing w:line="240" w:lineRule="auto"/>
        <w:ind w:left="568" w:firstLine="0"/>
      </w:pPr>
      <w:r>
        <w:rPr>
          <w:b/>
          <w:noProof/>
          <w:lang w:eastAsia="es-PE"/>
        </w:rPr>
        <mc:AlternateContent>
          <mc:Choice Requires="wpg">
            <w:drawing>
              <wp:anchor distT="0" distB="0" distL="114300" distR="114300" simplePos="0" relativeHeight="251616256" behindDoc="0" locked="0" layoutInCell="1" allowOverlap="1" wp14:anchorId="7FFB0DBE" wp14:editId="5D4B39B8">
                <wp:simplePos x="0" y="0"/>
                <wp:positionH relativeFrom="column">
                  <wp:posOffset>1478915</wp:posOffset>
                </wp:positionH>
                <wp:positionV relativeFrom="paragraph">
                  <wp:posOffset>151765</wp:posOffset>
                </wp:positionV>
                <wp:extent cx="2252980" cy="1879600"/>
                <wp:effectExtent l="0" t="0" r="13970" b="25400"/>
                <wp:wrapNone/>
                <wp:docPr id="134" name="Grupo 134"/>
                <wp:cNvGraphicFramePr/>
                <a:graphic xmlns:a="http://schemas.openxmlformats.org/drawingml/2006/main">
                  <a:graphicData uri="http://schemas.microsoft.com/office/word/2010/wordprocessingGroup">
                    <wpg:wgp>
                      <wpg:cNvGrpSpPr/>
                      <wpg:grpSpPr>
                        <a:xfrm>
                          <a:off x="0" y="0"/>
                          <a:ext cx="2252980" cy="1879600"/>
                          <a:chOff x="-133570" y="-92485"/>
                          <a:chExt cx="2253316" cy="1880768"/>
                        </a:xfrm>
                      </wpg:grpSpPr>
                      <wps:wsp>
                        <wps:cNvPr id="6" name="6 Abrir llave"/>
                        <wps:cNvSpPr/>
                        <wps:spPr>
                          <a:xfrm>
                            <a:off x="-133570" y="-92485"/>
                            <a:ext cx="174670" cy="1880768"/>
                          </a:xfrm>
                          <a:prstGeom prst="leftBrace">
                            <a:avLst>
                              <a:gd name="adj1" fmla="val 69173"/>
                              <a:gd name="adj2" fmla="val 50373"/>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7 Abrir llave"/>
                        <wps:cNvSpPr/>
                        <wps:spPr>
                          <a:xfrm>
                            <a:off x="807478" y="-92485"/>
                            <a:ext cx="280670" cy="1232206"/>
                          </a:xfrm>
                          <a:prstGeom prst="leftBrace">
                            <a:avLst>
                              <a:gd name="adj1" fmla="val 15119"/>
                              <a:gd name="adj2" fmla="val 50373"/>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8 Abrir llave"/>
                        <wps:cNvSpPr/>
                        <wps:spPr>
                          <a:xfrm>
                            <a:off x="938151" y="1254609"/>
                            <a:ext cx="114935" cy="482287"/>
                          </a:xfrm>
                          <a:prstGeom prst="leftBrace">
                            <a:avLst>
                              <a:gd name="adj1" fmla="val 82687"/>
                              <a:gd name="adj2" fmla="val 50373"/>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9 Abrir llave"/>
                        <wps:cNvSpPr/>
                        <wps:spPr>
                          <a:xfrm>
                            <a:off x="1995055" y="-92485"/>
                            <a:ext cx="124691" cy="544548"/>
                          </a:xfrm>
                          <a:prstGeom prst="leftBrace">
                            <a:avLst>
                              <a:gd name="adj1" fmla="val 15119"/>
                              <a:gd name="adj2" fmla="val 50373"/>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A110CC4" id="Grupo 134" o:spid="_x0000_s1026" style="position:absolute;margin-left:116.45pt;margin-top:11.95pt;width:177.4pt;height:148pt;z-index:251616256;mso-width-relative:margin;mso-height-relative:margin" coordorigin="-1335,-924" coordsize="22533,188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">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6 Abrir llave" o:spid="_x0000_s1027" type="#_x0000_t87" style="position:absolute;left:-1335;top:-924;width:1746;height:188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" adj="1388,10881" strokecolor="#4579b8 [3044]"/>
                <v:shape id="7 Abrir llave" o:spid="_x0000_s1028" type="#_x0000_t87" style="position:absolute;left:8074;top:-924;width:2807;height:123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" adj="744,10881" strokecolor="#4579b8 [3044]"/>
                <v:shape id="8 Abrir llave" o:spid="_x0000_s1029" type="#_x0000_t87" style="position:absolute;left:9381;top:12546;width:1149;height:4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" adj="4256,10881" strokecolor="#4579b8 [3044]"/>
                <v:shape id="9 Abrir llave" o:spid="_x0000_s1030" type="#_x0000_t87" style="position:absolute;left:19950;top:-924;width:1247;height:54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" adj="748,10881" strokecolor="#4579b8 [3044]"/>
              </v:group>
            </w:pict>
          </mc:Fallback>
        </mc:AlternateContent>
      </w:r>
      <w:r w:rsidR="00487430">
        <w:tab/>
      </w:r>
      <w:r w:rsidR="00487430">
        <w:tab/>
      </w:r>
      <w:r w:rsidR="00487430">
        <w:tab/>
      </w:r>
      <w:r w:rsidR="00487430">
        <w:tab/>
      </w:r>
      <w:r w:rsidR="00487430">
        <w:tab/>
        <w:t xml:space="preserve">    </w:t>
      </w:r>
    </w:p>
    <w:p w:rsidR="00487430" w:rsidRPr="00A633E2" w:rsidRDefault="00487430" w:rsidP="00487430">
      <w:pPr>
        <w:spacing w:line="240" w:lineRule="auto"/>
        <w:ind w:left="5664" w:firstLine="0"/>
        <w:rPr>
          <w:sz w:val="22"/>
        </w:rPr>
      </w:pPr>
      <w:r w:rsidRPr="00A633E2">
        <w:rPr>
          <w:sz w:val="22"/>
        </w:rPr>
        <w:t xml:space="preserve">     </w:t>
      </w:r>
      <w:r w:rsidR="007526D3" w:rsidRPr="00A633E2">
        <w:rPr>
          <w:sz w:val="22"/>
        </w:rPr>
        <w:t>Materiales de construcción</w:t>
      </w:r>
      <w:r w:rsidRPr="00A633E2">
        <w:rPr>
          <w:sz w:val="22"/>
        </w:rPr>
        <w:tab/>
      </w:r>
    </w:p>
    <w:p w:rsidR="00807051" w:rsidRPr="00A633E2" w:rsidRDefault="00487430" w:rsidP="00487430">
      <w:pPr>
        <w:spacing w:line="240" w:lineRule="auto"/>
        <w:rPr>
          <w:sz w:val="22"/>
        </w:rPr>
      </w:pPr>
      <w:r w:rsidRPr="00A633E2">
        <w:rPr>
          <w:sz w:val="22"/>
        </w:rPr>
        <w:t xml:space="preserve">                                                                </w:t>
      </w:r>
      <w:r w:rsidR="00A633E2">
        <w:rPr>
          <w:sz w:val="22"/>
        </w:rPr>
        <w:t xml:space="preserve">    </w:t>
      </w:r>
      <w:r w:rsidRPr="00A633E2">
        <w:rPr>
          <w:sz w:val="22"/>
        </w:rPr>
        <w:t xml:space="preserve">   </w:t>
      </w:r>
      <w:r w:rsidR="00807051" w:rsidRPr="00A633E2">
        <w:rPr>
          <w:sz w:val="22"/>
        </w:rPr>
        <w:t xml:space="preserve">Relativa a la </w:t>
      </w:r>
      <w:r w:rsidR="00F255BB" w:rsidRPr="00A633E2">
        <w:rPr>
          <w:sz w:val="22"/>
        </w:rPr>
        <w:t xml:space="preserve">       </w:t>
      </w:r>
      <w:r w:rsidR="00A633E2">
        <w:rPr>
          <w:sz w:val="22"/>
        </w:rPr>
        <w:t xml:space="preserve">   </w:t>
      </w:r>
      <w:r w:rsidR="00F255BB" w:rsidRPr="00A633E2">
        <w:rPr>
          <w:sz w:val="22"/>
        </w:rPr>
        <w:t>Sistema de construcción</w:t>
      </w:r>
    </w:p>
    <w:p w:rsidR="00807051" w:rsidRPr="00A633E2" w:rsidRDefault="00F255BB" w:rsidP="00487430">
      <w:pPr>
        <w:spacing w:line="240" w:lineRule="auto"/>
        <w:ind w:left="3540" w:firstLine="708"/>
        <w:rPr>
          <w:sz w:val="22"/>
        </w:rPr>
      </w:pPr>
      <w:r w:rsidRPr="00A633E2">
        <w:rPr>
          <w:sz w:val="22"/>
        </w:rPr>
        <w:t xml:space="preserve"> Posición        </w:t>
      </w:r>
      <w:r w:rsidR="007526D3" w:rsidRPr="00A633E2">
        <w:rPr>
          <w:sz w:val="22"/>
        </w:rPr>
        <w:t xml:space="preserve"> </w:t>
      </w:r>
      <w:r w:rsidR="00807051" w:rsidRPr="00A633E2">
        <w:rPr>
          <w:sz w:val="22"/>
        </w:rPr>
        <w:tab/>
      </w:r>
      <w:r w:rsidR="00807051" w:rsidRPr="00A633E2">
        <w:rPr>
          <w:sz w:val="22"/>
        </w:rPr>
        <w:tab/>
      </w:r>
      <w:r w:rsidR="00807051" w:rsidRPr="00A633E2">
        <w:rPr>
          <w:sz w:val="22"/>
        </w:rPr>
        <w:tab/>
      </w:r>
      <w:r w:rsidR="00807051" w:rsidRPr="00A633E2">
        <w:rPr>
          <w:sz w:val="22"/>
        </w:rPr>
        <w:tab/>
      </w:r>
      <w:r w:rsidR="00807051" w:rsidRPr="00A633E2">
        <w:rPr>
          <w:sz w:val="22"/>
        </w:rPr>
        <w:tab/>
      </w:r>
      <w:r w:rsidR="007526D3" w:rsidRPr="00A633E2">
        <w:rPr>
          <w:sz w:val="22"/>
        </w:rPr>
        <w:t xml:space="preserve"> </w:t>
      </w:r>
    </w:p>
    <w:p w:rsidR="00807051" w:rsidRPr="00A633E2" w:rsidRDefault="00807051" w:rsidP="00487430">
      <w:pPr>
        <w:spacing w:line="240" w:lineRule="auto"/>
        <w:rPr>
          <w:sz w:val="22"/>
        </w:rPr>
      </w:pPr>
      <w:r w:rsidRPr="00A633E2">
        <w:rPr>
          <w:sz w:val="22"/>
        </w:rPr>
        <w:t xml:space="preserve">                                         Endógenas</w:t>
      </w:r>
      <w:r w:rsidRPr="00A633E2">
        <w:rPr>
          <w:noProof/>
          <w:sz w:val="22"/>
          <w:lang w:eastAsia="es-PE"/>
        </w:rPr>
        <mc:AlternateContent>
          <mc:Choice Requires="wps">
            <w:drawing>
              <wp:anchor distT="0" distB="0" distL="114300" distR="114300" simplePos="0" relativeHeight="251619328" behindDoc="0" locked="0" layoutInCell="1" allowOverlap="1" wp14:anchorId="29F21FE3" wp14:editId="48BE0B5A">
                <wp:simplePos x="0" y="0"/>
                <wp:positionH relativeFrom="column">
                  <wp:posOffset>3564635</wp:posOffset>
                </wp:positionH>
                <wp:positionV relativeFrom="paragraph">
                  <wp:posOffset>103703</wp:posOffset>
                </wp:positionV>
                <wp:extent cx="203835" cy="554182"/>
                <wp:effectExtent l="0" t="0" r="24765" b="17780"/>
                <wp:wrapNone/>
                <wp:docPr id="10" name="10 Abrir llave"/>
                <wp:cNvGraphicFramePr/>
                <a:graphic xmlns:a="http://schemas.openxmlformats.org/drawingml/2006/main">
                  <a:graphicData uri="http://schemas.microsoft.com/office/word/2010/wordprocessingShape">
                    <wps:wsp>
                      <wps:cNvSpPr/>
                      <wps:spPr>
                        <a:xfrm>
                          <a:off x="0" y="0"/>
                          <a:ext cx="203835" cy="554182"/>
                        </a:xfrm>
                        <a:prstGeom prst="leftBrace">
                          <a:avLst>
                            <a:gd name="adj1" fmla="val 15119"/>
                            <a:gd name="adj2" fmla="val 50373"/>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44FEDD" id="10 Abrir llave" o:spid="_x0000_s1026" type="#_x0000_t87" style="position:absolute;margin-left:280.7pt;margin-top:8.15pt;width:16.05pt;height:43.6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" adj="1201,10881" strokecolor="#4579b8 [3044]"/>
            </w:pict>
          </mc:Fallback>
        </mc:AlternateContent>
      </w:r>
    </w:p>
    <w:p w:rsidR="007526D3" w:rsidRPr="00A633E2" w:rsidRDefault="007526D3" w:rsidP="00487430">
      <w:pPr>
        <w:spacing w:line="240" w:lineRule="auto"/>
        <w:rPr>
          <w:sz w:val="22"/>
        </w:rPr>
      </w:pPr>
      <w:r w:rsidRPr="00A633E2">
        <w:rPr>
          <w:b/>
          <w:sz w:val="22"/>
        </w:rPr>
        <w:t xml:space="preserve">                 Causas </w:t>
      </w:r>
      <w:r w:rsidR="00807051" w:rsidRPr="00A633E2">
        <w:rPr>
          <w:b/>
          <w:sz w:val="22"/>
        </w:rPr>
        <w:t>del</w:t>
      </w:r>
      <w:r w:rsidR="00807051" w:rsidRPr="00A633E2">
        <w:rPr>
          <w:sz w:val="22"/>
        </w:rPr>
        <w:t xml:space="preserve"> </w:t>
      </w:r>
      <w:r w:rsidR="00807051" w:rsidRPr="00A633E2">
        <w:rPr>
          <w:sz w:val="22"/>
        </w:rPr>
        <w:tab/>
      </w:r>
      <w:r w:rsidR="00807051" w:rsidRPr="00A633E2">
        <w:rPr>
          <w:sz w:val="22"/>
        </w:rPr>
        <w:tab/>
      </w:r>
      <w:r w:rsidR="00807051" w:rsidRPr="00A633E2">
        <w:rPr>
          <w:sz w:val="22"/>
        </w:rPr>
        <w:tab/>
      </w:r>
      <w:r w:rsidRPr="00A633E2">
        <w:rPr>
          <w:sz w:val="22"/>
        </w:rPr>
        <w:t xml:space="preserve">Relativa a la </w:t>
      </w:r>
      <w:r w:rsidR="006917EB" w:rsidRPr="00A633E2">
        <w:rPr>
          <w:sz w:val="22"/>
        </w:rPr>
        <w:tab/>
        <w:t xml:space="preserve">      Posición geo</w:t>
      </w:r>
      <w:r w:rsidRPr="00A633E2">
        <w:rPr>
          <w:sz w:val="22"/>
        </w:rPr>
        <w:t>topográfica</w:t>
      </w:r>
    </w:p>
    <w:p w:rsidR="007526D3" w:rsidRPr="00A633E2" w:rsidRDefault="007526D3" w:rsidP="00487430">
      <w:pPr>
        <w:spacing w:line="240" w:lineRule="auto"/>
        <w:rPr>
          <w:sz w:val="22"/>
        </w:rPr>
      </w:pPr>
      <w:r w:rsidRPr="00A633E2">
        <w:rPr>
          <w:b/>
          <w:sz w:val="22"/>
        </w:rPr>
        <w:t xml:space="preserve">                  Deterioro</w:t>
      </w:r>
      <w:r w:rsidRPr="00A633E2">
        <w:rPr>
          <w:sz w:val="22"/>
        </w:rPr>
        <w:tab/>
        <w:t xml:space="preserve"> </w:t>
      </w:r>
      <w:r w:rsidRPr="00A633E2">
        <w:rPr>
          <w:sz w:val="22"/>
        </w:rPr>
        <w:tab/>
      </w:r>
      <w:r w:rsidR="00807051" w:rsidRPr="00A633E2">
        <w:rPr>
          <w:sz w:val="22"/>
        </w:rPr>
        <w:tab/>
      </w:r>
      <w:r w:rsidR="00487430" w:rsidRPr="00A633E2">
        <w:rPr>
          <w:sz w:val="22"/>
        </w:rPr>
        <w:t xml:space="preserve"> Estructura</w:t>
      </w:r>
      <w:r w:rsidR="00487430" w:rsidRPr="00A633E2">
        <w:rPr>
          <w:sz w:val="22"/>
        </w:rPr>
        <w:tab/>
        <w:t xml:space="preserve">      </w:t>
      </w:r>
      <w:r w:rsidRPr="00A633E2">
        <w:rPr>
          <w:sz w:val="22"/>
        </w:rPr>
        <w:t>Naturaleza del terreno</w:t>
      </w:r>
    </w:p>
    <w:p w:rsidR="007526D3" w:rsidRPr="00A633E2" w:rsidRDefault="007526D3" w:rsidP="00487430">
      <w:pPr>
        <w:spacing w:line="240" w:lineRule="auto"/>
        <w:rPr>
          <w:b/>
          <w:sz w:val="22"/>
        </w:rPr>
      </w:pPr>
      <w:r w:rsidRPr="00A633E2">
        <w:rPr>
          <w:b/>
          <w:sz w:val="22"/>
        </w:rPr>
        <w:t xml:space="preserve">       </w:t>
      </w:r>
      <w:r w:rsidRPr="00A633E2">
        <w:rPr>
          <w:b/>
          <w:sz w:val="22"/>
        </w:rPr>
        <w:tab/>
      </w:r>
      <w:r w:rsidRPr="00A633E2">
        <w:rPr>
          <w:b/>
          <w:sz w:val="22"/>
        </w:rPr>
        <w:tab/>
        <w:t xml:space="preserve"> </w:t>
      </w:r>
    </w:p>
    <w:p w:rsidR="00487430" w:rsidRPr="00A633E2" w:rsidRDefault="007526D3" w:rsidP="00487430">
      <w:pPr>
        <w:spacing w:line="240" w:lineRule="auto"/>
        <w:rPr>
          <w:sz w:val="22"/>
        </w:rPr>
      </w:pPr>
      <w:r w:rsidRPr="00A633E2">
        <w:rPr>
          <w:b/>
          <w:sz w:val="22"/>
        </w:rPr>
        <w:t xml:space="preserve">         </w:t>
      </w:r>
      <w:r w:rsidRPr="00A633E2">
        <w:rPr>
          <w:b/>
          <w:sz w:val="22"/>
        </w:rPr>
        <w:tab/>
        <w:t xml:space="preserve"> </w:t>
      </w:r>
      <w:r w:rsidRPr="00A633E2">
        <w:rPr>
          <w:b/>
          <w:sz w:val="22"/>
        </w:rPr>
        <w:tab/>
      </w:r>
      <w:r w:rsidR="00807051" w:rsidRPr="00A633E2">
        <w:rPr>
          <w:sz w:val="22"/>
        </w:rPr>
        <w:tab/>
      </w:r>
      <w:r w:rsidR="00807051" w:rsidRPr="00A633E2">
        <w:rPr>
          <w:sz w:val="22"/>
        </w:rPr>
        <w:tab/>
        <w:t xml:space="preserve">                                                                </w:t>
      </w:r>
      <w:r w:rsidR="00EA0CE2" w:rsidRPr="00A633E2">
        <w:rPr>
          <w:sz w:val="22"/>
        </w:rPr>
        <w:t xml:space="preserve">                               </w:t>
      </w:r>
    </w:p>
    <w:p w:rsidR="007526D3" w:rsidRPr="00A633E2" w:rsidRDefault="007526D3" w:rsidP="00487430">
      <w:pPr>
        <w:spacing w:line="240" w:lineRule="auto"/>
        <w:ind w:left="3540" w:firstLine="708"/>
        <w:rPr>
          <w:sz w:val="22"/>
        </w:rPr>
      </w:pPr>
      <w:r w:rsidRPr="00A633E2">
        <w:rPr>
          <w:sz w:val="22"/>
        </w:rPr>
        <w:t>Factores naturales de acción prolongada</w:t>
      </w:r>
    </w:p>
    <w:p w:rsidR="007526D3" w:rsidRPr="00A633E2" w:rsidRDefault="00A633E2" w:rsidP="00487430">
      <w:pPr>
        <w:spacing w:line="240" w:lineRule="auto"/>
        <w:rPr>
          <w:sz w:val="22"/>
        </w:rPr>
      </w:pPr>
      <w:r>
        <w:rPr>
          <w:sz w:val="22"/>
        </w:rPr>
        <w:tab/>
      </w:r>
      <w:r>
        <w:rPr>
          <w:sz w:val="22"/>
        </w:rPr>
        <w:tab/>
      </w:r>
      <w:r>
        <w:rPr>
          <w:sz w:val="22"/>
        </w:rPr>
        <w:tab/>
        <w:t xml:space="preserve">         </w:t>
      </w:r>
      <w:r w:rsidR="007526D3" w:rsidRPr="00A633E2">
        <w:rPr>
          <w:sz w:val="22"/>
        </w:rPr>
        <w:t>Exógenas</w:t>
      </w:r>
      <w:r>
        <w:rPr>
          <w:sz w:val="22"/>
        </w:rPr>
        <w:t xml:space="preserve">   </w:t>
      </w:r>
      <w:r w:rsidR="00807051" w:rsidRPr="00A633E2">
        <w:rPr>
          <w:sz w:val="22"/>
        </w:rPr>
        <w:tab/>
      </w:r>
      <w:r w:rsidR="007526D3" w:rsidRPr="00A633E2">
        <w:rPr>
          <w:sz w:val="22"/>
        </w:rPr>
        <w:t>Factores naturales de acción ocasional</w:t>
      </w:r>
    </w:p>
    <w:p w:rsidR="00487430" w:rsidRPr="00A633E2" w:rsidRDefault="007526D3" w:rsidP="00487430">
      <w:pPr>
        <w:spacing w:line="240" w:lineRule="auto"/>
        <w:rPr>
          <w:sz w:val="22"/>
        </w:rPr>
      </w:pPr>
      <w:r w:rsidRPr="00A633E2">
        <w:rPr>
          <w:sz w:val="22"/>
        </w:rPr>
        <w:t xml:space="preserve">                                            </w:t>
      </w:r>
      <w:r w:rsidR="00807051" w:rsidRPr="00A633E2">
        <w:rPr>
          <w:sz w:val="22"/>
        </w:rPr>
        <w:t xml:space="preserve">                     </w:t>
      </w:r>
      <w:r w:rsidR="00A633E2">
        <w:rPr>
          <w:sz w:val="22"/>
        </w:rPr>
        <w:t xml:space="preserve">     </w:t>
      </w:r>
      <w:r w:rsidR="00807051" w:rsidRPr="00A633E2">
        <w:rPr>
          <w:sz w:val="22"/>
        </w:rPr>
        <w:t xml:space="preserve"> Factores antrópicos</w:t>
      </w:r>
    </w:p>
    <w:p w:rsidR="00487430" w:rsidRDefault="00487430" w:rsidP="00487430">
      <w:pPr>
        <w:spacing w:line="240" w:lineRule="auto"/>
      </w:pPr>
    </w:p>
    <w:p w:rsidR="00A633E2" w:rsidRPr="00487430" w:rsidRDefault="00A633E2" w:rsidP="00487430">
      <w:pPr>
        <w:spacing w:line="240" w:lineRule="auto"/>
      </w:pPr>
    </w:p>
    <w:p w:rsidR="009776C4" w:rsidRDefault="009776C4" w:rsidP="00487430">
      <w:pPr>
        <w:pStyle w:val="NOTADEFIGURA"/>
        <w:spacing w:after="0"/>
      </w:pPr>
      <w:bookmarkStart w:id="89" w:name="_Toc484886408"/>
      <w:r w:rsidRPr="009776C4">
        <w:rPr>
          <w:i/>
        </w:rPr>
        <w:t>Figura 3</w:t>
      </w:r>
      <w:r>
        <w:t>, Causas del deterioro de monumentos patrimoniales.</w:t>
      </w:r>
      <w:bookmarkEnd w:id="89"/>
      <w:r w:rsidR="007526D3" w:rsidRPr="007B2848">
        <w:tab/>
      </w:r>
    </w:p>
    <w:p w:rsidR="007526D3" w:rsidRPr="007B2848" w:rsidRDefault="004D470D" w:rsidP="00EB7C85">
      <w:pPr>
        <w:pStyle w:val="NOTADEFIGURA"/>
        <w:spacing w:after="0"/>
      </w:pPr>
      <w:bookmarkStart w:id="90" w:name="_Toc484883913"/>
      <w:bookmarkStart w:id="91" w:name="_Toc484886409"/>
      <w:r>
        <w:t xml:space="preserve">Fuente: Rodríguez </w:t>
      </w:r>
      <w:r w:rsidR="007526D3">
        <w:t>(200</w:t>
      </w:r>
      <w:r>
        <w:t>8</w:t>
      </w:r>
      <w:r w:rsidR="007526D3">
        <w:t>).</w:t>
      </w:r>
      <w:bookmarkEnd w:id="90"/>
      <w:bookmarkEnd w:id="91"/>
      <w:r w:rsidR="007526D3" w:rsidRPr="007B2848">
        <w:t xml:space="preserve">     </w:t>
      </w:r>
    </w:p>
    <w:p w:rsidR="00860780" w:rsidRPr="007B2848" w:rsidRDefault="00860780" w:rsidP="009748B7">
      <w:pPr>
        <w:ind w:left="284" w:firstLine="0"/>
      </w:pPr>
      <w:r w:rsidRPr="007B2848">
        <w:t xml:space="preserve">Según el autor </w:t>
      </w:r>
      <w:r>
        <w:t xml:space="preserve">las causas exógenas, como </w:t>
      </w:r>
      <w:r w:rsidRPr="007B2848">
        <w:t>los factores naturales de acci</w:t>
      </w:r>
      <w:r w:rsidR="009776C4">
        <w:t xml:space="preserve">ón prolongada son aquellos que </w:t>
      </w:r>
      <w:r w:rsidRPr="007B2848">
        <w:t>cada monumento vive dentro de su atmósfera y de su propia condición, recibiendo constantemente influencias</w:t>
      </w:r>
      <w:r>
        <w:t xml:space="preserve"> de la naturaleza que lo rodea. </w:t>
      </w:r>
      <w:r w:rsidRPr="007B2848">
        <w:t>Y divide estos factores en:</w:t>
      </w:r>
    </w:p>
    <w:p w:rsidR="00860780" w:rsidRDefault="00860780" w:rsidP="009776C4">
      <w:pPr>
        <w:ind w:left="284"/>
      </w:pPr>
      <w:r w:rsidRPr="009776C4">
        <w:rPr>
          <w:i/>
        </w:rPr>
        <w:lastRenderedPageBreak/>
        <w:t xml:space="preserve">Causas de </w:t>
      </w:r>
      <w:r w:rsidR="00EB7C85">
        <w:rPr>
          <w:i/>
        </w:rPr>
        <w:t>acción f</w:t>
      </w:r>
      <w:r w:rsidRPr="009776C4">
        <w:rPr>
          <w:i/>
        </w:rPr>
        <w:t>ísica</w:t>
      </w:r>
      <w:r w:rsidR="009776C4">
        <w:t xml:space="preserve">: </w:t>
      </w:r>
      <w:r w:rsidR="0050335B">
        <w:t>Calor, agua como conductora de sales, lluvia como factor erosivo, v</w:t>
      </w:r>
      <w:r w:rsidRPr="00457329">
        <w:t>iento c</w:t>
      </w:r>
      <w:r w:rsidR="0050335B">
        <w:t>omo conductor de arena y polvo que fusionan como abrasivos, a</w:t>
      </w:r>
      <w:r w:rsidRPr="00457329">
        <w:t>sentamientos diferenciales del terreno (no atribuibl</w:t>
      </w:r>
      <w:r w:rsidR="0050335B">
        <w:t>es a una mala elección de éste),</w:t>
      </w:r>
      <w:r w:rsidRPr="00457329">
        <w:t xml:space="preserve"> etc.</w:t>
      </w:r>
    </w:p>
    <w:p w:rsidR="00860780" w:rsidRDefault="00EB7C85" w:rsidP="009776C4">
      <w:pPr>
        <w:ind w:left="284"/>
      </w:pPr>
      <w:r>
        <w:rPr>
          <w:i/>
        </w:rPr>
        <w:t>Causas de acción química y e</w:t>
      </w:r>
      <w:r w:rsidR="00860780" w:rsidRPr="009776C4">
        <w:rPr>
          <w:i/>
        </w:rPr>
        <w:t>lectroquímica:</w:t>
      </w:r>
      <w:r w:rsidR="00860780" w:rsidRPr="00457329">
        <w:t xml:space="preserve"> Tenemos que el vehículo de la acción química es la atmósfera y e</w:t>
      </w:r>
      <w:r w:rsidR="0050335B">
        <w:t xml:space="preserve">l agua (oxidación en el fierro, </w:t>
      </w:r>
      <w:r w:rsidR="00860780" w:rsidRPr="00457329">
        <w:t>rotura y fisura en la piedra).</w:t>
      </w:r>
      <w:r w:rsidR="009776C4">
        <w:t xml:space="preserve"> </w:t>
      </w:r>
      <w:r w:rsidR="00860780" w:rsidRPr="00457329">
        <w:t xml:space="preserve">La polución atmosférica de partículas gaseosas o sólidas, determinan un aumento de volumen que producen figuraciones, desprendimiento laminal o escamas en la superficie de la piedra y el “smog” contribuyen a alterar la forma y color de los paramentos externos. El agua es un activo vehículo de agentes químicos, el fenómeno de la humedad capilar colabora a la degradación de los elementos, la </w:t>
      </w:r>
      <w:r w:rsidR="009776C4" w:rsidRPr="00457329">
        <w:t>lluvia</w:t>
      </w:r>
      <w:r w:rsidR="00860780" w:rsidRPr="00457329">
        <w:t xml:space="preserve"> químicamente está compuesta por anhídrido carbónico y diversas sales que actúan negativamente en los elementos de fierro.</w:t>
      </w:r>
    </w:p>
    <w:p w:rsidR="00860780" w:rsidRDefault="00EB7C85" w:rsidP="009776C4">
      <w:pPr>
        <w:ind w:left="284"/>
      </w:pPr>
      <w:r>
        <w:rPr>
          <w:i/>
        </w:rPr>
        <w:t>Causas de acción b</w:t>
      </w:r>
      <w:r w:rsidR="00860780" w:rsidRPr="009776C4">
        <w:rPr>
          <w:i/>
        </w:rPr>
        <w:t>otánica</w:t>
      </w:r>
      <w:r w:rsidR="00860780" w:rsidRPr="00457329">
        <w:t>: El crecimiento excesivo de las plantas en l</w:t>
      </w:r>
      <w:r>
        <w:t xml:space="preserve">as inmediaciones del monumento </w:t>
      </w:r>
      <w:r w:rsidR="00860780" w:rsidRPr="00457329">
        <w:t>comprometen su conservación.</w:t>
      </w:r>
      <w:r w:rsidR="00860780" w:rsidRPr="00457329">
        <w:tab/>
      </w:r>
    </w:p>
    <w:p w:rsidR="00860780" w:rsidRDefault="00EB7C85" w:rsidP="009776C4">
      <w:pPr>
        <w:ind w:left="284"/>
      </w:pPr>
      <w:r>
        <w:rPr>
          <w:i/>
        </w:rPr>
        <w:t>Causas de acción biológica y microbiológica</w:t>
      </w:r>
      <w:r w:rsidR="00860780" w:rsidRPr="00457329">
        <w:t>: La acción biológica y microbiológica se manifiesta como la</w:t>
      </w:r>
      <w:r w:rsidR="0050335B">
        <w:t xml:space="preserve"> química </w:t>
      </w:r>
      <w:r w:rsidR="00860780" w:rsidRPr="00457329">
        <w:t>transformando la constitución interna del material. El daño es producido por la presencia de micro-organismos (bacterias y otros), cuyas acciones van acompañadas de transformaciones químicas. Así tenemos otro tipo de animales superiores que son muy dañinos, como son todos los roedores en general.</w:t>
      </w:r>
    </w:p>
    <w:p w:rsidR="008052D8" w:rsidRDefault="00860780" w:rsidP="008052D8">
      <w:pPr>
        <w:ind w:left="284"/>
      </w:pPr>
      <w:r w:rsidRPr="009776C4">
        <w:rPr>
          <w:i/>
        </w:rPr>
        <w:t xml:space="preserve">Causa antrópica: </w:t>
      </w:r>
      <w:r w:rsidRPr="00457329">
        <w:t xml:space="preserve">Esta es la causa que más daño hace al monumento, en esta categoría entran las modificaciones y transformaciones a través del tiempo: ampliando y sobre elevando el esquema original con alteraciones más o menos sustanciales de la estructura, turbando el equilibrio plasmado en la obra por su creador, aquí entra a tallar las malas restauraciones que algunos </w:t>
      </w:r>
      <w:r w:rsidR="00A542BB">
        <w:t>pse</w:t>
      </w:r>
      <w:r w:rsidR="009776C4" w:rsidRPr="00457329">
        <w:t>udos</w:t>
      </w:r>
      <w:r w:rsidRPr="00457329">
        <w:t xml:space="preserve"> restauradores realizan. La falta de mantenimiento periódico y constante </w:t>
      </w:r>
      <w:r w:rsidRPr="00457329">
        <w:lastRenderedPageBreak/>
        <w:t>puede naturalmente perjudicar al objeto, así como el exceso de visitantes, típico del turismo en masa, que puede provocar alteraciones en las condiciones ambientales del objeto. Así como también la destrucción que hace bajo la bandera de</w:t>
      </w:r>
      <w:r w:rsidR="008052D8">
        <w:t>l modernismo, la ferrovía y la planta i</w:t>
      </w:r>
      <w:r w:rsidRPr="00457329">
        <w:t xml:space="preserve">ndustrial que minan la antigua estructura con evidente signo de desgaste. Es la vida moderna la que más daño hace al monumento. </w:t>
      </w:r>
    </w:p>
    <w:p w:rsidR="007526D3" w:rsidRPr="00A74C77" w:rsidRDefault="007526D3" w:rsidP="008052D8">
      <w:pPr>
        <w:rPr>
          <w:b/>
          <w:i/>
        </w:rPr>
      </w:pPr>
      <w:r w:rsidRPr="00A74C77">
        <w:rPr>
          <w:b/>
          <w:i/>
        </w:rPr>
        <w:t xml:space="preserve">Factores antrópicos </w:t>
      </w:r>
      <w:r w:rsidR="008052D8">
        <w:rPr>
          <w:b/>
          <w:i/>
        </w:rPr>
        <w:t>en C</w:t>
      </w:r>
      <w:r w:rsidR="005D47FE" w:rsidRPr="00A74C77">
        <w:rPr>
          <w:b/>
          <w:i/>
        </w:rPr>
        <w:t>e</w:t>
      </w:r>
      <w:r w:rsidR="008052D8">
        <w:rPr>
          <w:b/>
          <w:i/>
        </w:rPr>
        <w:t>ntros H</w:t>
      </w:r>
      <w:r w:rsidR="005D47FE" w:rsidRPr="00A74C77">
        <w:rPr>
          <w:b/>
          <w:i/>
        </w:rPr>
        <w:t>istóricos.</w:t>
      </w:r>
    </w:p>
    <w:p w:rsidR="007526D3" w:rsidRDefault="007526D3" w:rsidP="008052D8">
      <w:pPr>
        <w:ind w:left="284" w:firstLine="0"/>
      </w:pPr>
      <w:r>
        <w:t xml:space="preserve">La </w:t>
      </w:r>
      <w:r w:rsidR="0050335B">
        <w:t>acción humana</w:t>
      </w:r>
      <w:r w:rsidRPr="004138E8">
        <w:t xml:space="preserve"> </w:t>
      </w:r>
      <w:r>
        <w:t xml:space="preserve">en medida </w:t>
      </w:r>
      <w:r w:rsidRPr="004138E8">
        <w:t xml:space="preserve">que condiciona al resto de elementos, </w:t>
      </w:r>
      <w:r>
        <w:t xml:space="preserve">siendo simultáneamente actor </w:t>
      </w:r>
      <w:r w:rsidR="00FB7AF4">
        <w:t xml:space="preserve">desencadenante del problema </w:t>
      </w:r>
      <w:r w:rsidRPr="004138E8">
        <w:t>como explota</w:t>
      </w:r>
      <w:r w:rsidR="0050335B">
        <w:t xml:space="preserve">dor del sistema </w:t>
      </w:r>
      <w:r w:rsidRPr="004138E8">
        <w:t>y víctima de</w:t>
      </w:r>
      <w:r w:rsidR="00FB7AF4">
        <w:t>l mismo como parte del sistema</w:t>
      </w:r>
      <w:r w:rsidRPr="004138E8">
        <w:t>.</w:t>
      </w:r>
      <w:r>
        <w:t xml:space="preserve"> </w:t>
      </w:r>
      <w:r w:rsidRPr="004138E8">
        <w:t>Así, la influencia humana a lo largo de la historia ha modelado el paisaje a base de los impulsos de los cambios históricos</w:t>
      </w:r>
      <w:r>
        <w:rPr>
          <w:rFonts w:ascii="Arial" w:hAnsi="Arial" w:cs="Arial"/>
          <w:sz w:val="20"/>
          <w:szCs w:val="20"/>
        </w:rPr>
        <w:t xml:space="preserve">. </w:t>
      </w:r>
      <w:r w:rsidRPr="00133D6D">
        <w:t>(Costa,</w:t>
      </w:r>
      <w:r w:rsidRPr="00133D6D">
        <w:rPr>
          <w:shd w:val="clear" w:color="auto" w:fill="FFFFFF"/>
        </w:rPr>
        <w:t xml:space="preserve"> </w:t>
      </w:r>
      <w:r w:rsidRPr="00133D6D">
        <w:t>et al.</w:t>
      </w:r>
      <w:r>
        <w:t>, 2002)</w:t>
      </w:r>
    </w:p>
    <w:p w:rsidR="007526D3" w:rsidRDefault="007526D3" w:rsidP="005D47FE">
      <w:pPr>
        <w:ind w:left="284"/>
      </w:pPr>
      <w:r>
        <w:t>Para analizar los factores antróp</w:t>
      </w:r>
      <w:r w:rsidR="0050335B">
        <w:t>icos</w:t>
      </w:r>
      <w:r w:rsidR="005D47FE">
        <w:t xml:space="preserve"> </w:t>
      </w:r>
      <w:r>
        <w:t xml:space="preserve">tenemos que recordar que estos son generados enteramente por la acción humana y que provocan desastres cuando entran en complicidad con factores de vulnerabilidad.  </w:t>
      </w:r>
    </w:p>
    <w:p w:rsidR="007526D3" w:rsidRDefault="007526D3" w:rsidP="005D47FE">
      <w:pPr>
        <w:ind w:left="284"/>
      </w:pPr>
      <w:r>
        <w:t>Según el</w:t>
      </w:r>
      <w:r w:rsidR="0050335B">
        <w:t xml:space="preserve"> Instituto Nacional de Defensa C</w:t>
      </w:r>
      <w:r>
        <w:t>ivil (2006</w:t>
      </w:r>
      <w:r w:rsidR="005D47FE">
        <w:t xml:space="preserve">), para determinar los riesgos </w:t>
      </w:r>
      <w:r>
        <w:t xml:space="preserve">naturales y antrópicos o la probabilidad de daños ocasionados después de un desastre, se </w:t>
      </w:r>
      <w:r w:rsidR="005D47FE">
        <w:t xml:space="preserve">tiene que analizar los peligros </w:t>
      </w:r>
      <w:r>
        <w:t xml:space="preserve">naturales y antrópicos de un centro poblado o área geográfica y las condiciones de </w:t>
      </w:r>
      <w:r w:rsidR="005D47FE">
        <w:t xml:space="preserve">vulnerabilidad </w:t>
      </w:r>
      <w:r w:rsidR="008052D8">
        <w:t xml:space="preserve"> para obtener </w:t>
      </w:r>
      <w:r>
        <w:t xml:space="preserve"> la probabilidad </w:t>
      </w:r>
      <w:r w:rsidR="005D47FE">
        <w:t>de riesgo</w:t>
      </w:r>
      <w:r>
        <w:t xml:space="preserve"> esperado.</w:t>
      </w:r>
    </w:p>
    <w:p w:rsidR="007526D3" w:rsidRDefault="007526D3" w:rsidP="005D47FE">
      <w:pPr>
        <w:ind w:left="284"/>
      </w:pPr>
      <w:r>
        <w:t>Para medir</w:t>
      </w:r>
      <w:r w:rsidR="008052D8">
        <w:t xml:space="preserve"> el peligro antrópico y natural</w:t>
      </w:r>
      <w:r>
        <w:t xml:space="preserve"> se plantea variables vulne</w:t>
      </w:r>
      <w:r w:rsidR="00E858CF">
        <w:t>rabilidad y peligrosidad en el m</w:t>
      </w:r>
      <w:r>
        <w:t xml:space="preserve">anual de estimación de riesgo, este manual es aplicado </w:t>
      </w:r>
      <w:r w:rsidR="008052D8">
        <w:t xml:space="preserve">para diagnósticos de desastres </w:t>
      </w:r>
      <w:r>
        <w:t>antes</w:t>
      </w:r>
      <w:r w:rsidR="008052D8">
        <w:t>,</w:t>
      </w:r>
      <w:r>
        <w:t xml:space="preserve"> durante y después.</w:t>
      </w:r>
    </w:p>
    <w:p w:rsidR="008052D8" w:rsidRDefault="008052D8" w:rsidP="005D47FE">
      <w:pPr>
        <w:ind w:left="284"/>
      </w:pPr>
    </w:p>
    <w:p w:rsidR="006402BB" w:rsidRDefault="006402BB" w:rsidP="005D47FE">
      <w:pPr>
        <w:ind w:left="284"/>
      </w:pPr>
    </w:p>
    <w:p w:rsidR="006402BB" w:rsidRDefault="006402BB" w:rsidP="005D47FE">
      <w:pPr>
        <w:ind w:left="284"/>
      </w:pPr>
    </w:p>
    <w:p w:rsidR="00CF2B79" w:rsidRPr="00832F44" w:rsidRDefault="00BA442A" w:rsidP="00832F44">
      <w:pPr>
        <w:rPr>
          <w:b/>
          <w:i/>
        </w:rPr>
      </w:pPr>
      <w:r w:rsidRPr="00832F44">
        <w:rPr>
          <w:b/>
          <w:bCs/>
          <w:i/>
        </w:rPr>
        <w:lastRenderedPageBreak/>
        <w:t>Riesgos a</w:t>
      </w:r>
      <w:r w:rsidR="00CF2B79" w:rsidRPr="00832F44">
        <w:rPr>
          <w:b/>
          <w:bCs/>
          <w:i/>
        </w:rPr>
        <w:t xml:space="preserve">ntrópicos </w:t>
      </w:r>
      <w:r w:rsidR="005D47FE" w:rsidRPr="00832F44">
        <w:rPr>
          <w:b/>
          <w:bCs/>
          <w:i/>
        </w:rPr>
        <w:t>en el patrimonio cultural de centros históricos</w:t>
      </w:r>
      <w:r w:rsidR="00860780" w:rsidRPr="00832F44">
        <w:rPr>
          <w:b/>
          <w:bCs/>
          <w:i/>
        </w:rPr>
        <w:t>.</w:t>
      </w:r>
      <w:r w:rsidR="005D47FE" w:rsidRPr="00832F44">
        <w:rPr>
          <w:b/>
          <w:bCs/>
          <w:i/>
        </w:rPr>
        <w:t xml:space="preserve"> </w:t>
      </w:r>
    </w:p>
    <w:p w:rsidR="00CF2B79" w:rsidRPr="00221269" w:rsidRDefault="00CF2B79" w:rsidP="00832F44">
      <w:pPr>
        <w:ind w:left="284"/>
      </w:pPr>
      <w:r w:rsidRPr="00CF2B79">
        <w:t xml:space="preserve">Uno de </w:t>
      </w:r>
      <w:r w:rsidR="008052D8">
        <w:t>los daños más comunes por el cuál nuestro patrimonio c</w:t>
      </w:r>
      <w:r w:rsidRPr="00CF2B79">
        <w:t>ultural se</w:t>
      </w:r>
      <w:r w:rsidR="00E858CF">
        <w:t xml:space="preserve"> mira afectado</w:t>
      </w:r>
      <w:r w:rsidR="008052D8">
        <w:t>,</w:t>
      </w:r>
      <w:r w:rsidR="00E858CF">
        <w:t xml:space="preserve"> es la falta de mantenimiento y abandono de los i</w:t>
      </w:r>
      <w:r w:rsidRPr="00CF2B79">
        <w:t xml:space="preserve">nmuebles dejándolos vulnerables ante los agentes de la naturaleza, robos y vandalismos, generando a su vez acciones de tráfico ilícito con los elementos constructivos sustraídos. Este hecho sucede muy frecuentemente llevando a la edificación a un estado de deterioro del cual no puede ser recuperado muchas veces, ya que se le despoja de elementos estructurales, funcionales y ornamentales </w:t>
      </w:r>
      <w:r w:rsidR="00E858CF">
        <w:t xml:space="preserve">que lo constituyen </w:t>
      </w:r>
      <w:r w:rsidRPr="00CF2B79">
        <w:t xml:space="preserve">perdiendo para siempre una parte importante de nuestra propia identidad. </w:t>
      </w:r>
    </w:p>
    <w:p w:rsidR="00CF2B79" w:rsidRPr="00860780" w:rsidRDefault="00BA442A" w:rsidP="006A52BF">
      <w:pPr>
        <w:pStyle w:val="Prrafodelista"/>
        <w:numPr>
          <w:ilvl w:val="0"/>
          <w:numId w:val="15"/>
        </w:numPr>
        <w:ind w:left="851"/>
        <w:rPr>
          <w:i/>
        </w:rPr>
      </w:pPr>
      <w:r>
        <w:rPr>
          <w:bCs/>
          <w:i/>
        </w:rPr>
        <w:t>Intervenciones i</w:t>
      </w:r>
      <w:r w:rsidR="00CF2B79" w:rsidRPr="00860780">
        <w:rPr>
          <w:bCs/>
          <w:i/>
        </w:rPr>
        <w:t>nad</w:t>
      </w:r>
      <w:r>
        <w:rPr>
          <w:bCs/>
          <w:i/>
        </w:rPr>
        <w:t>ecuadas en el e</w:t>
      </w:r>
      <w:r w:rsidR="00CF2B79" w:rsidRPr="00860780">
        <w:rPr>
          <w:bCs/>
          <w:i/>
        </w:rPr>
        <w:t xml:space="preserve">ntorno </w:t>
      </w:r>
    </w:p>
    <w:p w:rsidR="00CF2B79" w:rsidRPr="00CF2B79" w:rsidRDefault="00CF2B79" w:rsidP="00832F44">
      <w:pPr>
        <w:ind w:left="851"/>
      </w:pPr>
      <w:r w:rsidRPr="00CF2B79">
        <w:t>El en</w:t>
      </w:r>
      <w:r w:rsidR="00E858CF">
        <w:t xml:space="preserve">torno de los bienes culturales </w:t>
      </w:r>
      <w:r w:rsidRPr="00CF2B79">
        <w:t>tiene un nivel de protección menos</w:t>
      </w:r>
      <w:r w:rsidR="00E858CF">
        <w:t xml:space="preserve"> rígido que los propios bienes</w:t>
      </w:r>
      <w:r w:rsidR="00832F44">
        <w:t>;</w:t>
      </w:r>
      <w:r w:rsidR="00E858CF">
        <w:t xml:space="preserve"> </w:t>
      </w:r>
      <w:r w:rsidRPr="00CF2B79">
        <w:t xml:space="preserve">no </w:t>
      </w:r>
      <w:r w:rsidR="00860780" w:rsidRPr="00CF2B79">
        <w:t>obstante,</w:t>
      </w:r>
      <w:r w:rsidRPr="00CF2B79">
        <w:t xml:space="preserve"> sus afectaciones inciden directamente e</w:t>
      </w:r>
      <w:r w:rsidR="00C04634">
        <w:t>n la conservación de los mismos,</w:t>
      </w:r>
      <w:r w:rsidRPr="00CF2B79">
        <w:t xml:space="preserve"> estos sectores generalmente sufren las mismas afectaciones de los bienes culturales inmuebles y además otras propias de su ubicación en el entorno que son más difíciles de identificar previamente, ya que se realizan a lo interno. </w:t>
      </w:r>
    </w:p>
    <w:p w:rsidR="00860780" w:rsidRDefault="00CF2B79" w:rsidP="00832F44">
      <w:pPr>
        <w:ind w:left="851"/>
      </w:pPr>
      <w:r w:rsidRPr="00CF2B79">
        <w:t>El auge por las edificaciones en dos</w:t>
      </w:r>
      <w:r w:rsidR="00E858CF">
        <w:t xml:space="preserve"> plantas en los patios internos</w:t>
      </w:r>
      <w:r w:rsidRPr="00CF2B79">
        <w:t xml:space="preserve"> causa una alteración de la concepción espacial de las viviendas de la época de la colonia de un patio central que además de ser un elemento ornamental, es un elemento constructivo que permite la evacuación de humedades y especialmente crea un microclima al permitir una ventilació</w:t>
      </w:r>
      <w:r w:rsidR="00C04634">
        <w:t xml:space="preserve">n e iluminación natural interna, </w:t>
      </w:r>
      <w:r w:rsidRPr="00CF2B79">
        <w:t xml:space="preserve"> por lo tanto al reducir el área libre, disminuye proporcionalmente la cal</w:t>
      </w:r>
      <w:r w:rsidR="00860780">
        <w:t xml:space="preserve">idad de vida de esa población. </w:t>
      </w:r>
    </w:p>
    <w:p w:rsidR="00CF2B79" w:rsidRPr="00860780" w:rsidRDefault="00BA442A" w:rsidP="006A52BF">
      <w:pPr>
        <w:pStyle w:val="Prrafodelista"/>
        <w:numPr>
          <w:ilvl w:val="0"/>
          <w:numId w:val="15"/>
        </w:numPr>
        <w:ind w:left="851"/>
        <w:rPr>
          <w:i/>
        </w:rPr>
      </w:pPr>
      <w:r>
        <w:rPr>
          <w:bCs/>
          <w:i/>
        </w:rPr>
        <w:t>Actividad c</w:t>
      </w:r>
      <w:r w:rsidR="00CF2B79" w:rsidRPr="00860780">
        <w:rPr>
          <w:bCs/>
          <w:i/>
        </w:rPr>
        <w:t xml:space="preserve">omercial </w:t>
      </w:r>
    </w:p>
    <w:p w:rsidR="00CF2B79" w:rsidRPr="00CF2B79" w:rsidRDefault="00CF2B79" w:rsidP="00832F44">
      <w:pPr>
        <w:ind w:left="851"/>
      </w:pPr>
      <w:r w:rsidRPr="00CF2B79">
        <w:t xml:space="preserve">El principal factor de presión humana lo constituye </w:t>
      </w:r>
      <w:r w:rsidRPr="00E858CF">
        <w:rPr>
          <w:iCs/>
        </w:rPr>
        <w:t>la actividad comercial</w:t>
      </w:r>
      <w:r w:rsidR="00C04634">
        <w:t xml:space="preserve"> </w:t>
      </w:r>
      <w:r w:rsidRPr="00CF2B79">
        <w:t xml:space="preserve">formada generalmente por los mercados ubicados </w:t>
      </w:r>
      <w:r w:rsidR="00E858CF">
        <w:t xml:space="preserve">en los centros de las ciudades </w:t>
      </w:r>
      <w:r w:rsidRPr="00CF2B79">
        <w:t xml:space="preserve">que por sus </w:t>
      </w:r>
      <w:r w:rsidRPr="00CF2B79">
        <w:lastRenderedPageBreak/>
        <w:t>propias características son causantes de altos niveles de d</w:t>
      </w:r>
      <w:r w:rsidR="00C04634">
        <w:t>esechos orgánicos e inorgánicos,</w:t>
      </w:r>
      <w:r w:rsidRPr="00CF2B79">
        <w:t xml:space="preserve"> el comercio informal ubicado en plazas y las calles del entorno a las mismas, así como el congestionamiento vial sobre las calles inmediatas a esta zona de las ciudades. Toda esta actividad sin organizac</w:t>
      </w:r>
      <w:r w:rsidR="00E858CF">
        <w:t xml:space="preserve">ión y sin control </w:t>
      </w:r>
      <w:r w:rsidRPr="00CF2B79">
        <w:t xml:space="preserve">afecta la conservación de los bienes culturales </w:t>
      </w:r>
      <w:r w:rsidR="00C04634">
        <w:t xml:space="preserve">debido que </w:t>
      </w:r>
      <w:r w:rsidRPr="00CF2B79">
        <w:t xml:space="preserve">incide directamente en la acumulación de basura en las calles y edificaciones aledañas y en los desagües pluviales. </w:t>
      </w:r>
    </w:p>
    <w:p w:rsidR="00CF2B79" w:rsidRPr="00CF2B79" w:rsidRDefault="00CF2B79" w:rsidP="00832F44">
      <w:pPr>
        <w:ind w:left="851"/>
      </w:pPr>
      <w:r w:rsidRPr="00CF2B79">
        <w:t>Entre las medidas de protecci</w:t>
      </w:r>
      <w:r w:rsidR="00E858CF">
        <w:t xml:space="preserve">ón que se han venido aplicando </w:t>
      </w:r>
      <w:r w:rsidRPr="00CF2B79">
        <w:t>en algunas ciudades las municipalidades en conj</w:t>
      </w:r>
      <w:r w:rsidR="00E858CF">
        <w:t>unto con la policía de tránsito,</w:t>
      </w:r>
      <w:r w:rsidRPr="00CF2B79">
        <w:t xml:space="preserve"> han organizado un ordenamiento de la circulación vial de la ciudad especialmente en la zona del </w:t>
      </w:r>
      <w:r w:rsidR="00133DF3">
        <w:t xml:space="preserve">centro y su entorno inmediato. </w:t>
      </w:r>
    </w:p>
    <w:p w:rsidR="00CF2B79" w:rsidRPr="00860780" w:rsidRDefault="00BA442A" w:rsidP="006A52BF">
      <w:pPr>
        <w:pStyle w:val="Prrafodelista"/>
        <w:numPr>
          <w:ilvl w:val="0"/>
          <w:numId w:val="15"/>
        </w:numPr>
        <w:ind w:left="851"/>
        <w:rPr>
          <w:i/>
        </w:rPr>
      </w:pPr>
      <w:r>
        <w:rPr>
          <w:bCs/>
          <w:i/>
        </w:rPr>
        <w:t>Contaminación v</w:t>
      </w:r>
      <w:r w:rsidR="00CF2B79" w:rsidRPr="00860780">
        <w:rPr>
          <w:bCs/>
          <w:i/>
        </w:rPr>
        <w:t xml:space="preserve">isual </w:t>
      </w:r>
    </w:p>
    <w:p w:rsidR="00CF2B79" w:rsidRPr="00CF2B79" w:rsidRDefault="00CF2B79" w:rsidP="00832F44">
      <w:pPr>
        <w:ind w:left="851"/>
      </w:pPr>
      <w:r w:rsidRPr="00CF2B79">
        <w:t xml:space="preserve">La contaminación visual en el paisaje urbano de las ciudades tales como: tendido eléctrico aéreo, cable y de teléfono, antenas de comunicación, rotulaciones comerciales de gran tamaño y luminoso no compatible con la tipología arquitectónica de los Centros Históricos. </w:t>
      </w:r>
      <w:r w:rsidR="00133DF3" w:rsidRPr="00CF2B79">
        <w:t>Algunas municipalidades cuentan</w:t>
      </w:r>
      <w:r w:rsidRPr="00CF2B79">
        <w:t xml:space="preserve"> con un instrumento</w:t>
      </w:r>
      <w:r w:rsidR="00C04634">
        <w:t xml:space="preserve"> que ayuda a controlar en parte</w:t>
      </w:r>
      <w:r w:rsidRPr="00CF2B79">
        <w:t xml:space="preserve"> este tipo de contaminación y son los </w:t>
      </w:r>
      <w:r w:rsidR="00E858CF">
        <w:rPr>
          <w:iCs/>
        </w:rPr>
        <w:t>bandos de r</w:t>
      </w:r>
      <w:r w:rsidRPr="00FB7AF4">
        <w:rPr>
          <w:iCs/>
        </w:rPr>
        <w:t>ótulos</w:t>
      </w:r>
      <w:r w:rsidRPr="00CF2B79">
        <w:rPr>
          <w:i/>
          <w:iCs/>
        </w:rPr>
        <w:t xml:space="preserve"> </w:t>
      </w:r>
      <w:r w:rsidRPr="00CF2B79">
        <w:t>que regula toda la publicidad en los Centros Históricos, se evita la instalación de rotulaciones disonantes con el medio y se viene cambiando paulatinamente las existentes ajustándo</w:t>
      </w:r>
      <w:r w:rsidR="00C04634">
        <w:t>las a los establecido en dicho b</w:t>
      </w:r>
      <w:r w:rsidRPr="00CF2B79">
        <w:t xml:space="preserve">ando. Así mismo sobre la problemática de los cables de diferentes redes, al menos ha sido solucionado en parte en una de las ciudades. </w:t>
      </w:r>
    </w:p>
    <w:p w:rsidR="00CF2B79" w:rsidRPr="00860780" w:rsidRDefault="00CF2B79" w:rsidP="006A52BF">
      <w:pPr>
        <w:pStyle w:val="Prrafodelista"/>
        <w:numPr>
          <w:ilvl w:val="0"/>
          <w:numId w:val="15"/>
        </w:numPr>
        <w:ind w:left="851"/>
      </w:pPr>
      <w:r w:rsidRPr="00860780">
        <w:rPr>
          <w:bCs/>
          <w:i/>
        </w:rPr>
        <w:t xml:space="preserve">Tráfico y contaminación vehicular </w:t>
      </w:r>
    </w:p>
    <w:p w:rsidR="00E41C53" w:rsidRDefault="00CF2B79" w:rsidP="00832F44">
      <w:pPr>
        <w:ind w:left="851"/>
      </w:pPr>
      <w:r w:rsidRPr="00CF2B79">
        <w:t>Normalmente las calles de los Centros Históricos donde están ubicados el mayor porcentaje de lo</w:t>
      </w:r>
      <w:r w:rsidR="00832F44">
        <w:t xml:space="preserve">s bienes culturales inmuebles </w:t>
      </w:r>
      <w:r w:rsidRPr="00CF2B79">
        <w:t xml:space="preserve">no son aptas para los altos niveles de </w:t>
      </w:r>
      <w:r w:rsidRPr="00CF2B79">
        <w:lastRenderedPageBreak/>
        <w:t xml:space="preserve">tránsito que se dan actualmente. Este problema es probablemente uno de los causantes del deterioro de estos bienes, a consecuencia de las vibraciones que provocan los vehículos; no </w:t>
      </w:r>
      <w:r w:rsidR="00133DF3" w:rsidRPr="00CF2B79">
        <w:t>obstante,</w:t>
      </w:r>
      <w:r w:rsidRPr="00CF2B79">
        <w:t xml:space="preserve"> en algunas ciudades se han iniciado a tomar medidas de control restringiendo el tránsito vehicular a transportes livianos y se han peatonalizado algunos sectores con tráfico vehicular restringido. De igual manera cabe mencionar la contaminación de gases nocivos producidos por el tráfico vehicular en las calles de las ciudades, que es notable en virtud de la configuración urbana de las calles del mismo. </w:t>
      </w:r>
    </w:p>
    <w:p w:rsidR="00CF2B79" w:rsidRPr="00860780" w:rsidRDefault="00CF2B79" w:rsidP="006A52BF">
      <w:pPr>
        <w:pStyle w:val="Prrafodelista"/>
        <w:numPr>
          <w:ilvl w:val="0"/>
          <w:numId w:val="15"/>
        </w:numPr>
        <w:ind w:left="851"/>
      </w:pPr>
      <w:r w:rsidRPr="00860780">
        <w:rPr>
          <w:bCs/>
          <w:i/>
        </w:rPr>
        <w:t xml:space="preserve">Contaminación de desechos sólidos </w:t>
      </w:r>
    </w:p>
    <w:p w:rsidR="00CF2B79" w:rsidRPr="00CF2B79" w:rsidRDefault="00CF2B79" w:rsidP="00832F44">
      <w:pPr>
        <w:ind w:left="851"/>
      </w:pPr>
      <w:r w:rsidRPr="00CF2B79">
        <w:t xml:space="preserve">La insuficiente y deficiente cobertura de los servicios básicos de agua, energía eléctrica, comunicaciones, recolección de basura, alcantarillado sanitario y red de drenaje </w:t>
      </w:r>
      <w:r w:rsidR="00860780" w:rsidRPr="00CF2B79">
        <w:t>pluvial,</w:t>
      </w:r>
      <w:r w:rsidRPr="00CF2B79">
        <w:t xml:space="preserve"> así como el deficiente sistema de tratamiento de los desechos sólidos y líquidos del sector doméstico e industrial por parte de alguna</w:t>
      </w:r>
      <w:r w:rsidR="00C04634">
        <w:t>s de las municipalidades</w:t>
      </w:r>
      <w:r w:rsidRPr="00CF2B79">
        <w:t xml:space="preserve"> ha originado problemas de contaminación en el entorno d</w:t>
      </w:r>
      <w:r w:rsidR="00133DF3">
        <w:t xml:space="preserve">e los centros de las ciudades. </w:t>
      </w:r>
    </w:p>
    <w:p w:rsidR="00CF2B79" w:rsidRPr="00860780" w:rsidRDefault="00CF2B79" w:rsidP="006A52BF">
      <w:pPr>
        <w:pStyle w:val="Prrafodelista"/>
        <w:numPr>
          <w:ilvl w:val="0"/>
          <w:numId w:val="15"/>
        </w:numPr>
        <w:ind w:left="851"/>
        <w:rPr>
          <w:i/>
        </w:rPr>
      </w:pPr>
      <w:r w:rsidRPr="00860780">
        <w:rPr>
          <w:bCs/>
          <w:i/>
        </w:rPr>
        <w:t xml:space="preserve">Contaminación de desechos orgánicos </w:t>
      </w:r>
    </w:p>
    <w:p w:rsidR="00CF2B79" w:rsidRPr="00CF2B79" w:rsidRDefault="00CF2B79" w:rsidP="00832F44">
      <w:pPr>
        <w:ind w:left="851"/>
      </w:pPr>
      <w:r w:rsidRPr="00CF2B79">
        <w:t>Generalmente los edificios más relevantes de las ciudades destacándose por su volumetría y estilo arquitectónico, sufren las consecuencias del alto impacto humano sobre las ciudades, especialmente causados por los malos hábitos de higiene, aunados a la baja educación de un sector de la población que utiliza los atrios de las iglesias como urinarios públicos</w:t>
      </w:r>
      <w:r w:rsidR="00C04634">
        <w:t xml:space="preserve">, </w:t>
      </w:r>
      <w:r w:rsidRPr="00CF2B79">
        <w:t xml:space="preserve"> e incluso en menor grado para desechos orgánicos sólidos y prácticas inadecuadas en general. </w:t>
      </w:r>
    </w:p>
    <w:p w:rsidR="00832F44" w:rsidRDefault="00CF2B79" w:rsidP="00832F44">
      <w:pPr>
        <w:ind w:left="851"/>
      </w:pPr>
      <w:r w:rsidRPr="00CF2B79">
        <w:t xml:space="preserve">Estas acciones inciden directamente en la conservación de los bienes, ocasionando zonas con altas concentración de humedades ácidas en los pisos y muros, generando a </w:t>
      </w:r>
      <w:r w:rsidRPr="00CF2B79">
        <w:lastRenderedPageBreak/>
        <w:t>su vez el deterioro de los materiales y en casos agudo</w:t>
      </w:r>
      <w:r w:rsidR="00832F44">
        <w:t xml:space="preserve">s la disgregación de los mismos </w:t>
      </w:r>
      <w:r>
        <w:t>asentamientos de los pisos.</w:t>
      </w:r>
      <w:r w:rsidRPr="00CF2B79">
        <w:t xml:space="preserve"> </w:t>
      </w:r>
    </w:p>
    <w:p w:rsidR="00F41455" w:rsidRPr="00C04634" w:rsidRDefault="00BA442A" w:rsidP="0084606B">
      <w:pPr>
        <w:rPr>
          <w:b/>
        </w:rPr>
      </w:pPr>
      <w:r w:rsidRPr="00C04634">
        <w:rPr>
          <w:b/>
        </w:rPr>
        <w:t>Conservación del Centro H</w:t>
      </w:r>
      <w:r w:rsidR="00F41455" w:rsidRPr="00C04634">
        <w:rPr>
          <w:b/>
        </w:rPr>
        <w:t xml:space="preserve">istórico </w:t>
      </w:r>
    </w:p>
    <w:p w:rsidR="00F41455" w:rsidRPr="00882B25" w:rsidRDefault="008D2417" w:rsidP="00AE6232">
      <w:pPr>
        <w:ind w:left="284"/>
      </w:pPr>
      <w:r w:rsidRPr="008D2417">
        <w:t>Las ciudades históricas y los pue</w:t>
      </w:r>
      <w:r w:rsidR="00832F44">
        <w:t>blos en su contexto territorial</w:t>
      </w:r>
      <w:r w:rsidRPr="008D2417">
        <w:t xml:space="preserve"> representan una parte esencial de nuestro patrimonio universal </w:t>
      </w:r>
      <w:r w:rsidR="00832F44">
        <w:t>y deben ser vistos como un todo</w:t>
      </w:r>
      <w:r w:rsidRPr="008D2417">
        <w:t xml:space="preserve"> con las estructuras, espacios y factores humanos normalmente presentes en el proceso de continua evolución y cambio. Esto implica a todo</w:t>
      </w:r>
      <w:r w:rsidR="00467983">
        <w:t xml:space="preserve">s los sectores de la población </w:t>
      </w:r>
      <w:r w:rsidRPr="008D2417">
        <w:t>y requiere un proceso de planificación integrado, consistente en una amplia gama de intervenciones. La conservación en el contexto urbano se puede referir a conjuntos d</w:t>
      </w:r>
      <w:r w:rsidR="00467983">
        <w:t>e edificios y espacios abiertos</w:t>
      </w:r>
      <w:r w:rsidRPr="008D2417">
        <w:t xml:space="preserve"> que son</w:t>
      </w:r>
      <w:r w:rsidR="00467983">
        <w:t xml:space="preserve"> parte de amplias áreas urbanas</w:t>
      </w:r>
      <w:r w:rsidRPr="008D2417">
        <w:t xml:space="preserve"> o de pequeños asentamientos rurales o urbanos, con otros valores intangibles. En este contexto, la intervención consiste en considerar siempre a la ciudad en su conjunto morfológico, funcional y estructu</w:t>
      </w:r>
      <w:r w:rsidR="00467983">
        <w:t xml:space="preserve">ral, como parte del territorio </w:t>
      </w:r>
      <w:r w:rsidRPr="008D2417">
        <w:t>del medio ambiente y del paisaje circundante</w:t>
      </w:r>
      <w:r w:rsidRPr="002A2AFA">
        <w:t>.</w:t>
      </w:r>
      <w:r w:rsidR="00D258FF" w:rsidRPr="002A2AFA">
        <w:t xml:space="preserve"> </w:t>
      </w:r>
      <w:r w:rsidR="00882B25" w:rsidRPr="002A2AFA">
        <w:t>(Carta de Cracovia, op.cit</w:t>
      </w:r>
      <w:r w:rsidR="00F73ACA" w:rsidRPr="002A2AFA">
        <w:t>, A</w:t>
      </w:r>
      <w:r w:rsidR="00882B25" w:rsidRPr="002A2AFA">
        <w:t>r</w:t>
      </w:r>
      <w:r w:rsidR="00F73ACA" w:rsidRPr="002A2AFA">
        <w:t>t</w:t>
      </w:r>
      <w:r w:rsidR="00882B25" w:rsidRPr="002A2AFA">
        <w:t>. 8)</w:t>
      </w:r>
    </w:p>
    <w:p w:rsidR="00B45771" w:rsidRPr="00DB6EEA" w:rsidRDefault="00B45771" w:rsidP="00AE6232">
      <w:pPr>
        <w:ind w:left="284"/>
      </w:pPr>
      <w:r w:rsidRPr="00DB6EEA">
        <w:t xml:space="preserve">Para poder analizar a </w:t>
      </w:r>
      <w:r w:rsidR="00F41455" w:rsidRPr="00DB6EEA">
        <w:t>los centros históricos se debe abordar con un planteamiento metodológico que tenga los siguientes pilares o soportes básicos</w:t>
      </w:r>
      <w:r w:rsidRPr="00DB6EEA">
        <w:t>, como mencionó</w:t>
      </w:r>
      <w:r w:rsidR="00DB6EEA" w:rsidRPr="00DB6EEA">
        <w:t xml:space="preserve"> Santamaría (2013)</w:t>
      </w:r>
      <w:r w:rsidR="00F41455" w:rsidRPr="00DB6EEA">
        <w:t>:</w:t>
      </w:r>
    </w:p>
    <w:p w:rsidR="00B45771" w:rsidRPr="001C33DD" w:rsidRDefault="001C33DD" w:rsidP="00AE6232">
      <w:pPr>
        <w:ind w:left="284"/>
        <w:rPr>
          <w:b/>
        </w:rPr>
      </w:pPr>
      <w:r>
        <w:t>Perspectiva histórica, e</w:t>
      </w:r>
      <w:r w:rsidR="00467983">
        <w:t>xplicar un espacio histórico</w:t>
      </w:r>
      <w:r w:rsidR="00F41455" w:rsidRPr="001C33DD">
        <w:t xml:space="preserve"> cuya organización </w:t>
      </w:r>
      <w:r w:rsidR="00467983">
        <w:t xml:space="preserve">y patrimonio edificado conserva en mayor o menor medida </w:t>
      </w:r>
      <w:r w:rsidR="00F41455" w:rsidRPr="001C33DD">
        <w:t xml:space="preserve"> </w:t>
      </w:r>
      <w:r w:rsidR="002A2AFA" w:rsidRPr="001C33DD">
        <w:t>las huellas de diferentes formaciones sociales requieren</w:t>
      </w:r>
      <w:r w:rsidR="00F41455" w:rsidRPr="001C33DD">
        <w:t xml:space="preserve"> recurrir al método histórico para e</w:t>
      </w:r>
      <w:r w:rsidR="009D4CB8" w:rsidRPr="001C33DD">
        <w:t>xplicar las raíces del presente</w:t>
      </w:r>
      <w:r w:rsidR="00F41455" w:rsidRPr="001C33DD">
        <w:t>.</w:t>
      </w:r>
    </w:p>
    <w:p w:rsidR="00B45771" w:rsidRPr="001C33DD" w:rsidRDefault="00F41455" w:rsidP="00AE6232">
      <w:pPr>
        <w:ind w:left="284"/>
      </w:pPr>
      <w:r w:rsidRPr="001C33DD">
        <w:t xml:space="preserve">Visión </w:t>
      </w:r>
      <w:r w:rsidR="001C33DD" w:rsidRPr="001C33DD">
        <w:t xml:space="preserve">dinámica de la realidad urbana, </w:t>
      </w:r>
      <w:r w:rsidRPr="001C33DD">
        <w:t xml:space="preserve">indagando sobre la dimensión espacial de los procesos económico-sociales. Para dar respuestas a los problemas y las necesidades del presente se requiere dotarse de una buena dosis de realismo, sólo así se superarán las fracturas y los bloqueos entre las fases propositivas y las </w:t>
      </w:r>
      <w:r w:rsidR="00467983">
        <w:t>de gestión</w:t>
      </w:r>
      <w:r w:rsidRPr="001C33DD">
        <w:t xml:space="preserve"> entre la teoría y la práctica.</w:t>
      </w:r>
    </w:p>
    <w:p w:rsidR="00915E84" w:rsidRPr="00915E84" w:rsidRDefault="00F41455" w:rsidP="00467983">
      <w:pPr>
        <w:ind w:left="284"/>
      </w:pPr>
      <w:r w:rsidRPr="001C33DD">
        <w:lastRenderedPageBreak/>
        <w:t>Valoración del legado histórico-cultural de la ciudad del pasado, la razón deriva tanto de un entendimiento cultural de la ciudad, como de la necesidad de entender de forma adecuada esta dimensión para formular políticas de recuperación adecuadas al presente y respetuosas con aquello del pasado qu</w:t>
      </w:r>
      <w:r w:rsidR="00467983">
        <w:t>e merece la pena ser conservado. (p.120)</w:t>
      </w:r>
      <w:r w:rsidRPr="001C33DD">
        <w:t xml:space="preserve"> </w:t>
      </w:r>
    </w:p>
    <w:p w:rsidR="00B31D21" w:rsidRPr="001A68E5" w:rsidRDefault="002B4001" w:rsidP="00AE6232">
      <w:pPr>
        <w:ind w:left="284"/>
      </w:pPr>
      <w:r>
        <w:t>Así</w:t>
      </w:r>
      <w:r w:rsidR="00A56DBE">
        <w:t xml:space="preserve"> mismo, </w:t>
      </w:r>
      <w:r w:rsidR="00982B30">
        <w:t xml:space="preserve">Hugony y Cladera </w:t>
      </w:r>
      <w:r w:rsidR="00B31D21">
        <w:t>(2008), presenta 5 dimensiones para</w:t>
      </w:r>
      <w:r w:rsidR="006B1809" w:rsidRPr="001A68E5">
        <w:t xml:space="preserve"> la conservación de los centros históricos</w:t>
      </w:r>
      <w:r w:rsidR="00B31D21">
        <w:t xml:space="preserve"> bajo la base de </w:t>
      </w:r>
      <w:r w:rsidR="00B31D21" w:rsidRPr="00B31D21">
        <w:t>estudios de sostenibilidad de entornos urbanos</w:t>
      </w:r>
      <w:r w:rsidR="00D65FDA">
        <w:t xml:space="preserve"> en España</w:t>
      </w:r>
      <w:r w:rsidR="006B1809" w:rsidRPr="001A68E5">
        <w:t>:</w:t>
      </w:r>
      <w:r w:rsidR="00A6699B">
        <w:t xml:space="preserve"> </w:t>
      </w:r>
      <w:r w:rsidR="00A56DBE">
        <w:t xml:space="preserve"> </w:t>
      </w:r>
    </w:p>
    <w:p w:rsidR="00B31D21" w:rsidRDefault="006B1809" w:rsidP="00AE6232">
      <w:pPr>
        <w:ind w:left="284"/>
      </w:pPr>
      <w:r w:rsidRPr="005E01CA">
        <w:t>Ge</w:t>
      </w:r>
      <w:r w:rsidR="00B31D21" w:rsidRPr="005E01CA">
        <w:t>stión urbana y territorial</w:t>
      </w:r>
      <w:r w:rsidR="005E01CA">
        <w:t>, e</w:t>
      </w:r>
      <w:r w:rsidRPr="00B31D21">
        <w:t xml:space="preserve">n este concepto se introducen las herramientas y las modalidades de gestión y planificación de la ciudad histórica, así como la actuación de los </w:t>
      </w:r>
      <w:r w:rsidR="00B31D21">
        <w:t>planificadores en el desarrollo.</w:t>
      </w:r>
    </w:p>
    <w:p w:rsidR="00B31D21" w:rsidRDefault="006B1809" w:rsidP="00AE6232">
      <w:pPr>
        <w:ind w:left="284"/>
      </w:pPr>
      <w:r w:rsidRPr="005E01CA">
        <w:t>Gobernanza y participación ciudadana e i</w:t>
      </w:r>
      <w:r w:rsidR="00B31D21" w:rsidRPr="005E01CA">
        <w:t>nterinstitucional</w:t>
      </w:r>
      <w:r w:rsidR="005E01CA">
        <w:t>, l</w:t>
      </w:r>
      <w:r w:rsidRPr="00B31D21">
        <w:t>a implicación de los habitantes y de los usuarios de los entornos históricos en la interpretación de sus valores culturales y en los procesos de conservación y mantenimiento es una necesidad técnica. Por este motivo, el nivel de participación y la presencia de espacios específicos para su desarrollo es un concepto base para la sost</w:t>
      </w:r>
      <w:r w:rsidR="00B31D21">
        <w:t>enibilidad del centro histórico.</w:t>
      </w:r>
    </w:p>
    <w:p w:rsidR="00B31D21" w:rsidRDefault="00B31D21" w:rsidP="00AE6232">
      <w:pPr>
        <w:ind w:left="284"/>
      </w:pPr>
      <w:r>
        <w:t xml:space="preserve"> </w:t>
      </w:r>
      <w:r w:rsidRPr="005E01CA">
        <w:t>Im</w:t>
      </w:r>
      <w:r w:rsidR="005E01CA">
        <w:t>plementación cultural, e</w:t>
      </w:r>
      <w:r w:rsidR="006B1809" w:rsidRPr="00B31D21">
        <w:t>n este concepto se incluyen las iniciativas de desarrollo económico compatibles con la conservación de los bienes culturales, basadas en la</w:t>
      </w:r>
      <w:r w:rsidR="00D634D5" w:rsidRPr="00B31D21">
        <w:t xml:space="preserve"> </w:t>
      </w:r>
      <w:r w:rsidR="00F73ACA" w:rsidRPr="00B31D21">
        <w:t>“economía del conocimiento” (</w:t>
      </w:r>
      <w:r w:rsidR="006B1809" w:rsidRPr="00B31D21">
        <w:t>Graham</w:t>
      </w:r>
      <w:r w:rsidR="005829EB">
        <w:t xml:space="preserve"> como se citó en Hugony y Cladera</w:t>
      </w:r>
      <w:r w:rsidR="00F73ACA" w:rsidRPr="00B31D21">
        <w:t>, 2008</w:t>
      </w:r>
      <w:r w:rsidR="006B1809" w:rsidRPr="00B31D21">
        <w:t>).</w:t>
      </w:r>
    </w:p>
    <w:p w:rsidR="00B31D21" w:rsidRPr="005E01CA" w:rsidRDefault="006B1809" w:rsidP="00AE6232">
      <w:pPr>
        <w:ind w:left="284"/>
      </w:pPr>
      <w:r w:rsidRPr="005E01CA">
        <w:t xml:space="preserve">Vertebración con </w:t>
      </w:r>
      <w:r w:rsidR="005E01CA">
        <w:t>el sistema urbano y territorial, e</w:t>
      </w:r>
      <w:r w:rsidRPr="00B31D21">
        <w:t>l aislamiento físico y socioeconómico de los cascos históricos de la ciudad es la princip</w:t>
      </w:r>
      <w:r w:rsidR="00B31D21" w:rsidRPr="00B31D21">
        <w:t>al amenaza para su conservación, se necesita integración.</w:t>
      </w:r>
    </w:p>
    <w:p w:rsidR="00D634D5" w:rsidRPr="002A2AFA" w:rsidRDefault="006B1809" w:rsidP="00885666">
      <w:pPr>
        <w:ind w:left="284" w:firstLine="0"/>
      </w:pPr>
      <w:r w:rsidRPr="005E01CA">
        <w:rPr>
          <w:iCs/>
        </w:rPr>
        <w:t>Conservación</w:t>
      </w:r>
      <w:r w:rsidR="00B31D21" w:rsidRPr="005E01CA">
        <w:rPr>
          <w:iCs/>
        </w:rPr>
        <w:t xml:space="preserve"> del patrimonio histórico urbano</w:t>
      </w:r>
      <w:r w:rsidR="005E01CA">
        <w:t>, é</w:t>
      </w:r>
      <w:r w:rsidRPr="005E01CA">
        <w:t>sta</w:t>
      </w:r>
      <w:r w:rsidR="005E01CA">
        <w:t xml:space="preserve"> dimensión </w:t>
      </w:r>
      <w:r w:rsidRPr="00B31D21">
        <w:t>específica de las ciudades históricas, necesita ser aclarada con mayor profundidad.</w:t>
      </w:r>
      <w:r w:rsidR="008617EF">
        <w:t xml:space="preserve"> (p.223)</w:t>
      </w:r>
    </w:p>
    <w:p w:rsidR="00750B85" w:rsidRDefault="001A68E5" w:rsidP="00AE6232">
      <w:pPr>
        <w:ind w:left="284"/>
      </w:pPr>
      <w:r w:rsidRPr="00056945">
        <w:lastRenderedPageBreak/>
        <w:t>Visto</w:t>
      </w:r>
      <w:r w:rsidR="008617EF" w:rsidRPr="00056945">
        <w:t xml:space="preserve"> desde estas dos perspectivas, </w:t>
      </w:r>
      <w:r w:rsidR="00056945" w:rsidRPr="00056945">
        <w:t xml:space="preserve">la necesidad de mantener en uso los centros históricos como lugar de residencia y no sólo de representación implica la revisión de los criterios de intervención tradicionales, orientados a la búsqueda de la unidad </w:t>
      </w:r>
      <w:r w:rsidR="00750B85">
        <w:t>de estilo e historia</w:t>
      </w:r>
      <w:r w:rsidR="00056945" w:rsidRPr="00056945">
        <w:t xml:space="preserve"> del centro histórico, para la formulación y adaptación de nuevos criterios capaces de integrar las necesidades de adaptación funcional del patrimonio urbano a las exigencias de calidad de vida actuales.</w:t>
      </w:r>
      <w:r w:rsidR="009A517C">
        <w:t xml:space="preserve"> </w:t>
      </w:r>
      <w:r w:rsidR="00750B85">
        <w:t>En tal sentido es necesario identificar indicadores necesarios para la conservación de los centros históricos</w:t>
      </w:r>
      <w:r w:rsidR="009A517C">
        <w:t>.</w:t>
      </w:r>
      <w:r w:rsidR="00E91F06">
        <w:t xml:space="preserve"> </w:t>
      </w:r>
    </w:p>
    <w:p w:rsidR="00750B85" w:rsidRDefault="00172191" w:rsidP="00885666">
      <w:pPr>
        <w:ind w:left="284"/>
      </w:pPr>
      <w:r>
        <w:t>E</w:t>
      </w:r>
      <w:r w:rsidR="007617B3">
        <w:t xml:space="preserve">l año 1998 </w:t>
      </w:r>
      <w:r w:rsidR="0032794B" w:rsidRPr="0032794B">
        <w:t>ICOMOS y la UNESCO</w:t>
      </w:r>
      <w:r w:rsidR="007617B3">
        <w:t xml:space="preserve">, </w:t>
      </w:r>
      <w:r w:rsidR="0032794B" w:rsidRPr="0032794B">
        <w:t xml:space="preserve"> convocan a la</w:t>
      </w:r>
      <w:r w:rsidR="0032794B">
        <w:t xml:space="preserve"> </w:t>
      </w:r>
      <w:r w:rsidR="0032794B" w:rsidRPr="0032794B">
        <w:t>realización de una reunión de expertos sobre “</w:t>
      </w:r>
      <w:r w:rsidR="0032794B" w:rsidRPr="0032794B">
        <w:rPr>
          <w:i/>
          <w:iCs/>
        </w:rPr>
        <w:t>Indicadores para medir el estado</w:t>
      </w:r>
      <w:r>
        <w:rPr>
          <w:i/>
          <w:iCs/>
        </w:rPr>
        <w:t xml:space="preserve"> </w:t>
      </w:r>
      <w:r w:rsidR="0032794B" w:rsidRPr="0032794B">
        <w:rPr>
          <w:i/>
          <w:iCs/>
        </w:rPr>
        <w:t>de conservación de las ciudades históricas</w:t>
      </w:r>
      <w:r w:rsidR="007617B3">
        <w:t>”. La reunión se llevó</w:t>
      </w:r>
      <w:r w:rsidR="0032794B" w:rsidRPr="0032794B">
        <w:t xml:space="preserve"> a cabo en</w:t>
      </w:r>
      <w:r w:rsidR="0032794B">
        <w:t xml:space="preserve"> </w:t>
      </w:r>
      <w:r w:rsidR="007617B3">
        <w:t xml:space="preserve">Colonia del Sacramento y Uruguay, </w:t>
      </w:r>
      <w:r w:rsidR="0032794B" w:rsidRPr="0032794B">
        <w:t>es allí donde el Comité del Patrimonio</w:t>
      </w:r>
      <w:r w:rsidR="0032794B">
        <w:t xml:space="preserve"> </w:t>
      </w:r>
      <w:r w:rsidR="0032794B" w:rsidRPr="0032794B">
        <w:t>Mundial solicita a los estados miembros de la Convención del Patrimonio</w:t>
      </w:r>
      <w:r w:rsidR="0032794B">
        <w:t xml:space="preserve"> </w:t>
      </w:r>
      <w:r w:rsidR="0032794B" w:rsidRPr="0032794B">
        <w:t>Mundial, la identificació</w:t>
      </w:r>
      <w:r w:rsidR="007617B3">
        <w:t xml:space="preserve">n de un sistema de indicadores </w:t>
      </w:r>
      <w:r w:rsidR="0032794B" w:rsidRPr="0032794B">
        <w:t>promoviendo su estudio</w:t>
      </w:r>
      <w:r w:rsidR="0032794B">
        <w:t xml:space="preserve"> </w:t>
      </w:r>
      <w:r w:rsidR="0032794B" w:rsidRPr="0032794B">
        <w:t>bajo el patrocinio de la UNESCO y que queda plasmado en el Acta de Colonia</w:t>
      </w:r>
      <w:r w:rsidR="0032794B">
        <w:t xml:space="preserve"> </w:t>
      </w:r>
      <w:r w:rsidR="0032794B" w:rsidRPr="0032794B">
        <w:t>del Sacramento. Po</w:t>
      </w:r>
      <w:r w:rsidR="00F41FE5">
        <w:t xml:space="preserve">steriormente, en abril de 1999 </w:t>
      </w:r>
      <w:r w:rsidR="0032794B" w:rsidRPr="0032794B">
        <w:t>se continúa con el tema en</w:t>
      </w:r>
      <w:r w:rsidR="0032794B">
        <w:t xml:space="preserve"> </w:t>
      </w:r>
      <w:r w:rsidR="0032794B" w:rsidRPr="0032794B">
        <w:t>una reunión realizada en las ciudades de Úbeda y Baeza con el propósito de</w:t>
      </w:r>
      <w:r w:rsidR="0032794B">
        <w:t xml:space="preserve"> </w:t>
      </w:r>
      <w:r w:rsidR="0032794B" w:rsidRPr="0032794B">
        <w:t>profundizar las conclusiones y los indicadores síntesis que fueron propuestos</w:t>
      </w:r>
      <w:r w:rsidR="0032794B">
        <w:t xml:space="preserve"> </w:t>
      </w:r>
      <w:r w:rsidR="00646B44">
        <w:t xml:space="preserve">en la reunión de Colonia </w:t>
      </w:r>
      <w:r w:rsidR="00646B44" w:rsidRPr="002A2AFA">
        <w:t>(</w:t>
      </w:r>
      <w:r w:rsidR="00042479">
        <w:t>Bossio, 2008</w:t>
      </w:r>
      <w:r w:rsidR="00BE2872">
        <w:t>)</w:t>
      </w:r>
      <w:r w:rsidR="00885666">
        <w:t xml:space="preserve">. </w:t>
      </w:r>
      <w:r w:rsidR="000A3C62" w:rsidRPr="000A3C62">
        <w:t xml:space="preserve">Fundamentalmente se expresó la necesidad de realizar un </w:t>
      </w:r>
      <w:r w:rsidR="000A3C62">
        <w:t xml:space="preserve">diagnóstico de la </w:t>
      </w:r>
      <w:r w:rsidR="000A3C62" w:rsidRPr="000A3C62">
        <w:t>situación de las ciudades históricas con el fin de que las tareas de medición y</w:t>
      </w:r>
      <w:r w:rsidR="000A3C62">
        <w:t xml:space="preserve"> </w:t>
      </w:r>
      <w:r w:rsidR="000A3C62" w:rsidRPr="000A3C62">
        <w:t>seguimiento sean encaradas sobre el conocimiento previo de cada realidad.</w:t>
      </w:r>
      <w:r w:rsidR="00F41FE5">
        <w:t xml:space="preserve"> (Ver Anexo</w:t>
      </w:r>
      <w:r w:rsidR="007617B3">
        <w:t xml:space="preserve"> N°</w:t>
      </w:r>
      <w:r w:rsidR="00F41FE5">
        <w:t xml:space="preserve"> 1)</w:t>
      </w:r>
      <w:r w:rsidR="000A3C62">
        <w:t xml:space="preserve"> </w:t>
      </w:r>
    </w:p>
    <w:p w:rsidR="00F5151B" w:rsidRPr="00C47260" w:rsidRDefault="00F5151B" w:rsidP="00C47260">
      <w:pPr>
        <w:ind w:firstLine="0"/>
      </w:pPr>
    </w:p>
    <w:p w:rsidR="005A1B4C" w:rsidRPr="00427B96" w:rsidRDefault="00427B96" w:rsidP="0084606B">
      <w:pPr>
        <w:rPr>
          <w:b/>
          <w:i/>
        </w:rPr>
      </w:pPr>
      <w:r w:rsidRPr="00427B96">
        <w:rPr>
          <w:b/>
          <w:i/>
        </w:rPr>
        <w:t xml:space="preserve">Doctrinas </w:t>
      </w:r>
      <w:r w:rsidR="005C6C2C" w:rsidRPr="00427B96">
        <w:rPr>
          <w:b/>
          <w:i/>
        </w:rPr>
        <w:t>de conservación internacionales para centros históricos</w:t>
      </w:r>
    </w:p>
    <w:p w:rsidR="005C6C2C" w:rsidRPr="0058251E" w:rsidRDefault="004019E1" w:rsidP="00427B96">
      <w:pPr>
        <w:ind w:left="284"/>
        <w:rPr>
          <w:b/>
        </w:rPr>
      </w:pPr>
      <w:r>
        <w:t>Car</w:t>
      </w:r>
      <w:r w:rsidR="00427B96">
        <w:t xml:space="preserve">ta de Atenas </w:t>
      </w:r>
      <w:r>
        <w:t>1931</w:t>
      </w:r>
      <w:r w:rsidR="009B01C9" w:rsidRPr="00C77062">
        <w:t>,</w:t>
      </w:r>
      <w:r w:rsidR="00427B96">
        <w:rPr>
          <w:b/>
        </w:rPr>
        <w:t xml:space="preserve"> </w:t>
      </w:r>
      <w:r w:rsidR="0058251E">
        <w:t>e</w:t>
      </w:r>
      <w:r w:rsidR="005C6C2C" w:rsidRPr="007B2848">
        <w:t xml:space="preserve">l primer documento internacional sobre principios generales para la conservación y restauración del patrimonio histórico. La tendencia general de abandonar las </w:t>
      </w:r>
      <w:r w:rsidR="005C6C2C" w:rsidRPr="007B2848">
        <w:lastRenderedPageBreak/>
        <w:t xml:space="preserve">restituciones </w:t>
      </w:r>
      <w:r w:rsidR="00427B96" w:rsidRPr="007B2848">
        <w:t>integrales,</w:t>
      </w:r>
      <w:r w:rsidR="005C6C2C" w:rsidRPr="007B2848">
        <w:t xml:space="preserve"> o se</w:t>
      </w:r>
      <w:r w:rsidR="007617B3">
        <w:t>a</w:t>
      </w:r>
      <w:r>
        <w:t xml:space="preserve"> la restauración estilística </w:t>
      </w:r>
      <w:r w:rsidR="005C6C2C" w:rsidRPr="007B2848">
        <w:t>valorizando la “manutención regular y permanente”, como medida más eficaz para asegurar la conservación de los monumentos; igualmente</w:t>
      </w:r>
      <w:r w:rsidR="007617B3">
        <w:t xml:space="preserve"> </w:t>
      </w:r>
      <w:r w:rsidR="005C6C2C" w:rsidRPr="007B2848">
        <w:t xml:space="preserve"> la “utilización de los monumentos” ase</w:t>
      </w:r>
      <w:r w:rsidR="0058251E">
        <w:t xml:space="preserve">guraría su “continuidad vital”. </w:t>
      </w:r>
      <w:r w:rsidR="005C6C2C" w:rsidRPr="007B2848">
        <w:t>Se admite, igualmente en el artículo cuarto, la anastilosis para la “conservación escrupulosa” de los edif</w:t>
      </w:r>
      <w:r w:rsidR="007617B3">
        <w:t xml:space="preserve">icios </w:t>
      </w:r>
      <w:r w:rsidR="005C6C2C" w:rsidRPr="007B2848">
        <w:t xml:space="preserve"> precisando que la “inserción de materiales n</w:t>
      </w:r>
      <w:r w:rsidR="007617B3">
        <w:t xml:space="preserve">uevos necesarios para este fin </w:t>
      </w:r>
      <w:r w:rsidR="005C6C2C" w:rsidRPr="007B2848">
        <w:t>deberán ser siempre reconocibles”. La ambigüedad de la afirmación permitió el empleo de materiales modernos en la restauración, lo que generó desde entonces una encendida discusión debido a los efectos corrosivos provocados por el hierro y el concreto en el monumento histórico.</w:t>
      </w:r>
    </w:p>
    <w:p w:rsidR="00C77062" w:rsidRDefault="00C77062" w:rsidP="00427B96">
      <w:pPr>
        <w:ind w:left="284"/>
      </w:pPr>
      <w:r w:rsidRPr="00427B96">
        <w:rPr>
          <w:bCs/>
          <w:i/>
        </w:rPr>
        <w:t>La Carta de Venecia</w:t>
      </w:r>
      <w:r>
        <w:rPr>
          <w:bCs/>
        </w:rPr>
        <w:t xml:space="preserve">, </w:t>
      </w:r>
      <w:r>
        <w:t>f</w:t>
      </w:r>
      <w:r w:rsidRPr="00C77062">
        <w:t>ue</w:t>
      </w:r>
      <w:r w:rsidRPr="007B2848">
        <w:t xml:space="preserve"> redactada durante el II Congreso Internacional de Arquitectos y Técnicos de Monumentos Históricos en 1964. En ella se puede apreciar la influencia de la actividad resta</w:t>
      </w:r>
      <w:r w:rsidR="00FF2830">
        <w:t>uradora que se produjo tras la segunda guerra m</w:t>
      </w:r>
      <w:r w:rsidRPr="007B2848">
        <w:t xml:space="preserve">undial, guiada más por motivos espirituales y culturales que por los criterios científicos por los que se abogaba en la </w:t>
      </w:r>
      <w:r w:rsidRPr="00427B96">
        <w:t>Carta</w:t>
      </w:r>
      <w:r w:rsidR="00427B96">
        <w:t xml:space="preserve"> de Atenas, l</w:t>
      </w:r>
      <w:r w:rsidRPr="007B2848">
        <w:t>a preocupación de este documento sigue centrándose en lo arquitectónico, pero amplía su ámbito de actuación desde el edificio a todo el conjunto histórico. Trata de aumentar el concepto de monumento hasta incluir el ambiente urbano o paisajístico que constituye el testimonio de una civilización particular, de una evolución significativa o de un acontecimiento histórico. Efectúa una distinción entre conservación y restauración: la primera se impone por encima de todo un mantenimiento sistemático y es favorecida por la utilización de los monumentos con funciones útiles a la sociedad; la segunda es un proceso que ha de ma</w:t>
      </w:r>
      <w:r w:rsidR="0005371A">
        <w:t>ntener un carácter excepcional. (Pimentel, 2009)</w:t>
      </w:r>
    </w:p>
    <w:p w:rsidR="00EE37E0" w:rsidRDefault="00EE37E0" w:rsidP="00427B96">
      <w:pPr>
        <w:ind w:left="284"/>
      </w:pPr>
      <w:r w:rsidRPr="00427B96">
        <w:rPr>
          <w:i/>
        </w:rPr>
        <w:t>Carta de Burgos 2001</w:t>
      </w:r>
      <w:r w:rsidRPr="00EE37E0">
        <w:t xml:space="preserve">, reconoce un conjunto de derechos de los </w:t>
      </w:r>
      <w:r w:rsidR="00427B96" w:rsidRPr="00EE37E0">
        <w:t>espacios</w:t>
      </w:r>
      <w:r w:rsidR="00427B96">
        <w:t xml:space="preserve"> públicos</w:t>
      </w:r>
      <w:r w:rsidRPr="00EE37E0">
        <w:t xml:space="preserve"> el que no debe ser convertido en escenario de consumo turístico</w:t>
      </w:r>
      <w:r>
        <w:t xml:space="preserve"> </w:t>
      </w:r>
      <w:r w:rsidRPr="00EE37E0">
        <w:t xml:space="preserve">evitar su descontextualización y </w:t>
      </w:r>
      <w:r w:rsidRPr="00EE37E0">
        <w:lastRenderedPageBreak/>
        <w:t>privatización, se recomienda la intervención en</w:t>
      </w:r>
      <w:r>
        <w:t xml:space="preserve"> </w:t>
      </w:r>
      <w:r w:rsidRPr="00EE37E0">
        <w:t>los espacios públicos ligada a los aspectos relacionados con su función social,</w:t>
      </w:r>
      <w:r>
        <w:t xml:space="preserve"> </w:t>
      </w:r>
      <w:r w:rsidRPr="00EE37E0">
        <w:t>económica, simbólico y cultural.</w:t>
      </w:r>
      <w:r w:rsidR="00427B96">
        <w:t xml:space="preserve"> </w:t>
      </w:r>
      <w:r>
        <w:t>(ICOMOS, 2001)</w:t>
      </w:r>
    </w:p>
    <w:p w:rsidR="005C6C2C" w:rsidRPr="007B2848" w:rsidRDefault="00C77062" w:rsidP="00427B96">
      <w:pPr>
        <w:ind w:left="284"/>
      </w:pPr>
      <w:r w:rsidRPr="00427B96">
        <w:rPr>
          <w:i/>
        </w:rPr>
        <w:t>La carta del Restauro por Brandi</w:t>
      </w:r>
      <w:r w:rsidR="00427B96" w:rsidRPr="00427B96">
        <w:rPr>
          <w:i/>
        </w:rPr>
        <w:t xml:space="preserve"> </w:t>
      </w:r>
      <w:r w:rsidRPr="00427B96">
        <w:rPr>
          <w:i/>
        </w:rPr>
        <w:t>1972</w:t>
      </w:r>
      <w:r w:rsidR="005C6C2C" w:rsidRPr="00C77062">
        <w:t>,</w:t>
      </w:r>
      <w:r w:rsidR="005C6E0A">
        <w:t xml:space="preserve"> conocida como “</w:t>
      </w:r>
      <w:r w:rsidR="0005371A">
        <w:t xml:space="preserve">Restauración </w:t>
      </w:r>
      <w:r w:rsidR="005C6E0A">
        <w:t>crítica o filológica”</w:t>
      </w:r>
      <w:r w:rsidR="005C6C2C" w:rsidRPr="007B2848">
        <w:t xml:space="preserve">, </w:t>
      </w:r>
      <w:r w:rsidRPr="007B2848">
        <w:t>solucionan</w:t>
      </w:r>
      <w:r w:rsidR="005C6C2C" w:rsidRPr="007B2848">
        <w:t xml:space="preserve"> en parte el criterio de limitación absoluta hacia cualquier restitución propuesto por la teoría anterior y amplía la disciplina al incluir la prevención. Brandi define la Restauración como «la intervención encaminada a devolver al </w:t>
      </w:r>
      <w:r w:rsidR="00FF2830">
        <w:t>objeto su eficiencia, es decir su unidad potencial</w:t>
      </w:r>
      <w:r w:rsidR="005C6C2C" w:rsidRPr="007B2848">
        <w:t xml:space="preserve"> su integridad absoluta», concepto que él mismo elabora para definir la obra artística y el objetivo de la disciplina.</w:t>
      </w:r>
      <w:r w:rsidR="0005371A">
        <w:t xml:space="preserve"> (</w:t>
      </w:r>
      <w:r w:rsidR="0005371A" w:rsidRPr="0005371A">
        <w:t>Toajas</w:t>
      </w:r>
      <w:r w:rsidR="0005371A">
        <w:t>, 1993)</w:t>
      </w:r>
    </w:p>
    <w:p w:rsidR="00C77062" w:rsidRPr="00C77062" w:rsidRDefault="00C77062" w:rsidP="00427B96">
      <w:pPr>
        <w:ind w:left="284"/>
      </w:pPr>
      <w:r w:rsidRPr="00427B96">
        <w:rPr>
          <w:i/>
        </w:rPr>
        <w:t>La Declaración de Nairobi 1976</w:t>
      </w:r>
      <w:r w:rsidRPr="00C77062">
        <w:t xml:space="preserve">, </w:t>
      </w:r>
      <w:r w:rsidR="001F48A1">
        <w:t>“</w:t>
      </w:r>
      <w:r w:rsidRPr="00C77062">
        <w:t xml:space="preserve">se </w:t>
      </w:r>
      <w:r w:rsidR="001F48A1">
        <w:t xml:space="preserve">refiere a la salvaguarda de los </w:t>
      </w:r>
      <w:r w:rsidRPr="00C77062">
        <w:t>conjuntos</w:t>
      </w:r>
      <w:r>
        <w:t xml:space="preserve"> </w:t>
      </w:r>
      <w:r w:rsidRPr="00C77062">
        <w:t>históricos y su función en la vida contemporánea,</w:t>
      </w:r>
      <w:r>
        <w:t xml:space="preserve"> en tanto representan la </w:t>
      </w:r>
      <w:r w:rsidR="00FF2830">
        <w:t xml:space="preserve">presencia viva del pasado </w:t>
      </w:r>
      <w:r w:rsidRPr="00C77062">
        <w:t xml:space="preserve"> la div</w:t>
      </w:r>
      <w:r w:rsidR="001F48A1">
        <w:t>ersidad de la creación cultural” (I.N.C.</w:t>
      </w:r>
      <w:r w:rsidR="001F48A1" w:rsidRPr="001F48A1">
        <w:t>,</w:t>
      </w:r>
      <w:r w:rsidR="001F48A1">
        <w:t xml:space="preserve"> 2007, p.362).</w:t>
      </w:r>
    </w:p>
    <w:p w:rsidR="00C77062" w:rsidRPr="00C77062" w:rsidRDefault="00C77062" w:rsidP="00427B96">
      <w:pPr>
        <w:ind w:left="284"/>
      </w:pPr>
      <w:r w:rsidRPr="00427B96">
        <w:rPr>
          <w:i/>
        </w:rPr>
        <w:t>La Carta de Washington 1982</w:t>
      </w:r>
      <w:r w:rsidRPr="00C77062">
        <w:t>, reconoce la conformación de una ciudad como</w:t>
      </w:r>
      <w:r>
        <w:t xml:space="preserve"> </w:t>
      </w:r>
      <w:r w:rsidRPr="00C77062">
        <w:t>resultado de un proceso gradual, espo</w:t>
      </w:r>
      <w:r w:rsidR="007D23EB">
        <w:t>ntáneo, deliberado y</w:t>
      </w:r>
      <w:r>
        <w:t xml:space="preserve"> formal, que </w:t>
      </w:r>
      <w:r w:rsidRPr="00C77062">
        <w:t>representa la expresión material histórica de</w:t>
      </w:r>
      <w:r w:rsidR="007D23EB">
        <w:t xml:space="preserve"> una sociedad</w:t>
      </w:r>
      <w:r>
        <w:t xml:space="preserve"> por modestos que </w:t>
      </w:r>
      <w:r w:rsidR="007D23EB">
        <w:t>sean</w:t>
      </w:r>
      <w:r w:rsidRPr="00C77062">
        <w:t xml:space="preserve"> los que constituyen la memoria de la humanidad.</w:t>
      </w:r>
      <w:r w:rsidRPr="00C77062">
        <w:rPr>
          <w:b/>
          <w:bCs/>
          <w:sz w:val="12"/>
          <w:szCs w:val="12"/>
        </w:rPr>
        <w:t xml:space="preserve"> </w:t>
      </w:r>
      <w:r>
        <w:t xml:space="preserve">Se debe insertarlas </w:t>
      </w:r>
      <w:r w:rsidRPr="00C77062">
        <w:t xml:space="preserve">dentro de una política coherente de desarrollo económico y social. </w:t>
      </w:r>
      <w:r w:rsidR="001F48A1">
        <w:t>(INC, 2007)</w:t>
      </w:r>
    </w:p>
    <w:p w:rsidR="00C77062" w:rsidRPr="00C77062" w:rsidRDefault="00C77062" w:rsidP="00427B96">
      <w:pPr>
        <w:ind w:left="284"/>
      </w:pPr>
      <w:r w:rsidRPr="00427B96">
        <w:rPr>
          <w:i/>
        </w:rPr>
        <w:t>La Carta de Nara 1994</w:t>
      </w:r>
      <w:r w:rsidRPr="00C77062">
        <w:t>, busca más respeto a la diversidad cultural del patrimonio cultural en</w:t>
      </w:r>
      <w:r>
        <w:t xml:space="preserve"> </w:t>
      </w:r>
      <w:r w:rsidRPr="00C77062">
        <w:t>la práctica de la conservación. Respeto y legitimidad a la autenticidad a los</w:t>
      </w:r>
      <w:r>
        <w:t xml:space="preserve"> </w:t>
      </w:r>
      <w:r w:rsidRPr="00C77062">
        <w:t>valores sociales y culturales de todas las sociedades.</w:t>
      </w:r>
      <w:r w:rsidR="00467EBA">
        <w:t xml:space="preserve"> (ICOMOS, 1994)</w:t>
      </w:r>
    </w:p>
    <w:p w:rsidR="005C6C2C" w:rsidRPr="00C77062" w:rsidRDefault="00C77062" w:rsidP="00427B96">
      <w:pPr>
        <w:ind w:left="284"/>
      </w:pPr>
      <w:r w:rsidRPr="00427B96">
        <w:rPr>
          <w:bCs/>
          <w:i/>
        </w:rPr>
        <w:t>La Carta de Cracovia del 2000</w:t>
      </w:r>
      <w:r>
        <w:rPr>
          <w:bCs/>
        </w:rPr>
        <w:t>, s</w:t>
      </w:r>
      <w:r w:rsidR="007C31F0" w:rsidRPr="007B2848">
        <w:t xml:space="preserve">urge impulsada por el proceso de unificación europea y la entrada del nuevo milenio, a fin de actualizar la Carta de Venecia y adecuarla al nuevo marco cultural. En su texto se incorporan nuevos elementos como es la multidisciplinarios de la conservación y restauración, la necesidad de incluir en las mismas nuevas tecnologías y </w:t>
      </w:r>
      <w:r w:rsidR="007C31F0" w:rsidRPr="007B2848">
        <w:lastRenderedPageBreak/>
        <w:t>estudios científicos a la hora de realizar cualquier proyecto de restauración y también aporta un glosario de términos en los que se definen conceptos como: monum</w:t>
      </w:r>
      <w:r w:rsidR="00FF2830">
        <w:t xml:space="preserve">ento, identidad y restauración, </w:t>
      </w:r>
      <w:r w:rsidR="007C31F0" w:rsidRPr="007B2848">
        <w:t>a la luz de los nue</w:t>
      </w:r>
      <w:r>
        <w:t xml:space="preserve">vos métodos e investigaciones. </w:t>
      </w:r>
      <w:r w:rsidR="00467EBA">
        <w:t>(INC, 2007)</w:t>
      </w:r>
    </w:p>
    <w:p w:rsidR="00640094" w:rsidRPr="009B01C9" w:rsidRDefault="005C6C2C" w:rsidP="00E41C53">
      <w:pPr>
        <w:ind w:left="284"/>
      </w:pPr>
      <w:r w:rsidRPr="00427B96">
        <w:rPr>
          <w:i/>
        </w:rPr>
        <w:t>La nueva C</w:t>
      </w:r>
      <w:r w:rsidR="009B01C9" w:rsidRPr="00427B96">
        <w:rPr>
          <w:i/>
        </w:rPr>
        <w:t>arta de Atenas 2003</w:t>
      </w:r>
      <w:r w:rsidR="0049495B">
        <w:rPr>
          <w:rStyle w:val="Refdenotaalpie"/>
          <w:rFonts w:cs="Times New Roman"/>
          <w:szCs w:val="24"/>
        </w:rPr>
        <w:footnoteReference w:id="1"/>
      </w:r>
      <w:r w:rsidR="009B01C9" w:rsidRPr="009B01C9">
        <w:t>, visiona un</w:t>
      </w:r>
      <w:r w:rsidR="009B01C9">
        <w:t xml:space="preserve">a </w:t>
      </w:r>
      <w:r w:rsidRPr="009B01C9">
        <w:t>red de ciudades sostenibles, significativas y funcionales, que busca conservar</w:t>
      </w:r>
      <w:r w:rsidR="009B01C9">
        <w:t xml:space="preserve"> </w:t>
      </w:r>
      <w:r w:rsidRPr="009B01C9">
        <w:t>su riqueza y diversidad cultural y garantizar el bienestar de la población</w:t>
      </w:r>
      <w:r w:rsidR="009B01C9">
        <w:t>.</w:t>
      </w:r>
      <w:r w:rsidR="00EE37E0">
        <w:t xml:space="preserve"> (Consejo Europeo Urbanista, 2003)</w:t>
      </w:r>
    </w:p>
    <w:p w:rsidR="00D65FDA" w:rsidRPr="00427B96" w:rsidRDefault="00103464" w:rsidP="006A52BF">
      <w:pPr>
        <w:pStyle w:val="Prrafodelista"/>
        <w:numPr>
          <w:ilvl w:val="0"/>
          <w:numId w:val="13"/>
        </w:numPr>
        <w:rPr>
          <w:i/>
        </w:rPr>
      </w:pPr>
      <w:r w:rsidRPr="00427B96">
        <w:rPr>
          <w:i/>
        </w:rPr>
        <w:t xml:space="preserve">Conservación de </w:t>
      </w:r>
      <w:r w:rsidR="00016946" w:rsidRPr="00427B96">
        <w:rPr>
          <w:i/>
        </w:rPr>
        <w:t>centros</w:t>
      </w:r>
      <w:r w:rsidRPr="00427B96">
        <w:rPr>
          <w:i/>
        </w:rPr>
        <w:t xml:space="preserve"> </w:t>
      </w:r>
      <w:r w:rsidR="00016946" w:rsidRPr="00427B96">
        <w:rPr>
          <w:i/>
        </w:rPr>
        <w:t>históricos</w:t>
      </w:r>
      <w:r w:rsidRPr="00427B96">
        <w:rPr>
          <w:i/>
        </w:rPr>
        <w:t xml:space="preserve"> en </w:t>
      </w:r>
      <w:r w:rsidR="0096429D" w:rsidRPr="00427B96">
        <w:rPr>
          <w:i/>
        </w:rPr>
        <w:t>A</w:t>
      </w:r>
      <w:r w:rsidR="00016946" w:rsidRPr="00427B96">
        <w:rPr>
          <w:i/>
        </w:rPr>
        <w:t>mérica</w:t>
      </w:r>
      <w:r w:rsidR="0096429D" w:rsidRPr="00427B96">
        <w:rPr>
          <w:i/>
        </w:rPr>
        <w:t xml:space="preserve"> L</w:t>
      </w:r>
      <w:r w:rsidRPr="00427B96">
        <w:rPr>
          <w:i/>
        </w:rPr>
        <w:t>atina</w:t>
      </w:r>
    </w:p>
    <w:p w:rsidR="00254F9C" w:rsidRDefault="00254F9C" w:rsidP="005343BF">
      <w:pPr>
        <w:ind w:left="1134"/>
      </w:pPr>
      <w:r w:rsidRPr="00254F9C">
        <w:t xml:space="preserve">Hay una clara diferencia entre el degrado de los centros históricos en Europa y América </w:t>
      </w:r>
      <w:r>
        <w:t>L</w:t>
      </w:r>
      <w:r w:rsidRPr="00254F9C">
        <w:t>atina.</w:t>
      </w:r>
      <w:r>
        <w:t xml:space="preserve"> Debido </w:t>
      </w:r>
      <w:r w:rsidR="0057688A">
        <w:t xml:space="preserve">a que </w:t>
      </w:r>
      <w:r>
        <w:t>los acontecimientos suscitados en América Latina</w:t>
      </w:r>
      <w:r w:rsidR="0057688A">
        <w:t>,</w:t>
      </w:r>
      <w:r>
        <w:t xml:space="preserve"> sufrieron una degradación más tardía, en los años 1960 y 1970 ocurren </w:t>
      </w:r>
      <w:r w:rsidR="00427B96">
        <w:t>dos procesos</w:t>
      </w:r>
      <w:r>
        <w:t xml:space="preserve"> paralelos</w:t>
      </w:r>
      <w:r w:rsidR="0057688A">
        <w:t xml:space="preserve">, que </w:t>
      </w:r>
      <w:r w:rsidR="00427B96">
        <w:t>conducen a</w:t>
      </w:r>
      <w:r>
        <w:t xml:space="preserve"> la marginalización de los centros históricos, o en casos más dramáticos a su desaparición. </w:t>
      </w:r>
      <w:r w:rsidR="0057688A">
        <w:t xml:space="preserve"> Con e</w:t>
      </w:r>
      <w:r>
        <w:t xml:space="preserve">l crecimiento de las ciudades </w:t>
      </w:r>
      <w:r w:rsidR="0057688A">
        <w:t xml:space="preserve">y </w:t>
      </w:r>
      <w:r>
        <w:t xml:space="preserve">la emigración del campo a las urbes, </w:t>
      </w:r>
      <w:r w:rsidR="0057688A">
        <w:t xml:space="preserve">empezó a convertirse </w:t>
      </w:r>
      <w:r w:rsidR="00427B96">
        <w:t>en grandes</w:t>
      </w:r>
      <w:r w:rsidR="0057688A">
        <w:t xml:space="preserve"> centros comerciales populares, produciéndose un proceso de hacinamiento y sobreuso, o uno de vaciamiento por sustitución de la vivienda por el comercio, es así como </w:t>
      </w:r>
      <w:r>
        <w:t xml:space="preserve">se va produciendo una paulatina marginalización de los centros históricos que sobrevivieron al auge desarrollista. </w:t>
      </w:r>
      <w:r w:rsidR="00677F35">
        <w:t>(Rodríguez, 2008)</w:t>
      </w:r>
    </w:p>
    <w:p w:rsidR="0096429D" w:rsidRDefault="002A1C41" w:rsidP="005343BF">
      <w:pPr>
        <w:ind w:left="1134"/>
      </w:pPr>
      <w:r w:rsidRPr="002A1C41">
        <w:t xml:space="preserve">Entre las ciudades latinoamericanas es necesario hacer una clara distinción entre aquellos que poseen un rico patrimonio arquitectónico de carácter colonial o precolombino, </w:t>
      </w:r>
      <w:r w:rsidR="00566248">
        <w:t>como por ejemplo las de México</w:t>
      </w:r>
      <w:r w:rsidRPr="002A1C41">
        <w:t>, Ecuador</w:t>
      </w:r>
      <w:r w:rsidR="00566248">
        <w:t xml:space="preserve">, </w:t>
      </w:r>
      <w:r w:rsidR="00566248" w:rsidRPr="002A1C41">
        <w:t>Cuba</w:t>
      </w:r>
      <w:r w:rsidRPr="002A1C41">
        <w:t xml:space="preserve"> y </w:t>
      </w:r>
      <w:r w:rsidR="00566248" w:rsidRPr="002A1C41">
        <w:t xml:space="preserve">Perú </w:t>
      </w:r>
      <w:r w:rsidRPr="002A1C41">
        <w:t>en los que el proceso de renovación se asocia a un ampliamente</w:t>
      </w:r>
      <w:r w:rsidR="0004191A">
        <w:t xml:space="preserve"> aceptado plan de conservación </w:t>
      </w:r>
      <w:r w:rsidR="0004191A">
        <w:lastRenderedPageBreak/>
        <w:t xml:space="preserve">con un rico patrimonio edilicio-urbano, la Renovación Urbana se ha relacionado a sus Centros Históricos, aunque hasta la actualidad se ha realizado sólo una primera fase de intervenciones puntuales o pilotos  </w:t>
      </w:r>
      <w:r w:rsidR="00AD7782" w:rsidRPr="00264AB1">
        <w:t>(</w:t>
      </w:r>
      <w:r w:rsidR="00CF781D" w:rsidRPr="00264AB1">
        <w:t>L</w:t>
      </w:r>
      <w:r w:rsidR="00AD7782" w:rsidRPr="00264AB1">
        <w:t>agos,</w:t>
      </w:r>
      <w:r w:rsidR="00CF781D" w:rsidRPr="00264AB1">
        <w:t>2012</w:t>
      </w:r>
      <w:r w:rsidR="00AD7782" w:rsidRPr="00264AB1">
        <w:t>)</w:t>
      </w:r>
    </w:p>
    <w:p w:rsidR="00342682" w:rsidRDefault="00264AB1" w:rsidP="005343BF">
      <w:pPr>
        <w:ind w:left="1134"/>
      </w:pPr>
      <w:r>
        <w:t xml:space="preserve">En México, en 1934 </w:t>
      </w:r>
      <w:r w:rsidR="00342682">
        <w:t xml:space="preserve">se promulga, </w:t>
      </w:r>
      <w:r w:rsidR="00566248">
        <w:t>“Ley</w:t>
      </w:r>
      <w:r w:rsidR="00342682" w:rsidRPr="00342682">
        <w:t xml:space="preserve"> de protección y conservación de monumentos arqueológicos e históricos, poblaciones típic</w:t>
      </w:r>
      <w:r w:rsidR="00342682">
        <w:t>as y lugares de belleza natural”</w:t>
      </w:r>
      <w:r w:rsidR="00342682" w:rsidRPr="00342682">
        <w:t xml:space="preserve">, promovió la conservación de establecimientos </w:t>
      </w:r>
      <w:r w:rsidR="00342682">
        <w:t>históricos</w:t>
      </w:r>
      <w:r w:rsidR="00342682" w:rsidRPr="00342682">
        <w:t>. En 1938 se fundó el Instituto Nacional de Antropología e Historia (INAH), con amplios poderes en la investigación y restauración de monumentos arqueológicos, históricos o artísticos. Éste ha jugado un papel fundamental en la promoción de la ley de preservación de monumentos nacionales de 1972, que por primera vez en la historia, promueve expresamente la protección amplia de barrios completos</w:t>
      </w:r>
      <w:r w:rsidR="00566248">
        <w:t xml:space="preserve"> y declaración de diversas zonas monumentales,</w:t>
      </w:r>
      <w:r w:rsidR="00342682" w:rsidRPr="00342682">
        <w:t xml:space="preserve"> donde no sólo se resguardaban los monumentos, sino que también introdujeron normas de diseño (altura </w:t>
      </w:r>
      <w:r w:rsidR="00CF781D">
        <w:t xml:space="preserve">de edificios) y de utilización. </w:t>
      </w:r>
      <w:r w:rsidR="00DE0302">
        <w:t>(Lagos,</w:t>
      </w:r>
      <w:r w:rsidR="00CF781D">
        <w:t xml:space="preserve"> 2012</w:t>
      </w:r>
      <w:r w:rsidR="00D923EE">
        <w:t>, p.103</w:t>
      </w:r>
      <w:r w:rsidR="00CF781D">
        <w:t>)</w:t>
      </w:r>
    </w:p>
    <w:p w:rsidR="00E02C7F" w:rsidRPr="000546B0" w:rsidRDefault="001C36AB" w:rsidP="000546B0">
      <w:pPr>
        <w:ind w:left="1134"/>
      </w:pPr>
      <w:r w:rsidRPr="001C36AB">
        <w:t>Ecuador ha demostrado que cuida su patrimonio desde varios frentes. En los últimos años, y tras la puesta en marcha de programas como SOS Patrimonio, acciones como la restauración de ciudades, templos religiosos y repatriación de piezas históricas han sido desarrolladas en el país. Tan solo en el último año, el Ministerio de Cultura y Patrimonio (MCP)</w:t>
      </w:r>
      <w:r w:rsidR="005829EB">
        <w:t>,</w:t>
      </w:r>
      <w:r w:rsidRPr="001C36AB">
        <w:t xml:space="preserve"> invirtió cerca de USD 25 millones en tres grandes ejes en materia de conservación: restauración, identidad y protección. En cuanto a restauración, se realizaron intervenciones en sitios como la Gobernación del Guayas (para su uso como sede de la Universidad de las Artes), la antigua fábrica textil de Imbabura, la Escuela La Salle de Ambato, entre otros. En este ámbito, uno </w:t>
      </w:r>
      <w:r w:rsidRPr="001C36AB">
        <w:lastRenderedPageBreak/>
        <w:t>de los proyectos más fuertes fue el de Ciudades Patrimoniales, con una inversión de USD 7,2 millones en los que se beneficiaron espacios como los estadios de Alausí o Guaranda, lugares emblemáticos dentro de la diná</w:t>
      </w:r>
      <w:r>
        <w:t>mica social de esas poblaciones</w:t>
      </w:r>
      <w:r w:rsidR="001E6F2E">
        <w:t xml:space="preserve">. </w:t>
      </w:r>
      <w:r w:rsidR="008D29C3">
        <w:t xml:space="preserve">(Garay y Romero, 2014, </w:t>
      </w:r>
      <w:r>
        <w:t>p.</w:t>
      </w:r>
      <w:r w:rsidR="00393742">
        <w:t>1</w:t>
      </w:r>
      <w:r>
        <w:t>8)</w:t>
      </w:r>
    </w:p>
    <w:p w:rsidR="00CC0F68" w:rsidRPr="000546B0" w:rsidRDefault="00AD6FE9" w:rsidP="000546B0">
      <w:pPr>
        <w:pStyle w:val="Prrafodelista"/>
        <w:numPr>
          <w:ilvl w:val="0"/>
          <w:numId w:val="13"/>
        </w:numPr>
        <w:ind w:left="1134"/>
        <w:rPr>
          <w:i/>
        </w:rPr>
      </w:pPr>
      <w:r w:rsidRPr="000546B0">
        <w:rPr>
          <w:i/>
        </w:rPr>
        <w:t xml:space="preserve">Doctrinas </w:t>
      </w:r>
      <w:r w:rsidR="00CC0F68" w:rsidRPr="000546B0">
        <w:rPr>
          <w:i/>
        </w:rPr>
        <w:t xml:space="preserve">de conservación </w:t>
      </w:r>
      <w:r w:rsidR="00BA442A" w:rsidRPr="000546B0">
        <w:rPr>
          <w:i/>
        </w:rPr>
        <w:t>l</w:t>
      </w:r>
      <w:r w:rsidR="007C2D01" w:rsidRPr="000546B0">
        <w:rPr>
          <w:i/>
        </w:rPr>
        <w:t>atinoamericanas</w:t>
      </w:r>
      <w:r w:rsidR="009F1F93" w:rsidRPr="000546B0">
        <w:rPr>
          <w:i/>
        </w:rPr>
        <w:t xml:space="preserve"> </w:t>
      </w:r>
      <w:r w:rsidR="00CC0F68" w:rsidRPr="000546B0">
        <w:rPr>
          <w:i/>
        </w:rPr>
        <w:t>para centros históricos</w:t>
      </w:r>
    </w:p>
    <w:p w:rsidR="007C31F0" w:rsidRPr="00992323" w:rsidRDefault="007C31F0" w:rsidP="000546B0">
      <w:pPr>
        <w:ind w:left="1134" w:firstLine="426"/>
      </w:pPr>
      <w:r w:rsidRPr="00BA442A">
        <w:rPr>
          <w:bCs/>
          <w:i/>
        </w:rPr>
        <w:t>La Carta de Quito de 1967</w:t>
      </w:r>
      <w:r w:rsidR="00992323">
        <w:t>, e</w:t>
      </w:r>
      <w:r w:rsidRPr="00992323">
        <w:t>n esta carta se manifiesta el gran interés en la problemática de los centros históricos y en las relaciones económicas y sociales de los mismos. A partir de ella, se ha ido analizando la problemática de los centros históricos, tal como: el entramado social que los habita, los problemas de uso, el componente económico, el componente comercial, entre otros</w:t>
      </w:r>
      <w:r w:rsidRPr="00AD6FE9">
        <w:t>.</w:t>
      </w:r>
      <w:r w:rsidR="00CD3110" w:rsidRPr="00AD6FE9">
        <w:t xml:space="preserve"> (I.N.C. 2007)</w:t>
      </w:r>
    </w:p>
    <w:p w:rsidR="0034271B" w:rsidRPr="0034271B" w:rsidRDefault="0034271B" w:rsidP="000546B0">
      <w:pPr>
        <w:ind w:left="1134"/>
      </w:pPr>
      <w:r w:rsidRPr="00AD6FE9">
        <w:rPr>
          <w:i/>
        </w:rPr>
        <w:t>El Coloquio de Quito 1977</w:t>
      </w:r>
      <w:r w:rsidRPr="0034271B">
        <w:t>, su aporte más importante, es la definición de centro</w:t>
      </w:r>
      <w:r>
        <w:t xml:space="preserve"> </w:t>
      </w:r>
      <w:r w:rsidRPr="0034271B">
        <w:t xml:space="preserve">histórico de amplia aceptación, reconocen </w:t>
      </w:r>
      <w:r>
        <w:t xml:space="preserve">“(…) </w:t>
      </w:r>
      <w:r w:rsidRPr="0034271B">
        <w:rPr>
          <w:i/>
          <w:iCs/>
        </w:rPr>
        <w:t>a todo</w:t>
      </w:r>
      <w:r>
        <w:rPr>
          <w:i/>
          <w:iCs/>
        </w:rPr>
        <w:t>s aquellos asentamientos humano</w:t>
      </w:r>
      <w:r>
        <w:t xml:space="preserve"> </w:t>
      </w:r>
      <w:r w:rsidRPr="0034271B">
        <w:rPr>
          <w:i/>
          <w:iCs/>
        </w:rPr>
        <w:t>vivos, fuertemente condicionados por una estructura física proveniente del pasado,</w:t>
      </w:r>
      <w:r>
        <w:t xml:space="preserve"> </w:t>
      </w:r>
      <w:r w:rsidRPr="0034271B">
        <w:rPr>
          <w:i/>
          <w:iCs/>
        </w:rPr>
        <w:t>reconocibles como representativos de la evolución de un pueblo</w:t>
      </w:r>
      <w:r>
        <w:t>”</w:t>
      </w:r>
      <w:r>
        <w:rPr>
          <w:b/>
          <w:bCs/>
        </w:rPr>
        <w:t xml:space="preserve"> </w:t>
      </w:r>
      <w:r w:rsidRPr="00CD3110">
        <w:rPr>
          <w:bCs/>
        </w:rPr>
        <w:t>(UNESCO, 1997, p.89).</w:t>
      </w:r>
      <w:r>
        <w:rPr>
          <w:b/>
          <w:bCs/>
        </w:rPr>
        <w:t xml:space="preserve"> </w:t>
      </w:r>
      <w:r w:rsidR="00CD3110">
        <w:rPr>
          <w:b/>
          <w:bCs/>
        </w:rPr>
        <w:t xml:space="preserve"> </w:t>
      </w:r>
      <w:r>
        <w:t xml:space="preserve">Sugieren orientar hacia </w:t>
      </w:r>
      <w:r w:rsidRPr="0034271B">
        <w:t>políticas de conservación integral de los centr</w:t>
      </w:r>
      <w:r>
        <w:t xml:space="preserve">os históricos, donde no sólo se </w:t>
      </w:r>
      <w:r w:rsidRPr="0034271B">
        <w:t>revitalice los monumentos sino fundamentalmente la calidad de vida.</w:t>
      </w:r>
      <w:r>
        <w:t xml:space="preserve"> </w:t>
      </w:r>
      <w:r>
        <w:rPr>
          <w:rFonts w:ascii="Arial" w:hAnsi="Arial" w:cs="Arial"/>
        </w:rPr>
        <w:tab/>
      </w:r>
    </w:p>
    <w:p w:rsidR="008D29C3" w:rsidRPr="00992323" w:rsidRDefault="00B22C90" w:rsidP="000546B0">
      <w:pPr>
        <w:ind w:left="1134"/>
      </w:pPr>
      <w:r w:rsidRPr="00AD6FE9">
        <w:rPr>
          <w:i/>
        </w:rPr>
        <w:t>La Carta de Machu</w:t>
      </w:r>
      <w:r w:rsidR="00AD6FE9">
        <w:rPr>
          <w:i/>
        </w:rPr>
        <w:t xml:space="preserve"> P</w:t>
      </w:r>
      <w:r w:rsidRPr="00AD6FE9">
        <w:rPr>
          <w:i/>
        </w:rPr>
        <w:t>icchu 1977</w:t>
      </w:r>
      <w:r w:rsidRPr="00992323">
        <w:t>, admite que los planes urbanos formulados</w:t>
      </w:r>
      <w:r w:rsidR="00992323">
        <w:t xml:space="preserve"> </w:t>
      </w:r>
      <w:r w:rsidRPr="00992323">
        <w:t>bajo la doctrina funcionalista no han logr</w:t>
      </w:r>
      <w:r w:rsidR="00992323">
        <w:t xml:space="preserve">ado articular las prioridades y </w:t>
      </w:r>
      <w:r w:rsidRPr="00992323">
        <w:t>problemas de las áreas urbanas reconocidas c</w:t>
      </w:r>
      <w:r w:rsidR="00992323">
        <w:t xml:space="preserve">omo un organismo vivo, sino una </w:t>
      </w:r>
      <w:r w:rsidRPr="00992323">
        <w:t>vida urbana</w:t>
      </w:r>
      <w:r w:rsidR="00CD3110">
        <w:t xml:space="preserve"> </w:t>
      </w:r>
      <w:r w:rsidRPr="00992323">
        <w:t>fragmentada, por lo que debemos or</w:t>
      </w:r>
      <w:r w:rsidR="00992323">
        <w:t xml:space="preserve">ientar nuestros esfuerzos en la </w:t>
      </w:r>
      <w:r w:rsidRPr="00992323">
        <w:t>reintegración urbano-arquitectónica.</w:t>
      </w:r>
      <w:r w:rsidR="00CD3110" w:rsidRPr="00CD3110">
        <w:t xml:space="preserve"> </w:t>
      </w:r>
    </w:p>
    <w:p w:rsidR="00B22C90" w:rsidRPr="00992323" w:rsidRDefault="00B22C90" w:rsidP="005343BF">
      <w:pPr>
        <w:ind w:left="1134"/>
      </w:pPr>
      <w:r w:rsidRPr="00AD6FE9">
        <w:rPr>
          <w:i/>
        </w:rPr>
        <w:lastRenderedPageBreak/>
        <w:t>L</w:t>
      </w:r>
      <w:r w:rsidR="00992323" w:rsidRPr="00AD6FE9">
        <w:rPr>
          <w:i/>
        </w:rPr>
        <w:t>a Carta de Veracruz 1992</w:t>
      </w:r>
      <w:r w:rsidR="00992323">
        <w:t xml:space="preserve">, busca </w:t>
      </w:r>
      <w:r w:rsidRPr="00992323">
        <w:t>transformarlos en instrumentos socialm</w:t>
      </w:r>
      <w:r w:rsidR="00992323">
        <w:t xml:space="preserve">ente útiles y rentables para la </w:t>
      </w:r>
      <w:r w:rsidRPr="00992323">
        <w:t xml:space="preserve">colectividad, sin perder el significado de centro </w:t>
      </w:r>
      <w:r w:rsidR="00992323">
        <w:t xml:space="preserve">histórico como bien patrimonial </w:t>
      </w:r>
      <w:r w:rsidRPr="00992323">
        <w:t>y capital social. Ven que los problemas de los centr</w:t>
      </w:r>
      <w:r w:rsidR="00992323">
        <w:t xml:space="preserve">os históricos son también </w:t>
      </w:r>
      <w:r w:rsidRPr="00992323">
        <w:t xml:space="preserve">problemas del resto de la ciudad, por lo </w:t>
      </w:r>
      <w:r w:rsidR="00992323">
        <w:t xml:space="preserve">que se hace necesario crear una </w:t>
      </w:r>
      <w:r w:rsidRPr="00992323">
        <w:t>oficina de gestión del centro histórico</w:t>
      </w:r>
      <w:r w:rsidRPr="008D29C3">
        <w:t>.</w:t>
      </w:r>
      <w:r w:rsidR="00CD3110" w:rsidRPr="008D29C3">
        <w:t xml:space="preserve"> (I.N.C. 2007)</w:t>
      </w:r>
    </w:p>
    <w:p w:rsidR="008D29C3" w:rsidRDefault="00992323" w:rsidP="00E41C53">
      <w:pPr>
        <w:ind w:left="1134"/>
      </w:pPr>
      <w:r w:rsidRPr="008D29C3">
        <w:rPr>
          <w:i/>
          <w:iCs/>
        </w:rPr>
        <w:t>Carta Cultural Iberoamericana “XVI Cumbre Iberoamericana”</w:t>
      </w:r>
      <w:r>
        <w:rPr>
          <w:iCs/>
        </w:rPr>
        <w:t>,</w:t>
      </w:r>
      <w:r w:rsidR="00BD1570">
        <w:rPr>
          <w:iCs/>
        </w:rPr>
        <w:t xml:space="preserve"> </w:t>
      </w:r>
      <w:r w:rsidR="00BD1570" w:rsidRPr="007B2848">
        <w:t>se adopta la Carta Cultural Iberoamericana para promover la construcción de una cultura de paz basada en el intercambio cultural, el diálogo intercultural, la concertación y la cooperación entre los pueblos.</w:t>
      </w:r>
      <w:r w:rsidR="00BD1570">
        <w:t xml:space="preserve">  </w:t>
      </w:r>
      <w:r w:rsidR="00BD1570" w:rsidRPr="00BD1570">
        <w:t xml:space="preserve">Destacan tres principios: complementariedad, </w:t>
      </w:r>
      <w:r w:rsidR="00BD1570" w:rsidRPr="007B2848">
        <w:t>complementariedad existente entre lo económico, social y lo cultural, teniendo en cuenta la necesidad de fortalecer el desarrollo eco</w:t>
      </w:r>
      <w:r w:rsidR="00BD1570">
        <w:t xml:space="preserve">nómico y social de Iberoamérica; </w:t>
      </w:r>
      <w:r w:rsidR="00BD1570" w:rsidRPr="00BD1570">
        <w:t xml:space="preserve"> contrib</w:t>
      </w:r>
      <w:r w:rsidR="00BD1570">
        <w:t xml:space="preserve">ución al desarrollo sustentable, </w:t>
      </w:r>
      <w:r w:rsidR="00FF03BF">
        <w:t>l</w:t>
      </w:r>
      <w:r w:rsidR="00BD1570" w:rsidRPr="007B2848">
        <w:t>a protección del patrimonio cultural a través de su reconocimiento, transmisión, promoción y el cumplimiento de medidas adecuadas, necesita de la participación de la</w:t>
      </w:r>
      <w:r w:rsidR="006A5129">
        <w:t xml:space="preserve"> </w:t>
      </w:r>
      <w:r w:rsidR="00BD1570" w:rsidRPr="007B2848">
        <w:t>sociedad en su conjunto y es responsabilidad esencial del poder público</w:t>
      </w:r>
      <w:r w:rsidR="00FF03BF">
        <w:t xml:space="preserve"> </w:t>
      </w:r>
      <w:r w:rsidR="00BD1570" w:rsidRPr="00BD1570">
        <w:t>y responsabilidad de los estados</w:t>
      </w:r>
      <w:r w:rsidR="00FF03BF">
        <w:t xml:space="preserve"> en el cumplimiento de establecido, donde la </w:t>
      </w:r>
      <w:r w:rsidRPr="007B2848">
        <w:t xml:space="preserve"> apropiación social del patrimonio asegura tanto su preservación como el goce y disfrute por la ciudadanía</w:t>
      </w:r>
      <w:r w:rsidR="00E41C53">
        <w:t>. (OEI, 2006)</w:t>
      </w:r>
    </w:p>
    <w:p w:rsidR="00922E1C" w:rsidRPr="008D29C3" w:rsidRDefault="0096429D" w:rsidP="006A52BF">
      <w:pPr>
        <w:pStyle w:val="Prrafodelista"/>
        <w:numPr>
          <w:ilvl w:val="0"/>
          <w:numId w:val="13"/>
        </w:numPr>
        <w:rPr>
          <w:i/>
        </w:rPr>
      </w:pPr>
      <w:r w:rsidRPr="008D29C3">
        <w:rPr>
          <w:i/>
        </w:rPr>
        <w:t>Conservación de centros históricos en el Perú</w:t>
      </w:r>
    </w:p>
    <w:p w:rsidR="00922E1C" w:rsidRPr="00922E1C" w:rsidRDefault="008D29C3" w:rsidP="006407B5">
      <w:pPr>
        <w:ind w:left="1134"/>
        <w:rPr>
          <w:rFonts w:ascii="Book Antiqua" w:hAnsi="Book Antiqua" w:cs="Book Antiqua"/>
        </w:rPr>
      </w:pPr>
      <w:r w:rsidRPr="00393742">
        <w:rPr>
          <w:rFonts w:cs="Times New Roman"/>
        </w:rPr>
        <w:t>En el Perú</w:t>
      </w:r>
      <w:r w:rsidR="00922E1C" w:rsidRPr="00393742">
        <w:rPr>
          <w:rFonts w:cs="Times New Roman"/>
        </w:rPr>
        <w:t xml:space="preserve">, recientemente, los centros históricos han empezado a recobrar importancia. Para obtener la aplicación de políticas de restauración de forma activa y coordenada, es necesario contar con el </w:t>
      </w:r>
      <w:r w:rsidR="00BF482E" w:rsidRPr="00393742">
        <w:rPr>
          <w:rFonts w:cs="Times New Roman"/>
        </w:rPr>
        <w:t xml:space="preserve">consenso </w:t>
      </w:r>
      <w:r w:rsidR="00922E1C" w:rsidRPr="00393742">
        <w:rPr>
          <w:rFonts w:cs="Times New Roman"/>
        </w:rPr>
        <w:t xml:space="preserve">total del gobierno, los consejos, el sector privado, </w:t>
      </w:r>
      <w:r w:rsidRPr="00393742">
        <w:rPr>
          <w:rFonts w:cs="Times New Roman"/>
        </w:rPr>
        <w:t>pero,</w:t>
      </w:r>
      <w:r w:rsidR="00922E1C" w:rsidRPr="00393742">
        <w:rPr>
          <w:rFonts w:cs="Times New Roman"/>
        </w:rPr>
        <w:t xml:space="preserve"> sobre todo, la participación ciudadana</w:t>
      </w:r>
      <w:r w:rsidR="00922E1C" w:rsidRPr="00922E1C">
        <w:rPr>
          <w:rFonts w:ascii="Book Antiqua" w:hAnsi="Book Antiqua" w:cs="Book Antiqua"/>
        </w:rPr>
        <w:t xml:space="preserve">. </w:t>
      </w:r>
    </w:p>
    <w:p w:rsidR="005D7375" w:rsidRPr="007B2848" w:rsidRDefault="005D7375" w:rsidP="006407B5">
      <w:pPr>
        <w:ind w:left="1134"/>
        <w:rPr>
          <w:rFonts w:eastAsia="Times New Roman"/>
          <w:b/>
          <w:lang w:eastAsia="es-PE"/>
        </w:rPr>
      </w:pPr>
      <w:r w:rsidRPr="008D29C3">
        <w:rPr>
          <w:rFonts w:eastAsia="Times New Roman"/>
          <w:i/>
          <w:lang w:eastAsia="es-PE"/>
        </w:rPr>
        <w:lastRenderedPageBreak/>
        <w:t>Constitución Política de Perú que declara en su capítulo II, artículo 21</w:t>
      </w:r>
      <w:r w:rsidR="008D29C3">
        <w:rPr>
          <w:rFonts w:eastAsia="Times New Roman"/>
          <w:b/>
          <w:lang w:eastAsia="es-PE"/>
        </w:rPr>
        <w:t xml:space="preserve">. </w:t>
      </w:r>
      <w:r w:rsidRPr="007B2848">
        <w:rPr>
          <w:rFonts w:eastAsia="Times New Roman"/>
          <w:lang w:eastAsia="es-PE"/>
        </w:rPr>
        <w:t>Los yacimientos y restos arqueológicos, construcción, monumentos, lugares, documentos bibliográficos y de archivo, objetos artísticos y testimonios de valor histórico expresamente declarados bienes culturales, y provisionalmente los que se presumen como tales, son patrimonio cultural de la Nación, independientemente de su condición privada y pública. Están protegidos por el Estado.</w:t>
      </w:r>
    </w:p>
    <w:p w:rsidR="005D7375" w:rsidRPr="008D29C3" w:rsidRDefault="005D7375" w:rsidP="006407B5">
      <w:pPr>
        <w:ind w:left="1134"/>
        <w:rPr>
          <w:rFonts w:eastAsia="Times New Roman"/>
          <w:lang w:eastAsia="es-PE"/>
        </w:rPr>
      </w:pPr>
      <w:r w:rsidRPr="007B2848">
        <w:rPr>
          <w:rFonts w:eastAsia="Times New Roman"/>
          <w:lang w:eastAsia="es-PE"/>
        </w:rPr>
        <w:t xml:space="preserve">La ley garantiza la propiedad de dicho patrimonio. Fomentando conforme a ley la participación privada en la conservación, restauración, exhibición y difusión del mismo, así como su restitución al país cuando hubiera sido ilegalmente trasladado </w:t>
      </w:r>
      <w:r w:rsidR="008D29C3">
        <w:rPr>
          <w:rFonts w:eastAsia="Times New Roman"/>
          <w:lang w:eastAsia="es-PE"/>
        </w:rPr>
        <w:t xml:space="preserve">fuera del territorio nacional. </w:t>
      </w:r>
    </w:p>
    <w:p w:rsidR="005D7375" w:rsidRPr="007B2848" w:rsidRDefault="005D7375" w:rsidP="00EC3FAC">
      <w:pPr>
        <w:ind w:left="1134" w:firstLine="0"/>
      </w:pPr>
      <w:r w:rsidRPr="008D29C3">
        <w:rPr>
          <w:i/>
        </w:rPr>
        <w:t>Ley General del Patrimonio Cultural de la Nación Ley N</w:t>
      </w:r>
      <w:r w:rsidR="008D29C3">
        <w:rPr>
          <w:i/>
        </w:rPr>
        <w:t xml:space="preserve"> </w:t>
      </w:r>
      <w:r w:rsidRPr="008D29C3">
        <w:rPr>
          <w:i/>
        </w:rPr>
        <w:t>º 28296, del 21 de julio de 2004;</w:t>
      </w:r>
      <w:r w:rsidRPr="007B2848">
        <w:t xml:space="preserve"> en su capítulo I- artículo 19: sobre organismos competentes</w:t>
      </w:r>
      <w:r w:rsidR="008D29C3">
        <w:t>:</w:t>
      </w:r>
    </w:p>
    <w:p w:rsidR="00EC3FAC" w:rsidRDefault="005D7375" w:rsidP="00FF2830">
      <w:pPr>
        <w:ind w:left="1134" w:firstLine="0"/>
      </w:pPr>
      <w:r w:rsidRPr="007B2848">
        <w:t>El Instituto Nacional de Cultura, la Biblioteca Nacional y el Archivo General de la Nación, están encargados de la identificación, inventario, inscripción, regist</w:t>
      </w:r>
      <w:r w:rsidR="008D29C3">
        <w:t xml:space="preserve">ro, investigación, protección, </w:t>
      </w:r>
      <w:r w:rsidRPr="007B2848">
        <w:t xml:space="preserve">conservación, difusión y promoción de los bienes integrantes </w:t>
      </w:r>
      <w:r w:rsidR="008D29C3" w:rsidRPr="007B2848">
        <w:t>del Patrimonio</w:t>
      </w:r>
      <w:r w:rsidRPr="007B2848">
        <w:t xml:space="preserve"> Cultural de la Nación de su competencia</w:t>
      </w:r>
      <w:r w:rsidRPr="007B2848">
        <w:rPr>
          <w:b/>
        </w:rPr>
        <w:t>.</w:t>
      </w:r>
    </w:p>
    <w:p w:rsidR="005D7375" w:rsidRPr="007B2848" w:rsidRDefault="005D7375" w:rsidP="00FF2830">
      <w:pPr>
        <w:ind w:left="993" w:firstLine="141"/>
      </w:pPr>
      <w:r w:rsidRPr="007B2848">
        <w:t xml:space="preserve">Así mismo en </w:t>
      </w:r>
      <w:r w:rsidRPr="008D29C3">
        <w:t>el artículo 20: Sobre restricciones a la propiedad</w:t>
      </w:r>
      <w:r w:rsidR="00FF2830">
        <w:t xml:space="preserve"> s</w:t>
      </w:r>
      <w:r w:rsidRPr="007B2848">
        <w:t>on restricciones básicas al ejercicio de la propiedad de bienes muebles e inmuebles integrantes del Patrimonio Cultural de la Nación:</w:t>
      </w:r>
    </w:p>
    <w:p w:rsidR="005D7375" w:rsidRPr="008D29C3" w:rsidRDefault="005D7375" w:rsidP="006A52BF">
      <w:pPr>
        <w:pStyle w:val="Prrafodelista"/>
        <w:numPr>
          <w:ilvl w:val="0"/>
          <w:numId w:val="18"/>
        </w:numPr>
        <w:ind w:left="1418" w:hanging="567"/>
      </w:pPr>
      <w:r w:rsidRPr="008D29C3">
        <w:t xml:space="preserve">Desmembrar partes integrantes de un bien mueble o inmueble integrante del </w:t>
      </w:r>
      <w:r w:rsidR="00EC3FAC">
        <w:t xml:space="preserve"> </w:t>
      </w:r>
      <w:r w:rsidRPr="008D29C3">
        <w:t>Patrimonio Cultural de la Nación.</w:t>
      </w:r>
    </w:p>
    <w:p w:rsidR="005D7375" w:rsidRPr="007B2848" w:rsidRDefault="005D7375" w:rsidP="006A52BF">
      <w:pPr>
        <w:pStyle w:val="Prrafodelista"/>
        <w:numPr>
          <w:ilvl w:val="0"/>
          <w:numId w:val="18"/>
        </w:numPr>
        <w:ind w:left="1418" w:hanging="567"/>
      </w:pPr>
      <w:r w:rsidRPr="007B2848">
        <w:lastRenderedPageBreak/>
        <w:t>Alterar, reconstruir, modificar o restaurar total o parcialmente el bien mueble o inmueble, sin autorización previa del Instituto Nacional de Cultura en cuya jurisdicción se ubique.</w:t>
      </w:r>
    </w:p>
    <w:p w:rsidR="000D4133" w:rsidRPr="008D29C3" w:rsidRDefault="005D7375" w:rsidP="00EC3FAC">
      <w:pPr>
        <w:ind w:left="567" w:firstLine="0"/>
        <w:rPr>
          <w:i/>
        </w:rPr>
      </w:pPr>
      <w:r w:rsidRPr="008D29C3">
        <w:rPr>
          <w:i/>
        </w:rPr>
        <w:t>Artículo 21.- Obligaciones de los propietarios</w:t>
      </w:r>
      <w:r w:rsidR="008D29C3">
        <w:rPr>
          <w:i/>
        </w:rPr>
        <w:t xml:space="preserve">. </w:t>
      </w:r>
      <w:r w:rsidRPr="007B2848">
        <w:t>Los propietarios particulares de bienes muebles e inmuebles integrant</w:t>
      </w:r>
      <w:r w:rsidR="000D4133">
        <w:t>es d</w:t>
      </w:r>
      <w:r w:rsidR="000D4133" w:rsidRPr="000D4133">
        <w:t xml:space="preserve">el </w:t>
      </w:r>
      <w:r w:rsidRPr="000D4133">
        <w:t>Patrimonio Cultural de la Nación tienen la obligación de:</w:t>
      </w:r>
    </w:p>
    <w:p w:rsidR="005D7375" w:rsidRPr="008D29C3" w:rsidRDefault="008D29C3" w:rsidP="006A52BF">
      <w:pPr>
        <w:pStyle w:val="Prrafodelista"/>
        <w:numPr>
          <w:ilvl w:val="0"/>
          <w:numId w:val="19"/>
        </w:numPr>
        <w:ind w:left="1418" w:hanging="567"/>
      </w:pPr>
      <w:r w:rsidRPr="008D29C3">
        <w:t>Facilitar</w:t>
      </w:r>
      <w:r w:rsidR="005D7375" w:rsidRPr="008D29C3">
        <w:t xml:space="preserve"> el acceso a los inspectores del Instituto Nacional de Cultura, previo aviso; o en cualquier momento cuando las condiciones de urgencia así lo ameriten a juicio de dicha institución. En estos casos, el Instituto Nacional de Cultura respeta el principio de la intimidad personal y familiar, bajo responsabilidad por cualquier exceso que pudiere cometer.</w:t>
      </w:r>
    </w:p>
    <w:p w:rsidR="006407B5" w:rsidRDefault="005D7375" w:rsidP="000546B0">
      <w:pPr>
        <w:pStyle w:val="Prrafodelista"/>
        <w:numPr>
          <w:ilvl w:val="0"/>
          <w:numId w:val="19"/>
        </w:numPr>
        <w:ind w:left="1418" w:hanging="567"/>
      </w:pPr>
      <w:r w:rsidRPr="008D29C3">
        <w:t xml:space="preserve"> Permitir el acceso a</w:t>
      </w:r>
      <w:r w:rsidR="008D29C3">
        <w:t xml:space="preserve"> los investigadores debidamente</w:t>
      </w:r>
      <w:r w:rsidRPr="008D29C3">
        <w:t xml:space="preserve"> acreditados, con las mismas salvedades establecidas en el inciso precedente</w:t>
      </w:r>
      <w:r w:rsidR="0002691C">
        <w:t>.</w:t>
      </w:r>
      <w:r w:rsidR="0002691C">
        <w:tab/>
      </w:r>
    </w:p>
    <w:p w:rsidR="00FF2830" w:rsidRPr="005343BF" w:rsidRDefault="00FF2830" w:rsidP="000546B0">
      <w:pPr>
        <w:ind w:left="567" w:firstLine="0"/>
      </w:pPr>
      <w:r>
        <w:t>La Organización Mundial del T</w:t>
      </w:r>
      <w:r w:rsidR="002170A4" w:rsidRPr="004E420F">
        <w:t>urismo (1988), considera que los elementos que conforman el sistema turístico están dados por la demanda, es decir el conjunto de consumidores de bienes y servicios turísticos; la oferta, compuesta por el conjunto de productos, servicio y organizaciones involucradas en la experiencia turística; el espacio geográfico que es el lugar físico donde se encuentran la oferta y la demanda y los operadores del mercado que son aquellas empresas y organismos cuya función es facilitar la interrelación entre oferta y demanda</w:t>
      </w:r>
      <w:r w:rsidR="002170A4">
        <w:t>.</w:t>
      </w:r>
    </w:p>
    <w:p w:rsidR="000D6E28" w:rsidRPr="007E1003" w:rsidRDefault="000D6E28" w:rsidP="0084606B">
      <w:pPr>
        <w:rPr>
          <w:b/>
        </w:rPr>
      </w:pPr>
      <w:r w:rsidRPr="00530EB6">
        <w:rPr>
          <w:b/>
          <w:i/>
        </w:rPr>
        <w:t>El centro histórico: de patrimonio cultural a recurso turístico</w:t>
      </w:r>
      <w:r w:rsidR="003E1FB9">
        <w:rPr>
          <w:b/>
        </w:rPr>
        <w:t>.</w:t>
      </w:r>
    </w:p>
    <w:p w:rsidR="007E1003" w:rsidRDefault="007E1003" w:rsidP="00530EB6">
      <w:pPr>
        <w:ind w:left="284"/>
      </w:pPr>
      <w:r w:rsidRPr="007E1003">
        <w:t>La revalorización cul</w:t>
      </w:r>
      <w:r w:rsidR="000546B0">
        <w:t>tural de los centros históricos</w:t>
      </w:r>
      <w:r w:rsidRPr="007E1003">
        <w:t xml:space="preserve"> en cuanto a memoria co</w:t>
      </w:r>
      <w:r w:rsidR="00EB1AB9">
        <w:t>lectiva de nuestra sociedad, les</w:t>
      </w:r>
      <w:r w:rsidRPr="007E1003">
        <w:t xml:space="preserve"> ha convertido en potent</w:t>
      </w:r>
      <w:r>
        <w:t>es focos de atracción turística.</w:t>
      </w:r>
      <w:r w:rsidR="00EB1AB9">
        <w:t xml:space="preserve"> </w:t>
      </w:r>
      <w:r w:rsidR="008A0EEE">
        <w:t>“</w:t>
      </w:r>
      <w:r>
        <w:t xml:space="preserve">El rico </w:t>
      </w:r>
      <w:r>
        <w:lastRenderedPageBreak/>
        <w:t>patrimonio urbano y arquitectónico se trasforma en un activo económico fundamental para su propia revitalizaci</w:t>
      </w:r>
      <w:r w:rsidR="008A0EEE">
        <w:t xml:space="preserve">ón” </w:t>
      </w:r>
      <w:r w:rsidR="00EB1AB9">
        <w:t>(</w:t>
      </w:r>
      <w:r w:rsidR="008A0EEE">
        <w:t>Rodríguez</w:t>
      </w:r>
      <w:r w:rsidR="00EB1AB9">
        <w:t>, 2008</w:t>
      </w:r>
      <w:r w:rsidR="008A0EEE">
        <w:t>, p.55</w:t>
      </w:r>
      <w:r w:rsidR="00EB1AB9">
        <w:t>)</w:t>
      </w:r>
      <w:r w:rsidR="008A0EEE">
        <w:t>.</w:t>
      </w:r>
    </w:p>
    <w:p w:rsidR="00EB1AB9" w:rsidRDefault="007E1003" w:rsidP="00530EB6">
      <w:pPr>
        <w:ind w:left="284"/>
      </w:pPr>
      <w:r w:rsidRPr="007E1003">
        <w:t>Cabe destacar que el uso turístico del centro histórico es bastante limitado y circunscrito a los cuatro o cinco hitos patrimoniales más relevantes. El uso del patrimonio es limitado, también porque en la mayoría de ocasiones no está acondicionado para la visita pública. En</w:t>
      </w:r>
      <w:r w:rsidR="005A4F2F">
        <w:t xml:space="preserve"> realidad </w:t>
      </w:r>
      <w:r w:rsidRPr="007E1003">
        <w:t xml:space="preserve"> la ciudad turística es una parte bastante pequeña de la ciudad histórica y en su configuración influyen factores de naturaleza diversa: histór</w:t>
      </w:r>
      <w:r>
        <w:t>icos, promocionales, simbólicos y</w:t>
      </w:r>
      <w:r w:rsidRPr="007E1003">
        <w:t xml:space="preserve"> urbanísticos</w:t>
      </w:r>
      <w:r>
        <w:t>. (Santamaría, 2013, p .13)</w:t>
      </w:r>
      <w:r w:rsidR="00EB1AB9">
        <w:t>.</w:t>
      </w:r>
    </w:p>
    <w:p w:rsidR="001E604F" w:rsidRDefault="001E604F" w:rsidP="00E43F1A">
      <w:r>
        <w:t xml:space="preserve">Tal como menciona </w:t>
      </w:r>
      <w:r w:rsidRPr="00530EB6">
        <w:t>Santamaría (2013):</w:t>
      </w:r>
    </w:p>
    <w:p w:rsidR="00354883" w:rsidRDefault="001E604F" w:rsidP="00530EB6">
      <w:pPr>
        <w:ind w:left="284"/>
      </w:pPr>
      <w:r>
        <w:t xml:space="preserve"> E</w:t>
      </w:r>
      <w:r w:rsidRPr="001E604F">
        <w:t>l turismo constituye un pilar importante de la economía de muchas ciudades históricas, habiendo contribuido también a la puesta en marcha de procesos de revitalización económica. Algunas ciudades históricas españolas han duplicado y modernizado su planta hotelera y de restauración durante la última década. No hay que olvidar que el turista es un gran consumidor de bienes y servicios, su presencia dinamiza los diversos sec</w:t>
      </w:r>
      <w:r w:rsidR="005A4F2F">
        <w:t>tores de la actividad económica</w:t>
      </w:r>
      <w:r w:rsidRPr="001E604F">
        <w:t xml:space="preserve"> genera riqueza y empleo, introduce nuevos hábitos y formas de vida, potencia el desarrollo de las ramas de actividad que cubren directamente las necesidades de consumo de los visitantes e impulsa también el desarrollo de otros sectores de actividad. Por lo tanto, se puede decir que el desarrollo del turismo puede significar la revitalización funcional de los centros históricos.</w:t>
      </w:r>
      <w:r>
        <w:t xml:space="preserve"> (p.</w:t>
      </w:r>
      <w:r w:rsidR="00C12871">
        <w:t>14</w:t>
      </w:r>
      <w:r w:rsidR="00354883">
        <w:t>)</w:t>
      </w:r>
    </w:p>
    <w:p w:rsidR="0046439F" w:rsidRDefault="00F274E7" w:rsidP="00530EB6">
      <w:pPr>
        <w:ind w:left="284"/>
      </w:pPr>
      <w:r w:rsidRPr="00F274E7">
        <w:t>La Carta de Turismo</w:t>
      </w:r>
      <w:r w:rsidR="004E420F">
        <w:t xml:space="preserve"> Cultural de ICOMOS 1999</w:t>
      </w:r>
      <w:r w:rsidRPr="00F274E7">
        <w:t xml:space="preserve">, tras señalar </w:t>
      </w:r>
      <w:r w:rsidR="005A4F2F">
        <w:t xml:space="preserve">el derecho y la responsabilidad individual y colectiva </w:t>
      </w:r>
      <w:r w:rsidRPr="00F274E7">
        <w:t xml:space="preserve">de comprender, respetar, valorar y conservar de forma activa el patrimonio cultural, resalta la interacción dinámica entre turismo y patrimonio cultural. El turismo ofrece oportunidades de intercambio cultural y de experiencias vitales, </w:t>
      </w:r>
      <w:r w:rsidRPr="00F274E7">
        <w:lastRenderedPageBreak/>
        <w:t>debiendo ser también una fuerza positiva para la conservación y un factor de desarro</w:t>
      </w:r>
      <w:r w:rsidR="005A4F2F">
        <w:t>llo. El patrimonio es, sin duda  un atractivo turístico y por medio del turismo</w:t>
      </w:r>
      <w:r w:rsidRPr="00F274E7">
        <w:t xml:space="preserve"> debe aportar beneficios a la comunidad receptora de visitantes. En este marco se planteaba la necesidad de diálogo y alianzas entre los intereses de la conservación del patrimonio cultu</w:t>
      </w:r>
      <w:r>
        <w:t>ral y los del sector turístico. (T</w:t>
      </w:r>
      <w:r w:rsidRPr="00F274E7">
        <w:t>roitiño</w:t>
      </w:r>
      <w:r>
        <w:t>, 2016, p.12).</w:t>
      </w:r>
      <w:r w:rsidR="004E420F">
        <w:t xml:space="preserve"> </w:t>
      </w:r>
      <w:r>
        <w:t xml:space="preserve"> </w:t>
      </w:r>
      <w:r w:rsidR="005A4F2F">
        <w:t>También en el mundo del turismo</w:t>
      </w:r>
      <w:r w:rsidRPr="00F274E7">
        <w:t xml:space="preserve"> aunque sea lentamente, se avanza en esta dirección este es el caso del Código </w:t>
      </w:r>
      <w:r>
        <w:t>Ético Mundial Para el Turismo</w:t>
      </w:r>
      <w:r w:rsidRPr="00F274E7">
        <w:t>, apareciendo como necesario e imprescindible un acercamiento entre los planteamientos</w:t>
      </w:r>
      <w:r w:rsidR="005A4F2F">
        <w:t xml:space="preserve"> patrimoniales y los turísticos</w:t>
      </w:r>
      <w:r w:rsidRPr="00F274E7">
        <w:t xml:space="preserve"> así como un diálogo entre turismo, d</w:t>
      </w:r>
      <w:r>
        <w:t>iversidad cultural y desarrollo</w:t>
      </w:r>
      <w:r w:rsidR="00F329C8">
        <w:t>.</w:t>
      </w:r>
      <w:r w:rsidR="001251B3" w:rsidRPr="001251B3">
        <w:t xml:space="preserve"> El patrimonio cultural cuenta la h</w:t>
      </w:r>
      <w:r w:rsidR="005A4F2F">
        <w:t xml:space="preserve">istoria de la humanidad, </w:t>
      </w:r>
      <w:r w:rsidR="001251B3" w:rsidRPr="001251B3">
        <w:t>nuestra historia. Si se gestiona adecuadamente, el turismo puede proteger y revitalizar este patrimonio, generar nuevas oportunidade</w:t>
      </w:r>
      <w:r w:rsidR="005A4F2F">
        <w:t xml:space="preserve">s para las comunidades locales </w:t>
      </w:r>
      <w:r w:rsidR="001251B3" w:rsidRPr="001251B3">
        <w:t>y fomentar la tolerancia y el r</w:t>
      </w:r>
      <w:r w:rsidR="001251B3">
        <w:t>espeto entre pueblos y naciones.</w:t>
      </w:r>
      <w:r w:rsidR="006F36F6">
        <w:t xml:space="preserve"> (OMT, 2015)</w:t>
      </w:r>
    </w:p>
    <w:p w:rsidR="0046439F" w:rsidRPr="006F36F6" w:rsidRDefault="000542F5" w:rsidP="00530EB6">
      <w:pPr>
        <w:ind w:left="284"/>
      </w:pPr>
      <w:r w:rsidRPr="000542F5">
        <w:t>La Organización Mundial del Turismo</w:t>
      </w:r>
      <w:r>
        <w:t xml:space="preserve"> (como se citó en Pinassi y Ercolani, 2012)</w:t>
      </w:r>
      <w:r w:rsidR="005A4F2F">
        <w:t>,</w:t>
      </w:r>
      <w:r>
        <w:t xml:space="preserve"> </w:t>
      </w:r>
      <w:r w:rsidRPr="000542F5">
        <w:t>conside</w:t>
      </w:r>
      <w:r w:rsidR="005A4F2F">
        <w:t>ra que el patrimonio turístico</w:t>
      </w:r>
      <w:r>
        <w:t xml:space="preserve"> </w:t>
      </w:r>
      <w:r w:rsidRPr="000542F5">
        <w:t>entend</w:t>
      </w:r>
      <w:r>
        <w:t xml:space="preserve">ido en este caso como recurso, es el conjunto potencial </w:t>
      </w:r>
      <w:r w:rsidRPr="000542F5">
        <w:t>de los bienes materiales o inmateriales a disposición del hombre y que pueden utilizarse</w:t>
      </w:r>
      <w:r w:rsidR="005A4F2F">
        <w:t xml:space="preserve"> </w:t>
      </w:r>
      <w:r w:rsidRPr="000542F5">
        <w:t xml:space="preserve"> mediante un proceso de transformación, para satisf</w:t>
      </w:r>
      <w:r>
        <w:t>acer sus necesidades turísticas</w:t>
      </w:r>
      <w:r w:rsidRPr="000542F5">
        <w:t>.</w:t>
      </w:r>
    </w:p>
    <w:p w:rsidR="000542F5" w:rsidRDefault="004E273A" w:rsidP="00340CCE">
      <w:pPr>
        <w:rPr>
          <w:bCs/>
        </w:rPr>
      </w:pPr>
      <w:r>
        <w:rPr>
          <w:bCs/>
        </w:rPr>
        <w:t xml:space="preserve">Así como menciona </w:t>
      </w:r>
      <w:r w:rsidR="000542F5" w:rsidRPr="00577700">
        <w:rPr>
          <w:bCs/>
        </w:rPr>
        <w:t>Pinassi y Ercolani (2012):</w:t>
      </w:r>
    </w:p>
    <w:p w:rsidR="00D678B6" w:rsidRDefault="004E273A" w:rsidP="00D51260">
      <w:pPr>
        <w:ind w:left="284"/>
      </w:pPr>
      <w:r>
        <w:t>En esta transformación</w:t>
      </w:r>
      <w:r w:rsidR="000542F5" w:rsidRPr="000542F5">
        <w:t xml:space="preserve"> de recurso a atractivo y posterior conformación en un producto turístico, intervienen los diferentes procesos de patrimonialización o de as</w:t>
      </w:r>
      <w:r>
        <w:t xml:space="preserve">ignación de valor inducido considerando, además </w:t>
      </w:r>
      <w:r w:rsidR="000542F5" w:rsidRPr="000542F5">
        <w:t>aquellos posteriores de activación o gestión de atractivos.</w:t>
      </w:r>
      <w:r w:rsidR="00240930">
        <w:rPr>
          <w:bCs/>
        </w:rPr>
        <w:t xml:space="preserve">  </w:t>
      </w:r>
      <w:r w:rsidR="00577700">
        <w:t>El e</w:t>
      </w:r>
      <w:r w:rsidR="002170A4" w:rsidRPr="002170A4">
        <w:t>lemento cultural que es valorado como tal por s</w:t>
      </w:r>
      <w:r>
        <w:t>us condiciones. Esta valoración</w:t>
      </w:r>
      <w:r w:rsidR="002170A4" w:rsidRPr="002170A4">
        <w:t xml:space="preserve"> manifestada por procesos de activación pa</w:t>
      </w:r>
      <w:r w:rsidR="000542F5">
        <w:t>trimonial, conlleva a su conversi</w:t>
      </w:r>
      <w:r w:rsidR="000542F5" w:rsidRPr="002170A4">
        <w:t>ón</w:t>
      </w:r>
      <w:r>
        <w:t xml:space="preserve"> en recurso cultural </w:t>
      </w:r>
      <w:r w:rsidR="002170A4" w:rsidRPr="002170A4">
        <w:t xml:space="preserve">al ser apreciado como tal. Dicha iniciativa de asignación inducida de valor puede ser llevada a cabo </w:t>
      </w:r>
      <w:r w:rsidR="002170A4" w:rsidRPr="002170A4">
        <w:lastRenderedPageBreak/>
        <w:t>por actores locales (vecinos, instituciones, gestores) o por la valorización propia de los turistas, contribuyendo a su activación y a su posterior conversión en atractivo. Es decir, aquel recurso que es valorado por los visitantes y que genera un desplazamiento hac</w:t>
      </w:r>
      <w:r>
        <w:t>ia el destino donde se localiza y</w:t>
      </w:r>
      <w:r w:rsidR="002170A4" w:rsidRPr="002170A4">
        <w:t xml:space="preserve"> se </w:t>
      </w:r>
      <w:r>
        <w:t>transforma en recurso turístico</w:t>
      </w:r>
      <w:r w:rsidR="002170A4" w:rsidRPr="002170A4">
        <w:t xml:space="preserve"> a partir de la atractividad generada</w:t>
      </w:r>
      <w:r w:rsidR="00577700">
        <w:t xml:space="preserve"> </w:t>
      </w:r>
      <w:r w:rsidR="000542F5">
        <w:t xml:space="preserve">(p. </w:t>
      </w:r>
      <w:r w:rsidR="00D51260">
        <w:t>153)</w:t>
      </w:r>
    </w:p>
    <w:p w:rsidR="00D678B6" w:rsidRPr="0046439F" w:rsidRDefault="006402BB" w:rsidP="00530EB6">
      <w:pPr>
        <w:ind w:left="284"/>
      </w:pPr>
      <w:r>
        <w:rPr>
          <w:noProof/>
          <w:lang w:eastAsia="es-PE"/>
        </w:rPr>
        <w:drawing>
          <wp:anchor distT="0" distB="0" distL="114300" distR="114300" simplePos="0" relativeHeight="251614208" behindDoc="0" locked="0" layoutInCell="1" allowOverlap="1" wp14:anchorId="3DC644E7" wp14:editId="7A4E1726">
            <wp:simplePos x="0" y="0"/>
            <wp:positionH relativeFrom="column">
              <wp:posOffset>1024255</wp:posOffset>
            </wp:positionH>
            <wp:positionV relativeFrom="paragraph">
              <wp:posOffset>-28575</wp:posOffset>
            </wp:positionV>
            <wp:extent cx="3842385" cy="2126615"/>
            <wp:effectExtent l="0" t="0" r="5715" b="6985"/>
            <wp:wrapSquare wrapText="bothSides"/>
            <wp:docPr id="5" name="Imagen 5" descr="http://revistas.uexternado.edu.co/index.php/tursoc/article/viewFile/3396/3519/13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revistas.uexternado.edu.co/index.php/tursoc/article/viewFile/3396/3519/13807"/>
                    <pic:cNvPicPr>
                      <a:picLocks noChangeAspect="1" noChangeArrowheads="1"/>
                    </pic:cNvPicPr>
                  </pic:nvPicPr>
                  <pic:blipFill rotWithShape="1">
                    <a:blip r:embed="rId25">
                      <a:extLst>
                        <a:ext uri="{BEBA8EAE-BF5A-486C-A8C5-ECC9F3942E4B}">
                          <a14:imgProps xmlns:a14="http://schemas.microsoft.com/office/drawing/2010/main">
                            <a14:imgLayer r:embed="rId26">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t="9935" b="8297"/>
                    <a:stretch/>
                  </pic:blipFill>
                  <pic:spPr bwMode="auto">
                    <a:xfrm>
                      <a:off x="0" y="0"/>
                      <a:ext cx="3842385" cy="21266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44D54" w:rsidRDefault="00044D54" w:rsidP="00530EB6">
      <w:pPr>
        <w:ind w:left="284"/>
      </w:pPr>
    </w:p>
    <w:p w:rsidR="00044D54" w:rsidRDefault="00044D54" w:rsidP="0084606B"/>
    <w:p w:rsidR="00044D54" w:rsidRDefault="00044D54" w:rsidP="0084606B"/>
    <w:p w:rsidR="00577700" w:rsidRDefault="00577700" w:rsidP="0084606B"/>
    <w:p w:rsidR="00555987" w:rsidRDefault="00555987" w:rsidP="0034213A">
      <w:pPr>
        <w:ind w:firstLine="0"/>
      </w:pPr>
    </w:p>
    <w:p w:rsidR="00555987" w:rsidRDefault="00786765" w:rsidP="007D23EB">
      <w:pPr>
        <w:pStyle w:val="NOTADEFIGURA"/>
        <w:spacing w:after="0"/>
        <w:rPr>
          <w:i/>
        </w:rPr>
      </w:pPr>
      <w:bookmarkStart w:id="92" w:name="_Toc484886411"/>
      <w:r w:rsidRPr="00555987">
        <w:rPr>
          <w:i/>
        </w:rPr>
        <w:t xml:space="preserve">Figura </w:t>
      </w:r>
      <w:r w:rsidR="00530EB6">
        <w:rPr>
          <w:i/>
        </w:rPr>
        <w:t>5</w:t>
      </w:r>
      <w:r w:rsidR="00240930" w:rsidRPr="00555987">
        <w:t xml:space="preserve">: </w:t>
      </w:r>
      <w:r w:rsidRPr="00555987">
        <w:t>Transformación de elemento cultural a recurso turístico Cultural</w:t>
      </w:r>
      <w:bookmarkEnd w:id="92"/>
    </w:p>
    <w:p w:rsidR="007D23EB" w:rsidRDefault="0034213A" w:rsidP="00340CCE">
      <w:pPr>
        <w:pStyle w:val="NOTADEFIGURA"/>
        <w:spacing w:after="0"/>
        <w:rPr>
          <w:bCs/>
        </w:rPr>
      </w:pPr>
      <w:bookmarkStart w:id="93" w:name="_Toc484883916"/>
      <w:bookmarkStart w:id="94" w:name="_Toc484886412"/>
      <w:r w:rsidRPr="0034213A">
        <w:t>Fuente:</w:t>
      </w:r>
      <w:r w:rsidR="00555987">
        <w:rPr>
          <w:i/>
        </w:rPr>
        <w:t xml:space="preserve"> </w:t>
      </w:r>
      <w:r>
        <w:rPr>
          <w:bCs/>
        </w:rPr>
        <w:t xml:space="preserve">Pinassi y </w:t>
      </w:r>
      <w:r w:rsidR="00240930" w:rsidRPr="00555987">
        <w:rPr>
          <w:bCs/>
        </w:rPr>
        <w:t>Ercolani</w:t>
      </w:r>
      <w:r w:rsidR="00896DBC" w:rsidRPr="00555987">
        <w:rPr>
          <w:bCs/>
        </w:rPr>
        <w:t>,</w:t>
      </w:r>
      <w:r>
        <w:rPr>
          <w:bCs/>
        </w:rPr>
        <w:t xml:space="preserve"> (</w:t>
      </w:r>
      <w:r w:rsidRPr="00555987">
        <w:rPr>
          <w:bCs/>
        </w:rPr>
        <w:t>2012</w:t>
      </w:r>
      <w:r w:rsidR="00896DBC" w:rsidRPr="00555987">
        <w:rPr>
          <w:bCs/>
        </w:rPr>
        <w:t>)</w:t>
      </w:r>
      <w:r>
        <w:rPr>
          <w:bCs/>
        </w:rPr>
        <w:t>.</w:t>
      </w:r>
      <w:bookmarkEnd w:id="93"/>
      <w:bookmarkEnd w:id="94"/>
    </w:p>
    <w:p w:rsidR="007D23EB" w:rsidRDefault="007D23EB" w:rsidP="007D23EB">
      <w:pPr>
        <w:pStyle w:val="NOTADEFIGURA"/>
        <w:spacing w:after="0"/>
        <w:rPr>
          <w:bCs/>
        </w:rPr>
      </w:pPr>
    </w:p>
    <w:p w:rsidR="007D23EB" w:rsidRPr="00530EB6" w:rsidRDefault="007D23EB" w:rsidP="007D23EB">
      <w:pPr>
        <w:pStyle w:val="NOTADEFIGURA"/>
        <w:spacing w:after="0"/>
        <w:rPr>
          <w:bCs/>
        </w:rPr>
      </w:pPr>
    </w:p>
    <w:p w:rsidR="004142BD" w:rsidRPr="00530EB6" w:rsidRDefault="001F3BCF" w:rsidP="006A52BF">
      <w:pPr>
        <w:pStyle w:val="Prrafodelista"/>
        <w:numPr>
          <w:ilvl w:val="0"/>
          <w:numId w:val="13"/>
        </w:numPr>
        <w:rPr>
          <w:i/>
        </w:rPr>
      </w:pPr>
      <w:r w:rsidRPr="00530EB6">
        <w:rPr>
          <w:i/>
        </w:rPr>
        <w:t xml:space="preserve">Turismo sostenible </w:t>
      </w:r>
    </w:p>
    <w:p w:rsidR="00506919" w:rsidRDefault="001F3BCF" w:rsidP="005343BF">
      <w:pPr>
        <w:ind w:left="1134"/>
      </w:pPr>
      <w:r w:rsidRPr="00506919">
        <w:t>Las directrices para el desarrollo sostenible del turismo y las prácticas de gestión sostenible se aplican a todas las formas de turismo en todos los tipos de destinos, incluidos el turismo de masas y los diversos segmentos turísticos. Los principios de sostenibilidad se refieren a los aspectos medioambiental, económico y sociocultural del desarrollo turístico, habiéndose de establecer un equilibrio adecuado entre esas tres dimensiones para garantizar su sostenibilidad a largo plazo.</w:t>
      </w:r>
      <w:r w:rsidRPr="00506919">
        <w:br/>
        <w:t>Por lo tan</w:t>
      </w:r>
      <w:r w:rsidR="00581422">
        <w:t>to</w:t>
      </w:r>
      <w:r w:rsidR="00506919">
        <w:t xml:space="preserve"> el turismo sostenible debe:</w:t>
      </w:r>
    </w:p>
    <w:p w:rsidR="00506919" w:rsidRDefault="001F3BCF" w:rsidP="005343BF">
      <w:pPr>
        <w:ind w:left="1134"/>
      </w:pPr>
      <w:r w:rsidRPr="00506919">
        <w:lastRenderedPageBreak/>
        <w:t>Dar un uso óptimo a los recursos medioambi</w:t>
      </w:r>
      <w:r w:rsidR="00506919" w:rsidRPr="00506919">
        <w:t xml:space="preserve">entales, que son un </w:t>
      </w:r>
      <w:r w:rsidRPr="00506919">
        <w:t>elemento fundamental del desa</w:t>
      </w:r>
      <w:r w:rsidR="00581422">
        <w:t>rrollo turístico</w:t>
      </w:r>
      <w:r w:rsidRPr="00506919">
        <w:t xml:space="preserve"> manteniendo los procesos ecológicos esenciales y ayudando a conservar los recursos naturales y la diversidad biológica.</w:t>
      </w:r>
    </w:p>
    <w:p w:rsidR="00506919" w:rsidRDefault="001F3BCF" w:rsidP="005343BF">
      <w:pPr>
        <w:ind w:left="1134"/>
      </w:pPr>
      <w:r w:rsidRPr="00506919">
        <w:t>Respetar la autenticidad sociocultural de las comunidades anfitrionas, conservar sus activos culturales y arquitectónicos y sus valores tradicionales, y contribuir al entendimiento y la tolerancia intercultural.</w:t>
      </w:r>
    </w:p>
    <w:p w:rsidR="00506919" w:rsidRDefault="001F3BCF" w:rsidP="005343BF">
      <w:pPr>
        <w:ind w:left="1134"/>
      </w:pPr>
      <w:r w:rsidRPr="00506919">
        <w:t xml:space="preserve">Asegurar unas actividades económicas viables a largo plazo, que reporten a todos los agentes, unos beneficios </w:t>
      </w:r>
      <w:r w:rsidR="007D23EB" w:rsidRPr="00506919">
        <w:t>socioeconómicos</w:t>
      </w:r>
      <w:r w:rsidR="00506919" w:rsidRPr="00506919">
        <w:t xml:space="preserve"> bien distribuidos, entre los </w:t>
      </w:r>
      <w:r w:rsidRPr="00506919">
        <w:t>que se cuenten oportunidades de empleo estable y de obtención de ingresos y servicios sociales para las comunidades anfi</w:t>
      </w:r>
      <w:r w:rsidR="00506919" w:rsidRPr="00506919">
        <w:t xml:space="preserve">trionas, y que contribuyan a la </w:t>
      </w:r>
      <w:r w:rsidR="00506919">
        <w:t>reducción de la pobreza.</w:t>
      </w:r>
    </w:p>
    <w:p w:rsidR="001F3BCF" w:rsidRPr="00506919" w:rsidRDefault="001F3BCF" w:rsidP="005343BF">
      <w:pPr>
        <w:ind w:left="1134"/>
      </w:pPr>
      <w:r w:rsidRPr="00506919">
        <w:t>El desarrollo sostenible del turismo exige la participación informada de todos los agentes relevantes, así como un liderazgo</w:t>
      </w:r>
      <w:r w:rsidR="00506919" w:rsidRPr="00506919">
        <w:t xml:space="preserve"> político firme para lograr una </w:t>
      </w:r>
      <w:r w:rsidRPr="00506919">
        <w:t>colaboración amplia y establecer un consenso. El logro de un turismo sostenible es un proceso continuo y requiere un seguimiento con</w:t>
      </w:r>
      <w:r w:rsidR="00506919">
        <w:t xml:space="preserve">stante de sus incidencias, para </w:t>
      </w:r>
      <w:r w:rsidRPr="00506919">
        <w:t>introducir las medidas preventivas o correctivas que resulten necesarias.</w:t>
      </w:r>
    </w:p>
    <w:p w:rsidR="002F510B" w:rsidRPr="00530EB6" w:rsidRDefault="001F3BCF" w:rsidP="005343BF">
      <w:pPr>
        <w:ind w:left="1134"/>
      </w:pPr>
      <w:r w:rsidRPr="001F3BCF">
        <w:t>El turismo sostenible debe reportar también un alto grado de satisfacción a los turistas y representar para ellos una experiencia significativa, que los haga más conscientes de los problemas de la sostenibilidad y fomente en ellos unas prácticas turísticas sostenibles.</w:t>
      </w:r>
      <w:r w:rsidR="00506919">
        <w:t xml:space="preserve"> (OMT, 2004)</w:t>
      </w:r>
    </w:p>
    <w:p w:rsidR="00C509D0" w:rsidRPr="00530EB6" w:rsidRDefault="000A6084" w:rsidP="006A52BF">
      <w:pPr>
        <w:pStyle w:val="Prrafodelista"/>
        <w:numPr>
          <w:ilvl w:val="0"/>
          <w:numId w:val="13"/>
        </w:numPr>
        <w:rPr>
          <w:i/>
        </w:rPr>
      </w:pPr>
      <w:r w:rsidRPr="00530EB6">
        <w:rPr>
          <w:i/>
        </w:rPr>
        <w:t>Pilares de la sostenibilidad</w:t>
      </w:r>
    </w:p>
    <w:p w:rsidR="00FC26DE" w:rsidRPr="00C509D0" w:rsidRDefault="00C509D0" w:rsidP="005343BF">
      <w:pPr>
        <w:ind w:left="1134"/>
      </w:pPr>
      <w:r w:rsidRPr="00C509D0">
        <w:lastRenderedPageBreak/>
        <w:t>Los principios de sostenibilidad se aplican a los aspectos ambientales, económicos y socio cultural del desarrollo turístico, debiendo establecerse un equilibrio entre estas tres dimensiones para garantizar su viabilidad a largo plazo.</w:t>
      </w:r>
    </w:p>
    <w:p w:rsidR="000A6084" w:rsidRDefault="007D23EB" w:rsidP="00530EB6">
      <w:pPr>
        <w:ind w:left="284"/>
        <w:rPr>
          <w:b/>
        </w:rPr>
      </w:pPr>
      <w:r>
        <w:rPr>
          <w:noProof/>
          <w:lang w:eastAsia="es-PE"/>
        </w:rPr>
        <w:drawing>
          <wp:anchor distT="0" distB="0" distL="114300" distR="114300" simplePos="0" relativeHeight="251608064" behindDoc="0" locked="0" layoutInCell="1" allowOverlap="1" wp14:anchorId="20DB06B7" wp14:editId="0D9D6257">
            <wp:simplePos x="0" y="0"/>
            <wp:positionH relativeFrom="column">
              <wp:posOffset>1377315</wp:posOffset>
            </wp:positionH>
            <wp:positionV relativeFrom="paragraph">
              <wp:posOffset>15240</wp:posOffset>
            </wp:positionV>
            <wp:extent cx="3984625" cy="2006600"/>
            <wp:effectExtent l="0" t="0" r="0" b="0"/>
            <wp:wrapSquare wrapText="bothSides"/>
            <wp:docPr id="4" name="Imagen 4" descr="Resultado de imagen para pilares de la sostenibilidad turistic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para pilares de la sostenibilidad turistica "/>
                    <pic:cNvPicPr>
                      <a:picLocks noChangeAspect="1" noChangeArrowheads="1"/>
                    </pic:cNvPicPr>
                  </pic:nvPicPr>
                  <pic:blipFill rotWithShape="1">
                    <a:blip r:embed="rId27">
                      <a:extLst>
                        <a:ext uri="{BEBA8EAE-BF5A-486C-A8C5-ECC9F3942E4B}">
                          <a14:imgProps xmlns:a14="http://schemas.microsoft.com/office/drawing/2010/main">
                            <a14:imgLayer r:embed="rId28">
                              <a14:imgEffect>
                                <a14:sharpenSoften amount="50000"/>
                              </a14:imgEffect>
                              <a14:imgEffect>
                                <a14:saturation sat="0"/>
                              </a14:imgEffect>
                            </a14:imgLayer>
                          </a14:imgProps>
                        </a:ext>
                        <a:ext uri="{28A0092B-C50C-407E-A947-70E740481C1C}">
                          <a14:useLocalDpi xmlns:a14="http://schemas.microsoft.com/office/drawing/2010/main" val="0"/>
                        </a:ext>
                      </a:extLst>
                    </a:blip>
                    <a:srcRect t="9184" b="6803"/>
                    <a:stretch/>
                  </pic:blipFill>
                  <pic:spPr bwMode="auto">
                    <a:xfrm>
                      <a:off x="0" y="0"/>
                      <a:ext cx="3984625" cy="2006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A00A2" w:rsidRDefault="002A00A2" w:rsidP="00530EB6">
      <w:pPr>
        <w:ind w:left="284"/>
        <w:rPr>
          <w:b/>
        </w:rPr>
      </w:pPr>
    </w:p>
    <w:p w:rsidR="00E57003" w:rsidRDefault="00E57003" w:rsidP="00530EB6">
      <w:pPr>
        <w:ind w:left="284"/>
        <w:rPr>
          <w:b/>
          <w:i/>
          <w:sz w:val="20"/>
        </w:rPr>
      </w:pPr>
    </w:p>
    <w:p w:rsidR="00E57003" w:rsidRDefault="00E57003" w:rsidP="00530EB6">
      <w:pPr>
        <w:ind w:left="284"/>
        <w:rPr>
          <w:b/>
          <w:i/>
          <w:sz w:val="20"/>
        </w:rPr>
      </w:pPr>
    </w:p>
    <w:p w:rsidR="00E57003" w:rsidRDefault="00E57003" w:rsidP="00530EB6">
      <w:pPr>
        <w:ind w:left="284"/>
        <w:rPr>
          <w:b/>
          <w:i/>
          <w:sz w:val="20"/>
        </w:rPr>
      </w:pPr>
    </w:p>
    <w:p w:rsidR="00E57003" w:rsidRDefault="00E57003" w:rsidP="00530EB6">
      <w:pPr>
        <w:ind w:left="284"/>
        <w:rPr>
          <w:b/>
          <w:i/>
          <w:sz w:val="20"/>
        </w:rPr>
      </w:pPr>
    </w:p>
    <w:p w:rsidR="00E57003" w:rsidRDefault="00E57003" w:rsidP="00853F66">
      <w:pPr>
        <w:ind w:firstLine="0"/>
        <w:rPr>
          <w:b/>
          <w:i/>
          <w:sz w:val="20"/>
        </w:rPr>
      </w:pPr>
    </w:p>
    <w:p w:rsidR="00853F66" w:rsidRDefault="00853F66" w:rsidP="00853F66">
      <w:pPr>
        <w:pStyle w:val="NOTADEFIGURA"/>
      </w:pPr>
    </w:p>
    <w:p w:rsidR="00853F66" w:rsidRDefault="00530EB6" w:rsidP="007D23EB">
      <w:pPr>
        <w:pStyle w:val="NOTADEFIGURA"/>
        <w:spacing w:after="0"/>
      </w:pPr>
      <w:bookmarkStart w:id="95" w:name="_Toc484886413"/>
      <w:r w:rsidRPr="00853F66">
        <w:t>Figura 6:</w:t>
      </w:r>
      <w:r w:rsidR="00C509D0" w:rsidRPr="00853F66">
        <w:t xml:space="preserve"> Resultados de la “Cumbre de Johannesburgo sobre el desarr</w:t>
      </w:r>
      <w:r w:rsidR="006E2540" w:rsidRPr="00853F66">
        <w:t>ollo sostenible”</w:t>
      </w:r>
      <w:r w:rsidR="00853F66" w:rsidRPr="00853F66">
        <w:t>.</w:t>
      </w:r>
      <w:bookmarkEnd w:id="95"/>
      <w:r w:rsidR="00853F66" w:rsidRPr="00853F66">
        <w:t xml:space="preserve"> </w:t>
      </w:r>
      <w:r w:rsidR="00C509D0" w:rsidRPr="00853F66">
        <w:t xml:space="preserve"> </w:t>
      </w:r>
    </w:p>
    <w:p w:rsidR="0046439F" w:rsidRDefault="00530EB6" w:rsidP="007D23EB">
      <w:pPr>
        <w:pStyle w:val="NOTADEFIGURA"/>
        <w:spacing w:after="0"/>
      </w:pPr>
      <w:bookmarkStart w:id="96" w:name="_Toc484883918"/>
      <w:bookmarkStart w:id="97" w:name="_Toc484886414"/>
      <w:r w:rsidRPr="00853F66">
        <w:t>Fuente: OMT (2004).</w:t>
      </w:r>
      <w:bookmarkEnd w:id="96"/>
      <w:bookmarkEnd w:id="97"/>
    </w:p>
    <w:p w:rsidR="00340CCE" w:rsidRPr="00F5258C" w:rsidRDefault="00340CCE" w:rsidP="007D23EB">
      <w:pPr>
        <w:pStyle w:val="NOTADEFIGURA"/>
        <w:spacing w:after="0"/>
      </w:pPr>
    </w:p>
    <w:p w:rsidR="004142BD" w:rsidRPr="00E82365" w:rsidRDefault="00694833" w:rsidP="006A52BF">
      <w:pPr>
        <w:pStyle w:val="Prrafodelista"/>
        <w:numPr>
          <w:ilvl w:val="0"/>
          <w:numId w:val="13"/>
        </w:numPr>
        <w:rPr>
          <w:i/>
        </w:rPr>
      </w:pPr>
      <w:r w:rsidRPr="00E82365">
        <w:rPr>
          <w:i/>
        </w:rPr>
        <w:t xml:space="preserve">Turismo sostenible </w:t>
      </w:r>
      <w:r w:rsidR="004142BD" w:rsidRPr="00E82365">
        <w:rPr>
          <w:i/>
        </w:rPr>
        <w:t>en centros históricos.</w:t>
      </w:r>
    </w:p>
    <w:p w:rsidR="004142BD" w:rsidRPr="00EC2960" w:rsidRDefault="004142BD" w:rsidP="005343BF">
      <w:pPr>
        <w:ind w:left="1134"/>
      </w:pPr>
      <w:r w:rsidRPr="007B2848">
        <w:t>Elementos claves de la sostenibilidad del t</w:t>
      </w:r>
      <w:r w:rsidR="00EC2960">
        <w:t>urismo descritos por Tgriffin y Boele</w:t>
      </w:r>
      <w:r w:rsidR="002A634C">
        <w:t xml:space="preserve"> </w:t>
      </w:r>
      <w:r w:rsidR="00EC2960">
        <w:t xml:space="preserve">(como se citó </w:t>
      </w:r>
      <w:r w:rsidR="00EC2960" w:rsidRPr="00EC2960">
        <w:t xml:space="preserve">en </w:t>
      </w:r>
      <w:r w:rsidR="00EC2960">
        <w:t>Acerenza, 2</w:t>
      </w:r>
      <w:r w:rsidRPr="00EC2960">
        <w:t>007):</w:t>
      </w:r>
    </w:p>
    <w:p w:rsidR="004142BD" w:rsidRPr="007B2848" w:rsidRDefault="004142BD" w:rsidP="005343BF">
      <w:pPr>
        <w:ind w:left="1134"/>
      </w:pPr>
      <w:r w:rsidRPr="007B2848">
        <w:t xml:space="preserve">Principal propósito del desarrollo sostenible del turismo debe ser “Satisfacer las necesidades de la sociedad en su legítimo derecho al uso y disfrute del tiempo libre mediante la práctica del turismo; la satisfacción de las necesidades tiene que darse en observancia de los principios de sostenibilidad, donde la sostenibilidad es la condicionante y no el propósito del desarrollo del turismo. </w:t>
      </w:r>
    </w:p>
    <w:p w:rsidR="004142BD" w:rsidRPr="007B2848" w:rsidRDefault="004142BD" w:rsidP="005343BF">
      <w:pPr>
        <w:ind w:left="1134"/>
      </w:pPr>
      <w:r w:rsidRPr="007B2848">
        <w:t>Preservar la base actual de recursos para las generaciones futuras</w:t>
      </w:r>
      <w:r w:rsidR="002A00A2">
        <w:t>,</w:t>
      </w:r>
      <w:r w:rsidRPr="007B2848">
        <w:t xml:space="preserve"> mantener la productividad de la base de recursos, mantener la biodiversidad y evitar c</w:t>
      </w:r>
      <w:r w:rsidR="002A00A2">
        <w:t>ambios ecológicos irreversibles,</w:t>
      </w:r>
      <w:r w:rsidRPr="007B2848">
        <w:t xml:space="preserve"> asegurar la equidad dentro de  las generaciones y entre ellas </w:t>
      </w:r>
      <w:r w:rsidRPr="007B2848">
        <w:lastRenderedPageBreak/>
        <w:t>y mantener y proteger el patrimonio cultural e histórico de la zona, región o nació</w:t>
      </w:r>
      <w:r w:rsidR="000128CD">
        <w:t>n (Acerenza, 2007, p</w:t>
      </w:r>
      <w:r w:rsidRPr="007B2848">
        <w:rPr>
          <w:i/>
        </w:rPr>
        <w:t>.</w:t>
      </w:r>
      <w:r w:rsidRPr="000128CD">
        <w:t>64</w:t>
      </w:r>
      <w:r w:rsidRPr="007B2848">
        <w:t>)</w:t>
      </w:r>
    </w:p>
    <w:p w:rsidR="004142BD" w:rsidRPr="007B2848" w:rsidRDefault="004142BD" w:rsidP="005343BF">
      <w:pPr>
        <w:ind w:left="1134"/>
      </w:pPr>
      <w:r w:rsidRPr="007B2848">
        <w:t>Impactos sobre el patrimonio urbanístico y arquitectónico: Las actuaciones con efectos más graves sobre el patrimonio arquitectónico son las relacionadas con obras de nueva planta dedicadas a satisfacer la demanda turística (hoteles, restaurantes, edificios comerciales, etc.). También la invasión de las fachadas por parte de anuncios, rótulos, sistemas de señalización tur</w:t>
      </w:r>
      <w:r w:rsidR="002A00A2">
        <w:t>ística y vehículos aparcados</w:t>
      </w:r>
      <w:r w:rsidRPr="007B2848">
        <w:t>. Los vehículos además, dañan los muros y sus vibraciones pueden perjudicar al sistema de cimentación. (Melgoza, 2001)</w:t>
      </w:r>
    </w:p>
    <w:p w:rsidR="004142BD" w:rsidRPr="007B2848" w:rsidRDefault="004142BD" w:rsidP="005343BF">
      <w:pPr>
        <w:ind w:left="1134"/>
      </w:pPr>
      <w:r w:rsidRPr="007B2848">
        <w:t>El turismo contribuye activamente a la protección y preservación de monumentos arqueológicos y testimonios de culturas pasadas, los cuales constituyen la herencia cultural de la civilización actual. El turismo ha sido el instrumento tradicionalmente empleado para revalorizar culturas y lograr que las mismas sean reconocidas por la humanidad. (Acerenza, 1991)</w:t>
      </w:r>
    </w:p>
    <w:p w:rsidR="004142BD" w:rsidRPr="007B2848" w:rsidRDefault="004142BD" w:rsidP="005343BF">
      <w:pPr>
        <w:ind w:left="1134"/>
      </w:pPr>
      <w:r w:rsidRPr="007B2848">
        <w:t>Al estimular la protección de las ciudades históric</w:t>
      </w:r>
      <w:r w:rsidR="002A00A2">
        <w:t xml:space="preserve">as, la arquitectura tradicional de </w:t>
      </w:r>
      <w:r w:rsidRPr="007B2848">
        <w:t xml:space="preserve"> los mon</w:t>
      </w:r>
      <w:r w:rsidR="002A00A2">
        <w:t>umentos y otras manifestaciones. E</w:t>
      </w:r>
      <w:r w:rsidRPr="007B2848">
        <w:t xml:space="preserve">l turismo ayuda a que los pueblos adquieran conciencia de sus propios valores culturales y contribuye a fortalecer </w:t>
      </w:r>
      <w:r w:rsidR="000128CD">
        <w:t xml:space="preserve">el orgullo nacional. (Acerenza, </w:t>
      </w:r>
      <w:r w:rsidRPr="007B2848">
        <w:t>1991).</w:t>
      </w:r>
    </w:p>
    <w:p w:rsidR="004142BD" w:rsidRPr="007B2848" w:rsidRDefault="004142BD" w:rsidP="005343BF">
      <w:pPr>
        <w:ind w:left="1134"/>
      </w:pPr>
      <w:r w:rsidRPr="007B2848">
        <w:t>El turismo cómo fenómeno de integración</w:t>
      </w:r>
      <w:r w:rsidR="00EE1337">
        <w:t>,</w:t>
      </w:r>
      <w:r w:rsidRPr="007B2848">
        <w:t xml:space="preserve"> es una  herramienta de protección al entorno, el turismo pone su esfuerzo protector al alcance de la satisfacción del turista tanto en lo referente a la preservación de las especies y los paisajes como de los lugares y monumentos de dominio cultural, buscando concientizar a través de leyes y </w:t>
      </w:r>
      <w:r w:rsidRPr="007B2848">
        <w:lastRenderedPageBreak/>
        <w:t>disposiciones la intervención del Estado y las autoridades turísticas en bien de la salvaguarda de los elementos recreativos y de conocimiento para el turista.</w:t>
      </w:r>
    </w:p>
    <w:p w:rsidR="004142BD" w:rsidRPr="007B2848" w:rsidRDefault="004142BD" w:rsidP="005343BF">
      <w:pPr>
        <w:ind w:left="1134"/>
      </w:pPr>
      <w:r w:rsidRPr="007B2848">
        <w:t>La tarea integral del fenómeno turístico es conciliar la protección de la naturaleza con el interés económico y social de la población local, y con la aceptación del turista y sus necesidades. (Ramírez, 2006)</w:t>
      </w:r>
    </w:p>
    <w:p w:rsidR="004142BD" w:rsidRPr="007B2848" w:rsidRDefault="004142BD" w:rsidP="005343BF">
      <w:pPr>
        <w:ind w:left="1134"/>
        <w:rPr>
          <w:b/>
        </w:rPr>
      </w:pPr>
      <w:r w:rsidRPr="007B2848">
        <w:t>El turismo sostenible se enmarca en los principios de</w:t>
      </w:r>
      <w:r w:rsidR="002A00A2">
        <w:t>l desarrollo sostenible, como</w:t>
      </w:r>
      <w:r w:rsidRPr="007B2848">
        <w:t>: gen</w:t>
      </w:r>
      <w:r w:rsidR="002A00A2">
        <w:t>erar riqueza</w:t>
      </w:r>
      <w:r w:rsidRPr="007B2848">
        <w:t xml:space="preserve"> sin desmedro de los recursos </w:t>
      </w:r>
      <w:r w:rsidR="002A00A2">
        <w:t xml:space="preserve">culturales y, por el contrario </w:t>
      </w:r>
      <w:r w:rsidRPr="007B2848">
        <w:t>promoviendo su conservación y protección, con la mayor participación social en los beneficios, la libre determinación de los pueblos a adoptarlo como instrumento de sus economías, el respeto a la identidad cultural de los pueblos, la reafirmación de las culturas y el derecho a la autogestión de su desarrollo</w:t>
      </w:r>
      <w:r w:rsidRPr="007B2848">
        <w:rPr>
          <w:b/>
        </w:rPr>
        <w:tab/>
      </w:r>
    </w:p>
    <w:p w:rsidR="00D62737" w:rsidRDefault="00EE1337" w:rsidP="005343BF">
      <w:pPr>
        <w:ind w:left="1134"/>
      </w:pPr>
      <w:r>
        <w:t xml:space="preserve">Según Echarri </w:t>
      </w:r>
      <w:r w:rsidR="00944C8D" w:rsidRPr="00D62737">
        <w:t>y Salinas (2005)</w:t>
      </w:r>
      <w:r w:rsidR="00EE2F23">
        <w:t>,</w:t>
      </w:r>
      <w:r w:rsidR="00141A88" w:rsidRPr="00D62737">
        <w:t xml:space="preserve"> </w:t>
      </w:r>
      <w:r w:rsidR="00EE2F23">
        <w:t>e</w:t>
      </w:r>
      <w:r w:rsidR="00DE476B" w:rsidRPr="00D62737">
        <w:t>l turismo en Centros Históricos tiene</w:t>
      </w:r>
      <w:r w:rsidR="00944C8D" w:rsidRPr="00D62737">
        <w:t xml:space="preserve"> varias características propias</w:t>
      </w:r>
      <w:r w:rsidR="00141A88" w:rsidRPr="00D62737">
        <w:t>, como son:</w:t>
      </w:r>
    </w:p>
    <w:p w:rsidR="00141A88" w:rsidRPr="00D62737" w:rsidRDefault="00DE476B" w:rsidP="005343BF">
      <w:pPr>
        <w:ind w:left="1134"/>
      </w:pPr>
      <w:r w:rsidRPr="00D62737">
        <w:t xml:space="preserve">Es mayoritariamente un turismo de corta estancia en el destino, ya que se comparte la visita con otros sitios y modalidades. La estancia media es reducida y existe gran cantidad de excursionistas que tan solo pasan unas horas en el. </w:t>
      </w:r>
    </w:p>
    <w:p w:rsidR="00141A88" w:rsidRDefault="00DE476B" w:rsidP="005343BF">
      <w:pPr>
        <w:ind w:left="1134"/>
      </w:pPr>
      <w:r w:rsidRPr="00141A88">
        <w:t xml:space="preserve">Es un turismo itinerante,  lo que implica desplazamiento por el lugar; basa su acción en conocer sitios, que al estar distribuidos en el territorio generan rutas y recorridos para poder abarcarlos y conectarlos. </w:t>
      </w:r>
    </w:p>
    <w:p w:rsidR="00141A88" w:rsidRDefault="00DE476B" w:rsidP="005343BF">
      <w:pPr>
        <w:ind w:left="1134"/>
      </w:pPr>
      <w:r w:rsidRPr="00141A88">
        <w:t xml:space="preserve">La acción de los turistas está orientada al conocimiento y visita de lugares de interés cultural, artístico, histórico, y al consumo de servicios y productos con un fuerte carácter local. </w:t>
      </w:r>
    </w:p>
    <w:p w:rsidR="00BF43B8" w:rsidRDefault="002A00A2" w:rsidP="005343BF">
      <w:pPr>
        <w:ind w:left="1134"/>
      </w:pPr>
      <w:r>
        <w:lastRenderedPageBreak/>
        <w:t xml:space="preserve">Al ser un turismo de paso y </w:t>
      </w:r>
      <w:r w:rsidR="00DE476B" w:rsidRPr="00D62737">
        <w:t xml:space="preserve">de corta estancia, la planta gastronómica y comercial adquiere más desarrollo que la planta de alojamiento. Los sitios de recreación tampoco alcanzan mayores dimensiones. </w:t>
      </w:r>
    </w:p>
    <w:p w:rsidR="005343BF" w:rsidRPr="00F5258C" w:rsidRDefault="00291D3A" w:rsidP="006A52BF">
      <w:pPr>
        <w:pStyle w:val="Prrafodelista"/>
        <w:numPr>
          <w:ilvl w:val="0"/>
          <w:numId w:val="13"/>
        </w:numPr>
        <w:rPr>
          <w:i/>
        </w:rPr>
      </w:pPr>
      <w:r w:rsidRPr="00F5258C">
        <w:rPr>
          <w:i/>
        </w:rPr>
        <w:t>El turismo en el centro histórico de Cajamarca</w:t>
      </w:r>
      <w:r w:rsidR="00F5258C">
        <w:rPr>
          <w:i/>
        </w:rPr>
        <w:t>.</w:t>
      </w:r>
    </w:p>
    <w:p w:rsidR="00D51260" w:rsidRPr="00F5258C" w:rsidRDefault="00F5258C" w:rsidP="007D23EB">
      <w:pPr>
        <w:ind w:left="993" w:firstLine="285"/>
      </w:pPr>
      <w:r>
        <w:t xml:space="preserve">La </w:t>
      </w:r>
      <w:r w:rsidRPr="00F5258C">
        <w:t>Zona Monumental</w:t>
      </w:r>
      <w:r>
        <w:t xml:space="preserve"> de la ciudad,  no</w:t>
      </w:r>
      <w:r w:rsidRPr="00F5258C">
        <w:t xml:space="preserve"> cuenta con ningún circuito turístico definido como tal, ya que si bien es cierto aquí se ubican diversos atractivos turísticos, mencionados anteriormente, no existe un recorrido establecido para visitarlos. Siendo la ruta más transitada la formada por la Plaza de Armas e iglesias aledañas, Cuarto del Rescate, Iglesia Belén y Colina Santa Apolonia; la misma que puede ser visitada en variedad de recorridos.</w:t>
      </w:r>
    </w:p>
    <w:p w:rsidR="001F3137" w:rsidRPr="007B2848" w:rsidRDefault="00C2418D" w:rsidP="004F027D">
      <w:pPr>
        <w:pStyle w:val="Ttulo2"/>
      </w:pPr>
      <w:bookmarkStart w:id="98" w:name="_Toc493574220"/>
      <w:r>
        <w:t>2.3</w:t>
      </w:r>
      <w:r w:rsidR="007512AA" w:rsidRPr="007B2848">
        <w:t>. Definición de términos básicos</w:t>
      </w:r>
      <w:r w:rsidR="004A09ED" w:rsidRPr="007B2848">
        <w:t>.</w:t>
      </w:r>
      <w:bookmarkEnd w:id="98"/>
      <w:r w:rsidR="001E7D9C" w:rsidRPr="007B2848">
        <w:t xml:space="preserve"> </w:t>
      </w:r>
    </w:p>
    <w:p w:rsidR="00A824CA" w:rsidRPr="007B2848" w:rsidRDefault="00A824CA" w:rsidP="006A52BF">
      <w:pPr>
        <w:pStyle w:val="Prrafodelista"/>
        <w:numPr>
          <w:ilvl w:val="0"/>
          <w:numId w:val="13"/>
        </w:numPr>
        <w:ind w:left="851"/>
      </w:pPr>
      <w:r w:rsidRPr="004F027D">
        <w:rPr>
          <w:b/>
        </w:rPr>
        <w:t xml:space="preserve">Centro histórico: </w:t>
      </w:r>
      <w:r w:rsidRPr="007B2848">
        <w:t xml:space="preserve">Conceptualmente tienen un doble significado relacionado a lo espacial y a lo temporal. Tiene carácter de centralidad con respecto a la ciudad, no siempre desde el punto de vista </w:t>
      </w:r>
      <w:r w:rsidR="004F027D" w:rsidRPr="007B2848">
        <w:t>físico,</w:t>
      </w:r>
      <w:r w:rsidRPr="007B2848">
        <w:t xml:space="preserve"> pero si desde la óptica funcional, además de haber sido escenario de hechos históricos relevantes acumulados a lo largo del tiempo.</w:t>
      </w:r>
      <w:r w:rsidR="00E210E7" w:rsidRPr="007B2848">
        <w:t xml:space="preserve"> </w:t>
      </w:r>
      <w:r w:rsidRPr="007B2848">
        <w:t xml:space="preserve">(Rodríguez, 2008). </w:t>
      </w:r>
    </w:p>
    <w:p w:rsidR="00030D78" w:rsidRPr="00F905E7" w:rsidRDefault="007D23EB" w:rsidP="006A52BF">
      <w:pPr>
        <w:pStyle w:val="Prrafodelista"/>
        <w:numPr>
          <w:ilvl w:val="0"/>
          <w:numId w:val="13"/>
        </w:numPr>
        <w:ind w:left="851"/>
        <w:rPr>
          <w:b/>
          <w:bCs/>
        </w:rPr>
      </w:pPr>
      <w:r>
        <w:rPr>
          <w:b/>
          <w:bCs/>
          <w:lang w:val="es-ES"/>
        </w:rPr>
        <w:t xml:space="preserve">Conciencia turística. </w:t>
      </w:r>
      <w:r w:rsidR="00A824CA" w:rsidRPr="004F027D">
        <w:rPr>
          <w:lang w:val="es-ES"/>
        </w:rPr>
        <w:t>Conjunto de actitu</w:t>
      </w:r>
      <w:r w:rsidR="000368C0">
        <w:rPr>
          <w:lang w:val="es-ES"/>
        </w:rPr>
        <w:t xml:space="preserve">des y comportamientos de una </w:t>
      </w:r>
      <w:r w:rsidR="00A824CA" w:rsidRPr="004F027D">
        <w:rPr>
          <w:lang w:val="es-ES"/>
        </w:rPr>
        <w:t>población que favorecen el desarrollo del Turismo en la localidad, región y/o país en la cual habitan.</w:t>
      </w:r>
      <w:r w:rsidR="00093AA0">
        <w:rPr>
          <w:lang w:val="es-ES"/>
        </w:rPr>
        <w:t xml:space="preserve"> (Melgosa, 2001)</w:t>
      </w:r>
    </w:p>
    <w:p w:rsidR="00EE0EAC" w:rsidRPr="00F905E7" w:rsidRDefault="00030D78" w:rsidP="006A52BF">
      <w:pPr>
        <w:pStyle w:val="Prrafodelista"/>
        <w:numPr>
          <w:ilvl w:val="0"/>
          <w:numId w:val="16"/>
        </w:numPr>
        <w:ind w:left="851"/>
        <w:rPr>
          <w:b/>
          <w:bCs/>
        </w:rPr>
      </w:pPr>
      <w:r w:rsidRPr="004F027D">
        <w:rPr>
          <w:b/>
          <w:bCs/>
        </w:rPr>
        <w:t xml:space="preserve">Conservación: </w:t>
      </w:r>
      <w:r w:rsidRPr="004F027D">
        <w:rPr>
          <w:bCs/>
        </w:rPr>
        <w:t xml:space="preserve">Se trata de preservar el bien en tanto documento histórico y artístico creando las condiciones más aptas protección sin alterar el estado del monumento, la conservación va más </w:t>
      </w:r>
      <w:r w:rsidR="000368C0">
        <w:rPr>
          <w:bCs/>
        </w:rPr>
        <w:t xml:space="preserve">allá del tratamiento físico de </w:t>
      </w:r>
      <w:r w:rsidRPr="004F027D">
        <w:rPr>
          <w:bCs/>
        </w:rPr>
        <w:t xml:space="preserve">los elementos como el viento, la </w:t>
      </w:r>
      <w:r w:rsidRPr="004F027D">
        <w:rPr>
          <w:bCs/>
        </w:rPr>
        <w:lastRenderedPageBreak/>
        <w:t>humedad y los agentes erosivos humanos, también del entorno o el medio ambiente que lo rodea conservan</w:t>
      </w:r>
      <w:r w:rsidR="000368C0">
        <w:rPr>
          <w:bCs/>
        </w:rPr>
        <w:t xml:space="preserve">do sus valores culturales viva </w:t>
      </w:r>
      <w:r w:rsidRPr="004F027D">
        <w:rPr>
          <w:bCs/>
        </w:rPr>
        <w:t>de la comunidad local.</w:t>
      </w:r>
      <w:r w:rsidR="00093AA0">
        <w:rPr>
          <w:bCs/>
        </w:rPr>
        <w:t xml:space="preserve"> (Troitiño, 2016)</w:t>
      </w:r>
      <w:r w:rsidRPr="004F027D">
        <w:rPr>
          <w:b/>
          <w:bCs/>
        </w:rPr>
        <w:t xml:space="preserve"> </w:t>
      </w:r>
    </w:p>
    <w:p w:rsidR="00EE0EAC" w:rsidRPr="00F905E7" w:rsidRDefault="00030D78" w:rsidP="006A52BF">
      <w:pPr>
        <w:pStyle w:val="Prrafodelista"/>
        <w:numPr>
          <w:ilvl w:val="0"/>
          <w:numId w:val="16"/>
        </w:numPr>
        <w:ind w:left="851"/>
        <w:rPr>
          <w:bCs/>
        </w:rPr>
      </w:pPr>
      <w:r w:rsidRPr="004F027D">
        <w:rPr>
          <w:b/>
          <w:bCs/>
        </w:rPr>
        <w:t xml:space="preserve">Cultura turística </w:t>
      </w:r>
      <w:r w:rsidRPr="004F027D">
        <w:rPr>
          <w:bCs/>
        </w:rPr>
        <w:t>EI Estado promueve la participaci6n y compromiso de la población en general y de los actores involucrados en la actividad turística en la generación de condiciones que permitan el desarrollo de</w:t>
      </w:r>
      <w:r w:rsidRPr="00244A07">
        <w:rPr>
          <w:bCs/>
        </w:rPr>
        <w:t>l turismo, fomentando su conocimiento. Fortalecimiento y desarrollo sostenible.</w:t>
      </w:r>
      <w:r w:rsidR="007F19A8" w:rsidRPr="00244A07">
        <w:rPr>
          <w:bCs/>
        </w:rPr>
        <w:t xml:space="preserve"> </w:t>
      </w:r>
      <w:r w:rsidRPr="00244A07">
        <w:rPr>
          <w:bCs/>
        </w:rPr>
        <w:t>(</w:t>
      </w:r>
      <w:r w:rsidRPr="007B2848">
        <w:t>Ley general de turismo, LEY N° 29408)</w:t>
      </w:r>
    </w:p>
    <w:p w:rsidR="00A824CA" w:rsidRPr="000368C0" w:rsidRDefault="00A824CA" w:rsidP="006A52BF">
      <w:pPr>
        <w:pStyle w:val="Prrafodelista"/>
        <w:numPr>
          <w:ilvl w:val="0"/>
          <w:numId w:val="16"/>
        </w:numPr>
        <w:ind w:left="851"/>
        <w:rPr>
          <w:b/>
        </w:rPr>
      </w:pPr>
      <w:r w:rsidRPr="004F027D">
        <w:rPr>
          <w:b/>
        </w:rPr>
        <w:t>Desarrol</w:t>
      </w:r>
      <w:r w:rsidRPr="000368C0">
        <w:rPr>
          <w:b/>
        </w:rPr>
        <w:t xml:space="preserve">lo sostenible: </w:t>
      </w:r>
      <w:r w:rsidRPr="007B2848">
        <w:t>Desarrollo que satisface las necesidades de la generación presente sin comprometer la</w:t>
      </w:r>
      <w:r w:rsidR="00F905E7">
        <w:t xml:space="preserve"> capacidad de las generaciones </w:t>
      </w:r>
      <w:r w:rsidRPr="007B2848">
        <w:t>futuras para satisfacer sus propias necesidades, con el único propósito de satisfacer las necesidades de las personas para el logro de una mayor calidad de vida, en armonía con los ecosi</w:t>
      </w:r>
      <w:r w:rsidR="00093AA0">
        <w:t>stemas de los cuales dependen. (Acerenza,2007)</w:t>
      </w:r>
    </w:p>
    <w:p w:rsidR="0037483A" w:rsidRPr="004F027D" w:rsidRDefault="008E0B64" w:rsidP="006A52BF">
      <w:pPr>
        <w:pStyle w:val="Prrafodelista"/>
        <w:numPr>
          <w:ilvl w:val="0"/>
          <w:numId w:val="16"/>
        </w:numPr>
        <w:ind w:left="851"/>
        <w:rPr>
          <w:b/>
        </w:rPr>
      </w:pPr>
      <w:r w:rsidRPr="004F027D">
        <w:rPr>
          <w:b/>
        </w:rPr>
        <w:t>Factor</w:t>
      </w:r>
      <w:r w:rsidR="00ED350F" w:rsidRPr="004F027D">
        <w:rPr>
          <w:b/>
        </w:rPr>
        <w:t xml:space="preserve">: </w:t>
      </w:r>
      <w:r w:rsidR="00C565BD" w:rsidRPr="007B2848">
        <w:t xml:space="preserve">Elemento o condicionante que contribuye a la producción o el logro de un resultado. En un nivel general, un factor es un elemento o una concausa (cosa que, junto con otra, es la causa de un efecto). </w:t>
      </w:r>
    </w:p>
    <w:p w:rsidR="00122066" w:rsidRDefault="008E0B64" w:rsidP="006A52BF">
      <w:pPr>
        <w:pStyle w:val="Prrafodelista"/>
        <w:numPr>
          <w:ilvl w:val="0"/>
          <w:numId w:val="16"/>
        </w:numPr>
        <w:ind w:left="851"/>
      </w:pPr>
      <w:r w:rsidRPr="004F027D">
        <w:rPr>
          <w:b/>
        </w:rPr>
        <w:t>Factor antrópico</w:t>
      </w:r>
      <w:r w:rsidR="007B4257" w:rsidRPr="004F027D">
        <w:rPr>
          <w:b/>
        </w:rPr>
        <w:t xml:space="preserve">: </w:t>
      </w:r>
      <w:r w:rsidR="00897081" w:rsidRPr="007B2848">
        <w:t>El prefijo “antropo” alude a humanidad (antropología, antropofagia, ant</w:t>
      </w:r>
      <w:r w:rsidR="00ED350F" w:rsidRPr="007B2848">
        <w:t xml:space="preserve">ropomorfismo, antropocentrismo, </w:t>
      </w:r>
      <w:r w:rsidR="00897081" w:rsidRPr="007B2848">
        <w:t>etc</w:t>
      </w:r>
      <w:r w:rsidR="00ED350F" w:rsidRPr="007B2848">
        <w:t>.</w:t>
      </w:r>
      <w:r w:rsidR="00897081" w:rsidRPr="007B2848">
        <w:t>). Antrópico vendría a significar: causado por el hombre. Hablamos de factores antrópicos cuando nos referimos a la actividad humana, de riesgos antrópicos cuando hablamos de nuestra intervención.</w:t>
      </w:r>
      <w:r w:rsidR="00897081" w:rsidRPr="004F027D">
        <w:rPr>
          <w:b/>
        </w:rPr>
        <w:t xml:space="preserve"> </w:t>
      </w:r>
      <w:r w:rsidR="00897081" w:rsidRPr="007B2848">
        <w:t>(</w:t>
      </w:r>
      <w:r w:rsidR="00EE2F23">
        <w:t>Rodríguez</w:t>
      </w:r>
      <w:r w:rsidR="00897081" w:rsidRPr="007B2848">
        <w:t>, 200</w:t>
      </w:r>
      <w:r w:rsidR="00EE2F23">
        <w:t>8</w:t>
      </w:r>
      <w:r w:rsidR="00897081" w:rsidRPr="007B2848">
        <w:t>)</w:t>
      </w:r>
    </w:p>
    <w:p w:rsidR="00030D78" w:rsidRPr="004F027D" w:rsidRDefault="00BA442A" w:rsidP="006A52BF">
      <w:pPr>
        <w:pStyle w:val="Prrafodelista"/>
        <w:numPr>
          <w:ilvl w:val="0"/>
          <w:numId w:val="16"/>
        </w:numPr>
        <w:ind w:left="851"/>
        <w:rPr>
          <w:b/>
        </w:rPr>
      </w:pPr>
      <w:r>
        <w:rPr>
          <w:b/>
        </w:rPr>
        <w:t>Impactos a</w:t>
      </w:r>
      <w:r w:rsidR="00030D78" w:rsidRPr="004F027D">
        <w:rPr>
          <w:b/>
        </w:rPr>
        <w:t>mbientales:</w:t>
      </w:r>
      <w:r w:rsidR="00030D78" w:rsidRPr="007B2848">
        <w:t xml:space="preserve"> Un impacto ambiental, ocurre cuando una acción implica una alteración en el medio ambiente o alguno de sus componentes. El impacto es la alteración – positiva o negativa- en la calidad de vida del ser humano producto de esta actuación y cuyo grado dependerá de las condiciones de fragilidad del territorio. Para su </w:t>
      </w:r>
      <w:r w:rsidR="00030D78" w:rsidRPr="007B2848">
        <w:lastRenderedPageBreak/>
        <w:t>desarrollo, el turismo emplea y transforma ecosistemas, con lo cual puede degradar los atractivos de los que depende.</w:t>
      </w:r>
      <w:r w:rsidR="00030D78" w:rsidRPr="004F027D">
        <w:rPr>
          <w:b/>
        </w:rPr>
        <w:t xml:space="preserve"> </w:t>
      </w:r>
      <w:r w:rsidR="00030D78" w:rsidRPr="007B2848">
        <w:t>(CTN, 2007)</w:t>
      </w:r>
    </w:p>
    <w:p w:rsidR="00030D78" w:rsidRPr="004F027D" w:rsidRDefault="00BA442A" w:rsidP="006A52BF">
      <w:pPr>
        <w:pStyle w:val="Prrafodelista"/>
        <w:numPr>
          <w:ilvl w:val="0"/>
          <w:numId w:val="16"/>
        </w:numPr>
        <w:ind w:left="851"/>
        <w:rPr>
          <w:b/>
        </w:rPr>
      </w:pPr>
      <w:r>
        <w:rPr>
          <w:b/>
        </w:rPr>
        <w:t>Impactos del t</w:t>
      </w:r>
      <w:r w:rsidR="00030D78" w:rsidRPr="004F027D">
        <w:rPr>
          <w:b/>
        </w:rPr>
        <w:t xml:space="preserve">urismo: </w:t>
      </w:r>
      <w:r w:rsidR="00030D78" w:rsidRPr="007B2848">
        <w:t>Las actividades que realizan los turistas durante sus desplazamientos, generan una serie de repercusiones, positivas y negativas en los lugares que visitan, conocidas como impactos en la economía, la sociedad y la cultura local, así como el medio ambiente</w:t>
      </w:r>
      <w:r w:rsidR="00072313" w:rsidRPr="004F027D">
        <w:rPr>
          <w:b/>
        </w:rPr>
        <w:t xml:space="preserve">. </w:t>
      </w:r>
      <w:r w:rsidR="00072313" w:rsidRPr="007B2848">
        <w:t>(</w:t>
      </w:r>
      <w:r w:rsidR="00AA3FB7" w:rsidRPr="007B2848">
        <w:t>CTN, O</w:t>
      </w:r>
      <w:r w:rsidR="00072313" w:rsidRPr="007B2848">
        <w:t>p.</w:t>
      </w:r>
      <w:r w:rsidR="00AA3FB7" w:rsidRPr="007B2848">
        <w:t xml:space="preserve"> </w:t>
      </w:r>
      <w:r w:rsidR="00072313" w:rsidRPr="007B2848">
        <w:t>cit.</w:t>
      </w:r>
      <w:r w:rsidR="00AA3FB7" w:rsidRPr="007B2848">
        <w:t xml:space="preserve">, </w:t>
      </w:r>
      <w:r w:rsidR="00030D78" w:rsidRPr="007B2848">
        <w:t>2007)</w:t>
      </w:r>
    </w:p>
    <w:p w:rsidR="00030D78" w:rsidRPr="00244A07" w:rsidRDefault="00030D78" w:rsidP="006A52BF">
      <w:pPr>
        <w:pStyle w:val="Prrafodelista"/>
        <w:numPr>
          <w:ilvl w:val="0"/>
          <w:numId w:val="16"/>
        </w:numPr>
        <w:ind w:left="851"/>
      </w:pPr>
      <w:r w:rsidRPr="004F027D">
        <w:rPr>
          <w:b/>
          <w:bCs/>
        </w:rPr>
        <w:t xml:space="preserve">Monumento histórico. </w:t>
      </w:r>
      <w:r w:rsidRPr="004F027D">
        <w:rPr>
          <w:bCs/>
        </w:rPr>
        <w:t>E</w:t>
      </w:r>
      <w:r w:rsidR="007D23EB">
        <w:t>s aquella construcción</w:t>
      </w:r>
      <w:r w:rsidRPr="007B2848">
        <w:t xml:space="preserve"> que</w:t>
      </w:r>
      <w:r w:rsidR="007D23EB">
        <w:t>,</w:t>
      </w:r>
      <w:r w:rsidRPr="007B2848">
        <w:t xml:space="preserve"> perteneciendo a una época del pasado, adquiere valor histórico y posee calidad artística o constituye un aporte importante a la ciencia o tecnología, por expresar el testimonio de una civilización determinada ser expresión de una etapa significativa de la evolución de nuestra historia o de un acontecimiento histórico.</w:t>
      </w:r>
      <w:r w:rsidR="007512AA" w:rsidRPr="007B2848">
        <w:t xml:space="preserve"> (OMT, 1993)</w:t>
      </w:r>
    </w:p>
    <w:p w:rsidR="00AA3FB7" w:rsidRPr="004F027D" w:rsidRDefault="00030D78" w:rsidP="006A52BF">
      <w:pPr>
        <w:pStyle w:val="Prrafodelista"/>
        <w:numPr>
          <w:ilvl w:val="0"/>
          <w:numId w:val="16"/>
        </w:numPr>
        <w:ind w:left="851"/>
        <w:rPr>
          <w:lang w:val="es-ES"/>
        </w:rPr>
      </w:pPr>
      <w:r w:rsidRPr="004F027D">
        <w:rPr>
          <w:b/>
          <w:bCs/>
          <w:lang w:val="es-ES"/>
        </w:rPr>
        <w:t xml:space="preserve">Oferta turística: </w:t>
      </w:r>
      <w:r w:rsidRPr="004F027D">
        <w:rPr>
          <w:lang w:val="es-ES"/>
        </w:rPr>
        <w:t>Conjunto integrado por bienes y prestaciones de diferentes tipos de empresas (Patrimonio Industria y Propaganda). En estas combinaciones de prestaciones materiales y de servicios, éstos últimos suelen cumplir la función más importante en la elaboración y distribución del producto turístico.</w:t>
      </w:r>
      <w:r w:rsidR="007512AA" w:rsidRPr="004F027D">
        <w:rPr>
          <w:lang w:val="es-ES"/>
        </w:rPr>
        <w:t xml:space="preserve"> </w:t>
      </w:r>
      <w:r w:rsidRPr="004F027D">
        <w:rPr>
          <w:lang w:val="es-ES"/>
        </w:rPr>
        <w:t>(Manu</w:t>
      </w:r>
      <w:r w:rsidR="007512AA" w:rsidRPr="004F027D">
        <w:rPr>
          <w:lang w:val="es-ES"/>
        </w:rPr>
        <w:t>al Inventario Turístico, 2006)</w:t>
      </w:r>
    </w:p>
    <w:p w:rsidR="00030D78" w:rsidRPr="004F027D" w:rsidRDefault="008E0B64" w:rsidP="006A52BF">
      <w:pPr>
        <w:pStyle w:val="Prrafodelista"/>
        <w:numPr>
          <w:ilvl w:val="0"/>
          <w:numId w:val="16"/>
        </w:numPr>
        <w:ind w:left="851"/>
        <w:rPr>
          <w:b/>
        </w:rPr>
      </w:pPr>
      <w:r w:rsidRPr="004F027D">
        <w:rPr>
          <w:b/>
        </w:rPr>
        <w:t xml:space="preserve">Patrimonio </w:t>
      </w:r>
      <w:r w:rsidR="00BA442A">
        <w:rPr>
          <w:b/>
        </w:rPr>
        <w:t>c</w:t>
      </w:r>
      <w:r w:rsidR="00436520" w:rsidRPr="004F027D">
        <w:rPr>
          <w:b/>
        </w:rPr>
        <w:t>ultural</w:t>
      </w:r>
      <w:r w:rsidR="007B4257" w:rsidRPr="004F027D">
        <w:rPr>
          <w:b/>
        </w:rPr>
        <w:t>:</w:t>
      </w:r>
      <w:r w:rsidR="007B4257" w:rsidRPr="007B2848">
        <w:t xml:space="preserve"> </w:t>
      </w:r>
      <w:r w:rsidR="00436520" w:rsidRPr="007B2848">
        <w:t>La Comisión Franceschini (1964- 1967) reconoció la</w:t>
      </w:r>
      <w:r w:rsidR="007D23EB">
        <w:t xml:space="preserve"> noción de patrimonio cultural, considerado como bien cultural </w:t>
      </w:r>
      <w:r w:rsidR="00436520" w:rsidRPr="007B2848">
        <w:t xml:space="preserve">en un sentido más incluyente: </w:t>
      </w:r>
      <w:r w:rsidR="007D23EB">
        <w:t xml:space="preserve">reuniendo patrimonio arqueológico, </w:t>
      </w:r>
      <w:r w:rsidR="00436520" w:rsidRPr="007B2848">
        <w:t>patrimon</w:t>
      </w:r>
      <w:r w:rsidR="007D23EB">
        <w:t>io artístico e histórico, patrimonio documental, patrimonio bibliográfico,</w:t>
      </w:r>
      <w:r w:rsidR="00436520" w:rsidRPr="007B2848">
        <w:t xml:space="preserve"> patrimonio ambiental. (González</w:t>
      </w:r>
      <w:r w:rsidR="00E73428" w:rsidRPr="007B2848">
        <w:t xml:space="preserve"> </w:t>
      </w:r>
      <w:r w:rsidR="00436520" w:rsidRPr="007B2848">
        <w:t>Varas, 2005)</w:t>
      </w:r>
    </w:p>
    <w:p w:rsidR="00030D78" w:rsidRPr="004F027D" w:rsidRDefault="007B4257" w:rsidP="006A52BF">
      <w:pPr>
        <w:pStyle w:val="Prrafodelista"/>
        <w:numPr>
          <w:ilvl w:val="0"/>
          <w:numId w:val="16"/>
        </w:numPr>
        <w:ind w:left="851"/>
        <w:rPr>
          <w:b/>
          <w:bCs/>
        </w:rPr>
      </w:pPr>
      <w:r w:rsidRPr="004F027D">
        <w:rPr>
          <w:b/>
          <w:bCs/>
          <w:lang w:val="es-ES"/>
        </w:rPr>
        <w:t>Patrimonio turístico.</w:t>
      </w:r>
      <w:r w:rsidRPr="004F027D">
        <w:rPr>
          <w:lang w:val="es-ES"/>
        </w:rPr>
        <w:t xml:space="preserve"> Conjunto de recursos naturales y obras creadas por el hombre, que estimulan el deseo de viaje y satisfacen las necesidades que de éste se originan.</w:t>
      </w:r>
    </w:p>
    <w:p w:rsidR="00030D78" w:rsidRPr="004F027D" w:rsidRDefault="00030D78" w:rsidP="006A52BF">
      <w:pPr>
        <w:pStyle w:val="Prrafodelista"/>
        <w:numPr>
          <w:ilvl w:val="0"/>
          <w:numId w:val="16"/>
        </w:numPr>
        <w:ind w:left="851"/>
        <w:rPr>
          <w:b/>
          <w:bCs/>
        </w:rPr>
      </w:pPr>
      <w:r w:rsidRPr="004F027D">
        <w:rPr>
          <w:b/>
          <w:bCs/>
        </w:rPr>
        <w:lastRenderedPageBreak/>
        <w:t xml:space="preserve">Recurso turístico. </w:t>
      </w:r>
      <w:r w:rsidRPr="007B2848">
        <w:t>Son los recursos naturales,</w:t>
      </w:r>
      <w:r w:rsidR="00244A07">
        <w:t xml:space="preserve"> culturales, </w:t>
      </w:r>
      <w:r w:rsidR="00093AA0">
        <w:t xml:space="preserve">tradiciones,  </w:t>
      </w:r>
      <w:r w:rsidRPr="007B2848">
        <w:t>costumbres y acontecimientos programados que poseen una determinada zona o área, con un potencial que podría captar el interés de los visitantes.</w:t>
      </w:r>
    </w:p>
    <w:p w:rsidR="007B772B" w:rsidRPr="007B2848" w:rsidRDefault="00BC41DC" w:rsidP="006A52BF">
      <w:pPr>
        <w:pStyle w:val="Prrafodelista"/>
        <w:numPr>
          <w:ilvl w:val="0"/>
          <w:numId w:val="16"/>
        </w:numPr>
        <w:ind w:left="851"/>
      </w:pPr>
      <w:r w:rsidRPr="004F027D">
        <w:rPr>
          <w:b/>
        </w:rPr>
        <w:t>Turismo sostenible</w:t>
      </w:r>
      <w:r w:rsidR="000B552E" w:rsidRPr="007B2848">
        <w:t>: En 1983, la Comisión Brundtland, definió el “desarrollo sostenible” como aquel “que asegura las necesidades del presente sin comprometer la capacidad de las futuras generaciones para enfrentarse a sus propias necesidades”. Recomendó adoptar un modelo de crecimiento económico justo desde el punto de vista ecológico y social, estableciendo que el desarrollo sostenible debía comprender estas tres dimensiones: económicas, social y ambiental. El concepto del “desarrollo sostenible” se aplica en el campo del turismo para referirse a aquel que atiende a las necesidades de los turistas actuales y las regiones receptoras y al mismo tiempo, protege y fomenta las oportunidades.</w:t>
      </w:r>
    </w:p>
    <w:p w:rsidR="007B772B" w:rsidRPr="004F027D" w:rsidRDefault="007B772B" w:rsidP="006A52BF">
      <w:pPr>
        <w:pStyle w:val="Prrafodelista"/>
        <w:numPr>
          <w:ilvl w:val="0"/>
          <w:numId w:val="16"/>
        </w:numPr>
        <w:ind w:left="851"/>
        <w:rPr>
          <w:lang w:val="es-ES"/>
        </w:rPr>
      </w:pPr>
      <w:r w:rsidRPr="004F027D">
        <w:rPr>
          <w:b/>
          <w:bCs/>
        </w:rPr>
        <w:t xml:space="preserve">Turista. </w:t>
      </w:r>
      <w:r w:rsidRPr="007B2848">
        <w:t xml:space="preserve">Es un visitante que se traslada de su lugar de origen hacia un </w:t>
      </w:r>
      <w:r w:rsidR="007B4257" w:rsidRPr="007B2848">
        <w:t xml:space="preserve">  </w:t>
      </w:r>
      <w:r w:rsidRPr="007B2848">
        <w:t>destino en el que permanece como mínimo una noche y menos de 360 días.</w:t>
      </w:r>
      <w:r w:rsidR="007512AA" w:rsidRPr="004F027D">
        <w:rPr>
          <w:i/>
        </w:rPr>
        <w:t xml:space="preserve">  </w:t>
      </w:r>
      <w:r w:rsidR="00EE2F23">
        <w:t>(DIRCETUR</w:t>
      </w:r>
      <w:r w:rsidR="007512AA" w:rsidRPr="007B2848">
        <w:t>, 2006)</w:t>
      </w:r>
    </w:p>
    <w:p w:rsidR="004F027D" w:rsidRPr="00F905E7" w:rsidRDefault="007B772B" w:rsidP="006A52BF">
      <w:pPr>
        <w:pStyle w:val="Prrafodelista"/>
        <w:numPr>
          <w:ilvl w:val="0"/>
          <w:numId w:val="16"/>
        </w:numPr>
        <w:ind w:left="851"/>
      </w:pPr>
      <w:r w:rsidRPr="004F027D">
        <w:rPr>
          <w:b/>
          <w:bCs/>
        </w:rPr>
        <w:t xml:space="preserve">Zona arqueológica. </w:t>
      </w:r>
      <w:r w:rsidRPr="007B2848">
        <w:t xml:space="preserve">Es el sitio donde </w:t>
      </w:r>
      <w:r w:rsidR="007B4257" w:rsidRPr="007B2848">
        <w:t>exi</w:t>
      </w:r>
      <w:r w:rsidR="005343BF">
        <w:t xml:space="preserve">sten vestigios prehispánicos, </w:t>
      </w:r>
      <w:r w:rsidR="007B4257" w:rsidRPr="007B2848">
        <w:t>e</w:t>
      </w:r>
      <w:r w:rsidRPr="007B2848">
        <w:t>n la mayoría de los casos son conjuntos arquitectónicos que se encuentran aislados. Ellos pueden encontrarse ubicados en la zona monumental, en áreas urbanas o rurales. Por ello, la zona monumental, es una zona arqueológica; sin embargo, debido a la singularidad que le confiere la superposición de construcciones de diversas épocas, ha sido considerada como una zona independiente.</w:t>
      </w:r>
      <w:r w:rsidR="007512AA" w:rsidRPr="007B2848">
        <w:t xml:space="preserve"> (OMT, 1993)</w:t>
      </w:r>
    </w:p>
    <w:p w:rsidR="00190B08" w:rsidRDefault="00190B08" w:rsidP="00F905E7">
      <w:pPr>
        <w:ind w:firstLine="0"/>
        <w:rPr>
          <w:b/>
          <w:bCs/>
        </w:rPr>
      </w:pPr>
    </w:p>
    <w:p w:rsidR="00837A37" w:rsidRDefault="00837A37" w:rsidP="00F905E7">
      <w:pPr>
        <w:ind w:firstLine="0"/>
        <w:rPr>
          <w:b/>
          <w:bCs/>
        </w:rPr>
      </w:pPr>
    </w:p>
    <w:p w:rsidR="00837A37" w:rsidRDefault="00837A37" w:rsidP="00F905E7">
      <w:pPr>
        <w:ind w:firstLine="0"/>
        <w:rPr>
          <w:b/>
          <w:bCs/>
        </w:rPr>
      </w:pPr>
    </w:p>
    <w:p w:rsidR="009748B7" w:rsidRPr="009748B7" w:rsidRDefault="009748B7" w:rsidP="009748B7">
      <w:pPr>
        <w:ind w:firstLine="0"/>
      </w:pPr>
      <w:bookmarkStart w:id="99" w:name="_Toc493574221"/>
    </w:p>
    <w:p w:rsidR="00340CCE" w:rsidRDefault="00340CCE" w:rsidP="00A03563">
      <w:pPr>
        <w:pStyle w:val="Ttulo1"/>
        <w:jc w:val="left"/>
        <w:rPr>
          <w:sz w:val="36"/>
          <w:szCs w:val="36"/>
        </w:rPr>
      </w:pPr>
    </w:p>
    <w:p w:rsidR="009748B7" w:rsidRDefault="009748B7" w:rsidP="00A03563">
      <w:pPr>
        <w:pStyle w:val="Ttulo1"/>
        <w:jc w:val="left"/>
        <w:rPr>
          <w:sz w:val="36"/>
          <w:szCs w:val="36"/>
        </w:rPr>
      </w:pPr>
    </w:p>
    <w:p w:rsidR="00746859" w:rsidRDefault="00340CCE" w:rsidP="00A03563">
      <w:pPr>
        <w:pStyle w:val="Ttulo1"/>
        <w:jc w:val="left"/>
        <w:rPr>
          <w:sz w:val="36"/>
          <w:szCs w:val="36"/>
        </w:rPr>
      </w:pPr>
      <w:r>
        <w:rPr>
          <w:sz w:val="36"/>
          <w:szCs w:val="36"/>
        </w:rPr>
        <w:t xml:space="preserve">   </w:t>
      </w:r>
      <w:r w:rsidR="008055AA" w:rsidRPr="00A03563">
        <w:rPr>
          <w:sz w:val="36"/>
          <w:szCs w:val="36"/>
        </w:rPr>
        <w:t>C</w:t>
      </w:r>
      <w:r w:rsidR="0015719D" w:rsidRPr="00A03563">
        <w:rPr>
          <w:sz w:val="36"/>
          <w:szCs w:val="36"/>
        </w:rPr>
        <w:t xml:space="preserve">APÍTULO </w:t>
      </w:r>
      <w:r w:rsidR="008055AA" w:rsidRPr="00A03563">
        <w:rPr>
          <w:sz w:val="36"/>
          <w:szCs w:val="36"/>
        </w:rPr>
        <w:t xml:space="preserve"> </w:t>
      </w:r>
      <w:r w:rsidR="0015719D" w:rsidRPr="00A03563">
        <w:rPr>
          <w:sz w:val="36"/>
          <w:szCs w:val="36"/>
        </w:rPr>
        <w:t>III:</w:t>
      </w:r>
      <w:bookmarkEnd w:id="99"/>
    </w:p>
    <w:p w:rsidR="008055AA" w:rsidRPr="00746859" w:rsidRDefault="00746859" w:rsidP="00746859">
      <w:pPr>
        <w:pStyle w:val="Ttulo1"/>
        <w:ind w:firstLine="284"/>
        <w:jc w:val="left"/>
        <w:rPr>
          <w:sz w:val="36"/>
          <w:szCs w:val="36"/>
        </w:rPr>
      </w:pPr>
      <w:r>
        <w:rPr>
          <w:sz w:val="36"/>
          <w:szCs w:val="36"/>
        </w:rPr>
        <w:t xml:space="preserve"> </w:t>
      </w:r>
      <w:bookmarkStart w:id="100" w:name="_Toc493574222"/>
      <w:r w:rsidR="008055AA" w:rsidRPr="00746859">
        <w:rPr>
          <w:sz w:val="36"/>
          <w:szCs w:val="36"/>
          <w:u w:val="double"/>
        </w:rPr>
        <w:t xml:space="preserve">RESULTADOS   </w:t>
      </w:r>
      <w:r w:rsidR="0015719D" w:rsidRPr="00746859">
        <w:rPr>
          <w:sz w:val="36"/>
          <w:szCs w:val="36"/>
          <w:u w:val="double"/>
        </w:rPr>
        <w:t xml:space="preserve">DE </w:t>
      </w:r>
      <w:r w:rsidR="008055AA" w:rsidRPr="00746859">
        <w:rPr>
          <w:sz w:val="36"/>
          <w:szCs w:val="36"/>
          <w:u w:val="double"/>
        </w:rPr>
        <w:t xml:space="preserve"> LA  </w:t>
      </w:r>
      <w:r w:rsidR="0015719D" w:rsidRPr="00746859">
        <w:rPr>
          <w:sz w:val="36"/>
          <w:szCs w:val="36"/>
          <w:u w:val="double"/>
        </w:rPr>
        <w:t>INVESTIGACIÓN</w:t>
      </w:r>
      <w:bookmarkEnd w:id="100"/>
    </w:p>
    <w:p w:rsidR="0015719D" w:rsidRDefault="008055AA" w:rsidP="0084606B">
      <w:r>
        <w:rPr>
          <w:rFonts w:cs="Times New Roman"/>
          <w:noProof/>
          <w:szCs w:val="24"/>
          <w:lang w:eastAsia="es-PE"/>
        </w:rPr>
        <w:drawing>
          <wp:inline distT="0" distB="0" distL="0" distR="0" wp14:anchorId="69D25E7F" wp14:editId="4680257F">
            <wp:extent cx="5576047" cy="3264968"/>
            <wp:effectExtent l="0" t="0" r="5715" b="0"/>
            <wp:docPr id="3" name="Imagen 3" descr="C:\Users\lizita\Pictures\Jr_del_Comercio_an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izita\Pictures\Jr_del_Comercio_antes.jpg"/>
                    <pic:cNvPicPr>
                      <a:picLocks noChangeAspect="1" noChangeArrowheads="1"/>
                    </pic:cNvPicPr>
                  </pic:nvPicPr>
                  <pic:blipFill>
                    <a:blip r:embed="rId29" cstate="print">
                      <a:grayscl/>
                      <a:extLst>
                        <a:ext uri="{BEBA8EAE-BF5A-486C-A8C5-ECC9F3942E4B}">
                          <a14:imgProps xmlns:a14="http://schemas.microsoft.com/office/drawing/2010/main">
                            <a14:imgLayer r:embed="rId30">
                              <a14:imgEffect>
                                <a14:sharpenSoften amount="50000"/>
                              </a14:imgEffect>
                              <a14:imgEffect>
                                <a14:colorTemperature colorTemp="112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5577024" cy="3265540"/>
                    </a:xfrm>
                    <a:prstGeom prst="rect">
                      <a:avLst/>
                    </a:prstGeom>
                    <a:ln>
                      <a:noFill/>
                    </a:ln>
                    <a:effectLst>
                      <a:softEdge rad="112500"/>
                    </a:effectLst>
                  </pic:spPr>
                </pic:pic>
              </a:graphicData>
            </a:graphic>
          </wp:inline>
        </w:drawing>
      </w:r>
    </w:p>
    <w:p w:rsidR="0015719D" w:rsidRPr="007C032A" w:rsidRDefault="008055AA" w:rsidP="008055AA">
      <w:pPr>
        <w:spacing w:line="240" w:lineRule="auto"/>
        <w:ind w:left="464" w:firstLine="0"/>
        <w:rPr>
          <w:sz w:val="20"/>
        </w:rPr>
      </w:pPr>
      <w:r w:rsidRPr="007C032A">
        <w:rPr>
          <w:i/>
          <w:sz w:val="20"/>
        </w:rPr>
        <w:t xml:space="preserve">Figura </w:t>
      </w:r>
      <w:r w:rsidR="007C032A" w:rsidRPr="007C032A">
        <w:rPr>
          <w:i/>
          <w:sz w:val="20"/>
        </w:rPr>
        <w:t>2</w:t>
      </w:r>
      <w:r w:rsidRPr="007C032A">
        <w:rPr>
          <w:sz w:val="20"/>
        </w:rPr>
        <w:t xml:space="preserve">: Fotografía de la página de Facebook de </w:t>
      </w:r>
      <w:r w:rsidR="007C032A">
        <w:rPr>
          <w:sz w:val="20"/>
        </w:rPr>
        <w:t>“</w:t>
      </w:r>
      <w:r w:rsidRPr="007C032A">
        <w:rPr>
          <w:sz w:val="20"/>
        </w:rPr>
        <w:t>Cajamarca en el tiempo</w:t>
      </w:r>
      <w:r w:rsidR="007C032A">
        <w:rPr>
          <w:sz w:val="20"/>
        </w:rPr>
        <w:t>”</w:t>
      </w:r>
      <w:r w:rsidRPr="007C032A">
        <w:rPr>
          <w:sz w:val="20"/>
        </w:rPr>
        <w:t>,</w:t>
      </w:r>
      <w:r w:rsidR="007C032A" w:rsidRPr="007C032A">
        <w:rPr>
          <w:sz w:val="20"/>
        </w:rPr>
        <w:t xml:space="preserve"> vista de la Calle del Jr. L</w:t>
      </w:r>
      <w:r w:rsidR="007C032A">
        <w:rPr>
          <w:sz w:val="20"/>
        </w:rPr>
        <w:t>ima (1928)</w:t>
      </w:r>
      <w:r w:rsidR="007C032A" w:rsidRPr="007C032A">
        <w:rPr>
          <w:sz w:val="20"/>
        </w:rPr>
        <w:t xml:space="preserve">, </w:t>
      </w:r>
      <w:r w:rsidR="000368C0">
        <w:rPr>
          <w:sz w:val="20"/>
        </w:rPr>
        <w:t xml:space="preserve">hoy calle </w:t>
      </w:r>
      <w:r w:rsidR="007C032A">
        <w:rPr>
          <w:sz w:val="20"/>
        </w:rPr>
        <w:t>Jr. Del Comercio.</w:t>
      </w:r>
    </w:p>
    <w:p w:rsidR="00A03563" w:rsidRPr="00791753" w:rsidRDefault="008055AA" w:rsidP="00791753">
      <w:pPr>
        <w:rPr>
          <w:sz w:val="20"/>
        </w:rPr>
      </w:pPr>
      <w:r w:rsidRPr="007C032A">
        <w:rPr>
          <w:sz w:val="20"/>
        </w:rPr>
        <w:t xml:space="preserve">   Fuente: </w:t>
      </w:r>
      <w:r w:rsidR="007C032A" w:rsidRPr="007C032A">
        <w:rPr>
          <w:sz w:val="20"/>
        </w:rPr>
        <w:t>Cajamarca en el Tiempo (2016). Recuperado de https://esla.facebook.com/caxastime</w:t>
      </w:r>
    </w:p>
    <w:p w:rsidR="00791753" w:rsidRDefault="00791753" w:rsidP="00E53776">
      <w:pPr>
        <w:ind w:firstLine="0"/>
      </w:pPr>
    </w:p>
    <w:p w:rsidR="00340CCE" w:rsidRDefault="00340CCE" w:rsidP="00E53776">
      <w:pPr>
        <w:ind w:firstLine="0"/>
      </w:pPr>
    </w:p>
    <w:p w:rsidR="00340CCE" w:rsidRDefault="00340CCE" w:rsidP="00E53776">
      <w:pPr>
        <w:ind w:firstLine="0"/>
      </w:pPr>
    </w:p>
    <w:p w:rsidR="00340CCE" w:rsidRPr="00791753" w:rsidRDefault="00340CCE" w:rsidP="00E53776">
      <w:pPr>
        <w:ind w:firstLine="0"/>
      </w:pPr>
    </w:p>
    <w:p w:rsidR="00BB7C14" w:rsidRPr="00BE4DA8" w:rsidRDefault="00BB7C14" w:rsidP="007C6D81">
      <w:pPr>
        <w:pStyle w:val="Ttulo2"/>
        <w:ind w:left="284"/>
      </w:pPr>
      <w:bookmarkStart w:id="101" w:name="_Toc493574223"/>
      <w:r>
        <w:lastRenderedPageBreak/>
        <w:t>3.1</w:t>
      </w:r>
      <w:r w:rsidR="007A7B62">
        <w:t>.</w:t>
      </w:r>
      <w:r>
        <w:t xml:space="preserve"> Estado</w:t>
      </w:r>
      <w:r w:rsidRPr="00194087">
        <w:t xml:space="preserve"> de conservación de los principales monumentos patrimoniales </w:t>
      </w:r>
      <w:r>
        <w:t xml:space="preserve">    </w:t>
      </w:r>
      <w:r w:rsidRPr="00194087">
        <w:t>arquitectónico</w:t>
      </w:r>
      <w:r w:rsidR="007C0F8A">
        <w:t xml:space="preserve">s pertenecientes a la zona “A” </w:t>
      </w:r>
      <w:r w:rsidRPr="00194087">
        <w:t xml:space="preserve">del centro histórico de la ciudad de </w:t>
      </w:r>
      <w:r>
        <w:t xml:space="preserve">  </w:t>
      </w:r>
      <w:r w:rsidRPr="00194087">
        <w:t>Cajamarca</w:t>
      </w:r>
      <w:r>
        <w:t>.</w:t>
      </w:r>
      <w:bookmarkEnd w:id="101"/>
    </w:p>
    <w:p w:rsidR="00BB7C14" w:rsidRDefault="00BB7C14" w:rsidP="007C6D81">
      <w:pPr>
        <w:ind w:left="284"/>
        <w:rPr>
          <w:lang w:val="es-ES_tradnl"/>
        </w:rPr>
      </w:pPr>
      <w:r>
        <w:rPr>
          <w:lang w:val="es-ES_tradnl"/>
        </w:rPr>
        <w:t xml:space="preserve">La tabla siguiente muestra la cantidad de inmuebles registrados como patrimonio cultural arquitectónico, </w:t>
      </w:r>
      <w:r w:rsidR="00E53776">
        <w:rPr>
          <w:lang w:val="es-ES_tradnl"/>
        </w:rPr>
        <w:t>de los cuales se seleccionó</w:t>
      </w:r>
      <w:r>
        <w:rPr>
          <w:lang w:val="es-ES_tradnl"/>
        </w:rPr>
        <w:t xml:space="preserve"> </w:t>
      </w:r>
      <w:r w:rsidRPr="00DD5F21">
        <w:rPr>
          <w:lang w:val="es-ES_tradnl"/>
        </w:rPr>
        <w:t xml:space="preserve">una </w:t>
      </w:r>
      <w:r>
        <w:rPr>
          <w:lang w:val="es-ES_tradnl"/>
        </w:rPr>
        <w:t>muestra de 18</w:t>
      </w:r>
      <w:r w:rsidRPr="00DD5F21">
        <w:rPr>
          <w:lang w:val="es-ES_tradnl"/>
        </w:rPr>
        <w:t xml:space="preserve"> inmuebles</w:t>
      </w:r>
      <w:r>
        <w:rPr>
          <w:lang w:val="es-ES_tradnl"/>
        </w:rPr>
        <w:t xml:space="preserve"> de arquitectura </w:t>
      </w:r>
      <w:r w:rsidRPr="00DD5F21">
        <w:rPr>
          <w:lang w:val="es-ES_tradnl"/>
        </w:rPr>
        <w:t xml:space="preserve">civil, 6 de arquitectura eclesiástica religiosa y </w:t>
      </w:r>
      <w:r w:rsidR="007C6D81">
        <w:rPr>
          <w:lang w:val="es-ES_tradnl"/>
        </w:rPr>
        <w:t>4</w:t>
      </w:r>
      <w:r>
        <w:rPr>
          <w:lang w:val="es-ES_tradnl"/>
        </w:rPr>
        <w:t xml:space="preserve"> edificios públicos, siguiendo los criterios establecidos en el apartado metodología de la presente investigación. </w:t>
      </w:r>
    </w:p>
    <w:p w:rsidR="00BB7C14" w:rsidRPr="0029710D" w:rsidRDefault="00BB7C14" w:rsidP="007C6D81">
      <w:pPr>
        <w:pStyle w:val="titulodetabla"/>
        <w:spacing w:after="0"/>
        <w:ind w:left="284"/>
        <w:rPr>
          <w:b/>
          <w:i w:val="0"/>
        </w:rPr>
      </w:pPr>
      <w:bookmarkStart w:id="102" w:name="_Toc484877320"/>
      <w:r w:rsidRPr="0029710D">
        <w:rPr>
          <w:b/>
          <w:i w:val="0"/>
        </w:rPr>
        <w:t>Tabla 3</w:t>
      </w:r>
      <w:bookmarkEnd w:id="102"/>
    </w:p>
    <w:p w:rsidR="00BB7C14" w:rsidRPr="00CF6D95" w:rsidRDefault="007C6D81" w:rsidP="007C6D81">
      <w:pPr>
        <w:pStyle w:val="titulodetabla"/>
        <w:spacing w:after="0"/>
        <w:ind w:firstLine="284"/>
      </w:pPr>
      <w:bookmarkStart w:id="103" w:name="_Toc484877321"/>
      <w:r>
        <w:t xml:space="preserve"> </w:t>
      </w:r>
      <w:r w:rsidR="00BB7C14" w:rsidRPr="00CF6D95">
        <w:t>Monumentos de la zona Monumental de la ciudad de Cajamarca</w:t>
      </w:r>
      <w:bookmarkEnd w:id="103"/>
    </w:p>
    <w:tbl>
      <w:tblPr>
        <w:tblStyle w:val="Sombreadoclaro"/>
        <w:tblpPr w:leftFromText="141" w:rightFromText="141" w:vertAnchor="text" w:horzAnchor="margin" w:tblpXSpec="center" w:tblpY="174"/>
        <w:tblW w:w="8585" w:type="dxa"/>
        <w:tblLook w:val="06A0" w:firstRow="1" w:lastRow="0" w:firstColumn="1" w:lastColumn="0" w:noHBand="1" w:noVBand="1"/>
      </w:tblPr>
      <w:tblGrid>
        <w:gridCol w:w="2121"/>
        <w:gridCol w:w="1578"/>
        <w:gridCol w:w="1578"/>
        <w:gridCol w:w="3308"/>
      </w:tblGrid>
      <w:tr w:rsidR="00BB7C14" w:rsidRPr="00D35103" w:rsidTr="00281396">
        <w:trPr>
          <w:cnfStyle w:val="100000000000" w:firstRow="1" w:lastRow="0" w:firstColumn="0" w:lastColumn="0" w:oddVBand="0" w:evenVBand="0" w:oddHBand="0" w:evenHBand="0" w:firstRowFirstColumn="0" w:firstRowLastColumn="0" w:lastRowFirstColumn="0" w:lastRowLastColumn="0"/>
          <w:trHeight w:val="55"/>
        </w:trPr>
        <w:tc>
          <w:tcPr>
            <w:cnfStyle w:val="001000000000" w:firstRow="0" w:lastRow="0" w:firstColumn="1" w:lastColumn="0" w:oddVBand="0" w:evenVBand="0" w:oddHBand="0" w:evenHBand="0" w:firstRowFirstColumn="0" w:firstRowLastColumn="0" w:lastRowFirstColumn="0" w:lastRowLastColumn="0"/>
            <w:tcW w:w="2121" w:type="dxa"/>
            <w:vAlign w:val="center"/>
          </w:tcPr>
          <w:p w:rsidR="00BB7C14" w:rsidRPr="00D35103" w:rsidRDefault="00BB7C14" w:rsidP="00504D24">
            <w:pPr>
              <w:spacing w:line="240" w:lineRule="auto"/>
              <w:ind w:firstLine="0"/>
              <w:jc w:val="center"/>
              <w:rPr>
                <w:rFonts w:cs="Times New Roman"/>
                <w:b w:val="0"/>
                <w:sz w:val="20"/>
                <w:szCs w:val="20"/>
              </w:rPr>
            </w:pPr>
            <w:r w:rsidRPr="00D35103">
              <w:rPr>
                <w:rFonts w:cs="Times New Roman"/>
                <w:b w:val="0"/>
                <w:sz w:val="20"/>
                <w:szCs w:val="20"/>
              </w:rPr>
              <w:t>Tipo de monumento</w:t>
            </w:r>
          </w:p>
        </w:tc>
        <w:tc>
          <w:tcPr>
            <w:tcW w:w="1578" w:type="dxa"/>
            <w:vAlign w:val="center"/>
          </w:tcPr>
          <w:p w:rsidR="00BB7C14" w:rsidRDefault="00BB7C14" w:rsidP="00504D24">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cs="Times New Roman"/>
                <w:b w:val="0"/>
                <w:sz w:val="20"/>
                <w:szCs w:val="20"/>
              </w:rPr>
            </w:pPr>
            <w:r w:rsidRPr="00D35103">
              <w:rPr>
                <w:rFonts w:cs="Times New Roman"/>
                <w:b w:val="0"/>
                <w:sz w:val="20"/>
                <w:szCs w:val="20"/>
              </w:rPr>
              <w:t>Cantidad</w:t>
            </w:r>
          </w:p>
          <w:p w:rsidR="00BB7C14" w:rsidRPr="00D35103" w:rsidRDefault="00B0102F" w:rsidP="00504D24">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cs="Times New Roman"/>
                <w:b w:val="0"/>
                <w:sz w:val="20"/>
                <w:szCs w:val="20"/>
              </w:rPr>
            </w:pPr>
            <w:r w:rsidRPr="00D35103">
              <w:rPr>
                <w:rFonts w:cs="Times New Roman"/>
                <w:b w:val="0"/>
                <w:sz w:val="20"/>
                <w:szCs w:val="20"/>
              </w:rPr>
              <w:t>T</w:t>
            </w:r>
            <w:r w:rsidR="00BB7C14" w:rsidRPr="00D35103">
              <w:rPr>
                <w:rFonts w:cs="Times New Roman"/>
                <w:b w:val="0"/>
                <w:sz w:val="20"/>
                <w:szCs w:val="20"/>
              </w:rPr>
              <w:t>otal</w:t>
            </w:r>
          </w:p>
        </w:tc>
        <w:tc>
          <w:tcPr>
            <w:tcW w:w="1578" w:type="dxa"/>
            <w:vAlign w:val="center"/>
          </w:tcPr>
          <w:p w:rsidR="00BB7C14" w:rsidRPr="00D35103" w:rsidRDefault="00BB7C14" w:rsidP="00504D24">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cs="Times New Roman"/>
                <w:b w:val="0"/>
                <w:sz w:val="20"/>
                <w:szCs w:val="20"/>
              </w:rPr>
            </w:pPr>
            <w:r w:rsidRPr="00D35103">
              <w:rPr>
                <w:rFonts w:cs="Times New Roman"/>
                <w:b w:val="0"/>
                <w:sz w:val="20"/>
                <w:szCs w:val="20"/>
              </w:rPr>
              <w:t>Sub total</w:t>
            </w:r>
          </w:p>
        </w:tc>
        <w:tc>
          <w:tcPr>
            <w:tcW w:w="3308" w:type="dxa"/>
            <w:vAlign w:val="center"/>
          </w:tcPr>
          <w:p w:rsidR="00BB7C14" w:rsidRPr="00D35103" w:rsidRDefault="00BB7C14" w:rsidP="00504D24">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cs="Times New Roman"/>
                <w:b w:val="0"/>
                <w:sz w:val="20"/>
                <w:szCs w:val="20"/>
              </w:rPr>
            </w:pPr>
          </w:p>
          <w:p w:rsidR="00BB7C14" w:rsidRPr="00D35103" w:rsidRDefault="00BB7C14" w:rsidP="00504D24">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cs="Times New Roman"/>
                <w:b w:val="0"/>
                <w:sz w:val="20"/>
                <w:szCs w:val="20"/>
              </w:rPr>
            </w:pPr>
            <w:r w:rsidRPr="00D35103">
              <w:rPr>
                <w:rFonts w:cs="Times New Roman"/>
                <w:b w:val="0"/>
                <w:sz w:val="20"/>
                <w:szCs w:val="20"/>
              </w:rPr>
              <w:t>Tipo de declaratoria</w:t>
            </w:r>
          </w:p>
          <w:p w:rsidR="00BB7C14" w:rsidRPr="00D35103" w:rsidRDefault="00BB7C14" w:rsidP="00504D24">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cs="Times New Roman"/>
                <w:b w:val="0"/>
                <w:sz w:val="20"/>
                <w:szCs w:val="20"/>
              </w:rPr>
            </w:pPr>
          </w:p>
        </w:tc>
      </w:tr>
      <w:tr w:rsidR="00BB7C14" w:rsidRPr="00D35103" w:rsidTr="00281396">
        <w:trPr>
          <w:trHeight w:val="145"/>
        </w:trPr>
        <w:tc>
          <w:tcPr>
            <w:cnfStyle w:val="001000000000" w:firstRow="0" w:lastRow="0" w:firstColumn="1" w:lastColumn="0" w:oddVBand="0" w:evenVBand="0" w:oddHBand="0" w:evenHBand="0" w:firstRowFirstColumn="0" w:firstRowLastColumn="0" w:lastRowFirstColumn="0" w:lastRowLastColumn="0"/>
            <w:tcW w:w="2121" w:type="dxa"/>
            <w:vMerge w:val="restart"/>
          </w:tcPr>
          <w:p w:rsidR="00BB7C14" w:rsidRPr="00D35103" w:rsidRDefault="00BB7C14" w:rsidP="00504D24">
            <w:pPr>
              <w:spacing w:line="240" w:lineRule="auto"/>
              <w:ind w:firstLine="0"/>
              <w:rPr>
                <w:rFonts w:cs="Times New Roman"/>
                <w:b w:val="0"/>
                <w:sz w:val="20"/>
                <w:szCs w:val="20"/>
              </w:rPr>
            </w:pPr>
            <w:r w:rsidRPr="00D35103">
              <w:rPr>
                <w:rFonts w:cs="Times New Roman"/>
                <w:b w:val="0"/>
                <w:sz w:val="20"/>
                <w:szCs w:val="20"/>
              </w:rPr>
              <w:t>Arquitectura civil y domestica</w:t>
            </w:r>
          </w:p>
          <w:p w:rsidR="00BB7C14" w:rsidRPr="00D35103" w:rsidRDefault="00BB7C14" w:rsidP="00504D24">
            <w:pPr>
              <w:spacing w:line="240" w:lineRule="auto"/>
              <w:ind w:firstLine="0"/>
              <w:rPr>
                <w:rFonts w:cs="Times New Roman"/>
                <w:b w:val="0"/>
                <w:sz w:val="20"/>
                <w:szCs w:val="20"/>
              </w:rPr>
            </w:pPr>
          </w:p>
        </w:tc>
        <w:tc>
          <w:tcPr>
            <w:tcW w:w="1578" w:type="dxa"/>
            <w:vMerge w:val="restart"/>
            <w:vAlign w:val="center"/>
          </w:tcPr>
          <w:p w:rsidR="00BB7C14" w:rsidRPr="00D35103" w:rsidRDefault="00BB7C14" w:rsidP="00504D2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color w:val="auto"/>
                <w:sz w:val="20"/>
                <w:szCs w:val="20"/>
              </w:rPr>
            </w:pPr>
            <w:r w:rsidRPr="00D35103">
              <w:rPr>
                <w:rFonts w:cs="Times New Roman"/>
                <w:color w:val="auto"/>
                <w:sz w:val="20"/>
                <w:szCs w:val="20"/>
              </w:rPr>
              <w:t>103</w:t>
            </w:r>
          </w:p>
        </w:tc>
        <w:tc>
          <w:tcPr>
            <w:tcW w:w="1578" w:type="dxa"/>
            <w:vAlign w:val="center"/>
          </w:tcPr>
          <w:p w:rsidR="00BB7C14" w:rsidRPr="00D35103" w:rsidRDefault="00BB7C14" w:rsidP="00504D2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D35103">
              <w:rPr>
                <w:rFonts w:cs="Times New Roman"/>
                <w:sz w:val="20"/>
                <w:szCs w:val="20"/>
              </w:rPr>
              <w:t>20</w:t>
            </w:r>
          </w:p>
        </w:tc>
        <w:tc>
          <w:tcPr>
            <w:tcW w:w="3308" w:type="dxa"/>
          </w:tcPr>
          <w:p w:rsidR="00BB7C14" w:rsidRPr="00D35103" w:rsidRDefault="00BB7C14" w:rsidP="00504D24">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D35103">
              <w:rPr>
                <w:rFonts w:cs="Times New Roman"/>
                <w:sz w:val="20"/>
                <w:szCs w:val="20"/>
              </w:rPr>
              <w:t>R.S N°2900-1972-ED 12/28/1972</w:t>
            </w:r>
          </w:p>
        </w:tc>
      </w:tr>
      <w:tr w:rsidR="00BB7C14" w:rsidRPr="00D35103" w:rsidTr="00281396">
        <w:trPr>
          <w:trHeight w:val="55"/>
        </w:trPr>
        <w:tc>
          <w:tcPr>
            <w:cnfStyle w:val="001000000000" w:firstRow="0" w:lastRow="0" w:firstColumn="1" w:lastColumn="0" w:oddVBand="0" w:evenVBand="0" w:oddHBand="0" w:evenHBand="0" w:firstRowFirstColumn="0" w:firstRowLastColumn="0" w:lastRowFirstColumn="0" w:lastRowLastColumn="0"/>
            <w:tcW w:w="2121" w:type="dxa"/>
            <w:vMerge/>
          </w:tcPr>
          <w:p w:rsidR="00BB7C14" w:rsidRPr="00D35103" w:rsidRDefault="00BB7C14" w:rsidP="00504D24">
            <w:pPr>
              <w:spacing w:line="240" w:lineRule="auto"/>
              <w:ind w:firstLine="0"/>
              <w:rPr>
                <w:rFonts w:cs="Times New Roman"/>
                <w:b w:val="0"/>
                <w:sz w:val="20"/>
                <w:szCs w:val="20"/>
              </w:rPr>
            </w:pPr>
          </w:p>
        </w:tc>
        <w:tc>
          <w:tcPr>
            <w:tcW w:w="1578" w:type="dxa"/>
            <w:vMerge/>
            <w:vAlign w:val="center"/>
          </w:tcPr>
          <w:p w:rsidR="00BB7C14" w:rsidRPr="00D35103" w:rsidRDefault="00BB7C14" w:rsidP="00504D2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color w:val="auto"/>
                <w:sz w:val="20"/>
                <w:szCs w:val="20"/>
              </w:rPr>
            </w:pPr>
          </w:p>
        </w:tc>
        <w:tc>
          <w:tcPr>
            <w:tcW w:w="1578" w:type="dxa"/>
            <w:vAlign w:val="center"/>
          </w:tcPr>
          <w:p w:rsidR="00BB7C14" w:rsidRPr="00D35103" w:rsidRDefault="00BB7C14" w:rsidP="00504D2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D35103">
              <w:rPr>
                <w:rFonts w:cs="Times New Roman"/>
                <w:sz w:val="20"/>
                <w:szCs w:val="20"/>
              </w:rPr>
              <w:t>1</w:t>
            </w:r>
          </w:p>
        </w:tc>
        <w:tc>
          <w:tcPr>
            <w:tcW w:w="3308" w:type="dxa"/>
          </w:tcPr>
          <w:p w:rsidR="00BB7C14" w:rsidRPr="00D35103" w:rsidRDefault="00BB7C14" w:rsidP="00504D24">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D35103">
              <w:rPr>
                <w:rFonts w:cs="Times New Roman"/>
                <w:sz w:val="20"/>
                <w:szCs w:val="20"/>
              </w:rPr>
              <w:t>R.M. N°0928-1980-ED 07/23/1980</w:t>
            </w:r>
          </w:p>
        </w:tc>
      </w:tr>
      <w:tr w:rsidR="00BB7C14" w:rsidRPr="00D35103" w:rsidTr="00281396">
        <w:trPr>
          <w:trHeight w:val="55"/>
        </w:trPr>
        <w:tc>
          <w:tcPr>
            <w:cnfStyle w:val="001000000000" w:firstRow="0" w:lastRow="0" w:firstColumn="1" w:lastColumn="0" w:oddVBand="0" w:evenVBand="0" w:oddHBand="0" w:evenHBand="0" w:firstRowFirstColumn="0" w:firstRowLastColumn="0" w:lastRowFirstColumn="0" w:lastRowLastColumn="0"/>
            <w:tcW w:w="2121" w:type="dxa"/>
            <w:vMerge/>
          </w:tcPr>
          <w:p w:rsidR="00BB7C14" w:rsidRPr="00D35103" w:rsidRDefault="00BB7C14" w:rsidP="00504D24">
            <w:pPr>
              <w:spacing w:line="240" w:lineRule="auto"/>
              <w:ind w:firstLine="0"/>
              <w:rPr>
                <w:rFonts w:cs="Times New Roman"/>
                <w:b w:val="0"/>
                <w:sz w:val="20"/>
                <w:szCs w:val="20"/>
              </w:rPr>
            </w:pPr>
          </w:p>
        </w:tc>
        <w:tc>
          <w:tcPr>
            <w:tcW w:w="1578" w:type="dxa"/>
            <w:vMerge/>
            <w:vAlign w:val="center"/>
          </w:tcPr>
          <w:p w:rsidR="00BB7C14" w:rsidRPr="00D35103" w:rsidRDefault="00BB7C14" w:rsidP="00504D2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color w:val="auto"/>
                <w:sz w:val="20"/>
                <w:szCs w:val="20"/>
              </w:rPr>
            </w:pPr>
          </w:p>
        </w:tc>
        <w:tc>
          <w:tcPr>
            <w:tcW w:w="1578" w:type="dxa"/>
            <w:vAlign w:val="center"/>
          </w:tcPr>
          <w:p w:rsidR="00BB7C14" w:rsidRPr="00D35103" w:rsidRDefault="00BB7C14" w:rsidP="00504D2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D35103">
              <w:rPr>
                <w:rFonts w:cs="Times New Roman"/>
                <w:sz w:val="20"/>
                <w:szCs w:val="20"/>
              </w:rPr>
              <w:t>74</w:t>
            </w:r>
          </w:p>
        </w:tc>
        <w:tc>
          <w:tcPr>
            <w:tcW w:w="3308" w:type="dxa"/>
          </w:tcPr>
          <w:p w:rsidR="00BB7C14" w:rsidRPr="00D35103" w:rsidRDefault="00BB7C14" w:rsidP="00504D24">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D35103">
              <w:rPr>
                <w:rFonts w:cs="Times New Roman"/>
                <w:sz w:val="20"/>
                <w:szCs w:val="20"/>
              </w:rPr>
              <w:t>R.M. N°543-1986-ED 08/27/1986</w:t>
            </w:r>
          </w:p>
        </w:tc>
      </w:tr>
      <w:tr w:rsidR="00BB7C14" w:rsidRPr="00D35103" w:rsidTr="00281396">
        <w:trPr>
          <w:trHeight w:val="133"/>
        </w:trPr>
        <w:tc>
          <w:tcPr>
            <w:cnfStyle w:val="001000000000" w:firstRow="0" w:lastRow="0" w:firstColumn="1" w:lastColumn="0" w:oddVBand="0" w:evenVBand="0" w:oddHBand="0" w:evenHBand="0" w:firstRowFirstColumn="0" w:firstRowLastColumn="0" w:lastRowFirstColumn="0" w:lastRowLastColumn="0"/>
            <w:tcW w:w="2121" w:type="dxa"/>
            <w:vMerge/>
          </w:tcPr>
          <w:p w:rsidR="00BB7C14" w:rsidRPr="00D35103" w:rsidRDefault="00BB7C14" w:rsidP="00504D24">
            <w:pPr>
              <w:spacing w:line="240" w:lineRule="auto"/>
              <w:ind w:firstLine="0"/>
              <w:rPr>
                <w:rFonts w:cs="Times New Roman"/>
                <w:b w:val="0"/>
                <w:sz w:val="20"/>
                <w:szCs w:val="20"/>
              </w:rPr>
            </w:pPr>
          </w:p>
        </w:tc>
        <w:tc>
          <w:tcPr>
            <w:tcW w:w="1578" w:type="dxa"/>
            <w:vMerge/>
            <w:vAlign w:val="center"/>
          </w:tcPr>
          <w:p w:rsidR="00BB7C14" w:rsidRPr="00D35103" w:rsidRDefault="00BB7C14" w:rsidP="00504D2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color w:val="auto"/>
                <w:sz w:val="20"/>
                <w:szCs w:val="20"/>
              </w:rPr>
            </w:pPr>
          </w:p>
        </w:tc>
        <w:tc>
          <w:tcPr>
            <w:tcW w:w="1578" w:type="dxa"/>
            <w:vAlign w:val="center"/>
          </w:tcPr>
          <w:p w:rsidR="00BB7C14" w:rsidRPr="00D35103" w:rsidRDefault="00BB7C14" w:rsidP="00504D2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D35103">
              <w:rPr>
                <w:rFonts w:cs="Times New Roman"/>
                <w:sz w:val="20"/>
                <w:szCs w:val="20"/>
              </w:rPr>
              <w:t>7</w:t>
            </w:r>
          </w:p>
        </w:tc>
        <w:tc>
          <w:tcPr>
            <w:tcW w:w="3308" w:type="dxa"/>
          </w:tcPr>
          <w:p w:rsidR="00BB7C14" w:rsidRPr="00D35103" w:rsidRDefault="00BB7C14" w:rsidP="00504D24">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D35103">
              <w:rPr>
                <w:rFonts w:cs="Times New Roman"/>
                <w:sz w:val="20"/>
                <w:szCs w:val="20"/>
              </w:rPr>
              <w:t>R.M. N°796-1986-ED 30/12/1986</w:t>
            </w:r>
          </w:p>
        </w:tc>
      </w:tr>
      <w:tr w:rsidR="00BB7C14" w:rsidRPr="00D35103" w:rsidTr="00281396">
        <w:trPr>
          <w:trHeight w:val="302"/>
        </w:trPr>
        <w:tc>
          <w:tcPr>
            <w:cnfStyle w:val="001000000000" w:firstRow="0" w:lastRow="0" w:firstColumn="1" w:lastColumn="0" w:oddVBand="0" w:evenVBand="0" w:oddHBand="0" w:evenHBand="0" w:firstRowFirstColumn="0" w:firstRowLastColumn="0" w:lastRowFirstColumn="0" w:lastRowLastColumn="0"/>
            <w:tcW w:w="2121" w:type="dxa"/>
            <w:vMerge/>
          </w:tcPr>
          <w:p w:rsidR="00BB7C14" w:rsidRPr="00D35103" w:rsidRDefault="00BB7C14" w:rsidP="00504D24">
            <w:pPr>
              <w:spacing w:line="240" w:lineRule="auto"/>
              <w:ind w:firstLine="0"/>
              <w:rPr>
                <w:rFonts w:cs="Times New Roman"/>
                <w:b w:val="0"/>
                <w:sz w:val="20"/>
                <w:szCs w:val="20"/>
              </w:rPr>
            </w:pPr>
          </w:p>
        </w:tc>
        <w:tc>
          <w:tcPr>
            <w:tcW w:w="1578" w:type="dxa"/>
            <w:vMerge/>
            <w:vAlign w:val="center"/>
          </w:tcPr>
          <w:p w:rsidR="00BB7C14" w:rsidRPr="00D35103" w:rsidRDefault="00BB7C14" w:rsidP="00504D2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color w:val="auto"/>
                <w:sz w:val="20"/>
                <w:szCs w:val="20"/>
              </w:rPr>
            </w:pPr>
          </w:p>
        </w:tc>
        <w:tc>
          <w:tcPr>
            <w:tcW w:w="1578" w:type="dxa"/>
            <w:vAlign w:val="center"/>
          </w:tcPr>
          <w:p w:rsidR="00BB7C14" w:rsidRPr="00D35103" w:rsidRDefault="00BB7C14" w:rsidP="00504D2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D35103">
              <w:rPr>
                <w:rFonts w:cs="Times New Roman"/>
                <w:sz w:val="20"/>
                <w:szCs w:val="20"/>
              </w:rPr>
              <w:t>1</w:t>
            </w:r>
          </w:p>
        </w:tc>
        <w:tc>
          <w:tcPr>
            <w:tcW w:w="3308" w:type="dxa"/>
          </w:tcPr>
          <w:p w:rsidR="00BB7C14" w:rsidRPr="00D35103" w:rsidRDefault="00BB7C14" w:rsidP="00504D24">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D35103">
              <w:rPr>
                <w:rFonts w:cs="Times New Roman"/>
                <w:sz w:val="20"/>
                <w:szCs w:val="20"/>
              </w:rPr>
              <w:t>R.D.N N°103-2006-INC 26/01/2006</w:t>
            </w:r>
          </w:p>
        </w:tc>
      </w:tr>
      <w:tr w:rsidR="00BB7C14" w:rsidRPr="00D35103" w:rsidTr="00281396">
        <w:trPr>
          <w:trHeight w:val="133"/>
        </w:trPr>
        <w:tc>
          <w:tcPr>
            <w:cnfStyle w:val="001000000000" w:firstRow="0" w:lastRow="0" w:firstColumn="1" w:lastColumn="0" w:oddVBand="0" w:evenVBand="0" w:oddHBand="0" w:evenHBand="0" w:firstRowFirstColumn="0" w:firstRowLastColumn="0" w:lastRowFirstColumn="0" w:lastRowLastColumn="0"/>
            <w:tcW w:w="2121" w:type="dxa"/>
            <w:vMerge w:val="restart"/>
          </w:tcPr>
          <w:p w:rsidR="00BB7C14" w:rsidRPr="00D35103" w:rsidRDefault="00BB7C14" w:rsidP="00504D24">
            <w:pPr>
              <w:spacing w:line="240" w:lineRule="auto"/>
              <w:ind w:firstLine="0"/>
              <w:rPr>
                <w:rFonts w:cs="Times New Roman"/>
                <w:b w:val="0"/>
                <w:sz w:val="20"/>
                <w:szCs w:val="20"/>
              </w:rPr>
            </w:pPr>
            <w:r w:rsidRPr="00D35103">
              <w:rPr>
                <w:rFonts w:cs="Times New Roman"/>
                <w:b w:val="0"/>
                <w:sz w:val="20"/>
                <w:szCs w:val="20"/>
              </w:rPr>
              <w:t>Arquitectura eclesiástica y religiosa</w:t>
            </w:r>
          </w:p>
          <w:p w:rsidR="00BB7C14" w:rsidRPr="00D35103" w:rsidRDefault="00BB7C14" w:rsidP="00504D24">
            <w:pPr>
              <w:spacing w:line="240" w:lineRule="auto"/>
              <w:ind w:firstLine="0"/>
              <w:rPr>
                <w:rFonts w:cs="Times New Roman"/>
                <w:b w:val="0"/>
                <w:sz w:val="20"/>
                <w:szCs w:val="20"/>
              </w:rPr>
            </w:pPr>
          </w:p>
        </w:tc>
        <w:tc>
          <w:tcPr>
            <w:tcW w:w="1578" w:type="dxa"/>
            <w:vMerge w:val="restart"/>
            <w:vAlign w:val="center"/>
          </w:tcPr>
          <w:p w:rsidR="00BB7C14" w:rsidRPr="00D35103" w:rsidRDefault="00BB7C14" w:rsidP="00504D2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color w:val="auto"/>
                <w:sz w:val="20"/>
                <w:szCs w:val="20"/>
              </w:rPr>
            </w:pPr>
            <w:r w:rsidRPr="00D35103">
              <w:rPr>
                <w:rFonts w:cs="Times New Roman"/>
                <w:color w:val="auto"/>
                <w:sz w:val="20"/>
                <w:szCs w:val="20"/>
              </w:rPr>
              <w:t>10</w:t>
            </w:r>
          </w:p>
        </w:tc>
        <w:tc>
          <w:tcPr>
            <w:tcW w:w="1578" w:type="dxa"/>
            <w:vAlign w:val="center"/>
          </w:tcPr>
          <w:p w:rsidR="00BB7C14" w:rsidRPr="00D35103" w:rsidRDefault="00BB7C14" w:rsidP="00504D2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D35103">
              <w:rPr>
                <w:rFonts w:cs="Times New Roman"/>
                <w:sz w:val="20"/>
                <w:szCs w:val="20"/>
              </w:rPr>
              <w:t>8</w:t>
            </w:r>
          </w:p>
        </w:tc>
        <w:tc>
          <w:tcPr>
            <w:tcW w:w="3308" w:type="dxa"/>
          </w:tcPr>
          <w:p w:rsidR="00BB7C14" w:rsidRPr="00D35103" w:rsidRDefault="00BB7C14" w:rsidP="00504D24">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D35103">
              <w:rPr>
                <w:rFonts w:cs="Times New Roman"/>
                <w:sz w:val="20"/>
                <w:szCs w:val="20"/>
              </w:rPr>
              <w:t>R.S N°2900-1972-ED 12/28/1972</w:t>
            </w:r>
          </w:p>
        </w:tc>
      </w:tr>
      <w:tr w:rsidR="00BB7C14" w:rsidRPr="00D35103" w:rsidTr="00281396">
        <w:trPr>
          <w:trHeight w:val="164"/>
        </w:trPr>
        <w:tc>
          <w:tcPr>
            <w:cnfStyle w:val="001000000000" w:firstRow="0" w:lastRow="0" w:firstColumn="1" w:lastColumn="0" w:oddVBand="0" w:evenVBand="0" w:oddHBand="0" w:evenHBand="0" w:firstRowFirstColumn="0" w:firstRowLastColumn="0" w:lastRowFirstColumn="0" w:lastRowLastColumn="0"/>
            <w:tcW w:w="2121" w:type="dxa"/>
            <w:vMerge/>
          </w:tcPr>
          <w:p w:rsidR="00BB7C14" w:rsidRPr="00D35103" w:rsidRDefault="00BB7C14" w:rsidP="00504D24">
            <w:pPr>
              <w:spacing w:line="240" w:lineRule="auto"/>
              <w:ind w:firstLine="0"/>
              <w:rPr>
                <w:rFonts w:cs="Times New Roman"/>
                <w:b w:val="0"/>
                <w:sz w:val="20"/>
                <w:szCs w:val="20"/>
              </w:rPr>
            </w:pPr>
          </w:p>
        </w:tc>
        <w:tc>
          <w:tcPr>
            <w:tcW w:w="1578" w:type="dxa"/>
            <w:vMerge/>
            <w:vAlign w:val="center"/>
          </w:tcPr>
          <w:p w:rsidR="00BB7C14" w:rsidRPr="00D35103" w:rsidRDefault="00BB7C14" w:rsidP="00504D2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color w:val="auto"/>
                <w:sz w:val="20"/>
                <w:szCs w:val="20"/>
              </w:rPr>
            </w:pPr>
          </w:p>
        </w:tc>
        <w:tc>
          <w:tcPr>
            <w:tcW w:w="1578" w:type="dxa"/>
            <w:vAlign w:val="center"/>
          </w:tcPr>
          <w:p w:rsidR="00BB7C14" w:rsidRPr="00D35103" w:rsidRDefault="00BB7C14" w:rsidP="00504D2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D35103">
              <w:rPr>
                <w:rFonts w:cs="Times New Roman"/>
                <w:sz w:val="20"/>
                <w:szCs w:val="20"/>
              </w:rPr>
              <w:t>2</w:t>
            </w:r>
          </w:p>
        </w:tc>
        <w:tc>
          <w:tcPr>
            <w:tcW w:w="3308" w:type="dxa"/>
          </w:tcPr>
          <w:p w:rsidR="00BB7C14" w:rsidRPr="00D35103" w:rsidRDefault="00BB7C14" w:rsidP="00504D24">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D35103">
              <w:rPr>
                <w:rFonts w:cs="Times New Roman"/>
                <w:sz w:val="20"/>
                <w:szCs w:val="20"/>
              </w:rPr>
              <w:t>R.M. N°543-1986-ED 08/27/1986</w:t>
            </w:r>
          </w:p>
        </w:tc>
      </w:tr>
      <w:tr w:rsidR="00BB7C14" w:rsidRPr="00D35103" w:rsidTr="00281396">
        <w:trPr>
          <w:trHeight w:val="195"/>
        </w:trPr>
        <w:tc>
          <w:tcPr>
            <w:cnfStyle w:val="001000000000" w:firstRow="0" w:lastRow="0" w:firstColumn="1" w:lastColumn="0" w:oddVBand="0" w:evenVBand="0" w:oddHBand="0" w:evenHBand="0" w:firstRowFirstColumn="0" w:firstRowLastColumn="0" w:lastRowFirstColumn="0" w:lastRowLastColumn="0"/>
            <w:tcW w:w="2121" w:type="dxa"/>
            <w:vMerge w:val="restart"/>
          </w:tcPr>
          <w:p w:rsidR="00BB7C14" w:rsidRDefault="00BB7C14" w:rsidP="00504D24">
            <w:pPr>
              <w:spacing w:line="240" w:lineRule="auto"/>
              <w:ind w:firstLine="0"/>
              <w:rPr>
                <w:rFonts w:cs="Times New Roman"/>
                <w:b w:val="0"/>
                <w:sz w:val="20"/>
                <w:szCs w:val="20"/>
              </w:rPr>
            </w:pPr>
          </w:p>
          <w:p w:rsidR="00BB7C14" w:rsidRPr="00D35103" w:rsidRDefault="00BB7C14" w:rsidP="00504D24">
            <w:pPr>
              <w:spacing w:line="240" w:lineRule="auto"/>
              <w:ind w:firstLine="0"/>
              <w:rPr>
                <w:rFonts w:cs="Times New Roman"/>
                <w:b w:val="0"/>
                <w:sz w:val="20"/>
                <w:szCs w:val="20"/>
              </w:rPr>
            </w:pPr>
            <w:r w:rsidRPr="00D35103">
              <w:rPr>
                <w:rFonts w:cs="Times New Roman"/>
                <w:b w:val="0"/>
                <w:sz w:val="20"/>
                <w:szCs w:val="20"/>
              </w:rPr>
              <w:t>Edificios públicos</w:t>
            </w:r>
          </w:p>
          <w:p w:rsidR="00BB7C14" w:rsidRPr="00D35103" w:rsidRDefault="00BB7C14" w:rsidP="00504D24">
            <w:pPr>
              <w:spacing w:line="240" w:lineRule="auto"/>
              <w:ind w:firstLine="0"/>
              <w:rPr>
                <w:rFonts w:cs="Times New Roman"/>
                <w:b w:val="0"/>
                <w:sz w:val="20"/>
                <w:szCs w:val="20"/>
              </w:rPr>
            </w:pPr>
          </w:p>
        </w:tc>
        <w:tc>
          <w:tcPr>
            <w:tcW w:w="1578" w:type="dxa"/>
            <w:vMerge w:val="restart"/>
            <w:vAlign w:val="center"/>
          </w:tcPr>
          <w:p w:rsidR="00BB7C14" w:rsidRPr="00D35103" w:rsidRDefault="00BB7C14" w:rsidP="00504D2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color w:val="auto"/>
                <w:sz w:val="20"/>
                <w:szCs w:val="20"/>
              </w:rPr>
            </w:pPr>
            <w:r w:rsidRPr="00D35103">
              <w:rPr>
                <w:rFonts w:cs="Times New Roman"/>
                <w:color w:val="auto"/>
                <w:sz w:val="20"/>
                <w:szCs w:val="20"/>
              </w:rPr>
              <w:t>11</w:t>
            </w:r>
          </w:p>
        </w:tc>
        <w:tc>
          <w:tcPr>
            <w:tcW w:w="1578" w:type="dxa"/>
            <w:vAlign w:val="center"/>
          </w:tcPr>
          <w:p w:rsidR="00BB7C14" w:rsidRPr="00D35103" w:rsidRDefault="00BB7C14" w:rsidP="00504D2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D35103">
              <w:rPr>
                <w:rFonts w:cs="Times New Roman"/>
                <w:sz w:val="20"/>
                <w:szCs w:val="20"/>
              </w:rPr>
              <w:t>2</w:t>
            </w:r>
          </w:p>
        </w:tc>
        <w:tc>
          <w:tcPr>
            <w:tcW w:w="3308" w:type="dxa"/>
          </w:tcPr>
          <w:p w:rsidR="00BB7C14" w:rsidRPr="00D35103" w:rsidRDefault="00BB7C14" w:rsidP="00504D24">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D35103">
              <w:rPr>
                <w:rFonts w:cs="Times New Roman"/>
                <w:sz w:val="20"/>
                <w:szCs w:val="20"/>
              </w:rPr>
              <w:t>Ley N°9441 26/11/1941</w:t>
            </w:r>
          </w:p>
        </w:tc>
      </w:tr>
      <w:tr w:rsidR="00BB7C14" w:rsidRPr="00D35103" w:rsidTr="00281396">
        <w:trPr>
          <w:trHeight w:val="51"/>
        </w:trPr>
        <w:tc>
          <w:tcPr>
            <w:cnfStyle w:val="001000000000" w:firstRow="0" w:lastRow="0" w:firstColumn="1" w:lastColumn="0" w:oddVBand="0" w:evenVBand="0" w:oddHBand="0" w:evenHBand="0" w:firstRowFirstColumn="0" w:firstRowLastColumn="0" w:lastRowFirstColumn="0" w:lastRowLastColumn="0"/>
            <w:tcW w:w="2121" w:type="dxa"/>
            <w:vMerge/>
          </w:tcPr>
          <w:p w:rsidR="00BB7C14" w:rsidRPr="00D35103" w:rsidRDefault="00BB7C14" w:rsidP="00504D24">
            <w:pPr>
              <w:spacing w:line="240" w:lineRule="auto"/>
              <w:ind w:firstLine="0"/>
              <w:rPr>
                <w:rFonts w:cs="Times New Roman"/>
                <w:sz w:val="20"/>
                <w:szCs w:val="20"/>
              </w:rPr>
            </w:pPr>
          </w:p>
        </w:tc>
        <w:tc>
          <w:tcPr>
            <w:tcW w:w="1578" w:type="dxa"/>
            <w:vMerge/>
          </w:tcPr>
          <w:p w:rsidR="00BB7C14" w:rsidRPr="00D35103" w:rsidRDefault="00BB7C14" w:rsidP="00504D24">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1578" w:type="dxa"/>
            <w:vAlign w:val="center"/>
          </w:tcPr>
          <w:p w:rsidR="00BB7C14" w:rsidRPr="00D35103" w:rsidRDefault="00BB7C14" w:rsidP="00504D2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D35103">
              <w:rPr>
                <w:rFonts w:cs="Times New Roman"/>
                <w:sz w:val="20"/>
                <w:szCs w:val="20"/>
              </w:rPr>
              <w:t>6</w:t>
            </w:r>
          </w:p>
        </w:tc>
        <w:tc>
          <w:tcPr>
            <w:tcW w:w="3308" w:type="dxa"/>
          </w:tcPr>
          <w:p w:rsidR="00BB7C14" w:rsidRPr="00D35103" w:rsidRDefault="00BB7C14" w:rsidP="00504D24">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D35103">
              <w:rPr>
                <w:rFonts w:cs="Times New Roman"/>
                <w:sz w:val="20"/>
                <w:szCs w:val="20"/>
              </w:rPr>
              <w:t>R.S N°2900-1972-ED 12/28/1972</w:t>
            </w:r>
          </w:p>
        </w:tc>
      </w:tr>
      <w:tr w:rsidR="00BB7C14" w:rsidRPr="00D35103" w:rsidTr="00281396">
        <w:trPr>
          <w:trHeight w:val="51"/>
        </w:trPr>
        <w:tc>
          <w:tcPr>
            <w:cnfStyle w:val="001000000000" w:firstRow="0" w:lastRow="0" w:firstColumn="1" w:lastColumn="0" w:oddVBand="0" w:evenVBand="0" w:oddHBand="0" w:evenHBand="0" w:firstRowFirstColumn="0" w:firstRowLastColumn="0" w:lastRowFirstColumn="0" w:lastRowLastColumn="0"/>
            <w:tcW w:w="2121" w:type="dxa"/>
            <w:vMerge/>
          </w:tcPr>
          <w:p w:rsidR="00BB7C14" w:rsidRPr="00D35103" w:rsidRDefault="00BB7C14" w:rsidP="00504D24">
            <w:pPr>
              <w:spacing w:line="240" w:lineRule="auto"/>
              <w:ind w:firstLine="0"/>
              <w:rPr>
                <w:rFonts w:cs="Times New Roman"/>
                <w:sz w:val="20"/>
                <w:szCs w:val="20"/>
              </w:rPr>
            </w:pPr>
          </w:p>
        </w:tc>
        <w:tc>
          <w:tcPr>
            <w:tcW w:w="1578" w:type="dxa"/>
            <w:vMerge/>
          </w:tcPr>
          <w:p w:rsidR="00BB7C14" w:rsidRPr="00D35103" w:rsidRDefault="00BB7C14" w:rsidP="00504D24">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1578" w:type="dxa"/>
            <w:vAlign w:val="center"/>
          </w:tcPr>
          <w:p w:rsidR="00BB7C14" w:rsidRPr="00D35103" w:rsidRDefault="00BB7C14" w:rsidP="00504D2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D35103">
              <w:rPr>
                <w:rFonts w:cs="Times New Roman"/>
                <w:sz w:val="20"/>
                <w:szCs w:val="20"/>
              </w:rPr>
              <w:t>2</w:t>
            </w:r>
          </w:p>
        </w:tc>
        <w:tc>
          <w:tcPr>
            <w:tcW w:w="3308" w:type="dxa"/>
          </w:tcPr>
          <w:p w:rsidR="00BB7C14" w:rsidRPr="00D35103" w:rsidRDefault="00BB7C14" w:rsidP="00504D24">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D35103">
              <w:rPr>
                <w:rFonts w:cs="Times New Roman"/>
                <w:sz w:val="20"/>
                <w:szCs w:val="20"/>
              </w:rPr>
              <w:t>R.M. N°796-1986-ED 30/12/1986</w:t>
            </w:r>
          </w:p>
        </w:tc>
      </w:tr>
      <w:tr w:rsidR="00BB7C14" w:rsidRPr="00D35103" w:rsidTr="00281396">
        <w:trPr>
          <w:trHeight w:val="95"/>
        </w:trPr>
        <w:tc>
          <w:tcPr>
            <w:cnfStyle w:val="001000000000" w:firstRow="0" w:lastRow="0" w:firstColumn="1" w:lastColumn="0" w:oddVBand="0" w:evenVBand="0" w:oddHBand="0" w:evenHBand="0" w:firstRowFirstColumn="0" w:firstRowLastColumn="0" w:lastRowFirstColumn="0" w:lastRowLastColumn="0"/>
            <w:tcW w:w="2121" w:type="dxa"/>
            <w:vMerge/>
          </w:tcPr>
          <w:p w:rsidR="00BB7C14" w:rsidRPr="00D35103" w:rsidRDefault="00BB7C14" w:rsidP="00504D24">
            <w:pPr>
              <w:spacing w:line="240" w:lineRule="auto"/>
              <w:ind w:firstLine="0"/>
              <w:rPr>
                <w:rFonts w:cs="Times New Roman"/>
                <w:sz w:val="20"/>
                <w:szCs w:val="20"/>
              </w:rPr>
            </w:pPr>
          </w:p>
        </w:tc>
        <w:tc>
          <w:tcPr>
            <w:tcW w:w="1578" w:type="dxa"/>
            <w:vMerge/>
          </w:tcPr>
          <w:p w:rsidR="00BB7C14" w:rsidRPr="00D35103" w:rsidRDefault="00BB7C14" w:rsidP="00504D24">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1578" w:type="dxa"/>
            <w:vAlign w:val="center"/>
          </w:tcPr>
          <w:p w:rsidR="00BB7C14" w:rsidRPr="00D35103" w:rsidRDefault="00BB7C14" w:rsidP="00504D2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D35103">
              <w:rPr>
                <w:rFonts w:cs="Times New Roman"/>
                <w:sz w:val="20"/>
                <w:szCs w:val="20"/>
              </w:rPr>
              <w:t>1</w:t>
            </w:r>
          </w:p>
        </w:tc>
        <w:tc>
          <w:tcPr>
            <w:tcW w:w="3308" w:type="dxa"/>
          </w:tcPr>
          <w:p w:rsidR="00BB7C14" w:rsidRPr="00D35103" w:rsidRDefault="00BB7C14" w:rsidP="00504D24">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D35103">
              <w:rPr>
                <w:rFonts w:cs="Times New Roman"/>
                <w:sz w:val="20"/>
                <w:szCs w:val="20"/>
              </w:rPr>
              <w:t>R.M. N°543-1986-ED 08/27/1986</w:t>
            </w:r>
          </w:p>
        </w:tc>
      </w:tr>
    </w:tbl>
    <w:p w:rsidR="00287D6B" w:rsidRDefault="00BB7C14" w:rsidP="00A87B4A">
      <w:pPr>
        <w:pStyle w:val="notadetabla0"/>
        <w:spacing w:line="480" w:lineRule="auto"/>
      </w:pPr>
      <w:r>
        <w:t xml:space="preserve">        </w:t>
      </w:r>
      <w:r w:rsidRPr="002443F4">
        <w:t>Fuente: Plan de gestión de la</w:t>
      </w:r>
      <w:r w:rsidR="00A87B4A">
        <w:t xml:space="preserve"> Zona Monumental- M.P.C. (2015)</w:t>
      </w:r>
    </w:p>
    <w:p w:rsidR="007C6D81" w:rsidRPr="00A87B4A" w:rsidRDefault="007C6D81" w:rsidP="00A87B4A">
      <w:pPr>
        <w:pStyle w:val="notadetabla0"/>
        <w:spacing w:line="480" w:lineRule="auto"/>
      </w:pPr>
    </w:p>
    <w:p w:rsidR="001D4147" w:rsidRDefault="003A28A7" w:rsidP="001D4147">
      <w:pPr>
        <w:ind w:firstLine="0"/>
        <w:rPr>
          <w:b/>
        </w:rPr>
      </w:pPr>
      <w:r w:rsidRPr="003A28A7">
        <w:rPr>
          <w:b/>
        </w:rPr>
        <w:t>3.1.1.  Arquit</w:t>
      </w:r>
      <w:r w:rsidR="001D4147">
        <w:rPr>
          <w:b/>
        </w:rPr>
        <w:t>ectura Eclesiástica y Religiosa</w:t>
      </w:r>
    </w:p>
    <w:p w:rsidR="00EC31C0" w:rsidRPr="00393FCA" w:rsidRDefault="007A2FBF" w:rsidP="007C6D81">
      <w:pPr>
        <w:ind w:left="426"/>
        <w:rPr>
          <w:rFonts w:cs="Times New Roman"/>
          <w:szCs w:val="20"/>
        </w:rPr>
      </w:pPr>
      <w:r>
        <w:rPr>
          <w:rFonts w:cs="Times New Roman"/>
          <w:szCs w:val="20"/>
        </w:rPr>
        <w:t>En arquitectura eclesiástica y religiosa de Cajamarca, se aprecia un estado de conservación regular, debido a las intervenciones de conservación que se han realizado, que si bien es cierto han sido pocas y no al nivel de conservación que deberían tener, estas h</w:t>
      </w:r>
      <w:r w:rsidR="00C412ED">
        <w:rPr>
          <w:rFonts w:cs="Times New Roman"/>
          <w:szCs w:val="20"/>
        </w:rPr>
        <w:t xml:space="preserve">an ayudado que aún se mantenga </w:t>
      </w:r>
      <w:r>
        <w:rPr>
          <w:rFonts w:cs="Times New Roman"/>
          <w:szCs w:val="20"/>
        </w:rPr>
        <w:t xml:space="preserve">sus elementos arquitectónicos y el estilo propio que las caracteriza, pero es lamentable la </w:t>
      </w:r>
      <w:r w:rsidRPr="00EB683A">
        <w:rPr>
          <w:rFonts w:cs="Times New Roman"/>
          <w:szCs w:val="20"/>
        </w:rPr>
        <w:t>poca preocupación por el cuidado del patrimonio</w:t>
      </w:r>
      <w:r>
        <w:rPr>
          <w:rFonts w:cs="Times New Roman"/>
          <w:szCs w:val="20"/>
        </w:rPr>
        <w:t xml:space="preserve"> </w:t>
      </w:r>
      <w:r w:rsidR="007C6D81">
        <w:rPr>
          <w:rFonts w:cs="Times New Roman"/>
          <w:szCs w:val="20"/>
        </w:rPr>
        <w:t xml:space="preserve">por parte </w:t>
      </w:r>
      <w:r>
        <w:rPr>
          <w:rFonts w:cs="Times New Roman"/>
          <w:szCs w:val="20"/>
        </w:rPr>
        <w:t>de las autoridades y los pobladores.</w:t>
      </w:r>
    </w:p>
    <w:p w:rsidR="00504D24" w:rsidRPr="00504D24" w:rsidRDefault="00795855" w:rsidP="00795855">
      <w:r>
        <w:rPr>
          <w:b/>
        </w:rPr>
        <w:lastRenderedPageBreak/>
        <w:t xml:space="preserve"> </w:t>
      </w:r>
      <w:r w:rsidR="00393FCA">
        <w:rPr>
          <w:b/>
        </w:rPr>
        <w:t xml:space="preserve"> </w:t>
      </w:r>
      <w:r w:rsidR="003D5E12">
        <w:rPr>
          <w:b/>
        </w:rPr>
        <w:t>Iglesia Santa Catalina “La Catedral”</w:t>
      </w:r>
    </w:p>
    <w:p w:rsidR="00D469D1" w:rsidRDefault="009C07B6" w:rsidP="00393FCA">
      <w:pPr>
        <w:ind w:left="426"/>
      </w:pPr>
      <w:r>
        <w:t xml:space="preserve">Su importancia histórica </w:t>
      </w:r>
      <w:r w:rsidR="00504D24">
        <w:t xml:space="preserve"> data de </w:t>
      </w:r>
      <w:r w:rsidR="00707641">
        <w:t xml:space="preserve"> la </w:t>
      </w:r>
      <w:r w:rsidR="00504D24">
        <w:t>segunda mitad del siglo XVII,</w:t>
      </w:r>
      <w:r w:rsidR="00504D24">
        <w:rPr>
          <w:i/>
        </w:rPr>
        <w:t xml:space="preserve"> </w:t>
      </w:r>
      <w:r w:rsidR="00795855">
        <w:t xml:space="preserve">se encuentra ubicada </w:t>
      </w:r>
      <w:r w:rsidR="00360EE5">
        <w:t xml:space="preserve">al </w:t>
      </w:r>
      <w:r w:rsidR="00707641">
        <w:t>N.O. de la Plaza de A</w:t>
      </w:r>
      <w:r w:rsidR="00360EE5" w:rsidRPr="007B2848">
        <w:t>rmas de la ciudad de Cajamarca, entre las calles Amalia</w:t>
      </w:r>
      <w:r w:rsidR="00032084">
        <w:t xml:space="preserve">  P</w:t>
      </w:r>
      <w:r w:rsidR="00360EE5" w:rsidRPr="007B2848">
        <w:t>uga y Cruz de</w:t>
      </w:r>
      <w:r w:rsidR="00360EE5">
        <w:t xml:space="preserve"> P</w:t>
      </w:r>
      <w:r w:rsidR="00360EE5" w:rsidRPr="007B2848">
        <w:t>iedra</w:t>
      </w:r>
      <w:r w:rsidR="00A87B4A">
        <w:rPr>
          <w:i/>
        </w:rPr>
        <w:t>,</w:t>
      </w:r>
      <w:r w:rsidR="00A87B4A" w:rsidRPr="00A87B4A">
        <w:t xml:space="preserve"> actualmente</w:t>
      </w:r>
      <w:r w:rsidR="00A87B4A">
        <w:rPr>
          <w:i/>
        </w:rPr>
        <w:t xml:space="preserve"> </w:t>
      </w:r>
      <w:r w:rsidRPr="009C07B6">
        <w:t>no registra</w:t>
      </w:r>
      <w:r>
        <w:rPr>
          <w:i/>
        </w:rPr>
        <w:t xml:space="preserve"> </w:t>
      </w:r>
      <w:r w:rsidR="00504D24">
        <w:rPr>
          <w:i/>
        </w:rPr>
        <w:t>intervenciones</w:t>
      </w:r>
      <w:r>
        <w:rPr>
          <w:i/>
        </w:rPr>
        <w:t xml:space="preserve"> de</w:t>
      </w:r>
      <w:r w:rsidR="00504D24" w:rsidRPr="009C07B6">
        <w:t xml:space="preserve"> </w:t>
      </w:r>
      <w:r w:rsidRPr="009C07B6">
        <w:rPr>
          <w:i/>
        </w:rPr>
        <w:t>conservación</w:t>
      </w:r>
      <w:r>
        <w:rPr>
          <w:i/>
        </w:rPr>
        <w:t xml:space="preserve"> </w:t>
      </w:r>
      <w:r>
        <w:t xml:space="preserve"> </w:t>
      </w:r>
      <w:r w:rsidR="00504D24">
        <w:t xml:space="preserve">en el Banco de proyectos del SNIP, </w:t>
      </w:r>
      <w:r>
        <w:t>observando una falta de mantenimiento por las autoridades encargadas de velar por</w:t>
      </w:r>
      <w:r w:rsidR="00707641">
        <w:t xml:space="preserve"> su conservación, apreciado </w:t>
      </w:r>
      <w:r>
        <w:t xml:space="preserve"> por los mohos y plantas intrusivas que existen en las </w:t>
      </w:r>
      <w:r w:rsidRPr="00404DDF">
        <w:t>cornisas</w:t>
      </w:r>
      <w:r>
        <w:t xml:space="preserve"> y zócalos de su fachada originadas por la humedad almacenada en estas áreas y </w:t>
      </w:r>
      <w:r w:rsidR="00A87B4A">
        <w:t xml:space="preserve">las </w:t>
      </w:r>
      <w:r>
        <w:t xml:space="preserve">filtraciones internas; </w:t>
      </w:r>
      <w:r>
        <w:rPr>
          <w:i/>
        </w:rPr>
        <w:t xml:space="preserve">a nivel antrópico </w:t>
      </w:r>
      <w:r w:rsidR="00504D24">
        <w:t xml:space="preserve"> se puede apreciar que </w:t>
      </w:r>
      <w:r w:rsidR="00A87B4A">
        <w:t xml:space="preserve">debido a </w:t>
      </w:r>
      <w:r w:rsidR="00504D24">
        <w:t xml:space="preserve"> la construcción del muro pretil de la iglesia en el año </w:t>
      </w:r>
      <w:r>
        <w:t xml:space="preserve">2005, </w:t>
      </w:r>
      <w:r w:rsidR="00504D24">
        <w:t>no ha sufrido alteraciones directas co</w:t>
      </w:r>
      <w:r>
        <w:t xml:space="preserve">mo grafitis o pintas vandálicas; </w:t>
      </w:r>
      <w:r w:rsidRPr="009C07B6">
        <w:rPr>
          <w:i/>
        </w:rPr>
        <w:t>a nivel de imagen urbana</w:t>
      </w:r>
      <w:r>
        <w:t xml:space="preserve">  la construcción del hotel Costas del Sol junto a la iglesia, rompe la fisonomía del estilo de La Catedral; </w:t>
      </w:r>
      <w:r w:rsidRPr="009C07B6">
        <w:rPr>
          <w:i/>
        </w:rPr>
        <w:t>a nivel turístico</w:t>
      </w:r>
      <w:r w:rsidR="001D4147">
        <w:t xml:space="preserve"> </w:t>
      </w:r>
      <w:r>
        <w:t>al no existir un monitoreo de las visitas en un futuro podría existir un deterioro del monumento</w:t>
      </w:r>
      <w:r w:rsidR="001D4147">
        <w:t>,</w:t>
      </w:r>
      <w:r w:rsidR="00A87B4A">
        <w:t xml:space="preserve"> lo que alude un estado de conservación reg</w:t>
      </w:r>
      <w:r w:rsidR="00734B05">
        <w:t>ular. (Ver anexo 3</w:t>
      </w:r>
      <w:r w:rsidR="00D469D1">
        <w:t xml:space="preserve"> – Tabla N° </w:t>
      </w:r>
      <w:r w:rsidR="00DA21CB">
        <w:t>1</w:t>
      </w:r>
      <w:r w:rsidR="00D469D1">
        <w:t>4)</w:t>
      </w:r>
    </w:p>
    <w:p w:rsidR="001D781D" w:rsidRPr="00393FCA" w:rsidRDefault="001D781D" w:rsidP="00393FCA">
      <w:pPr>
        <w:ind w:left="426"/>
      </w:pPr>
    </w:p>
    <w:p w:rsidR="00393FCA" w:rsidRDefault="001D781D" w:rsidP="002817C9">
      <w:pPr>
        <w:ind w:firstLine="426"/>
      </w:pPr>
      <w:r w:rsidRPr="001D781D">
        <w:rPr>
          <w:b/>
        </w:rPr>
        <w:t>Nuestra Señora de la Piedad</w:t>
      </w:r>
      <w:r w:rsidR="003D5E12">
        <w:rPr>
          <w:b/>
        </w:rPr>
        <w:t xml:space="preserve">  “</w:t>
      </w:r>
      <w:r w:rsidR="001D4147" w:rsidRPr="001D781D">
        <w:rPr>
          <w:b/>
        </w:rPr>
        <w:t>Iglesia</w:t>
      </w:r>
      <w:r w:rsidR="001D4147" w:rsidRPr="00393FCA">
        <w:rPr>
          <w:b/>
        </w:rPr>
        <w:t xml:space="preserve"> Belén</w:t>
      </w:r>
      <w:r w:rsidR="003D5E12">
        <w:rPr>
          <w:b/>
        </w:rPr>
        <w:t>”.</w:t>
      </w:r>
    </w:p>
    <w:p w:rsidR="004A250E" w:rsidRPr="004A250E" w:rsidRDefault="00393FCA" w:rsidP="005032A3">
      <w:pPr>
        <w:ind w:left="426" w:firstLine="282"/>
        <w:rPr>
          <w:color w:val="FF0000"/>
        </w:rPr>
      </w:pPr>
      <w:r>
        <w:t>S</w:t>
      </w:r>
      <w:r w:rsidR="001D4147">
        <w:t>u época</w:t>
      </w:r>
      <w:r w:rsidR="001D4147" w:rsidRPr="00EC31C0">
        <w:t xml:space="preserve"> de construcción data d</w:t>
      </w:r>
      <w:r w:rsidR="001D4147" w:rsidRPr="00EC31C0">
        <w:rPr>
          <w:rFonts w:cs="Times New Roman"/>
        </w:rPr>
        <w:t>e si</w:t>
      </w:r>
      <w:r w:rsidR="002C37CD" w:rsidRPr="00EC31C0">
        <w:rPr>
          <w:rFonts w:cs="Times New Roman"/>
        </w:rPr>
        <w:t>glo XVIII</w:t>
      </w:r>
      <w:r w:rsidR="001D781D" w:rsidRPr="00EC31C0">
        <w:rPr>
          <w:rFonts w:cs="Times New Roman"/>
        </w:rPr>
        <w:t xml:space="preserve">, ubicada en las calles Belén y Junín; </w:t>
      </w:r>
      <w:r w:rsidR="00176E09">
        <w:rPr>
          <w:rFonts w:cs="Times New Roman"/>
        </w:rPr>
        <w:t xml:space="preserve">concerniente a la </w:t>
      </w:r>
      <w:r w:rsidR="001D781D" w:rsidRPr="00EC31C0">
        <w:rPr>
          <w:rFonts w:cs="Times New Roman"/>
          <w:i/>
        </w:rPr>
        <w:t>intervenciones de</w:t>
      </w:r>
      <w:r w:rsidR="001D781D" w:rsidRPr="00EC31C0">
        <w:rPr>
          <w:rFonts w:cs="Times New Roman"/>
        </w:rPr>
        <w:t xml:space="preserve"> </w:t>
      </w:r>
      <w:r w:rsidR="001D781D" w:rsidRPr="00EC31C0">
        <w:rPr>
          <w:rFonts w:cs="Times New Roman"/>
          <w:i/>
        </w:rPr>
        <w:t>conservación</w:t>
      </w:r>
      <w:r w:rsidR="00176E09">
        <w:rPr>
          <w:rFonts w:cs="Times New Roman"/>
        </w:rPr>
        <w:t xml:space="preserve">, </w:t>
      </w:r>
      <w:r w:rsidR="00EC31C0" w:rsidRPr="00EC31C0">
        <w:rPr>
          <w:rFonts w:cs="Times New Roman"/>
        </w:rPr>
        <w:t>en el año</w:t>
      </w:r>
      <w:r w:rsidR="001D781D" w:rsidRPr="00EC31C0">
        <w:rPr>
          <w:rFonts w:cs="Times New Roman"/>
          <w:i/>
        </w:rPr>
        <w:t xml:space="preserve"> </w:t>
      </w:r>
      <w:r w:rsidR="001D781D" w:rsidRPr="00EC31C0">
        <w:rPr>
          <w:rFonts w:cs="Times New Roman"/>
        </w:rPr>
        <w:t xml:space="preserve">2010 se </w:t>
      </w:r>
      <w:r w:rsidR="00EC31C0" w:rsidRPr="00EC31C0">
        <w:rPr>
          <w:rFonts w:cs="Times New Roman"/>
        </w:rPr>
        <w:t>aprobó el proyecto de</w:t>
      </w:r>
      <w:r w:rsidR="002817C9" w:rsidRPr="00EC31C0">
        <w:rPr>
          <w:rFonts w:cs="Times New Roman"/>
        </w:rPr>
        <w:t xml:space="preserve"> Recuperación del Templo Belén en la ciudad de Cajamarca por la  World Monuments Fund- WMF</w:t>
      </w:r>
      <w:r w:rsidR="00EC31C0" w:rsidRPr="00EC31C0">
        <w:rPr>
          <w:rFonts w:cs="Times New Roman"/>
        </w:rPr>
        <w:t xml:space="preserve"> (organización mundial dedicada a la preservación de sitios de arquitectura histórica y patrimonio cultural)</w:t>
      </w:r>
      <w:r w:rsidR="002817C9" w:rsidRPr="00EC31C0">
        <w:rPr>
          <w:rFonts w:cs="Times New Roman"/>
        </w:rPr>
        <w:t xml:space="preserve"> </w:t>
      </w:r>
      <w:r w:rsidR="00EC31C0" w:rsidRPr="00EC31C0">
        <w:rPr>
          <w:rFonts w:cs="Times New Roman"/>
        </w:rPr>
        <w:t xml:space="preserve">y el Ministerio de Cultura, actualmente </w:t>
      </w:r>
      <w:r w:rsidR="003D5E12">
        <w:rPr>
          <w:rFonts w:cs="Times New Roman"/>
          <w:sz w:val="23"/>
          <w:szCs w:val="23"/>
        </w:rPr>
        <w:t>s</w:t>
      </w:r>
      <w:r w:rsidR="00EC31C0" w:rsidRPr="00EC31C0">
        <w:rPr>
          <w:rFonts w:cs="Times New Roman"/>
          <w:sz w:val="23"/>
          <w:szCs w:val="23"/>
        </w:rPr>
        <w:t xml:space="preserve">e ejecuta una  intervención de emergencia por el deterioro que presenta la estructura de la histórica iglesia, </w:t>
      </w:r>
      <w:r w:rsidR="003D5E12">
        <w:rPr>
          <w:rFonts w:cs="Times New Roman"/>
          <w:sz w:val="23"/>
          <w:szCs w:val="23"/>
        </w:rPr>
        <w:t xml:space="preserve">donde </w:t>
      </w:r>
      <w:r w:rsidR="00EC31C0" w:rsidRPr="00EC31C0">
        <w:rPr>
          <w:rFonts w:cs="Times New Roman"/>
          <w:sz w:val="23"/>
          <w:szCs w:val="23"/>
        </w:rPr>
        <w:t xml:space="preserve">se hará una evaluación del terreno, la situación de las filtraciones, las tuberías que pasan por debajo del monumento, el tema de humedad y estabilidad estructural; </w:t>
      </w:r>
      <w:r w:rsidR="002C37CD" w:rsidRPr="00EC31C0">
        <w:rPr>
          <w:rFonts w:cs="Times New Roman"/>
          <w:i/>
        </w:rPr>
        <w:t xml:space="preserve">a nivel antrópico </w:t>
      </w:r>
      <w:r w:rsidR="002C37CD" w:rsidRPr="00EC31C0">
        <w:rPr>
          <w:rFonts w:cs="Times New Roman"/>
        </w:rPr>
        <w:t xml:space="preserve">por su ubicación </w:t>
      </w:r>
      <w:r w:rsidR="001D4147" w:rsidRPr="00EC31C0">
        <w:rPr>
          <w:rFonts w:cs="Times New Roman"/>
        </w:rPr>
        <w:t>más cercana a centros nocturnos y comercial, hace que se encuentre vuln</w:t>
      </w:r>
      <w:r w:rsidR="00360EE5" w:rsidRPr="00EC31C0">
        <w:rPr>
          <w:rFonts w:cs="Times New Roman"/>
        </w:rPr>
        <w:t xml:space="preserve">erable a </w:t>
      </w:r>
      <w:r w:rsidR="00360EE5" w:rsidRPr="00EC31C0">
        <w:rPr>
          <w:rFonts w:cs="Times New Roman"/>
        </w:rPr>
        <w:lastRenderedPageBreak/>
        <w:t xml:space="preserve">alteraciones directas </w:t>
      </w:r>
      <w:r w:rsidR="001D4147" w:rsidRPr="00EC31C0">
        <w:rPr>
          <w:rFonts w:cs="Times New Roman"/>
        </w:rPr>
        <w:t>cómo son grafitis o</w:t>
      </w:r>
      <w:r w:rsidR="00176E09">
        <w:rPr>
          <w:rFonts w:cs="Times New Roman"/>
        </w:rPr>
        <w:t xml:space="preserve"> pintas realizadas en las </w:t>
      </w:r>
      <w:r w:rsidR="001D4147" w:rsidRPr="00EC31C0">
        <w:rPr>
          <w:rFonts w:cs="Times New Roman"/>
        </w:rPr>
        <w:t>paredes laterales del Jr. Junín, así mismo la presencia de resi</w:t>
      </w:r>
      <w:r w:rsidR="00633201" w:rsidRPr="00EC31C0">
        <w:rPr>
          <w:rFonts w:cs="Times New Roman"/>
        </w:rPr>
        <w:t>duos orgánicos han ocasionado que</w:t>
      </w:r>
      <w:r w:rsidR="001D4147" w:rsidRPr="00EC31C0">
        <w:rPr>
          <w:rFonts w:cs="Times New Roman"/>
        </w:rPr>
        <w:t xml:space="preserve"> la piedra </w:t>
      </w:r>
      <w:r w:rsidR="00633201" w:rsidRPr="00EC31C0">
        <w:rPr>
          <w:rFonts w:cs="Times New Roman"/>
        </w:rPr>
        <w:t xml:space="preserve">de las paredes </w:t>
      </w:r>
      <w:r w:rsidR="00360EE5" w:rsidRPr="00EC31C0">
        <w:rPr>
          <w:rFonts w:cs="Times New Roman"/>
        </w:rPr>
        <w:t>muestre disgregaciones por la acumulación de humedales ácidos</w:t>
      </w:r>
      <w:r w:rsidR="00EC31C0" w:rsidRPr="00EC31C0">
        <w:rPr>
          <w:rFonts w:cs="Times New Roman"/>
        </w:rPr>
        <w:t xml:space="preserve">; </w:t>
      </w:r>
      <w:r w:rsidR="00EC31C0" w:rsidRPr="00EC31C0">
        <w:rPr>
          <w:rFonts w:cs="Times New Roman"/>
          <w:i/>
        </w:rPr>
        <w:t xml:space="preserve">a nivel turístico </w:t>
      </w:r>
      <w:r w:rsidR="00EC31C0" w:rsidRPr="005032A3">
        <w:rPr>
          <w:rFonts w:cs="Times New Roman"/>
        </w:rPr>
        <w:t>las visitas</w:t>
      </w:r>
      <w:r w:rsidR="00EC31C0" w:rsidRPr="00EC31C0">
        <w:rPr>
          <w:rFonts w:cs="Times New Roman"/>
          <w:i/>
        </w:rPr>
        <w:t xml:space="preserve"> </w:t>
      </w:r>
      <w:r w:rsidR="00EC31C0" w:rsidRPr="004A250E">
        <w:rPr>
          <w:rFonts w:cs="Times New Roman"/>
        </w:rPr>
        <w:t>son monitoreadas utilizando los a</w:t>
      </w:r>
      <w:r w:rsidR="00415C38">
        <w:rPr>
          <w:rFonts w:cs="Times New Roman"/>
        </w:rPr>
        <w:t>mbientes no solo de la iglesia B</w:t>
      </w:r>
      <w:r w:rsidR="00EC31C0" w:rsidRPr="004A250E">
        <w:rPr>
          <w:rFonts w:cs="Times New Roman"/>
        </w:rPr>
        <w:t>elén , sino también de los museos</w:t>
      </w:r>
      <w:r w:rsidR="004A250E" w:rsidRPr="004A250E">
        <w:t>,</w:t>
      </w:r>
      <w:r w:rsidR="004A250E">
        <w:t xml:space="preserve"> </w:t>
      </w:r>
      <w:r w:rsidR="004A250E" w:rsidRPr="004A250E">
        <w:t>lo que determina un estado de conservación regular</w:t>
      </w:r>
      <w:r w:rsidR="004A250E">
        <w:t>.</w:t>
      </w:r>
      <w:r w:rsidR="004A250E" w:rsidRPr="004A250E">
        <w:t xml:space="preserve"> (</w:t>
      </w:r>
      <w:r w:rsidR="004A250E">
        <w:t xml:space="preserve">Ver anexo </w:t>
      </w:r>
      <w:r w:rsidR="00734B05">
        <w:t>3</w:t>
      </w:r>
      <w:r w:rsidR="004A250E">
        <w:t xml:space="preserve">- Tabla </w:t>
      </w:r>
      <w:r w:rsidR="008142E9">
        <w:t xml:space="preserve"> N°</w:t>
      </w:r>
      <w:r w:rsidR="00DA21CB">
        <w:t>1</w:t>
      </w:r>
      <w:r w:rsidR="004A250E">
        <w:t>5)</w:t>
      </w:r>
    </w:p>
    <w:p w:rsidR="004A250E" w:rsidRPr="00227E79" w:rsidRDefault="001D4147" w:rsidP="000131D9">
      <w:pPr>
        <w:ind w:firstLine="426"/>
      </w:pPr>
      <w:r w:rsidRPr="004A250E">
        <w:rPr>
          <w:b/>
        </w:rPr>
        <w:t>Iglesia la Recoleta</w:t>
      </w:r>
      <w:r w:rsidR="00227E79">
        <w:rPr>
          <w:b/>
        </w:rPr>
        <w:t xml:space="preserve">- </w:t>
      </w:r>
      <w:r w:rsidR="00227E79" w:rsidRPr="00227E79">
        <w:rPr>
          <w:b/>
        </w:rPr>
        <w:t xml:space="preserve">Convento de la Recolección Franciscana </w:t>
      </w:r>
    </w:p>
    <w:p w:rsidR="001D4147" w:rsidRDefault="000131D9" w:rsidP="00227E79">
      <w:pPr>
        <w:ind w:left="426" w:firstLine="282"/>
      </w:pPr>
      <w:r>
        <w:t>S</w:t>
      </w:r>
      <w:r w:rsidR="001D4147">
        <w:t>u construcción data de 1668,</w:t>
      </w:r>
      <w:r w:rsidR="00227E79" w:rsidRPr="007B2848">
        <w:t xml:space="preserve"> ubicado entre</w:t>
      </w:r>
      <w:r w:rsidR="00BE5F64">
        <w:t xml:space="preserve"> las avenidas  Maestro y L</w:t>
      </w:r>
      <w:r w:rsidR="00227E79" w:rsidRPr="007B2848">
        <w:t>os Héroes</w:t>
      </w:r>
      <w:r w:rsidR="00227E79">
        <w:t xml:space="preserve">, </w:t>
      </w:r>
      <w:r w:rsidR="001D4147">
        <w:t xml:space="preserve">en </w:t>
      </w:r>
      <w:r w:rsidR="003D5E12">
        <w:t xml:space="preserve">el año de </w:t>
      </w:r>
      <w:r w:rsidR="00227E79">
        <w:t xml:space="preserve">1929 la iglesia de la Recoleta </w:t>
      </w:r>
      <w:r w:rsidR="00BE5F64">
        <w:t xml:space="preserve">fue subdividida compartiendo </w:t>
      </w:r>
      <w:r w:rsidR="001D4147">
        <w:t xml:space="preserve">sus ambientes con el colegio San Ramón y el Jardín de niños Santa Teresita, lo que ha generado </w:t>
      </w:r>
      <w:r w:rsidR="003D5E12">
        <w:t>alteraciones</w:t>
      </w:r>
      <w:r w:rsidR="00BE5F64">
        <w:t xml:space="preserve"> de</w:t>
      </w:r>
      <w:r w:rsidR="001D4147">
        <w:t xml:space="preserve"> su estructura y funcionalidad original que se mantiene hasta la actualidad, en 1983 se realizó </w:t>
      </w:r>
      <w:r w:rsidR="009F3124">
        <w:t xml:space="preserve">la primera restauración según los  registros </w:t>
      </w:r>
      <w:r w:rsidR="001D4147">
        <w:t xml:space="preserve">en el archivos de INC, en el banco de proyectos del SNIP se registra en el 2006 el proyecto de mejoramiento del </w:t>
      </w:r>
      <w:r w:rsidR="005032A3">
        <w:t>salón parroquial de la iglesia L</w:t>
      </w:r>
      <w:r w:rsidR="001D4147">
        <w:t xml:space="preserve">a Recoleta, actualmente la falta de mantenimiento se observa por la presencia de moho y plantas intrusivas en la cúpula y espadañas de la fachada de iglesia, así mismo por su ubicación en la Av. El Maestro y Av. Los Héroes, presenta alta concentración de parque automotor de servicio público privado </w:t>
      </w:r>
      <w:r w:rsidR="009F3124">
        <w:t xml:space="preserve"> y público  </w:t>
      </w:r>
      <w:r w:rsidR="001D4147">
        <w:t>que por cau</w:t>
      </w:r>
      <w:r w:rsidR="00AA3267">
        <w:t xml:space="preserve">sa del smog daña la piedra, del mismo modo </w:t>
      </w:r>
      <w:r w:rsidR="001D4147">
        <w:t xml:space="preserve"> la cercan</w:t>
      </w:r>
      <w:r w:rsidR="003D5E12">
        <w:t>ía al e</w:t>
      </w:r>
      <w:r w:rsidR="001D4147">
        <w:t xml:space="preserve">stadio Héroes de San Ramón se </w:t>
      </w:r>
      <w:r w:rsidR="00AA3267">
        <w:t xml:space="preserve">ha convertido </w:t>
      </w:r>
      <w:r w:rsidR="001D4147">
        <w:t xml:space="preserve"> en punto de alteración de actos vandálicos</w:t>
      </w:r>
      <w:r w:rsidR="00AA3267">
        <w:t xml:space="preserve"> </w:t>
      </w:r>
      <w:r w:rsidR="001D4147">
        <w:t xml:space="preserve">con presencia de grafitis en las paredes, residuos orgánicos y pintas de esmalte en la parte lateral de la iglesia que da hacia la Av. Los Héroes, </w:t>
      </w:r>
      <w:r w:rsidR="003D5E12">
        <w:t xml:space="preserve">así mismo otros </w:t>
      </w:r>
      <w:r w:rsidR="001D4147">
        <w:t>ocasionado</w:t>
      </w:r>
      <w:r w:rsidR="00AA3267">
        <w:t xml:space="preserve">s </w:t>
      </w:r>
      <w:r w:rsidR="001D4147">
        <w:t xml:space="preserve"> durante la fiesta de Carnaval que se realiza en la ciudad de Cajamarca, debido </w:t>
      </w:r>
      <w:r w:rsidR="00AA3267">
        <w:t>al aspecto</w:t>
      </w:r>
      <w:r w:rsidR="001D4147">
        <w:t xml:space="preserve"> que presenta se </w:t>
      </w:r>
      <w:r w:rsidR="00032084">
        <w:t xml:space="preserve">consideró </w:t>
      </w:r>
      <w:r w:rsidR="001D4147">
        <w:t xml:space="preserve"> un estado de conservación Regular. </w:t>
      </w:r>
      <w:r w:rsidR="005032A3">
        <w:t xml:space="preserve">(Ver anexo </w:t>
      </w:r>
      <w:r w:rsidR="00734B05">
        <w:t>3</w:t>
      </w:r>
      <w:r w:rsidR="005032A3">
        <w:t>- Tabla</w:t>
      </w:r>
      <w:r w:rsidR="003D5E12">
        <w:t xml:space="preserve"> N°</w:t>
      </w:r>
      <w:r w:rsidR="005032A3">
        <w:t xml:space="preserve"> </w:t>
      </w:r>
      <w:r w:rsidR="00DA21CB">
        <w:t>1</w:t>
      </w:r>
      <w:r w:rsidR="005032A3">
        <w:t>6)</w:t>
      </w:r>
    </w:p>
    <w:p w:rsidR="00A854FB" w:rsidRPr="00A854FB" w:rsidRDefault="001D4147" w:rsidP="00CE2110">
      <w:r w:rsidRPr="00A854FB">
        <w:rPr>
          <w:b/>
        </w:rPr>
        <w:lastRenderedPageBreak/>
        <w:t>Iglesia San Francisco</w:t>
      </w:r>
    </w:p>
    <w:p w:rsidR="00287D6B" w:rsidRPr="00D364ED" w:rsidRDefault="00A854FB" w:rsidP="00287D6B">
      <w:pPr>
        <w:ind w:left="284" w:firstLine="424"/>
      </w:pPr>
      <w:r>
        <w:t>Ubicada al S.E. de la P</w:t>
      </w:r>
      <w:r w:rsidRPr="007B2848">
        <w:t xml:space="preserve">laza de </w:t>
      </w:r>
      <w:r>
        <w:t>A</w:t>
      </w:r>
      <w:r w:rsidR="00032084">
        <w:t xml:space="preserve">rmas </w:t>
      </w:r>
      <w:r w:rsidRPr="007B2848">
        <w:t xml:space="preserve">entre las </w:t>
      </w:r>
      <w:r>
        <w:t xml:space="preserve">calles Amalia </w:t>
      </w:r>
      <w:r w:rsidR="00032084">
        <w:t xml:space="preserve"> P</w:t>
      </w:r>
      <w:r>
        <w:t>uga y D</w:t>
      </w:r>
      <w:r w:rsidR="00032084">
        <w:t>os de M</w:t>
      </w:r>
      <w:r w:rsidRPr="007B2848">
        <w:t>ayo</w:t>
      </w:r>
      <w:r>
        <w:t xml:space="preserve">, según </w:t>
      </w:r>
      <w:r w:rsidRPr="00581535">
        <w:rPr>
          <w:i/>
        </w:rPr>
        <w:t xml:space="preserve">las intervenciones de conservación </w:t>
      </w:r>
      <w:r>
        <w:t xml:space="preserve">realizadas en el Banco de proyectos del SNIP se apreció que los proyectos de conservación </w:t>
      </w:r>
      <w:r w:rsidR="004D79BF">
        <w:t xml:space="preserve">propuestos </w:t>
      </w:r>
      <w:r w:rsidR="003D5E12">
        <w:t xml:space="preserve"> fueron</w:t>
      </w:r>
      <w:r>
        <w:t xml:space="preserve"> observados y rechazado</w:t>
      </w:r>
      <w:r w:rsidR="00581535">
        <w:t xml:space="preserve">s por no estar bien formulados, </w:t>
      </w:r>
      <w:r>
        <w:t xml:space="preserve">al </w:t>
      </w:r>
      <w:r w:rsidR="001D4147">
        <w:t>igual que muchas otras iglesias del centro histórico la  humeda</w:t>
      </w:r>
      <w:r>
        <w:t xml:space="preserve">d ha generado que </w:t>
      </w:r>
      <w:r w:rsidR="001D4147">
        <w:t>exi</w:t>
      </w:r>
      <w:r w:rsidR="004D79BF">
        <w:t xml:space="preserve">sta mohos, </w:t>
      </w:r>
      <w:r w:rsidR="001D4147">
        <w:t xml:space="preserve"> plantas intrusivas en la</w:t>
      </w:r>
      <w:r w:rsidR="00581535">
        <w:t xml:space="preserve"> fachada y cúpula de la iglesia, del mismo modo la presencia de palomas que anidan en la fachada de la iglesia ocasionado por el excremento de las aves; pero aún mantiene su originalidad </w:t>
      </w:r>
      <w:r w:rsidR="004D79BF">
        <w:t xml:space="preserve"> </w:t>
      </w:r>
      <w:r w:rsidR="00581535">
        <w:t xml:space="preserve">a pesar que en el año 1982 se vendió el salón consistorial al Banco Interbank;  </w:t>
      </w:r>
      <w:r w:rsidR="00581535">
        <w:rPr>
          <w:i/>
        </w:rPr>
        <w:t>a nivel antrópico</w:t>
      </w:r>
      <w:r w:rsidR="001D4147">
        <w:t xml:space="preserve"> la presencia de su plazuela en cierta forma es perjudicial para la vista del monumento, ya que es difícil mantener la belleza de sus jardines porque los visitantes la utilizan como zona de descanso, así como cuando hay dive</w:t>
      </w:r>
      <w:r w:rsidR="004D79BF">
        <w:t>rsas actividades cívicas en la Plaza de A</w:t>
      </w:r>
      <w:r w:rsidR="001D4147">
        <w:t>rmas</w:t>
      </w:r>
      <w:r w:rsidR="003D5E12">
        <w:t>, la plazuela de la iglesia</w:t>
      </w:r>
      <w:r w:rsidR="001D4147">
        <w:t xml:space="preserve"> se ha convertido en un vertedero de residuos sólidos, la presencia de grafitis es otro pro</w:t>
      </w:r>
      <w:r w:rsidR="004D79BF">
        <w:t xml:space="preserve">blema latente en esta iglesia así como los </w:t>
      </w:r>
      <w:r w:rsidR="001D4147">
        <w:t>residuos sólidos, lamentablemente en el banco de proyectos del SNIP no se ha registrado proyectos de conservación</w:t>
      </w:r>
      <w:r w:rsidR="00581535">
        <w:t xml:space="preserve"> realizados</w:t>
      </w:r>
      <w:r w:rsidR="001D4147">
        <w:t>, lo que  denota que su estado de conservación tanto a nivel de fachada como estructural es Regular.</w:t>
      </w:r>
      <w:r w:rsidR="00581535">
        <w:t xml:space="preserve"> (Ver anexo </w:t>
      </w:r>
      <w:r w:rsidR="00734B05">
        <w:t>3</w:t>
      </w:r>
      <w:r w:rsidR="00581535">
        <w:t xml:space="preserve">- Tabla </w:t>
      </w:r>
      <w:r w:rsidR="003D5E12">
        <w:t>N°</w:t>
      </w:r>
      <w:r w:rsidR="00DA21CB">
        <w:t>1</w:t>
      </w:r>
      <w:r w:rsidR="00581535">
        <w:t>7)</w:t>
      </w:r>
      <w:r w:rsidR="00CE2110">
        <w:tab/>
      </w:r>
    </w:p>
    <w:p w:rsidR="00CE2110" w:rsidRPr="00CE2110" w:rsidRDefault="001D4147" w:rsidP="00CE2110">
      <w:pPr>
        <w:ind w:left="284" w:firstLine="0"/>
        <w:rPr>
          <w:b/>
        </w:rPr>
      </w:pPr>
      <w:r w:rsidRPr="00CE2110">
        <w:rPr>
          <w:b/>
        </w:rPr>
        <w:t>Iglesia San Pedro</w:t>
      </w:r>
    </w:p>
    <w:p w:rsidR="00C765B4" w:rsidRPr="00C765B4" w:rsidRDefault="00C765B4" w:rsidP="00C765B4">
      <w:pPr>
        <w:ind w:left="284" w:firstLine="424"/>
      </w:pPr>
      <w:r w:rsidRPr="00C765B4">
        <w:t>S</w:t>
      </w:r>
      <w:r w:rsidR="001D4147">
        <w:t xml:space="preserve">u construcción data de 1660, el incendio que sufrió en 1940 fue crucial en la </w:t>
      </w:r>
      <w:r w:rsidR="003866F7">
        <w:t xml:space="preserve">originalidad de este monumento </w:t>
      </w:r>
      <w:r w:rsidR="001D4147">
        <w:t>debido que se demolió la iglesia matriz manteniendo actualmente solo la cap</w:t>
      </w:r>
      <w:r w:rsidR="00A1262B">
        <w:t>illa con el diseño original indí</w:t>
      </w:r>
      <w:r w:rsidR="001D4147">
        <w:t xml:space="preserve">gena de la época, por </w:t>
      </w:r>
      <w:r w:rsidR="00A1262B">
        <w:t xml:space="preserve">su ubicación al </w:t>
      </w:r>
      <w:r w:rsidR="001D4147">
        <w:t xml:space="preserve">encontrarse en uno de los barrios más populosos y antiguos del centro histórico de Cajamarca presenta actos vandálicos de grafitis, no solo en el perímetro de la iglesia sino en la plazuela </w:t>
      </w:r>
      <w:r w:rsidR="001D4147">
        <w:lastRenderedPageBreak/>
        <w:t>donde es más frecuente encontrar en altas horas de la noche jóvenes libando alcohol que dañan la imagen urbana,  la presencia d</w:t>
      </w:r>
      <w:r w:rsidR="00A1262B">
        <w:t>el rio San L</w:t>
      </w:r>
      <w:r w:rsidR="001D4147">
        <w:t xml:space="preserve">ucas que </w:t>
      </w:r>
      <w:r w:rsidR="00A1262B">
        <w:t xml:space="preserve"> al encontrarse como </w:t>
      </w:r>
      <w:r w:rsidR="001D4147">
        <w:t xml:space="preserve"> un vertedero de residuos orgánicos de los pobladores aledaños y comerciantes es propenso a causar alteraciones al monumentos y otros colindantes, por eso su estado de conservación se considera</w:t>
      </w:r>
      <w:r w:rsidR="00A1262B">
        <w:t xml:space="preserve"> </w:t>
      </w:r>
      <w:r w:rsidR="001D4147">
        <w:t xml:space="preserve"> malo.</w:t>
      </w:r>
      <w:r>
        <w:t xml:space="preserve"> (Ver anexo </w:t>
      </w:r>
      <w:r w:rsidR="00734B05">
        <w:t>3</w:t>
      </w:r>
      <w:r>
        <w:t xml:space="preserve">- Tabla </w:t>
      </w:r>
      <w:r w:rsidR="003866F7">
        <w:t xml:space="preserve">N° </w:t>
      </w:r>
      <w:r w:rsidR="00DA21CB">
        <w:t>1</w:t>
      </w:r>
      <w:r>
        <w:t>8)</w:t>
      </w:r>
    </w:p>
    <w:p w:rsidR="00C765B4" w:rsidRPr="00C765B4" w:rsidRDefault="00C765B4" w:rsidP="00C765B4">
      <w:pPr>
        <w:ind w:left="284" w:firstLine="0"/>
        <w:rPr>
          <w:b/>
        </w:rPr>
      </w:pPr>
      <w:r>
        <w:rPr>
          <w:b/>
        </w:rPr>
        <w:t>Iglesia San José</w:t>
      </w:r>
    </w:p>
    <w:p w:rsidR="00450070" w:rsidRDefault="00C765B4" w:rsidP="00C765B4">
      <w:pPr>
        <w:ind w:left="284" w:firstLine="424"/>
      </w:pPr>
      <w:r>
        <w:t>E</w:t>
      </w:r>
      <w:r w:rsidR="001D4147" w:rsidRPr="00C6032A">
        <w:t>l único monumento i</w:t>
      </w:r>
      <w:r w:rsidR="005403E6">
        <w:t>ndígena de adobe que hay en el Centro H</w:t>
      </w:r>
      <w:r w:rsidR="001D4147" w:rsidRPr="00C6032A">
        <w:t>istórico</w:t>
      </w:r>
      <w:r w:rsidR="005403E6">
        <w:t xml:space="preserve"> de Cajamarca y </w:t>
      </w:r>
      <w:r w:rsidR="001D4147">
        <w:t xml:space="preserve"> presenta las características de serranía del siglo XV, en </w:t>
      </w:r>
      <w:r w:rsidR="005403E6">
        <w:t xml:space="preserve">el banco de proyectos del SNIP </w:t>
      </w:r>
      <w:r w:rsidR="001D4147">
        <w:t xml:space="preserve">no existe proyectos de conservación realizados en la iglesia San José, el material de </w:t>
      </w:r>
      <w:r w:rsidR="005403E6">
        <w:t xml:space="preserve"> </w:t>
      </w:r>
      <w:r w:rsidR="001D4147">
        <w:t>adobe de su estructura es más propenso</w:t>
      </w:r>
      <w:r w:rsidR="005403E6">
        <w:t xml:space="preserve"> a sufrir alteraciones </w:t>
      </w:r>
      <w:r w:rsidR="001D4147">
        <w:t xml:space="preserve"> si no se controla el tema de filtra</w:t>
      </w:r>
      <w:r w:rsidR="00450070">
        <w:t xml:space="preserve">ciones del techo de la iglesia </w:t>
      </w:r>
      <w:r w:rsidR="001D4147">
        <w:t>ocasionado por la lluvias en la ciudad, así mismo la presencia de residuos sólidos por encontrarse en un</w:t>
      </w:r>
      <w:r w:rsidR="00450070">
        <w:t xml:space="preserve">a </w:t>
      </w:r>
      <w:r w:rsidR="001D4147">
        <w:t xml:space="preserve"> zona comercial</w:t>
      </w:r>
      <w:r w:rsidR="00450070">
        <w:t xml:space="preserve"> y populosa </w:t>
      </w:r>
      <w:r w:rsidR="001D4147">
        <w:t xml:space="preserve"> genera un daño en la imagen urbana, lo que  de</w:t>
      </w:r>
      <w:r w:rsidR="00450070">
        <w:t>nota un estado de conservación r</w:t>
      </w:r>
      <w:r w:rsidR="001D4147">
        <w:t>egular del monumento.</w:t>
      </w:r>
    </w:p>
    <w:p w:rsidR="00C765B4" w:rsidRDefault="001D4147" w:rsidP="00D47414">
      <w:r>
        <w:t xml:space="preserve"> </w:t>
      </w:r>
      <w:r w:rsidR="00C765B4">
        <w:t>(Ver anexo</w:t>
      </w:r>
      <w:r w:rsidR="00734B05">
        <w:t xml:space="preserve"> 3</w:t>
      </w:r>
      <w:r w:rsidR="00C765B4">
        <w:t xml:space="preserve">- Tabla </w:t>
      </w:r>
      <w:r w:rsidR="003866F7">
        <w:t xml:space="preserve">N° </w:t>
      </w:r>
      <w:r w:rsidR="00DA21CB">
        <w:t>1</w:t>
      </w:r>
      <w:r w:rsidR="00D47414">
        <w:t>9)</w:t>
      </w:r>
    </w:p>
    <w:p w:rsidR="00D47414" w:rsidRDefault="00D47414" w:rsidP="00D47414"/>
    <w:p w:rsidR="007A2FBF" w:rsidRPr="00C765B4" w:rsidRDefault="007A2FBF" w:rsidP="00C765B4">
      <w:pPr>
        <w:ind w:left="284" w:hanging="284"/>
      </w:pPr>
      <w:r>
        <w:rPr>
          <w:rFonts w:cs="Times New Roman"/>
          <w:b/>
          <w:szCs w:val="20"/>
        </w:rPr>
        <w:t xml:space="preserve">3.1.2. </w:t>
      </w:r>
      <w:r w:rsidRPr="007A2FBF">
        <w:rPr>
          <w:rFonts w:cs="Times New Roman"/>
          <w:b/>
          <w:szCs w:val="20"/>
        </w:rPr>
        <w:t xml:space="preserve">Arquitectura civil doméstica </w:t>
      </w:r>
    </w:p>
    <w:p w:rsidR="007A2FBF" w:rsidRDefault="007A2FBF" w:rsidP="00C765B4">
      <w:pPr>
        <w:ind w:left="426"/>
        <w:rPr>
          <w:rFonts w:cs="Times New Roman"/>
          <w:szCs w:val="20"/>
        </w:rPr>
      </w:pPr>
      <w:r w:rsidRPr="000559B8">
        <w:rPr>
          <w:rFonts w:cs="Times New Roman"/>
          <w:szCs w:val="20"/>
        </w:rPr>
        <w:t>En los años 30 del sig</w:t>
      </w:r>
      <w:r>
        <w:rPr>
          <w:rFonts w:cs="Times New Roman"/>
          <w:szCs w:val="20"/>
        </w:rPr>
        <w:t xml:space="preserve">lo pasado se hace referencia a los afanes modernistas, </w:t>
      </w:r>
      <w:r w:rsidRPr="000559B8">
        <w:rPr>
          <w:rFonts w:cs="Times New Roman"/>
          <w:szCs w:val="20"/>
        </w:rPr>
        <w:t>difundidos en toda la ciudad, para la transformación de la casa colonial. Este fenómeno no es exclusivo de Cajamarca, sino que se dieron tendencias similares a otras ciudades del Perú</w:t>
      </w:r>
      <w:r>
        <w:rPr>
          <w:rFonts w:cs="Times New Roman"/>
          <w:szCs w:val="20"/>
        </w:rPr>
        <w:t xml:space="preserve"> ( Scaletti, 2012, p. 204),</w:t>
      </w:r>
      <w:r w:rsidRPr="000559B8">
        <w:rPr>
          <w:rFonts w:cs="Times New Roman"/>
          <w:szCs w:val="20"/>
        </w:rPr>
        <w:t xml:space="preserve"> que conllevaron a la demolición de muchas casas para</w:t>
      </w:r>
      <w:r>
        <w:rPr>
          <w:rFonts w:cs="Times New Roman"/>
          <w:szCs w:val="20"/>
        </w:rPr>
        <w:t xml:space="preserve"> ser sustituidas por viviendas modernas</w:t>
      </w:r>
      <w:r w:rsidRPr="000559B8">
        <w:rPr>
          <w:rFonts w:cs="Times New Roman"/>
          <w:szCs w:val="20"/>
        </w:rPr>
        <w:t xml:space="preserve">, la demolición o alteración de fachadas y sustitución </w:t>
      </w:r>
      <w:r>
        <w:rPr>
          <w:rFonts w:cs="Times New Roman"/>
          <w:szCs w:val="20"/>
        </w:rPr>
        <w:t>de muchos elementos originales como balcones y</w:t>
      </w:r>
      <w:r w:rsidRPr="000559B8">
        <w:rPr>
          <w:rFonts w:cs="Times New Roman"/>
          <w:szCs w:val="20"/>
        </w:rPr>
        <w:t xml:space="preserve"> vent</w:t>
      </w:r>
      <w:r>
        <w:rPr>
          <w:rFonts w:cs="Times New Roman"/>
          <w:szCs w:val="20"/>
        </w:rPr>
        <w:t xml:space="preserve">anas;  por otros más  actuales </w:t>
      </w:r>
      <w:r w:rsidRPr="000559B8">
        <w:rPr>
          <w:rFonts w:cs="Times New Roman"/>
          <w:szCs w:val="20"/>
        </w:rPr>
        <w:t xml:space="preserve">que no guardan armonía </w:t>
      </w:r>
      <w:r w:rsidRPr="000559B8">
        <w:rPr>
          <w:rFonts w:cs="Times New Roman"/>
          <w:szCs w:val="20"/>
        </w:rPr>
        <w:lastRenderedPageBreak/>
        <w:t xml:space="preserve">arquitectónica con el contexto de la Zona Monumental; así también se reemplazó la teja de arcilla por cubiertas más livianas como la calamina. </w:t>
      </w:r>
    </w:p>
    <w:p w:rsidR="007A2FBF" w:rsidRDefault="007A2FBF" w:rsidP="00C765B4">
      <w:pPr>
        <w:ind w:left="426"/>
        <w:rPr>
          <w:rFonts w:cs="Times New Roman"/>
          <w:i/>
          <w:color w:val="000000"/>
          <w:szCs w:val="20"/>
        </w:rPr>
      </w:pPr>
      <w:r w:rsidRPr="000559B8">
        <w:rPr>
          <w:rFonts w:cs="Times New Roman"/>
          <w:szCs w:val="20"/>
        </w:rPr>
        <w:t>En un buen número de casos, sobre todo en los alrededores de la Plaza de Armas y en general en las partes mejor conservadas de la Zona Monumental</w:t>
      </w:r>
      <w:r>
        <w:rPr>
          <w:rFonts w:cs="Times New Roman"/>
          <w:szCs w:val="20"/>
        </w:rPr>
        <w:t xml:space="preserve">, se ha conseguido respetar los </w:t>
      </w:r>
      <w:r w:rsidRPr="000559B8">
        <w:rPr>
          <w:rFonts w:cs="Times New Roman"/>
          <w:szCs w:val="20"/>
        </w:rPr>
        <w:t>elementos principales de la casa Cajamarquina,</w:t>
      </w:r>
      <w:r w:rsidRPr="009F6300">
        <w:rPr>
          <w:rFonts w:cs="Times New Roman"/>
          <w:szCs w:val="20"/>
        </w:rPr>
        <w:t xml:space="preserve"> el patio y la fachada, p</w:t>
      </w:r>
      <w:r w:rsidRPr="009F6300">
        <w:rPr>
          <w:rFonts w:cs="Times New Roman"/>
          <w:color w:val="000000"/>
          <w:szCs w:val="20"/>
        </w:rPr>
        <w:t xml:space="preserve">ero esta situación no es la misma en todo el centro histórico sobre todo en </w:t>
      </w:r>
      <w:r w:rsidRPr="000559B8">
        <w:rPr>
          <w:rFonts w:cs="Times New Roman"/>
          <w:color w:val="000000"/>
          <w:szCs w:val="20"/>
        </w:rPr>
        <w:t xml:space="preserve"> los ejes comerciales de las calles Amalia Puga, Amazonas, </w:t>
      </w:r>
      <w:r w:rsidRPr="009F6300">
        <w:rPr>
          <w:rFonts w:cs="Times New Roman"/>
          <w:color w:val="000000"/>
          <w:szCs w:val="20"/>
        </w:rPr>
        <w:t>Apurímac</w:t>
      </w:r>
      <w:r w:rsidRPr="000559B8">
        <w:rPr>
          <w:rFonts w:cs="Times New Roman"/>
          <w:color w:val="000000"/>
          <w:szCs w:val="20"/>
        </w:rPr>
        <w:t>, Del Comercio, Chanchamayo e inm</w:t>
      </w:r>
      <w:r w:rsidRPr="009F6300">
        <w:rPr>
          <w:rFonts w:cs="Times New Roman"/>
          <w:color w:val="000000"/>
          <w:szCs w:val="20"/>
        </w:rPr>
        <w:t xml:space="preserve">ediaciones del Mercado Central; sin embargo </w:t>
      </w:r>
      <w:r w:rsidRPr="000559B8">
        <w:rPr>
          <w:rFonts w:cs="Times New Roman"/>
          <w:szCs w:val="20"/>
        </w:rPr>
        <w:t>se han realizado otras transformaciones, que si bien han afectado tan solo elementos secundarios, han desfigurado en muchos casos la verdadera esencia</w:t>
      </w:r>
      <w:r>
        <w:rPr>
          <w:rFonts w:cs="Times New Roman"/>
          <w:i/>
          <w:szCs w:val="20"/>
        </w:rPr>
        <w:t xml:space="preserve"> </w:t>
      </w:r>
      <w:r>
        <w:rPr>
          <w:rFonts w:cs="Times New Roman"/>
          <w:szCs w:val="20"/>
        </w:rPr>
        <w:t xml:space="preserve">local, olvidando la importancia histórica y cultural que representan. </w:t>
      </w:r>
    </w:p>
    <w:p w:rsidR="00C765B4" w:rsidRDefault="001D4147" w:rsidP="001D4147">
      <w:pPr>
        <w:rPr>
          <w:b/>
        </w:rPr>
      </w:pPr>
      <w:r w:rsidRPr="00C765B4">
        <w:rPr>
          <w:b/>
        </w:rPr>
        <w:t xml:space="preserve">Casona </w:t>
      </w:r>
      <w:r w:rsidR="00C765B4">
        <w:rPr>
          <w:b/>
        </w:rPr>
        <w:t>Conde Uceda</w:t>
      </w:r>
    </w:p>
    <w:p w:rsidR="001D4147" w:rsidRDefault="00C765B4" w:rsidP="005D48A3">
      <w:pPr>
        <w:ind w:left="284" w:firstLine="424"/>
      </w:pPr>
      <w:r>
        <w:t>A</w:t>
      </w:r>
      <w:r w:rsidR="001D4147">
        <w:t>ctualmente es propiedad de Banco de Crédito del Perú, quien ocupa sus ambientes desde 1954</w:t>
      </w:r>
      <w:r w:rsidR="00450070">
        <w:t xml:space="preserve"> </w:t>
      </w:r>
      <w:r w:rsidR="001D4147">
        <w:t xml:space="preserve"> </w:t>
      </w:r>
      <w:r w:rsidR="003866F7">
        <w:t xml:space="preserve">y </w:t>
      </w:r>
      <w:r w:rsidR="001D4147">
        <w:t>quienes lo restauraron en el año de 1962  manteniendo su estilo original, su portada presenta una espléndida decoración, categorizada como portadas de tipo A1 (Scaletti, 2012)</w:t>
      </w:r>
      <w:r w:rsidR="00450070">
        <w:t xml:space="preserve"> por el estilo </w:t>
      </w:r>
      <w:r w:rsidR="00D47414">
        <w:t>de moldura completa, con un marco alrededor del vano de acceso, un frontón abierto con mucho volumen y  con una hornacina insertada la centro;</w:t>
      </w:r>
      <w:r w:rsidR="00450070">
        <w:t xml:space="preserve"> la fachada  mantiene </w:t>
      </w:r>
      <w:r w:rsidR="001D4147">
        <w:t>sus eleme</w:t>
      </w:r>
      <w:r w:rsidR="00450070">
        <w:t xml:space="preserve">ntos decorativos como balcones y  </w:t>
      </w:r>
      <w:r w:rsidR="001D4147">
        <w:t>ventanas</w:t>
      </w:r>
      <w:r w:rsidR="00450070">
        <w:t xml:space="preserve"> de madera; </w:t>
      </w:r>
      <w:r w:rsidR="001D4147">
        <w:t xml:space="preserve"> no presenta ningún </w:t>
      </w:r>
      <w:r w:rsidR="00450070">
        <w:t xml:space="preserve"> </w:t>
      </w:r>
      <w:r w:rsidR="001D4147">
        <w:t xml:space="preserve">rasgo de </w:t>
      </w:r>
      <w:r w:rsidR="00450070">
        <w:t>alteración antrópico, por ende su conservación es b</w:t>
      </w:r>
      <w:r w:rsidR="001D4147">
        <w:t>uena.</w:t>
      </w:r>
      <w:r w:rsidR="005D48A3" w:rsidRPr="005D48A3">
        <w:t xml:space="preserve"> </w:t>
      </w:r>
      <w:r w:rsidR="005D48A3">
        <w:t xml:space="preserve">(Ver anexo </w:t>
      </w:r>
      <w:r w:rsidR="00734B05">
        <w:t>3</w:t>
      </w:r>
      <w:r w:rsidR="005D48A3">
        <w:t xml:space="preserve">- Tabla </w:t>
      </w:r>
      <w:r w:rsidR="003866F7">
        <w:t>N°</w:t>
      </w:r>
      <w:r w:rsidR="00DA21CB">
        <w:t>2</w:t>
      </w:r>
      <w:r w:rsidR="005D48A3">
        <w:t>0)</w:t>
      </w:r>
    </w:p>
    <w:p w:rsidR="005D48A3" w:rsidRDefault="005D48A3" w:rsidP="005D48A3">
      <w:pPr>
        <w:ind w:left="284" w:firstLine="0"/>
        <w:rPr>
          <w:b/>
        </w:rPr>
      </w:pPr>
    </w:p>
    <w:p w:rsidR="005D48A3" w:rsidRPr="005D48A3" w:rsidRDefault="001D4147" w:rsidP="005D48A3">
      <w:pPr>
        <w:ind w:left="284" w:firstLine="0"/>
      </w:pPr>
      <w:r w:rsidRPr="005D48A3">
        <w:rPr>
          <w:b/>
        </w:rPr>
        <w:t>Casona Espinach</w:t>
      </w:r>
    </w:p>
    <w:p w:rsidR="001D4147" w:rsidRDefault="00607180" w:rsidP="00607180">
      <w:pPr>
        <w:ind w:left="284" w:firstLine="424"/>
      </w:pPr>
      <w:r>
        <w:t>E</w:t>
      </w:r>
      <w:r w:rsidR="001D4147">
        <w:t>n 1934 fue comprada por el Municipio quien es propietario hasta la actualidad, a nivel de fachada man</w:t>
      </w:r>
      <w:r>
        <w:t xml:space="preserve">tiene sus elementos decorativos </w:t>
      </w:r>
      <w:r w:rsidR="001D4147">
        <w:t xml:space="preserve"> como son las ventanas y balcones</w:t>
      </w:r>
      <w:r>
        <w:t xml:space="preserve"> al ras del </w:t>
      </w:r>
      <w:r>
        <w:lastRenderedPageBreak/>
        <w:t>vano de la puerta</w:t>
      </w:r>
      <w:r w:rsidR="001D4147">
        <w:t>, su portada es de categoría A1</w:t>
      </w:r>
      <w:r>
        <w:t>( Scaletti, 2012) por el estilo y diseño que presenta</w:t>
      </w:r>
      <w:r w:rsidR="001D4147">
        <w:t xml:space="preserve"> </w:t>
      </w:r>
      <w:r w:rsidR="00D47414">
        <w:t xml:space="preserve">de entablamento completa, con un marco alrededor del vano de acceso, un frontón abierto con mucho volumen y  con una hornacina insertada la centro </w:t>
      </w:r>
      <w:r w:rsidR="001D4147">
        <w:t xml:space="preserve">que se mantienen hasta la actualidad, interiormente hay algunas modificaciones como la colocación de una </w:t>
      </w:r>
      <w:r>
        <w:t xml:space="preserve"> </w:t>
      </w:r>
      <w:r w:rsidR="001D4147">
        <w:t>mampara que modifica la percepción del local, así como algunos ambientes en la parte correspondiente al traspati</w:t>
      </w:r>
      <w:r>
        <w:t xml:space="preserve">o donde necesita mantenimiento </w:t>
      </w:r>
      <w:r w:rsidR="001D4147">
        <w:t>debido que se encuentra abandonado, por su estructura funcional sin modificación se puede considerar su estado de conser</w:t>
      </w:r>
      <w:r>
        <w:t>vación r</w:t>
      </w:r>
      <w:r w:rsidR="001D4147">
        <w:t>egular.</w:t>
      </w:r>
      <w:r w:rsidR="005D48A3">
        <w:t xml:space="preserve"> (Ver anexo </w:t>
      </w:r>
      <w:r w:rsidR="00734B05">
        <w:t>3</w:t>
      </w:r>
      <w:r w:rsidR="005D48A3">
        <w:t>- Tabla</w:t>
      </w:r>
      <w:r w:rsidR="003866F7">
        <w:t xml:space="preserve"> N°</w:t>
      </w:r>
      <w:r w:rsidR="00DA21CB">
        <w:t xml:space="preserve"> 2</w:t>
      </w:r>
      <w:r w:rsidR="005D48A3">
        <w:t>1)</w:t>
      </w:r>
    </w:p>
    <w:p w:rsidR="005D48A3" w:rsidRDefault="001D4147" w:rsidP="005D48A3">
      <w:pPr>
        <w:ind w:left="284" w:firstLine="0"/>
        <w:rPr>
          <w:b/>
        </w:rPr>
      </w:pPr>
      <w:r w:rsidRPr="005D48A3">
        <w:rPr>
          <w:b/>
        </w:rPr>
        <w:t>Casona Francisco Maurier</w:t>
      </w:r>
    </w:p>
    <w:p w:rsidR="005D48A3" w:rsidRPr="00D47414" w:rsidRDefault="00607180" w:rsidP="00D47414">
      <w:pPr>
        <w:ind w:left="284" w:firstLine="424"/>
      </w:pPr>
      <w:r>
        <w:t>D</w:t>
      </w:r>
      <w:r w:rsidR="001D4147">
        <w:t>eclarado Monumento histórico en 1986, actualmente funciona en sus instalaciones el hotel Portal de Marqués, a nivel de fac</w:t>
      </w:r>
      <w:r w:rsidR="00E40180">
        <w:t xml:space="preserve">hada ha sufrido modificaciones </w:t>
      </w:r>
      <w:r w:rsidR="001D4147">
        <w:t xml:space="preserve">ya no mantiene su estilo decorativo de sus ventanas con la colocación  de una mampara de vidrio para el acceso del casino que forma parte del hotel, contando solo con un  balcón característico de las casonas cajamarquinas, su portada está considera en categoría A1 </w:t>
      </w:r>
      <w:r w:rsidR="00E40180">
        <w:t xml:space="preserve">(Scaletti, 2012) </w:t>
      </w:r>
      <w:r w:rsidR="001D4147">
        <w:t>por el estilo</w:t>
      </w:r>
      <w:r w:rsidR="00D47414">
        <w:t xml:space="preserve"> de moldura completa, con un marco alrededor del vano de acceso, un frontón abierto con mucho volumen y  con una hornacina insertada la centro</w:t>
      </w:r>
      <w:r w:rsidR="001D4147">
        <w:t xml:space="preserve"> que aún mantiene</w:t>
      </w:r>
      <w:r w:rsidR="00D47414">
        <w:t>,</w:t>
      </w:r>
      <w:r w:rsidR="00E40180">
        <w:t xml:space="preserve"> </w:t>
      </w:r>
      <w:r w:rsidR="001D4147">
        <w:t xml:space="preserve"> que es el único elemento hasta </w:t>
      </w:r>
      <w:r w:rsidR="00D47414">
        <w:t xml:space="preserve">la actualidad; </w:t>
      </w:r>
      <w:r w:rsidR="00E40180">
        <w:t xml:space="preserve">a nivel interna </w:t>
      </w:r>
      <w:r w:rsidR="001D4147">
        <w:t>ha sufrido modificaciones en el patio central y otros elementos que forman parte de la tipología del monumento, lo que dete</w:t>
      </w:r>
      <w:r w:rsidR="00E40180">
        <w:t>rmina un nivel de conservación r</w:t>
      </w:r>
      <w:r w:rsidR="001D4147">
        <w:t>egular.</w:t>
      </w:r>
      <w:r w:rsidR="005D48A3">
        <w:t xml:space="preserve"> (Ver anexo </w:t>
      </w:r>
      <w:r w:rsidR="00734B05">
        <w:t>3</w:t>
      </w:r>
      <w:r w:rsidR="005D48A3">
        <w:t>- Tabla</w:t>
      </w:r>
      <w:r w:rsidR="003866F7">
        <w:t xml:space="preserve"> N°</w:t>
      </w:r>
      <w:r w:rsidR="00DA21CB">
        <w:t xml:space="preserve"> 2</w:t>
      </w:r>
      <w:r w:rsidR="005D48A3">
        <w:t>2)</w:t>
      </w:r>
    </w:p>
    <w:p w:rsidR="005D48A3" w:rsidRDefault="001D4147" w:rsidP="005D48A3">
      <w:pPr>
        <w:ind w:left="284" w:firstLine="0"/>
        <w:rPr>
          <w:i/>
        </w:rPr>
      </w:pPr>
      <w:r w:rsidRPr="005D48A3">
        <w:rPr>
          <w:b/>
        </w:rPr>
        <w:t>Casona Bernal</w:t>
      </w:r>
    </w:p>
    <w:p w:rsidR="00C16DBA" w:rsidRDefault="00C16DBA" w:rsidP="005D48A3">
      <w:pPr>
        <w:ind w:left="284" w:firstLine="424"/>
      </w:pPr>
      <w:r>
        <w:t>D</w:t>
      </w:r>
      <w:r w:rsidR="001D4147">
        <w:t>eclarado monumento histórico en 1</w:t>
      </w:r>
      <w:r>
        <w:t xml:space="preserve">972, actualmente la casona </w:t>
      </w:r>
      <w:r w:rsidR="001D4147">
        <w:t>se encuentra abandonad</w:t>
      </w:r>
      <w:r>
        <w:t>a sus últimos propietarios fue l</w:t>
      </w:r>
      <w:r w:rsidR="001D4147">
        <w:t xml:space="preserve">a familia Bernal de la cual lleva el nombre, interiormente se aprecia que se ha demolido sectores importantes como parte del patio principal, a nivel de </w:t>
      </w:r>
      <w:r w:rsidR="001D4147">
        <w:lastRenderedPageBreak/>
        <w:t xml:space="preserve">fachada se observa que mantiene los balcones al ras de la pared y encajados en el muro de madera simple torneada, así mismo la puerta principal está totalmente descuidada, solo mantiene el marco labrado del portal de acceso principal elaborado de piedra y que presenta una categoría A1 </w:t>
      </w:r>
      <w:r>
        <w:t xml:space="preserve">(Scaletti, 2012) </w:t>
      </w:r>
      <w:r w:rsidR="001D4147">
        <w:t>por el diseño y estilo de su elaboración</w:t>
      </w:r>
      <w:r w:rsidR="00D47414">
        <w:t xml:space="preserve"> de entablamento  completa, con un marco alrededor del vano de acceso, un frontón abierto con mucho volumen y  con una hornacina insertada la centro</w:t>
      </w:r>
      <w:r w:rsidR="001D4147">
        <w:t>, así mismo se observan  que el techo a dos aguas y las paredes presentan filtraciones causadas por el abandono en el que se encuentra, lo que determina un nivel de conservación malo.</w:t>
      </w:r>
      <w:r w:rsidR="005D48A3">
        <w:t xml:space="preserve"> </w:t>
      </w:r>
    </w:p>
    <w:p w:rsidR="001D4147" w:rsidRDefault="005D48A3" w:rsidP="00C16DBA">
      <w:r>
        <w:t>(Ver anexo</w:t>
      </w:r>
      <w:r w:rsidR="00734B05">
        <w:t xml:space="preserve"> 3</w:t>
      </w:r>
      <w:r>
        <w:t xml:space="preserve">- Tabla </w:t>
      </w:r>
      <w:r w:rsidR="003866F7">
        <w:t>N°</w:t>
      </w:r>
      <w:r w:rsidR="00DA21CB">
        <w:t>2</w:t>
      </w:r>
      <w:r>
        <w:t>3)</w:t>
      </w:r>
    </w:p>
    <w:p w:rsidR="00C16DBA" w:rsidRDefault="00C16DBA" w:rsidP="005D48A3">
      <w:pPr>
        <w:ind w:left="284" w:firstLine="0"/>
        <w:rPr>
          <w:b/>
        </w:rPr>
      </w:pPr>
    </w:p>
    <w:p w:rsidR="005D48A3" w:rsidRPr="005D48A3" w:rsidRDefault="005D48A3" w:rsidP="005D48A3">
      <w:pPr>
        <w:ind w:left="284" w:firstLine="0"/>
        <w:rPr>
          <w:b/>
        </w:rPr>
      </w:pPr>
      <w:r>
        <w:rPr>
          <w:b/>
        </w:rPr>
        <w:t>Casona Neptalí Castañeda</w:t>
      </w:r>
    </w:p>
    <w:p w:rsidR="001D4147" w:rsidRDefault="004A35F2" w:rsidP="004A35F2">
      <w:pPr>
        <w:ind w:left="284" w:firstLine="424"/>
      </w:pPr>
      <w:r>
        <w:t>D</w:t>
      </w:r>
      <w:r w:rsidR="001D4147">
        <w:t>eclarado monumento histórico en 1972, actualmente funciona como alquiler comercial, interiormente ha sufrido modificaciones en el área del traspatio,  a nivel de fachada presenta los bacones</w:t>
      </w:r>
      <w:r w:rsidR="003866F7">
        <w:t xml:space="preserve"> decorativos al ras de la pared</w:t>
      </w:r>
      <w:r w:rsidR="001D4147">
        <w:t xml:space="preserve"> que coincide con el vano (vacío) de la ventana que se encuentran conservadas, así mismo conserva un</w:t>
      </w:r>
      <w:r w:rsidR="003866F7">
        <w:t xml:space="preserve"> balcón volado incrustado en la </w:t>
      </w:r>
      <w:r w:rsidR="001D4147">
        <w:t>pared con balaustre (soporte) de hierro sencillo, que mantiene su originalidad decorativa, y un marco labrado de piedra en la portada principal de categoría A1</w:t>
      </w:r>
      <w:r>
        <w:t xml:space="preserve"> (Scaletti, 2012) </w:t>
      </w:r>
      <w:r w:rsidR="001D4147">
        <w:t xml:space="preserve"> por el diseño que presenta</w:t>
      </w:r>
      <w:r w:rsidR="00D47414">
        <w:t xml:space="preserve"> con un marco alrededor del vano de acceso, un frontón abierto con mucho volumen y  con una hornacina insertada la centro</w:t>
      </w:r>
      <w:r w:rsidR="001D4147">
        <w:t>, lo que determina su nivel de conservación regular.</w:t>
      </w:r>
      <w:r w:rsidR="00734B05">
        <w:t xml:space="preserve"> (Ver anexo 3</w:t>
      </w:r>
      <w:r w:rsidR="005D48A3">
        <w:t xml:space="preserve">- Tabla </w:t>
      </w:r>
      <w:r w:rsidR="003866F7">
        <w:t xml:space="preserve">N° </w:t>
      </w:r>
      <w:r w:rsidR="00DA21CB">
        <w:t>2</w:t>
      </w:r>
      <w:r w:rsidR="005D48A3">
        <w:t>4)</w:t>
      </w:r>
    </w:p>
    <w:p w:rsidR="005D48A3" w:rsidRPr="005D48A3" w:rsidRDefault="001D4147" w:rsidP="005D48A3">
      <w:pPr>
        <w:ind w:left="284" w:firstLine="0"/>
        <w:rPr>
          <w:b/>
        </w:rPr>
      </w:pPr>
      <w:r w:rsidRPr="005D48A3">
        <w:rPr>
          <w:b/>
        </w:rPr>
        <w:t>Cas</w:t>
      </w:r>
      <w:r w:rsidR="005D48A3" w:rsidRPr="005D48A3">
        <w:rPr>
          <w:b/>
        </w:rPr>
        <w:t>ona del General Miguel Iglesias</w:t>
      </w:r>
    </w:p>
    <w:p w:rsidR="001D4147" w:rsidRDefault="001D4147" w:rsidP="005D48A3">
      <w:pPr>
        <w:ind w:left="284" w:firstLine="424"/>
      </w:pPr>
      <w:r>
        <w:rPr>
          <w:i/>
        </w:rPr>
        <w:t xml:space="preserve"> </w:t>
      </w:r>
      <w:r w:rsidR="004A35F2" w:rsidRPr="004A35F2">
        <w:t>D</w:t>
      </w:r>
      <w:r w:rsidRPr="004A35F2">
        <w:t>e</w:t>
      </w:r>
      <w:r>
        <w:t>clarado monumento histórico en 19</w:t>
      </w:r>
      <w:r w:rsidR="004A35F2">
        <w:t xml:space="preserve">72 </w:t>
      </w:r>
      <w:r>
        <w:t xml:space="preserve">lugar donde se planeó el tratado de Ancón (INC, 1983), actualmente funciona como vivienda en alquiler, presenta daños estructurales </w:t>
      </w:r>
      <w:r>
        <w:lastRenderedPageBreak/>
        <w:t>interiormente desde el ataque militar Chileno en 1882, a nivel de fachada aún mantiene su estilo original con balcón volado hacia la calle que coincide con el vano (vacío) de la ventada de madera torneada en buen estado, así como el marco de piedra alrededor de la portada principal, pero la parte baja del muro perimetral presenta alteraciones de la piedra, aparentemente por la humedad o presencia de residuos orgánicos que están deteriorando la estructura, igualmente presenta actos vandálicos como pintura en las paredes realizadas en las actividades carnestolendas en la ciudad, lo que determina su nivel de conservación regular.</w:t>
      </w:r>
      <w:r w:rsidR="00734B05">
        <w:t xml:space="preserve"> (Ver anexo 3</w:t>
      </w:r>
      <w:r w:rsidR="00B523AE">
        <w:t xml:space="preserve">- Tabla </w:t>
      </w:r>
      <w:r w:rsidR="003866F7">
        <w:t>N°</w:t>
      </w:r>
      <w:r w:rsidR="00DA21CB">
        <w:t>2</w:t>
      </w:r>
      <w:r w:rsidR="00B523AE">
        <w:t>5)</w:t>
      </w:r>
    </w:p>
    <w:p w:rsidR="00B523AE" w:rsidRDefault="001D4147" w:rsidP="00B523AE">
      <w:pPr>
        <w:ind w:left="284" w:firstLine="0"/>
        <w:rPr>
          <w:i/>
        </w:rPr>
      </w:pPr>
      <w:r w:rsidRPr="00B523AE">
        <w:rPr>
          <w:b/>
        </w:rPr>
        <w:t>Casona Toribio Casanova</w:t>
      </w:r>
    </w:p>
    <w:p w:rsidR="001D4147" w:rsidRDefault="001D4147" w:rsidP="00B523AE">
      <w:pPr>
        <w:ind w:left="284" w:firstLine="424"/>
      </w:pPr>
      <w:r>
        <w:rPr>
          <w:i/>
        </w:rPr>
        <w:t xml:space="preserve"> </w:t>
      </w:r>
      <w:r w:rsidR="004A35F2">
        <w:t>D</w:t>
      </w:r>
      <w:r>
        <w:t>eclarada monumento histórico del Perú en 1972, casona de uno de los fundadores y libertadores</w:t>
      </w:r>
      <w:r w:rsidR="004A35F2">
        <w:t xml:space="preserve"> del departamento de Cajamarca </w:t>
      </w:r>
      <w:r>
        <w:t>del cual lleva su nombre, anteriormente funcionó como vivienda en alquiler, en e</w:t>
      </w:r>
      <w:r w:rsidR="004A35F2">
        <w:t>l año 2015 fue</w:t>
      </w:r>
      <w:r w:rsidR="003866F7">
        <w:t xml:space="preserve"> comprado por la Municipalidad como figura </w:t>
      </w:r>
      <w:r w:rsidR="004A35F2">
        <w:t>en el B</w:t>
      </w:r>
      <w:r>
        <w:t>anco de proyectos del SNIP  existe un proyecto de recuperación para un centro de interpretación cultural</w:t>
      </w:r>
      <w:r w:rsidR="004A35F2">
        <w:t xml:space="preserve"> aprobado</w:t>
      </w:r>
      <w:r>
        <w:t>, a nivel interior ha sufrido alteraciones y se encuentra muy subdividida modificando su estructura original, a nivel de fachada se aprecia un balcón volado de</w:t>
      </w:r>
      <w:r w:rsidR="004A35F2">
        <w:t xml:space="preserve"> madera incrustado en la pared , </w:t>
      </w:r>
      <w:r>
        <w:t>a pesar del abandono que presenta aún mantiene la decoración del marco</w:t>
      </w:r>
      <w:r w:rsidR="004A35F2">
        <w:t xml:space="preserve"> de la portada de categoría A1 (Scaletti, 2012)</w:t>
      </w:r>
      <w:r w:rsidR="003866F7">
        <w:t xml:space="preserve">, actualmente la casona </w:t>
      </w:r>
      <w:r>
        <w:t>está atrincherada presentando una amenaza para los transeúntes y con presencia de residuos orgánicos (orina) en las paredes, lo que determin</w:t>
      </w:r>
      <w:r w:rsidR="004A35F2">
        <w:t xml:space="preserve">a el nivel de conservación malo por el abandono que aún presenta. </w:t>
      </w:r>
      <w:r w:rsidR="00734B05">
        <w:t xml:space="preserve"> (Ver anexo 3</w:t>
      </w:r>
      <w:r w:rsidR="00B523AE">
        <w:t xml:space="preserve">- Tabla </w:t>
      </w:r>
      <w:r w:rsidR="003866F7">
        <w:t xml:space="preserve">N° </w:t>
      </w:r>
      <w:r w:rsidR="00DA21CB">
        <w:t>2</w:t>
      </w:r>
      <w:r w:rsidR="00B523AE">
        <w:t>6)</w:t>
      </w:r>
    </w:p>
    <w:p w:rsidR="00290C43" w:rsidRDefault="00290C43" w:rsidP="00290C43">
      <w:pPr>
        <w:ind w:left="284" w:firstLine="0"/>
        <w:rPr>
          <w:b/>
        </w:rPr>
      </w:pPr>
      <w:r>
        <w:rPr>
          <w:b/>
        </w:rPr>
        <w:t>Casona Mariano Iberíco</w:t>
      </w:r>
    </w:p>
    <w:p w:rsidR="001D4147" w:rsidRDefault="001D4147" w:rsidP="00290C43">
      <w:pPr>
        <w:ind w:left="284" w:firstLine="424"/>
      </w:pPr>
      <w:r>
        <w:rPr>
          <w:i/>
        </w:rPr>
        <w:t xml:space="preserve"> </w:t>
      </w:r>
      <w:r w:rsidR="004A35F2">
        <w:t>D</w:t>
      </w:r>
      <w:r>
        <w:t xml:space="preserve">eclarado monumento histórico del Perú en 1986, en el siglo XIX fue propietario </w:t>
      </w:r>
      <w:r w:rsidRPr="003A3D44">
        <w:t xml:space="preserve">el </w:t>
      </w:r>
      <w:r w:rsidR="00A81197">
        <w:t xml:space="preserve">destacado filósofo y </w:t>
      </w:r>
      <w:r w:rsidR="00A81197" w:rsidRPr="00A81197">
        <w:t xml:space="preserve">jurista </w:t>
      </w:r>
      <w:r w:rsidRPr="003A3D44">
        <w:t>Mariano Iberíco,</w:t>
      </w:r>
      <w:r>
        <w:t xml:space="preserve"> actualmente funciona una escuela primaria y </w:t>
      </w:r>
      <w:r>
        <w:lastRenderedPageBreak/>
        <w:t xml:space="preserve">secundaria en sus instalaciones, suponemos que esto ha ocasionado que se modifique su estructura interna </w:t>
      </w:r>
      <w:r w:rsidR="004A35F2">
        <w:t xml:space="preserve"> </w:t>
      </w:r>
      <w:r>
        <w:t xml:space="preserve">perdiendo totalmente su tipología original, debido que se ha  demolido y construido nuevos espacios con otro material que modifica totalmente </w:t>
      </w:r>
      <w:r w:rsidR="004A35F2">
        <w:t xml:space="preserve">su esencia, a nivel de fachada  </w:t>
      </w:r>
      <w:r>
        <w:t xml:space="preserve">mantiene sus balcones volados de madera torneada, el marco </w:t>
      </w:r>
      <w:r w:rsidR="004A35F2">
        <w:t xml:space="preserve">de la portada de piedra típica,  pero </w:t>
      </w:r>
      <w:r>
        <w:t xml:space="preserve">en sus paredes se observa actos vandálicos con grafitis y pinturas que </w:t>
      </w:r>
      <w:r w:rsidR="004A35F2">
        <w:t xml:space="preserve"> </w:t>
      </w:r>
      <w:r>
        <w:t xml:space="preserve">alteran la imagen urbana de la casona, es así que se determina un nivel de conservación malo. </w:t>
      </w:r>
      <w:r w:rsidR="00734B05">
        <w:t>(Ver anexo 3</w:t>
      </w:r>
      <w:r w:rsidR="00290C43">
        <w:t>- Tabla</w:t>
      </w:r>
      <w:r w:rsidR="00D47414">
        <w:t xml:space="preserve"> N°</w:t>
      </w:r>
      <w:r w:rsidR="00DA21CB">
        <w:t xml:space="preserve"> 2</w:t>
      </w:r>
      <w:r w:rsidR="00290C43">
        <w:t>7)</w:t>
      </w:r>
    </w:p>
    <w:p w:rsidR="00290C43" w:rsidRDefault="00290C43" w:rsidP="00290C43">
      <w:pPr>
        <w:ind w:left="284" w:firstLine="0"/>
        <w:rPr>
          <w:b/>
        </w:rPr>
      </w:pPr>
      <w:r>
        <w:rPr>
          <w:b/>
        </w:rPr>
        <w:t>Casona Mario Urteaga</w:t>
      </w:r>
    </w:p>
    <w:p w:rsidR="001D4147" w:rsidRDefault="004A35F2" w:rsidP="00290C43">
      <w:pPr>
        <w:ind w:left="284" w:firstLine="424"/>
      </w:pPr>
      <w:r>
        <w:t xml:space="preserve"> D</w:t>
      </w:r>
      <w:r w:rsidR="001D4147">
        <w:t xml:space="preserve">eclarada monumento histórico del Perú en el año de 1986, esta </w:t>
      </w:r>
      <w:r>
        <w:t xml:space="preserve"> </w:t>
      </w:r>
      <w:r w:rsidR="001D4147">
        <w:t>casona lleva distinguido nombre por su propietario el pintor Cajamarquino Mario Urteaga Alvarado, su estado de conservación interiormente esta subdividida en un restaurante y casa vivienda alterando su estado original perdiéndose espacios importantes, a nivel de fachada se observa la falta de mantenimiento en las paredes, así como actos vandálicos por las actividades carnestolendas donde han osado pintar sus paredes y el marco de piedra de la ent</w:t>
      </w:r>
      <w:r w:rsidR="00906C47">
        <w:t xml:space="preserve">rada principal, entre los elementos </w:t>
      </w:r>
      <w:r w:rsidR="001D4147">
        <w:t xml:space="preserve">decorativos se observó  una ventana sobresaliente de hierro y un balcón volado que mantienen su estado original, lo que determinaría que el inmueble está en regular estado de conservación. </w:t>
      </w:r>
      <w:r w:rsidR="00734B05">
        <w:t>(Ver anexo 3</w:t>
      </w:r>
      <w:r w:rsidR="00290C43">
        <w:t xml:space="preserve">- Tabla </w:t>
      </w:r>
      <w:r w:rsidR="00906C47">
        <w:t xml:space="preserve">N° </w:t>
      </w:r>
      <w:r w:rsidR="00DA21CB">
        <w:t>2</w:t>
      </w:r>
      <w:r w:rsidR="00290C43">
        <w:t>8)</w:t>
      </w:r>
    </w:p>
    <w:p w:rsidR="008142E9" w:rsidRDefault="008142E9" w:rsidP="00290C43">
      <w:pPr>
        <w:ind w:left="284" w:firstLine="424"/>
      </w:pPr>
    </w:p>
    <w:p w:rsidR="00290C43" w:rsidRDefault="001D4147" w:rsidP="00290C43">
      <w:pPr>
        <w:ind w:left="284" w:firstLine="0"/>
        <w:rPr>
          <w:b/>
        </w:rPr>
      </w:pPr>
      <w:r w:rsidRPr="00290C43">
        <w:rPr>
          <w:b/>
        </w:rPr>
        <w:t>Casona Conde Silva Santiesteban</w:t>
      </w:r>
    </w:p>
    <w:p w:rsidR="00C45D5F" w:rsidRPr="007F6A98" w:rsidRDefault="004A35F2" w:rsidP="00C45D5F">
      <w:pPr>
        <w:ind w:left="284" w:firstLine="424"/>
      </w:pPr>
      <w:r>
        <w:t>D</w:t>
      </w:r>
      <w:r w:rsidR="001D4147">
        <w:t xml:space="preserve">eclarada  monumento histórico del Perú en 1972, su propietario más antiguo fue el denominado </w:t>
      </w:r>
      <w:r w:rsidR="00906C47">
        <w:t xml:space="preserve">Conde Silva Santiesteban </w:t>
      </w:r>
      <w:r w:rsidR="001D4147">
        <w:t xml:space="preserve">actualmente </w:t>
      </w:r>
      <w:r w:rsidR="00906C47">
        <w:t xml:space="preserve">funciona como </w:t>
      </w:r>
      <w:r w:rsidR="001D4147">
        <w:t>casa vivienda, hacia la parte exterior cuenta con un espacio destinado al área comercial,  interiormente la casona conserva su dise</w:t>
      </w:r>
      <w:r w:rsidR="00906C47">
        <w:t xml:space="preserve">ño original no ha sido alterado </w:t>
      </w:r>
      <w:r w:rsidR="001D4147">
        <w:t xml:space="preserve"> manteniendo un </w:t>
      </w:r>
      <w:r w:rsidR="001D4147" w:rsidRPr="003B69F6">
        <w:t>zangúan</w:t>
      </w:r>
      <w:r w:rsidR="001D4147">
        <w:t xml:space="preserve"> (sala) de acceso al </w:t>
      </w:r>
      <w:r w:rsidR="001D4147">
        <w:lastRenderedPageBreak/>
        <w:t>patio principal con pilastras de madera torneada alrededor del cual se organizan las habitaciones y un pequeño traspatio, a nivel de fachada anteriormente necesitaba mantenimiento y por los actos vandálicos que presentaba en sus paredes</w:t>
      </w:r>
      <w:r>
        <w:t xml:space="preserve">, </w:t>
      </w:r>
      <w:r w:rsidR="001D4147">
        <w:t xml:space="preserve"> pero fue mejorada y pintada con los colores establecidos en el reglamento de la zona monumental de Cajamarca, su portada de piedra mantiene el estilo y diseño decorativo, y sus balcones al ras de la pared de madera torneada que dan el estilo de la casona típica cajamarquina, lo que determina un buen estado de conservación.</w:t>
      </w:r>
      <w:r w:rsidR="00734B05">
        <w:t xml:space="preserve"> (Ver anexo 3</w:t>
      </w:r>
      <w:r w:rsidR="00290C43">
        <w:t xml:space="preserve">- Tabla </w:t>
      </w:r>
      <w:r w:rsidR="00906C47">
        <w:t>N°</w:t>
      </w:r>
      <w:r w:rsidR="00DA21CB">
        <w:t xml:space="preserve"> 2</w:t>
      </w:r>
      <w:r w:rsidR="00290C43">
        <w:t>9)</w:t>
      </w:r>
    </w:p>
    <w:p w:rsidR="00712014" w:rsidRDefault="00906C47" w:rsidP="00712014">
      <w:pPr>
        <w:ind w:left="284" w:firstLine="0"/>
        <w:rPr>
          <w:i/>
        </w:rPr>
      </w:pPr>
      <w:r>
        <w:rPr>
          <w:b/>
        </w:rPr>
        <w:t>Casa del Coronel Vicente Barrantes “</w:t>
      </w:r>
      <w:r w:rsidR="001D4147" w:rsidRPr="00712014">
        <w:rPr>
          <w:b/>
        </w:rPr>
        <w:t>Casa Bolívar</w:t>
      </w:r>
      <w:r>
        <w:rPr>
          <w:b/>
        </w:rPr>
        <w:t>”</w:t>
      </w:r>
    </w:p>
    <w:p w:rsidR="008142E9" w:rsidRDefault="004A35F2" w:rsidP="00C45D5F">
      <w:pPr>
        <w:ind w:left="284" w:firstLine="424"/>
      </w:pPr>
      <w:r>
        <w:t>D</w:t>
      </w:r>
      <w:r w:rsidR="001D4147">
        <w:t xml:space="preserve">eclarado monumento histórico en el año de 1986, </w:t>
      </w:r>
      <w:r w:rsidR="00906C47">
        <w:t xml:space="preserve">según el INC aluden que en el año de 1824 se albergó en este casona Simón Bolívar y por eso lleva dicho nombre, </w:t>
      </w:r>
      <w:r w:rsidR="001D4147">
        <w:t xml:space="preserve">actualmente vivienda con oficinas en alquiler en la primera planta ocupando parte del </w:t>
      </w:r>
      <w:r w:rsidR="001D4147" w:rsidRPr="003B69F6">
        <w:t>zangúan</w:t>
      </w:r>
      <w:r w:rsidR="001D4147">
        <w:t xml:space="preserve"> (sala) que aparte de reducir el espacio libre de paso hacia el patio desfiguran totalmente el concepto de zangúan que es uno de los espacios principales y característico de la edificación original,  a nivel de fachada se observó una portada incompleta con un zócalo deteriorado, sus elementos decorativos necesitan mantenimiento como los balcones de madera  al ras de pared, así como actos vandálicos en la paredes y puerta principal que se encuentra cubierta con carteles publicitarios que impiden apreciar su estilo original, lo que determina un nivel de conservación regular.</w:t>
      </w:r>
      <w:r w:rsidR="00712014" w:rsidRPr="00712014">
        <w:t xml:space="preserve"> </w:t>
      </w:r>
      <w:r w:rsidR="00734B05">
        <w:t>(Ver anexo 3</w:t>
      </w:r>
      <w:r w:rsidR="00712014">
        <w:t xml:space="preserve">- Tabla </w:t>
      </w:r>
      <w:r w:rsidR="00C45D5F">
        <w:t xml:space="preserve">N° </w:t>
      </w:r>
      <w:r w:rsidR="00DA21CB">
        <w:t>3</w:t>
      </w:r>
      <w:r w:rsidR="00712014">
        <w:t>0)</w:t>
      </w:r>
    </w:p>
    <w:p w:rsidR="000B0AA8" w:rsidRDefault="001D4147" w:rsidP="000B0AA8">
      <w:pPr>
        <w:ind w:left="284" w:firstLine="0"/>
        <w:rPr>
          <w:i/>
        </w:rPr>
      </w:pPr>
      <w:r w:rsidRPr="000B0AA8">
        <w:rPr>
          <w:b/>
        </w:rPr>
        <w:t>Casona Silva</w:t>
      </w:r>
      <w:r>
        <w:rPr>
          <w:i/>
        </w:rPr>
        <w:t xml:space="preserve"> </w:t>
      </w:r>
    </w:p>
    <w:p w:rsidR="001D4147" w:rsidRDefault="004A35F2" w:rsidP="000B0AA8">
      <w:pPr>
        <w:ind w:left="284" w:firstLine="424"/>
      </w:pPr>
      <w:r>
        <w:t>D</w:t>
      </w:r>
      <w:r w:rsidR="001D4147">
        <w:t xml:space="preserve">eclarada monumento histórico en 1986, sus propietario </w:t>
      </w:r>
      <w:r w:rsidR="00C45D5F">
        <w:t>actuales son los hermanos Silva</w:t>
      </w:r>
      <w:r w:rsidR="001D4147">
        <w:t xml:space="preserve"> que tras una disputa entre herederos dividieron la casona mutilándola  interiormente modificando  </w:t>
      </w:r>
      <w:r w:rsidR="001D4147" w:rsidRPr="000B542C">
        <w:t>el zangúan (sala),</w:t>
      </w:r>
      <w:r w:rsidR="001D4147">
        <w:t xml:space="preserve"> el patio principal y el huerto que a grandes rasgos se puede apreciar debido que se colocó una pared en el medio de estos espacios, que afectó hasta la </w:t>
      </w:r>
      <w:r w:rsidR="001D4147">
        <w:lastRenderedPageBreak/>
        <w:t>portada principal la cual también fue afectada y en parte de ella colocaron una puerta que desfigura totalmente la esencia original, en la parte derecha de la separación aún se puede apreciar elementos decorativos como el balcón volado de madera que da al vano</w:t>
      </w:r>
      <w:r w:rsidR="00C45D5F">
        <w:t xml:space="preserve"> </w:t>
      </w:r>
      <w:r w:rsidR="001D4147">
        <w:t>(vacío) de la ventana, lo que determina un mal estado de conservación.</w:t>
      </w:r>
      <w:r w:rsidR="000B0AA8" w:rsidRPr="000B0AA8">
        <w:t xml:space="preserve"> </w:t>
      </w:r>
      <w:r w:rsidR="00734B05">
        <w:t>(Ver anexo 3</w:t>
      </w:r>
      <w:r w:rsidR="000B0AA8">
        <w:t xml:space="preserve">- Tabla </w:t>
      </w:r>
      <w:r w:rsidR="00C45D5F">
        <w:t xml:space="preserve">N° </w:t>
      </w:r>
      <w:r w:rsidR="00DA21CB">
        <w:t>3</w:t>
      </w:r>
      <w:r w:rsidR="000B0AA8">
        <w:t>1)</w:t>
      </w:r>
    </w:p>
    <w:p w:rsidR="000B0AA8" w:rsidRPr="000B0AA8" w:rsidRDefault="000B0AA8" w:rsidP="000B0AA8">
      <w:pPr>
        <w:ind w:left="284" w:firstLine="0"/>
        <w:rPr>
          <w:b/>
        </w:rPr>
      </w:pPr>
      <w:r w:rsidRPr="000B0AA8">
        <w:rPr>
          <w:b/>
        </w:rPr>
        <w:t>Casa de la Fundición</w:t>
      </w:r>
    </w:p>
    <w:p w:rsidR="001D4147" w:rsidRDefault="001D4147" w:rsidP="000B0AA8">
      <w:pPr>
        <w:ind w:left="284" w:firstLine="424"/>
      </w:pPr>
      <w:r>
        <w:rPr>
          <w:i/>
        </w:rPr>
        <w:t xml:space="preserve"> </w:t>
      </w:r>
      <w:r w:rsidR="00637D7B">
        <w:t>D</w:t>
      </w:r>
      <w:r>
        <w:t>eclarada patrimonio cultural en 1986, lleva dicho nombre aludiendo que se encuentra ubicada</w:t>
      </w:r>
      <w:r w:rsidR="00637D7B">
        <w:t xml:space="preserve"> sobre uno de los tambos de la Plaza I</w:t>
      </w:r>
      <w:r>
        <w:t>nca donde se fundió el re</w:t>
      </w:r>
      <w:r w:rsidR="000B0AA8">
        <w:t xml:space="preserve">scate de Atahualpa en 1533, su </w:t>
      </w:r>
      <w:r w:rsidR="00280E28">
        <w:t xml:space="preserve">uso actual vivienda y comercio </w:t>
      </w:r>
      <w:r>
        <w:t>aunque se aprecia la existencia de un</w:t>
      </w:r>
      <w:r w:rsidR="00637D7B">
        <w:t xml:space="preserve"> zangúan (sala) ya desaparecido</w:t>
      </w:r>
      <w:r>
        <w:t xml:space="preserve"> se encuen</w:t>
      </w:r>
      <w:r w:rsidR="00637D7B">
        <w:t xml:space="preserve">tra muy subdividida y degradada </w:t>
      </w:r>
      <w:r>
        <w:t xml:space="preserve"> habiéndose demolido la estructura cortándola a la altura de la portada que aún presenta diseños decorativos considerado de categoría A3 (Scaletti, 2012)</w:t>
      </w:r>
      <w:r w:rsidR="00637D7B">
        <w:t xml:space="preserve"> por la sencillez de su diseño  que mantiene el marco alrededor de la puerta</w:t>
      </w:r>
      <w:r>
        <w:t>, el espació de la pr</w:t>
      </w:r>
      <w:r w:rsidR="00280E28">
        <w:t>imera crujía (corredor)</w:t>
      </w:r>
      <w:r>
        <w:t xml:space="preserve"> ha desaparecido y ha sido invadida por nuevas construcciones, lo que determina un mal nivel de conservación.</w:t>
      </w:r>
      <w:r w:rsidR="000B0AA8">
        <w:t xml:space="preserve"> (Ver a</w:t>
      </w:r>
      <w:r w:rsidR="00734B05">
        <w:t>nexo 3</w:t>
      </w:r>
      <w:r w:rsidR="000B0AA8">
        <w:t xml:space="preserve">- Tabla </w:t>
      </w:r>
      <w:r w:rsidR="00280E28">
        <w:t xml:space="preserve">N° </w:t>
      </w:r>
      <w:r w:rsidR="00DA21CB">
        <w:t>31</w:t>
      </w:r>
      <w:r w:rsidR="000B0AA8">
        <w:t>)</w:t>
      </w:r>
    </w:p>
    <w:p w:rsidR="00637D7B" w:rsidRDefault="00637D7B" w:rsidP="00280E28">
      <w:pPr>
        <w:ind w:firstLine="0"/>
      </w:pPr>
    </w:p>
    <w:p w:rsidR="000B0AA8" w:rsidRPr="000B0AA8" w:rsidRDefault="000B0AA8" w:rsidP="000B0AA8">
      <w:pPr>
        <w:ind w:firstLine="0"/>
        <w:rPr>
          <w:b/>
        </w:rPr>
      </w:pPr>
      <w:r w:rsidRPr="000B0AA8">
        <w:rPr>
          <w:b/>
        </w:rPr>
        <w:t>3.1.3. Arquitectura civil pública</w:t>
      </w:r>
    </w:p>
    <w:p w:rsidR="000B0AA8" w:rsidRPr="000B0AA8" w:rsidRDefault="001D4147" w:rsidP="000B0AA8">
      <w:pPr>
        <w:ind w:left="284" w:firstLine="0"/>
        <w:rPr>
          <w:b/>
        </w:rPr>
      </w:pPr>
      <w:r w:rsidRPr="000B0AA8">
        <w:rPr>
          <w:b/>
        </w:rPr>
        <w:t xml:space="preserve">Casona Villanueva “Museo </w:t>
      </w:r>
      <w:r w:rsidR="000B0AA8" w:rsidRPr="000B0AA8">
        <w:rPr>
          <w:b/>
        </w:rPr>
        <w:t>Horacio Urteaga”</w:t>
      </w:r>
    </w:p>
    <w:p w:rsidR="001D4147" w:rsidRPr="009F2568" w:rsidRDefault="001D4147" w:rsidP="000B0AA8">
      <w:pPr>
        <w:ind w:left="284" w:firstLine="424"/>
      </w:pPr>
      <w:r>
        <w:rPr>
          <w:i/>
        </w:rPr>
        <w:t xml:space="preserve"> </w:t>
      </w:r>
      <w:r w:rsidR="00540A61">
        <w:t>D</w:t>
      </w:r>
      <w:r>
        <w:t>eclarada monumento histórico del Perú en 1986, aquí se firmó el acta para elevar a Cajamarca de provincia a departamento en 1854 (INC, 1986), actualmente es museo de la Universidad Nacional de Cajamarca, local pre universitario y centro de información turística, a nivel interior ha sido modificada con nuevas construcciones en menor proporción, con algunos espacios deshabitados que mantiene dos patios con</w:t>
      </w:r>
      <w:r w:rsidRPr="00D40C00">
        <w:t xml:space="preserve"> </w:t>
      </w:r>
      <w:r>
        <w:t xml:space="preserve">galerías (corredores) de madera y con zangúan (sala), a nivel de fachada  presenta actos vandálicos en la paredes y puerta </w:t>
      </w:r>
      <w:r>
        <w:lastRenderedPageBreak/>
        <w:t xml:space="preserve">principal, no existe proyectos de mantenimiento realizados ni por el propietario y las autoridades competentes, entre sus elementos decorativos destaca los balcones volados de madera torneada en el segundo nivel y en el primer nivel las ventanas con rejillas de madera al ras de la pared, su portada no es tan decorativa solo presenta dos pilastras que continúan como marco al vano (vacío) de la puerta que aún se mantiene, por lo que se determina su nivel de conservación </w:t>
      </w:r>
      <w:r w:rsidR="00540A61">
        <w:t xml:space="preserve"> </w:t>
      </w:r>
      <w:r>
        <w:t>regular.</w:t>
      </w:r>
      <w:r w:rsidR="00734B05">
        <w:t xml:space="preserve"> (Ver anexo 3</w:t>
      </w:r>
      <w:r w:rsidR="000A5287">
        <w:t xml:space="preserve">- Tabla </w:t>
      </w:r>
      <w:r w:rsidR="00280E28">
        <w:t xml:space="preserve">N° </w:t>
      </w:r>
      <w:r w:rsidR="00DA21CB">
        <w:t>35</w:t>
      </w:r>
      <w:r w:rsidR="000B0AA8">
        <w:t>)</w:t>
      </w:r>
    </w:p>
    <w:p w:rsidR="000B0AA8" w:rsidRDefault="001D4147" w:rsidP="000B0AA8">
      <w:pPr>
        <w:ind w:left="284" w:firstLine="0"/>
        <w:rPr>
          <w:b/>
        </w:rPr>
      </w:pPr>
      <w:r w:rsidRPr="000B0AA8">
        <w:rPr>
          <w:b/>
        </w:rPr>
        <w:t>Mercado central</w:t>
      </w:r>
    </w:p>
    <w:p w:rsidR="001D4147" w:rsidRPr="00ED094A" w:rsidRDefault="00540A61" w:rsidP="000B0AA8">
      <w:pPr>
        <w:ind w:left="284" w:firstLine="424"/>
      </w:pPr>
      <w:r>
        <w:t>D</w:t>
      </w:r>
      <w:r w:rsidR="001D4147">
        <w:t>eclarada monumento nacional del Perú en 1986, uso actual comercio</w:t>
      </w:r>
      <w:r>
        <w:t xml:space="preserve"> anteriormente  fue el convento de la Merced (INC,1986)</w:t>
      </w:r>
      <w:r w:rsidR="001D4147">
        <w:t xml:space="preserve">, </w:t>
      </w:r>
      <w:r>
        <w:t xml:space="preserve">interiormente está muy dividida </w:t>
      </w:r>
      <w:r w:rsidR="001D4147">
        <w:t xml:space="preserve"> lo que no permite entender su espacio interior con claridad, aunque aparentemente existía un zangúan (sala) hoy desaparecido y el resto de la construcción de la casona  ya no se aprecia nada por las nuevas cons</w:t>
      </w:r>
      <w:r>
        <w:t xml:space="preserve">trucciones que se han realizado, </w:t>
      </w:r>
      <w:r w:rsidR="001D4147">
        <w:t>para el uso de ambientes destinados al merca</w:t>
      </w:r>
      <w:r>
        <w:t xml:space="preserve">do Central, a nivel de fachada </w:t>
      </w:r>
      <w:r w:rsidR="001D4147">
        <w:t xml:space="preserve">mantiene sus portadas con decoraciones sencillas, mientras que el zócalo de la portada se encuentra muy deteriorada con restos de residuos orgánicos, así como pintas vandálicas en la paredes y portones del local, ya no presenta balcones decorativos, asimismo  el  comercio inadecuado y desordenado hace que la imagen urbana de la fachada y del centro histórico </w:t>
      </w:r>
      <w:r>
        <w:t xml:space="preserve">de </w:t>
      </w:r>
      <w:r w:rsidR="001D4147">
        <w:t>la ciudad muestre una deficiente gestión, por lo que se alude un nivel de conservación malo.</w:t>
      </w:r>
      <w:r w:rsidR="000B0AA8" w:rsidRPr="000B0AA8">
        <w:t xml:space="preserve"> </w:t>
      </w:r>
      <w:r w:rsidR="00734B05">
        <w:t>(Ver anexo 3</w:t>
      </w:r>
      <w:r w:rsidR="000A5287">
        <w:t xml:space="preserve">- Tabla </w:t>
      </w:r>
      <w:r w:rsidR="00280E28">
        <w:t>N°</w:t>
      </w:r>
      <w:r w:rsidR="00DA21CB">
        <w:t xml:space="preserve"> 36</w:t>
      </w:r>
      <w:r w:rsidR="000B0AA8">
        <w:t>)</w:t>
      </w:r>
    </w:p>
    <w:p w:rsidR="000B0AA8" w:rsidRPr="000B0AA8" w:rsidRDefault="001D4147" w:rsidP="000B0AA8">
      <w:pPr>
        <w:ind w:left="284" w:firstLine="0"/>
        <w:rPr>
          <w:b/>
        </w:rPr>
      </w:pPr>
      <w:r w:rsidRPr="000B0AA8">
        <w:rPr>
          <w:b/>
        </w:rPr>
        <w:t>Teatro Cajamarca</w:t>
      </w:r>
    </w:p>
    <w:p w:rsidR="00287D6B" w:rsidRDefault="001D4147" w:rsidP="00540A61">
      <w:pPr>
        <w:ind w:left="284" w:firstLine="424"/>
      </w:pPr>
      <w:r>
        <w:rPr>
          <w:i/>
        </w:rPr>
        <w:t xml:space="preserve"> </w:t>
      </w:r>
      <w:r w:rsidR="00540A61">
        <w:t>D</w:t>
      </w:r>
      <w:r>
        <w:t>eclarado monumento nacional del Perú en el año de 1972, f</w:t>
      </w:r>
      <w:r w:rsidRPr="00D66752">
        <w:t>ue construido en el año 19</w:t>
      </w:r>
      <w:r>
        <w:t>12</w:t>
      </w:r>
      <w:r w:rsidRPr="00D66752">
        <w:t xml:space="preserve"> como teatro biográfico</w:t>
      </w:r>
      <w:r w:rsidR="00540A61">
        <w:t xml:space="preserve"> (INC,1986)</w:t>
      </w:r>
      <w:r>
        <w:t xml:space="preserve">, en el banco de proyectos del SNIP figura un proyecto de levantamiento arquitectónico y </w:t>
      </w:r>
      <w:r w:rsidRPr="00D66752">
        <w:t>estudio histórico</w:t>
      </w:r>
      <w:r>
        <w:t xml:space="preserve"> en el año 2011, actualmente se encuentra sin funcionamiento por el deterioro interno que presenta y por el abandono que </w:t>
      </w:r>
      <w:r w:rsidR="00540A61">
        <w:lastRenderedPageBreak/>
        <w:t>durante varios años lo convirtió en un depósi</w:t>
      </w:r>
      <w:r>
        <w:t>to de basura ocasionado por los transeúntes y viviendas aledañas, a nivel de fachada se aprecian la conservación del estilo Dórico en las columnas que descansan</w:t>
      </w:r>
      <w:r w:rsidR="00540A61">
        <w:t xml:space="preserve"> directamente sobre el estiló B</w:t>
      </w:r>
      <w:r w:rsidRPr="00703517">
        <w:t>ato</w:t>
      </w:r>
      <w:r>
        <w:t xml:space="preserve"> (base o escalón superior sobre la que descansa la columna), pero los</w:t>
      </w:r>
      <w:r w:rsidRPr="00703517">
        <w:t xml:space="preserve"> </w:t>
      </w:r>
      <w:r>
        <w:t>actos vandálicos en las paredes laterales correspondiente a la calle del Jr. Junín, dond</w:t>
      </w:r>
      <w:r w:rsidR="0072721A">
        <w:t>e se aprecian manchas de  pintas</w:t>
      </w:r>
      <w:r>
        <w:t xml:space="preserve"> y grafitis, hacen que se deterioran la imagen urbana y la importancia histórica</w:t>
      </w:r>
      <w:r w:rsidR="0072721A">
        <w:t xml:space="preserve"> del monumento, considerando </w:t>
      </w:r>
      <w:r>
        <w:t xml:space="preserve"> un estado de conservación regular.</w:t>
      </w:r>
      <w:r w:rsidR="000B0AA8" w:rsidRPr="000B0AA8">
        <w:t xml:space="preserve"> </w:t>
      </w:r>
      <w:r w:rsidR="00734B05">
        <w:t>(Ver anexo 3</w:t>
      </w:r>
      <w:r w:rsidR="007051E7">
        <w:t xml:space="preserve">- Tabla </w:t>
      </w:r>
      <w:r w:rsidR="00280E28">
        <w:t xml:space="preserve">N° </w:t>
      </w:r>
      <w:r w:rsidR="00DA21CB">
        <w:t>37</w:t>
      </w:r>
      <w:r w:rsidR="000B0AA8">
        <w:t>)</w:t>
      </w:r>
    </w:p>
    <w:p w:rsidR="00D94079" w:rsidRPr="00D94079" w:rsidRDefault="00D94079" w:rsidP="00D94079">
      <w:pPr>
        <w:ind w:left="284" w:firstLine="424"/>
      </w:pPr>
    </w:p>
    <w:p w:rsidR="000B0AA8" w:rsidRDefault="00E67C4E" w:rsidP="000B0AA8">
      <w:pPr>
        <w:rPr>
          <w:b/>
        </w:rPr>
      </w:pPr>
      <w:r>
        <w:rPr>
          <w:b/>
        </w:rPr>
        <w:t xml:space="preserve">La </w:t>
      </w:r>
      <w:r w:rsidR="00280E28">
        <w:rPr>
          <w:b/>
        </w:rPr>
        <w:t xml:space="preserve">Plaza de Armas de la ciudad de </w:t>
      </w:r>
      <w:r>
        <w:rPr>
          <w:b/>
        </w:rPr>
        <w:t xml:space="preserve">Cajamarca </w:t>
      </w:r>
    </w:p>
    <w:p w:rsidR="00D94079" w:rsidRPr="009A49CA" w:rsidRDefault="00280E28" w:rsidP="00280E28">
      <w:pPr>
        <w:ind w:left="284"/>
        <w:rPr>
          <w:rFonts w:cs="Times New Roman"/>
          <w:b/>
          <w:szCs w:val="24"/>
        </w:rPr>
      </w:pPr>
      <w:r>
        <w:rPr>
          <w:rFonts w:cs="Times New Roman"/>
          <w:color w:val="222222"/>
          <w:szCs w:val="24"/>
          <w:shd w:val="clear" w:color="auto" w:fill="FFFFFF"/>
        </w:rPr>
        <w:t>La</w:t>
      </w:r>
      <w:r w:rsidR="009A49CA" w:rsidRPr="009A49CA">
        <w:rPr>
          <w:rFonts w:cs="Times New Roman"/>
          <w:color w:val="222222"/>
          <w:szCs w:val="24"/>
          <w:shd w:val="clear" w:color="auto" w:fill="FFFFFF"/>
        </w:rPr>
        <w:t xml:space="preserve"> Plaza de Armas de Cajamarca es considerado el escenario más importante de historia del Perú, aquí aconteció la caída del imperio Incaico y la mue</w:t>
      </w:r>
      <w:r w:rsidR="009A49CA">
        <w:rPr>
          <w:rFonts w:cs="Times New Roman"/>
          <w:color w:val="222222"/>
          <w:szCs w:val="24"/>
          <w:shd w:val="clear" w:color="auto" w:fill="FFFFFF"/>
        </w:rPr>
        <w:t>rte del Inca Atahualpa por los e</w:t>
      </w:r>
      <w:r w:rsidR="009A49CA" w:rsidRPr="009A49CA">
        <w:rPr>
          <w:rFonts w:cs="Times New Roman"/>
          <w:color w:val="222222"/>
          <w:szCs w:val="24"/>
          <w:shd w:val="clear" w:color="auto" w:fill="FFFFFF"/>
        </w:rPr>
        <w:t>spañoles</w:t>
      </w:r>
      <w:r w:rsidR="009A49CA">
        <w:rPr>
          <w:rFonts w:cs="Times New Roman"/>
          <w:color w:val="222222"/>
          <w:szCs w:val="24"/>
          <w:shd w:val="clear" w:color="auto" w:fill="FFFFFF"/>
        </w:rPr>
        <w:t xml:space="preserve"> (</w:t>
      </w:r>
      <w:r w:rsidR="009A49CA" w:rsidRPr="009A49CA">
        <w:rPr>
          <w:rFonts w:cs="Times New Roman"/>
          <w:color w:val="222222"/>
          <w:szCs w:val="24"/>
          <w:shd w:val="clear" w:color="auto" w:fill="FFFFFF"/>
        </w:rPr>
        <w:t>Sarmiento y Ravines, 2009)</w:t>
      </w:r>
      <w:r w:rsidR="009A49CA">
        <w:rPr>
          <w:rFonts w:cs="Times New Roman"/>
          <w:color w:val="222222"/>
          <w:szCs w:val="24"/>
          <w:shd w:val="clear" w:color="auto" w:fill="FFFFFF"/>
        </w:rPr>
        <w:t>.</w:t>
      </w:r>
      <w:r w:rsidR="009A49CA" w:rsidRPr="009A49CA">
        <w:rPr>
          <w:rFonts w:cs="Times New Roman"/>
          <w:color w:val="222222"/>
          <w:szCs w:val="24"/>
          <w:shd w:val="clear" w:color="auto" w:fill="FFFFFF"/>
        </w:rPr>
        <w:t xml:space="preserve"> </w:t>
      </w:r>
      <w:r w:rsidR="00CB0937" w:rsidRPr="009A49CA">
        <w:rPr>
          <w:rFonts w:cs="Times New Roman"/>
          <w:color w:val="222222"/>
          <w:szCs w:val="24"/>
          <w:shd w:val="clear" w:color="auto" w:fill="FFFFFF"/>
        </w:rPr>
        <w:t>Actualmente la plaza oc</w:t>
      </w:r>
      <w:r>
        <w:rPr>
          <w:rFonts w:cs="Times New Roman"/>
          <w:color w:val="222222"/>
          <w:szCs w:val="24"/>
          <w:shd w:val="clear" w:color="auto" w:fill="FFFFFF"/>
        </w:rPr>
        <w:t>upa parte céntrica de la ciudad con su gran pileta de piedra</w:t>
      </w:r>
      <w:r w:rsidR="00CB0937" w:rsidRPr="009A49CA">
        <w:rPr>
          <w:rFonts w:cs="Times New Roman"/>
          <w:color w:val="222222"/>
          <w:szCs w:val="24"/>
          <w:shd w:val="clear" w:color="auto" w:fill="FFFFFF"/>
        </w:rPr>
        <w:t xml:space="preserve"> construida en 1699, que desde entonces las diferentes autoridades la remodelaron sin un criterio técnico e incluso la revistieron en su totalidad con cemento. En el </w:t>
      </w:r>
      <w:r>
        <w:rPr>
          <w:rFonts w:cs="Times New Roman"/>
          <w:color w:val="222222"/>
          <w:szCs w:val="24"/>
          <w:shd w:val="clear" w:color="auto" w:fill="FFFFFF"/>
        </w:rPr>
        <w:t xml:space="preserve">año 2007, </w:t>
      </w:r>
      <w:r w:rsidR="00CB0937" w:rsidRPr="009A49CA">
        <w:rPr>
          <w:rFonts w:cs="Times New Roman"/>
          <w:color w:val="222222"/>
          <w:szCs w:val="24"/>
          <w:shd w:val="clear" w:color="auto" w:fill="FFFFFF"/>
        </w:rPr>
        <w:t xml:space="preserve">se </w:t>
      </w:r>
      <w:r w:rsidR="009A49CA" w:rsidRPr="009A49CA">
        <w:rPr>
          <w:rFonts w:cs="Times New Roman"/>
          <w:color w:val="222222"/>
          <w:szCs w:val="24"/>
          <w:shd w:val="clear" w:color="auto" w:fill="FFFFFF"/>
        </w:rPr>
        <w:t>realizó</w:t>
      </w:r>
      <w:r>
        <w:rPr>
          <w:rFonts w:cs="Times New Roman"/>
          <w:color w:val="222222"/>
          <w:szCs w:val="24"/>
          <w:shd w:val="clear" w:color="auto" w:fill="FFFFFF"/>
        </w:rPr>
        <w:t xml:space="preserve"> un proyecto de</w:t>
      </w:r>
      <w:r w:rsidR="00CB0937" w:rsidRPr="009A49CA">
        <w:rPr>
          <w:rFonts w:cs="Times New Roman"/>
          <w:color w:val="222222"/>
          <w:szCs w:val="24"/>
          <w:shd w:val="clear" w:color="auto" w:fill="FFFFFF"/>
        </w:rPr>
        <w:t xml:space="preserve"> puesta en valor y durante los trabajos se retiró la cobertura de cemento y luego se recuperó la consolidación de la piedra original, </w:t>
      </w:r>
      <w:r w:rsidR="009A49CA" w:rsidRPr="009A49CA">
        <w:rPr>
          <w:rFonts w:cs="Times New Roman"/>
          <w:color w:val="222222"/>
          <w:szCs w:val="24"/>
          <w:shd w:val="clear" w:color="auto" w:fill="FFFFFF"/>
        </w:rPr>
        <w:t>encontrándose</w:t>
      </w:r>
      <w:r w:rsidR="00CB0937" w:rsidRPr="009A49CA">
        <w:rPr>
          <w:rFonts w:cs="Times New Roman"/>
          <w:color w:val="222222"/>
          <w:szCs w:val="24"/>
          <w:shd w:val="clear" w:color="auto" w:fill="FFFFFF"/>
        </w:rPr>
        <w:t xml:space="preserve"> rastros de esmalte y otro tipo de pintura lo que significa que se contaminó la piedra durante las celebraciones de los carnavales.</w:t>
      </w:r>
      <w:r w:rsidR="009A49CA">
        <w:rPr>
          <w:rFonts w:cs="Times New Roman"/>
          <w:color w:val="222222"/>
          <w:szCs w:val="24"/>
          <w:shd w:val="clear" w:color="auto" w:fill="FFFFFF"/>
        </w:rPr>
        <w:t xml:space="preserve"> </w:t>
      </w:r>
      <w:r w:rsidR="00CB0937" w:rsidRPr="009A49CA">
        <w:rPr>
          <w:rFonts w:cs="Times New Roman"/>
          <w:color w:val="222222"/>
          <w:szCs w:val="24"/>
          <w:shd w:val="clear" w:color="auto" w:fill="FFFFFF"/>
        </w:rPr>
        <w:t>Antiguamente en el lugar de la pileta también había una pérgola que ya ha desaparecido</w:t>
      </w:r>
      <w:r w:rsidR="009A49CA">
        <w:rPr>
          <w:rFonts w:cs="Times New Roman"/>
          <w:color w:val="222222"/>
          <w:szCs w:val="24"/>
          <w:shd w:val="clear" w:color="auto" w:fill="FFFFFF"/>
        </w:rPr>
        <w:t>. (INC, 1986)</w:t>
      </w:r>
      <w:r w:rsidR="00CB0937" w:rsidRPr="009A49CA">
        <w:rPr>
          <w:rFonts w:cs="Times New Roman"/>
          <w:color w:val="222222"/>
          <w:szCs w:val="24"/>
        </w:rPr>
        <w:br/>
      </w:r>
      <w:r w:rsidR="009A49CA">
        <w:rPr>
          <w:rFonts w:cs="Times New Roman"/>
          <w:color w:val="222222"/>
          <w:szCs w:val="24"/>
          <w:shd w:val="clear" w:color="auto" w:fill="FFFFFF"/>
        </w:rPr>
        <w:t>En el 2004 se rehabilitó la Plaza de A</w:t>
      </w:r>
      <w:r w:rsidR="00CB0937" w:rsidRPr="009A49CA">
        <w:rPr>
          <w:rFonts w:cs="Times New Roman"/>
          <w:color w:val="222222"/>
          <w:szCs w:val="24"/>
          <w:shd w:val="clear" w:color="auto" w:fill="FFFFFF"/>
        </w:rPr>
        <w:t xml:space="preserve">rmas, cambiando el piso de las veredas por piedra azul con canto rodado,  así mismo en el año 2010 se cambió los antiguos faroles para un mejoramiento de </w:t>
      </w:r>
      <w:r w:rsidR="00556517">
        <w:rPr>
          <w:rFonts w:cs="Times New Roman"/>
          <w:color w:val="222222"/>
          <w:szCs w:val="24"/>
          <w:shd w:val="clear" w:color="auto" w:fill="FFFFFF"/>
        </w:rPr>
        <w:t>la iluminación y la belleza de sus j</w:t>
      </w:r>
      <w:r w:rsidR="009A49CA">
        <w:rPr>
          <w:rFonts w:cs="Times New Roman"/>
          <w:color w:val="222222"/>
          <w:szCs w:val="24"/>
          <w:shd w:val="clear" w:color="auto" w:fill="FFFFFF"/>
        </w:rPr>
        <w:t>ardines hace que consideremos su estado de conservación Bueno.</w:t>
      </w:r>
      <w:r w:rsidR="009A49CA" w:rsidRPr="009A49CA">
        <w:t xml:space="preserve"> </w:t>
      </w:r>
      <w:r w:rsidR="00FD0AD7">
        <w:t>(Ver anexo 3</w:t>
      </w:r>
      <w:r w:rsidR="007051E7">
        <w:t>- Tabla</w:t>
      </w:r>
      <w:r w:rsidR="00556517">
        <w:t xml:space="preserve"> N°</w:t>
      </w:r>
      <w:r w:rsidR="00DA21CB">
        <w:t xml:space="preserve"> 38</w:t>
      </w:r>
      <w:r w:rsidR="009A49CA">
        <w:t>)</w:t>
      </w:r>
    </w:p>
    <w:p w:rsidR="00D81D07" w:rsidRPr="009A49CA" w:rsidRDefault="00D81D07" w:rsidP="00556517">
      <w:pPr>
        <w:ind w:left="284" w:firstLine="0"/>
        <w:rPr>
          <w:rFonts w:cs="Times New Roman"/>
          <w:b/>
          <w:szCs w:val="24"/>
        </w:rPr>
      </w:pPr>
      <w:r w:rsidRPr="009A49CA">
        <w:rPr>
          <w:rFonts w:cs="Times New Roman"/>
          <w:b/>
          <w:szCs w:val="24"/>
        </w:rPr>
        <w:lastRenderedPageBreak/>
        <w:t>Cuarto de</w:t>
      </w:r>
      <w:r w:rsidR="00556517">
        <w:rPr>
          <w:rFonts w:cs="Times New Roman"/>
          <w:b/>
          <w:szCs w:val="24"/>
        </w:rPr>
        <w:t xml:space="preserve">l </w:t>
      </w:r>
      <w:r w:rsidRPr="009A49CA">
        <w:rPr>
          <w:rFonts w:cs="Times New Roman"/>
          <w:b/>
          <w:szCs w:val="24"/>
        </w:rPr>
        <w:t xml:space="preserve"> Rescate </w:t>
      </w:r>
    </w:p>
    <w:p w:rsidR="000B0AA8" w:rsidRPr="001A19BF" w:rsidRDefault="001A19BF" w:rsidP="00556517">
      <w:pPr>
        <w:ind w:left="284"/>
        <w:rPr>
          <w:rFonts w:cs="Times New Roman"/>
          <w:b/>
          <w:szCs w:val="24"/>
        </w:rPr>
      </w:pPr>
      <w:r w:rsidRPr="001A19BF">
        <w:rPr>
          <w:rFonts w:cs="Times New Roman"/>
          <w:color w:val="222222"/>
          <w:szCs w:val="24"/>
          <w:shd w:val="clear" w:color="auto" w:fill="FFFFFF"/>
        </w:rPr>
        <w:t>El Cuarto d</w:t>
      </w:r>
      <w:r w:rsidR="00556517">
        <w:rPr>
          <w:rFonts w:cs="Times New Roman"/>
          <w:color w:val="222222"/>
          <w:szCs w:val="24"/>
          <w:shd w:val="clear" w:color="auto" w:fill="FFFFFF"/>
        </w:rPr>
        <w:t>el Rescate es el único vestigio i</w:t>
      </w:r>
      <w:r w:rsidRPr="001A19BF">
        <w:rPr>
          <w:rFonts w:cs="Times New Roman"/>
          <w:color w:val="222222"/>
          <w:szCs w:val="24"/>
          <w:shd w:val="clear" w:color="auto" w:fill="FFFFFF"/>
        </w:rPr>
        <w:t>nca que se preserva</w:t>
      </w:r>
      <w:r>
        <w:rPr>
          <w:rFonts w:cs="Times New Roman"/>
          <w:color w:val="222222"/>
          <w:szCs w:val="24"/>
          <w:shd w:val="clear" w:color="auto" w:fill="FFFFFF"/>
        </w:rPr>
        <w:t xml:space="preserve"> hasta la actualidad</w:t>
      </w:r>
      <w:r w:rsidRPr="001A19BF">
        <w:rPr>
          <w:rFonts w:cs="Times New Roman"/>
          <w:color w:val="222222"/>
          <w:szCs w:val="24"/>
          <w:shd w:val="clear" w:color="auto" w:fill="FFFFFF"/>
        </w:rPr>
        <w:t xml:space="preserve"> en la ciudad de Cajamarca, representa el lugar donde se efectuó el pago por el r</w:t>
      </w:r>
      <w:r>
        <w:rPr>
          <w:rFonts w:cs="Times New Roman"/>
          <w:color w:val="222222"/>
          <w:szCs w:val="24"/>
          <w:shd w:val="clear" w:color="auto" w:fill="FFFFFF"/>
        </w:rPr>
        <w:t xml:space="preserve">escate del Inca Atahualpa en </w:t>
      </w:r>
      <w:r w:rsidRPr="001A19BF">
        <w:rPr>
          <w:rFonts w:cs="Times New Roman"/>
          <w:color w:val="222222"/>
          <w:szCs w:val="24"/>
          <w:shd w:val="clear" w:color="auto" w:fill="FFFFFF"/>
        </w:rPr>
        <w:t>1532</w:t>
      </w:r>
      <w:r>
        <w:rPr>
          <w:rFonts w:cs="Times New Roman"/>
          <w:color w:val="222222"/>
          <w:szCs w:val="24"/>
          <w:shd w:val="clear" w:color="auto" w:fill="FFFFFF"/>
        </w:rPr>
        <w:t xml:space="preserve"> (INC,1986)</w:t>
      </w:r>
      <w:r w:rsidRPr="001A19BF">
        <w:rPr>
          <w:rFonts w:cs="Times New Roman"/>
          <w:color w:val="222222"/>
          <w:szCs w:val="24"/>
          <w:shd w:val="clear" w:color="auto" w:fill="FFFFFF"/>
        </w:rPr>
        <w:t>, en el año 2005 se construyó la co</w:t>
      </w:r>
      <w:r>
        <w:rPr>
          <w:rFonts w:cs="Times New Roman"/>
          <w:color w:val="222222"/>
          <w:szCs w:val="24"/>
          <w:shd w:val="clear" w:color="auto" w:fill="FFFFFF"/>
        </w:rPr>
        <w:t>bertura para la protección del C</w:t>
      </w:r>
      <w:r w:rsidRPr="001A19BF">
        <w:rPr>
          <w:rFonts w:cs="Times New Roman"/>
          <w:color w:val="222222"/>
          <w:szCs w:val="24"/>
          <w:shd w:val="clear" w:color="auto" w:fill="FFFFFF"/>
        </w:rPr>
        <w:t xml:space="preserve">uarto del </w:t>
      </w:r>
      <w:r>
        <w:rPr>
          <w:rFonts w:cs="Times New Roman"/>
          <w:color w:val="222222"/>
          <w:szCs w:val="24"/>
          <w:shd w:val="clear" w:color="auto" w:fill="FFFFFF"/>
        </w:rPr>
        <w:t>R</w:t>
      </w:r>
      <w:r w:rsidRPr="001A19BF">
        <w:rPr>
          <w:rFonts w:cs="Times New Roman"/>
          <w:color w:val="222222"/>
          <w:szCs w:val="24"/>
          <w:shd w:val="clear" w:color="auto" w:fill="FFFFFF"/>
        </w:rPr>
        <w:t>escate</w:t>
      </w:r>
      <w:r>
        <w:rPr>
          <w:rFonts w:cs="Times New Roman"/>
          <w:color w:val="222222"/>
          <w:szCs w:val="24"/>
          <w:shd w:val="clear" w:color="auto" w:fill="FFFFFF"/>
        </w:rPr>
        <w:t xml:space="preserve"> que ayudo a mitigar los impactos ambientales</w:t>
      </w:r>
      <w:r w:rsidRPr="001A19BF">
        <w:rPr>
          <w:rFonts w:cs="Times New Roman"/>
          <w:color w:val="222222"/>
          <w:szCs w:val="24"/>
          <w:shd w:val="clear" w:color="auto" w:fill="FFFFFF"/>
        </w:rPr>
        <w:t>,</w:t>
      </w:r>
      <w:r>
        <w:rPr>
          <w:rFonts w:cs="Times New Roman"/>
          <w:color w:val="222222"/>
          <w:szCs w:val="24"/>
          <w:shd w:val="clear" w:color="auto" w:fill="FFFFFF"/>
        </w:rPr>
        <w:t xml:space="preserve"> </w:t>
      </w:r>
      <w:r w:rsidRPr="001A19BF">
        <w:rPr>
          <w:rFonts w:cs="Times New Roman"/>
          <w:color w:val="222222"/>
          <w:szCs w:val="24"/>
          <w:shd w:val="clear" w:color="auto" w:fill="FFFFFF"/>
        </w:rPr>
        <w:t>así mismo en el año 2006 se mejoró la infraestructura realizando un acondicionamiento turístico para su conservación, pero no podemos ser ajenos al hacinamiento en el</w:t>
      </w:r>
      <w:r w:rsidR="00556517">
        <w:rPr>
          <w:rFonts w:cs="Times New Roman"/>
          <w:color w:val="222222"/>
          <w:szCs w:val="24"/>
          <w:shd w:val="clear" w:color="auto" w:fill="FFFFFF"/>
        </w:rPr>
        <w:t xml:space="preserve"> que se encuentra el monumento </w:t>
      </w:r>
      <w:r w:rsidRPr="001A19BF">
        <w:rPr>
          <w:rFonts w:cs="Times New Roman"/>
          <w:color w:val="222222"/>
          <w:szCs w:val="24"/>
          <w:shd w:val="clear" w:color="auto" w:fill="FFFFFF"/>
        </w:rPr>
        <w:t>que impide poder o</w:t>
      </w:r>
      <w:r w:rsidR="00556517">
        <w:rPr>
          <w:rFonts w:cs="Times New Roman"/>
          <w:color w:val="222222"/>
          <w:szCs w:val="24"/>
          <w:shd w:val="clear" w:color="auto" w:fill="FFFFFF"/>
        </w:rPr>
        <w:t xml:space="preserve">bservarlo en todo su esplendor </w:t>
      </w:r>
      <w:r w:rsidRPr="001A19BF">
        <w:rPr>
          <w:rFonts w:cs="Times New Roman"/>
          <w:color w:val="222222"/>
          <w:szCs w:val="24"/>
          <w:shd w:val="clear" w:color="auto" w:fill="FFFFFF"/>
        </w:rPr>
        <w:t>por la cantidad de casonas construidas a su alrededor que hacen que se encajone a un espacio reducido</w:t>
      </w:r>
      <w:r>
        <w:rPr>
          <w:rFonts w:cs="Times New Roman"/>
          <w:color w:val="222222"/>
          <w:szCs w:val="24"/>
          <w:shd w:val="clear" w:color="auto" w:fill="FFFFFF"/>
        </w:rPr>
        <w:t xml:space="preserve"> y pierda su esencia histórica, </w:t>
      </w:r>
      <w:r w:rsidR="00556517">
        <w:rPr>
          <w:rFonts w:cs="Times New Roman"/>
          <w:color w:val="222222"/>
          <w:szCs w:val="24"/>
          <w:shd w:val="clear" w:color="auto" w:fill="FFFFFF"/>
        </w:rPr>
        <w:t>así se necesita un proyecto de p</w:t>
      </w:r>
      <w:r>
        <w:rPr>
          <w:rFonts w:cs="Times New Roman"/>
          <w:color w:val="222222"/>
          <w:szCs w:val="24"/>
          <w:shd w:val="clear" w:color="auto" w:fill="FFFFFF"/>
        </w:rPr>
        <w:t xml:space="preserve">uesta en valor del monumento, donde permita mejorar los accesos y devolverle vitalidad y armonía, en este sentido se consideró que cuenta con un estado de conservación regular. </w:t>
      </w:r>
      <w:r w:rsidR="00FD0AD7">
        <w:rPr>
          <w:rFonts w:cs="Times New Roman"/>
          <w:szCs w:val="24"/>
        </w:rPr>
        <w:t>(Ver anexo 3</w:t>
      </w:r>
      <w:r w:rsidR="007051E7">
        <w:rPr>
          <w:rFonts w:cs="Times New Roman"/>
          <w:szCs w:val="24"/>
        </w:rPr>
        <w:t xml:space="preserve">- Tabla </w:t>
      </w:r>
      <w:r w:rsidR="00556517">
        <w:rPr>
          <w:rFonts w:cs="Times New Roman"/>
          <w:szCs w:val="24"/>
        </w:rPr>
        <w:t xml:space="preserve">N° </w:t>
      </w:r>
      <w:r w:rsidR="00DA21CB">
        <w:rPr>
          <w:rFonts w:cs="Times New Roman"/>
          <w:szCs w:val="24"/>
        </w:rPr>
        <w:t>39</w:t>
      </w:r>
      <w:r w:rsidRPr="009A49CA">
        <w:rPr>
          <w:rFonts w:cs="Times New Roman"/>
          <w:szCs w:val="24"/>
        </w:rPr>
        <w:t>)</w:t>
      </w:r>
      <w:r>
        <w:rPr>
          <w:rFonts w:cs="Times New Roman"/>
          <w:szCs w:val="24"/>
        </w:rPr>
        <w:t xml:space="preserve"> </w:t>
      </w:r>
    </w:p>
    <w:p w:rsidR="000B0AA8" w:rsidRPr="009A49CA" w:rsidRDefault="000B0AA8" w:rsidP="00287D6B">
      <w:pPr>
        <w:ind w:firstLine="0"/>
        <w:rPr>
          <w:rFonts w:cs="Times New Roman"/>
          <w:szCs w:val="24"/>
        </w:rPr>
      </w:pPr>
    </w:p>
    <w:p w:rsidR="001D4147" w:rsidRPr="009A49CA" w:rsidRDefault="001D4147" w:rsidP="007A2FBF">
      <w:pPr>
        <w:ind w:left="142"/>
        <w:rPr>
          <w:rFonts w:cs="Times New Roman"/>
          <w:szCs w:val="24"/>
        </w:rPr>
      </w:pPr>
      <w:r w:rsidRPr="009A49CA">
        <w:rPr>
          <w:rFonts w:cs="Times New Roman"/>
          <w:szCs w:val="24"/>
        </w:rPr>
        <w:t>En la siguiente tabla, se aprecia el resultado obtenido del primer objetivo, con lo que podemos determinar que existe mayor preponderancia de</w:t>
      </w:r>
      <w:r w:rsidR="00556517">
        <w:rPr>
          <w:rFonts w:cs="Times New Roman"/>
          <w:szCs w:val="24"/>
        </w:rPr>
        <w:t>l</w:t>
      </w:r>
      <w:r w:rsidRPr="009A49CA">
        <w:rPr>
          <w:rFonts w:cs="Times New Roman"/>
          <w:szCs w:val="24"/>
        </w:rPr>
        <w:t xml:space="preserve"> patrimonio arquitectónico de la zona monumental del centro histórico de la ciudad de Cajamarca, que se encuentran en </w:t>
      </w:r>
      <w:r w:rsidR="00556517">
        <w:rPr>
          <w:rFonts w:cs="Times New Roman"/>
          <w:szCs w:val="24"/>
        </w:rPr>
        <w:t xml:space="preserve">estado de conservación regular </w:t>
      </w:r>
      <w:r w:rsidRPr="009A49CA">
        <w:rPr>
          <w:rFonts w:cs="Times New Roman"/>
          <w:szCs w:val="24"/>
        </w:rPr>
        <w:t>y en mal estado; este es un indicador que se debe tomar en cuenta, fundamentalmente,  porque si estos monumentos continúan en este deterioro podrían llegar a un estado perjudicial, perdiendo e</w:t>
      </w:r>
      <w:r w:rsidR="007A2FBF" w:rsidRPr="009A49CA">
        <w:rPr>
          <w:rFonts w:cs="Times New Roman"/>
          <w:szCs w:val="24"/>
        </w:rPr>
        <w:t>l estilo y elementos originales característicos de la ciudad de Cajamarca.</w:t>
      </w:r>
    </w:p>
    <w:p w:rsidR="001D4147" w:rsidRDefault="001D4147" w:rsidP="001D4147">
      <w:pPr>
        <w:pStyle w:val="titulodetabla"/>
        <w:spacing w:after="0"/>
        <w:rPr>
          <w:i w:val="0"/>
        </w:rPr>
      </w:pPr>
    </w:p>
    <w:p w:rsidR="00556517" w:rsidRDefault="00556517" w:rsidP="001D4147">
      <w:pPr>
        <w:pStyle w:val="titulodetabla"/>
        <w:spacing w:after="0"/>
        <w:rPr>
          <w:i w:val="0"/>
        </w:rPr>
      </w:pPr>
    </w:p>
    <w:p w:rsidR="00556517" w:rsidRDefault="00556517" w:rsidP="001D4147">
      <w:pPr>
        <w:pStyle w:val="titulodetabla"/>
        <w:spacing w:after="0"/>
        <w:rPr>
          <w:i w:val="0"/>
        </w:rPr>
      </w:pPr>
    </w:p>
    <w:p w:rsidR="00556517" w:rsidRDefault="00556517" w:rsidP="00556517">
      <w:pPr>
        <w:pStyle w:val="titulodetabla"/>
        <w:keepNext w:val="0"/>
        <w:widowControl w:val="0"/>
        <w:spacing w:after="0"/>
        <w:rPr>
          <w:i w:val="0"/>
        </w:rPr>
      </w:pPr>
    </w:p>
    <w:p w:rsidR="001D4147" w:rsidRDefault="009648F0" w:rsidP="001D4147">
      <w:pPr>
        <w:pStyle w:val="titulodetabla"/>
        <w:spacing w:after="0"/>
        <w:rPr>
          <w:i w:val="0"/>
        </w:rPr>
      </w:pPr>
      <w:r>
        <w:rPr>
          <w:i w:val="0"/>
        </w:rPr>
        <w:lastRenderedPageBreak/>
        <w:t>Tabla 4</w:t>
      </w:r>
    </w:p>
    <w:p w:rsidR="001D4147" w:rsidRDefault="001D4147" w:rsidP="001D4147">
      <w:pPr>
        <w:pStyle w:val="titulodetabla"/>
        <w:spacing w:after="0"/>
      </w:pPr>
      <w:bookmarkStart w:id="104" w:name="_Toc484877360"/>
      <w:r>
        <w:t>Resumen del estado de conservación en escala valorativa.</w:t>
      </w:r>
      <w:bookmarkEnd w:id="104"/>
      <w:r>
        <w:t xml:space="preserve"> </w:t>
      </w:r>
    </w:p>
    <w:p w:rsidR="001D4147" w:rsidRPr="00CF6D95" w:rsidRDefault="001D4147" w:rsidP="001D4147">
      <w:pPr>
        <w:pStyle w:val="titulodetabla"/>
        <w:spacing w:after="0"/>
        <w:rPr>
          <w:i w:val="0"/>
        </w:rPr>
      </w:pPr>
    </w:p>
    <w:tbl>
      <w:tblPr>
        <w:tblStyle w:val="Tablanormal21"/>
        <w:tblW w:w="10010" w:type="dxa"/>
        <w:tblLook w:val="04A0" w:firstRow="1" w:lastRow="0" w:firstColumn="1" w:lastColumn="0" w:noHBand="0" w:noVBand="1"/>
      </w:tblPr>
      <w:tblGrid>
        <w:gridCol w:w="2263"/>
        <w:gridCol w:w="4017"/>
        <w:gridCol w:w="478"/>
        <w:gridCol w:w="670"/>
        <w:gridCol w:w="941"/>
        <w:gridCol w:w="703"/>
        <w:gridCol w:w="652"/>
        <w:gridCol w:w="286"/>
      </w:tblGrid>
      <w:tr w:rsidR="001D4147" w:rsidRPr="006B4D2E" w:rsidTr="00EA32B4">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auto"/>
              <w:bottom w:val="single" w:sz="4" w:space="0" w:color="auto"/>
            </w:tcBorders>
          </w:tcPr>
          <w:p w:rsidR="001D4147" w:rsidRPr="006B4D2E" w:rsidRDefault="001D4147" w:rsidP="00EA32B4">
            <w:pPr>
              <w:spacing w:line="240" w:lineRule="auto"/>
              <w:ind w:firstLine="0"/>
              <w:rPr>
                <w:rFonts w:cs="Times New Roman"/>
                <w:sz w:val="20"/>
                <w:szCs w:val="20"/>
              </w:rPr>
            </w:pPr>
            <w:r w:rsidRPr="006B4D2E">
              <w:rPr>
                <w:rFonts w:cs="Times New Roman"/>
                <w:sz w:val="20"/>
                <w:szCs w:val="20"/>
              </w:rPr>
              <w:t>Tipo de arquitectura</w:t>
            </w:r>
          </w:p>
        </w:tc>
        <w:tc>
          <w:tcPr>
            <w:tcW w:w="4017" w:type="dxa"/>
            <w:tcBorders>
              <w:top w:val="single" w:sz="4" w:space="0" w:color="auto"/>
              <w:bottom w:val="single" w:sz="4" w:space="0" w:color="auto"/>
            </w:tcBorders>
          </w:tcPr>
          <w:p w:rsidR="001D4147" w:rsidRPr="006B4D2E" w:rsidRDefault="001D4147" w:rsidP="00EA32B4">
            <w:pPr>
              <w:spacing w:line="240" w:lineRule="auto"/>
              <w:ind w:firstLine="0"/>
              <w:cnfStyle w:val="100000000000" w:firstRow="1" w:lastRow="0" w:firstColumn="0" w:lastColumn="0" w:oddVBand="0" w:evenVBand="0" w:oddHBand="0" w:evenHBand="0" w:firstRowFirstColumn="0" w:firstRowLastColumn="0" w:lastRowFirstColumn="0" w:lastRowLastColumn="0"/>
              <w:rPr>
                <w:rFonts w:cs="Times New Roman"/>
                <w:sz w:val="20"/>
                <w:szCs w:val="20"/>
              </w:rPr>
            </w:pPr>
            <w:r w:rsidRPr="006B4D2E">
              <w:rPr>
                <w:rFonts w:cs="Times New Roman"/>
                <w:sz w:val="20"/>
                <w:szCs w:val="20"/>
              </w:rPr>
              <w:t>Patrimonio Arquitectónico</w:t>
            </w:r>
          </w:p>
        </w:tc>
        <w:tc>
          <w:tcPr>
            <w:tcW w:w="1148" w:type="dxa"/>
            <w:gridSpan w:val="2"/>
            <w:tcBorders>
              <w:top w:val="single" w:sz="4" w:space="0" w:color="auto"/>
              <w:bottom w:val="single" w:sz="4" w:space="0" w:color="auto"/>
            </w:tcBorders>
          </w:tcPr>
          <w:p w:rsidR="001D4147" w:rsidRPr="006B4D2E" w:rsidRDefault="001D4147" w:rsidP="00EA32B4">
            <w:pPr>
              <w:spacing w:line="240" w:lineRule="auto"/>
              <w:cnfStyle w:val="100000000000" w:firstRow="1" w:lastRow="0" w:firstColumn="0" w:lastColumn="0" w:oddVBand="0" w:evenVBand="0" w:oddHBand="0" w:evenHBand="0" w:firstRowFirstColumn="0" w:firstRowLastColumn="0" w:lastRowFirstColumn="0" w:lastRowLastColumn="0"/>
              <w:rPr>
                <w:rFonts w:cs="Times New Roman"/>
                <w:sz w:val="20"/>
                <w:szCs w:val="20"/>
              </w:rPr>
            </w:pPr>
            <w:r w:rsidRPr="006B4D2E">
              <w:rPr>
                <w:rFonts w:cs="Times New Roman"/>
                <w:sz w:val="20"/>
                <w:szCs w:val="20"/>
              </w:rPr>
              <w:t>Bueno</w:t>
            </w:r>
          </w:p>
        </w:tc>
        <w:tc>
          <w:tcPr>
            <w:tcW w:w="1644" w:type="dxa"/>
            <w:gridSpan w:val="2"/>
            <w:tcBorders>
              <w:top w:val="single" w:sz="4" w:space="0" w:color="auto"/>
              <w:bottom w:val="single" w:sz="4" w:space="0" w:color="auto"/>
            </w:tcBorders>
          </w:tcPr>
          <w:p w:rsidR="001D4147" w:rsidRPr="006B4D2E" w:rsidRDefault="001D4147" w:rsidP="00EA32B4">
            <w:pPr>
              <w:spacing w:line="240" w:lineRule="auto"/>
              <w:ind w:right="-102" w:firstLine="0"/>
              <w:jc w:val="center"/>
              <w:cnfStyle w:val="100000000000" w:firstRow="1" w:lastRow="0" w:firstColumn="0" w:lastColumn="0" w:oddVBand="0" w:evenVBand="0" w:oddHBand="0" w:evenHBand="0" w:firstRowFirstColumn="0" w:firstRowLastColumn="0" w:lastRowFirstColumn="0" w:lastRowLastColumn="0"/>
              <w:rPr>
                <w:rFonts w:cs="Times New Roman"/>
                <w:sz w:val="20"/>
                <w:szCs w:val="20"/>
              </w:rPr>
            </w:pPr>
            <w:r w:rsidRPr="006B4D2E">
              <w:rPr>
                <w:rFonts w:cs="Times New Roman"/>
                <w:sz w:val="20"/>
                <w:szCs w:val="20"/>
              </w:rPr>
              <w:t>Regular</w:t>
            </w:r>
          </w:p>
        </w:tc>
        <w:tc>
          <w:tcPr>
            <w:tcW w:w="938" w:type="dxa"/>
            <w:gridSpan w:val="2"/>
            <w:tcBorders>
              <w:top w:val="single" w:sz="4" w:space="0" w:color="auto"/>
              <w:bottom w:val="single" w:sz="4" w:space="0" w:color="auto"/>
            </w:tcBorders>
          </w:tcPr>
          <w:p w:rsidR="001D4147" w:rsidRPr="006B4D2E" w:rsidRDefault="001D4147" w:rsidP="00EA32B4">
            <w:pPr>
              <w:spacing w:line="240" w:lineRule="auto"/>
              <w:ind w:firstLine="0"/>
              <w:cnfStyle w:val="100000000000" w:firstRow="1" w:lastRow="0" w:firstColumn="0" w:lastColumn="0" w:oddVBand="0" w:evenVBand="0" w:oddHBand="0" w:evenHBand="0" w:firstRowFirstColumn="0" w:firstRowLastColumn="0" w:lastRowFirstColumn="0" w:lastRowLastColumn="0"/>
              <w:rPr>
                <w:rFonts w:cs="Times New Roman"/>
                <w:sz w:val="20"/>
                <w:szCs w:val="20"/>
              </w:rPr>
            </w:pPr>
            <w:r w:rsidRPr="006B4D2E">
              <w:rPr>
                <w:rFonts w:cs="Times New Roman"/>
                <w:sz w:val="20"/>
                <w:szCs w:val="20"/>
              </w:rPr>
              <w:t>Malo</w:t>
            </w:r>
          </w:p>
        </w:tc>
      </w:tr>
      <w:tr w:rsidR="001D4147" w:rsidRPr="006B4D2E" w:rsidTr="00EA32B4">
        <w:trPr>
          <w:gridAfter w:val="1"/>
          <w:cnfStyle w:val="000000100000" w:firstRow="0" w:lastRow="0" w:firstColumn="0" w:lastColumn="0" w:oddVBand="0" w:evenVBand="0" w:oddHBand="1" w:evenHBand="0" w:firstRowFirstColumn="0" w:firstRowLastColumn="0" w:lastRowFirstColumn="0" w:lastRowLastColumn="0"/>
          <w:wAfter w:w="286" w:type="dxa"/>
          <w:trHeight w:val="227"/>
        </w:trPr>
        <w:tc>
          <w:tcPr>
            <w:cnfStyle w:val="001000000000" w:firstRow="0" w:lastRow="0" w:firstColumn="1" w:lastColumn="0" w:oddVBand="0" w:evenVBand="0" w:oddHBand="0" w:evenHBand="0" w:firstRowFirstColumn="0" w:firstRowLastColumn="0" w:lastRowFirstColumn="0" w:lastRowLastColumn="0"/>
            <w:tcW w:w="2263" w:type="dxa"/>
            <w:vMerge w:val="restart"/>
            <w:tcBorders>
              <w:bottom w:val="single" w:sz="4" w:space="0" w:color="auto"/>
            </w:tcBorders>
          </w:tcPr>
          <w:p w:rsidR="001D4147" w:rsidRPr="006B4D2E" w:rsidRDefault="001D4147" w:rsidP="00EA32B4">
            <w:pPr>
              <w:spacing w:line="240" w:lineRule="auto"/>
              <w:rPr>
                <w:rFonts w:eastAsia="Times New Roman" w:cs="Times New Roman"/>
                <w:sz w:val="20"/>
                <w:szCs w:val="20"/>
                <w:lang w:eastAsia="es-PE"/>
              </w:rPr>
            </w:pPr>
          </w:p>
          <w:p w:rsidR="001D4147" w:rsidRPr="006B4D2E" w:rsidRDefault="001D4147" w:rsidP="00EA32B4">
            <w:pPr>
              <w:spacing w:line="240" w:lineRule="auto"/>
              <w:ind w:firstLine="0"/>
              <w:rPr>
                <w:rFonts w:eastAsia="Times New Roman" w:cs="Times New Roman"/>
                <w:sz w:val="20"/>
                <w:szCs w:val="20"/>
                <w:lang w:eastAsia="es-PE"/>
              </w:rPr>
            </w:pPr>
            <w:r w:rsidRPr="006B4D2E">
              <w:rPr>
                <w:rFonts w:eastAsia="Times New Roman" w:cs="Times New Roman"/>
                <w:sz w:val="20"/>
                <w:szCs w:val="20"/>
                <w:lang w:eastAsia="es-PE"/>
              </w:rPr>
              <w:t>Arquitectura</w:t>
            </w:r>
          </w:p>
          <w:p w:rsidR="001D4147" w:rsidRPr="006B4D2E" w:rsidRDefault="001D4147" w:rsidP="00EA32B4">
            <w:pPr>
              <w:spacing w:line="240" w:lineRule="auto"/>
              <w:ind w:firstLine="0"/>
              <w:rPr>
                <w:rFonts w:eastAsia="Times New Roman" w:cs="Times New Roman"/>
                <w:sz w:val="20"/>
                <w:szCs w:val="20"/>
                <w:lang w:eastAsia="es-PE"/>
              </w:rPr>
            </w:pPr>
            <w:r w:rsidRPr="006B4D2E">
              <w:rPr>
                <w:rFonts w:eastAsia="Times New Roman" w:cs="Times New Roman"/>
                <w:sz w:val="20"/>
                <w:szCs w:val="20"/>
                <w:lang w:eastAsia="es-PE"/>
              </w:rPr>
              <w:t>Eclesiástica</w:t>
            </w:r>
          </w:p>
          <w:p w:rsidR="001D4147" w:rsidRPr="006B4D2E" w:rsidRDefault="001D4147" w:rsidP="00EA32B4">
            <w:pPr>
              <w:spacing w:line="240" w:lineRule="auto"/>
              <w:ind w:firstLine="0"/>
              <w:rPr>
                <w:rFonts w:eastAsia="Times New Roman" w:cs="Times New Roman"/>
                <w:sz w:val="20"/>
                <w:szCs w:val="20"/>
                <w:lang w:eastAsia="es-PE"/>
              </w:rPr>
            </w:pPr>
            <w:r w:rsidRPr="006B4D2E">
              <w:rPr>
                <w:rFonts w:eastAsia="Times New Roman" w:cs="Times New Roman"/>
                <w:sz w:val="20"/>
                <w:szCs w:val="20"/>
                <w:lang w:eastAsia="es-PE"/>
              </w:rPr>
              <w:t>Religiosa</w:t>
            </w:r>
          </w:p>
        </w:tc>
        <w:tc>
          <w:tcPr>
            <w:tcW w:w="5165" w:type="dxa"/>
            <w:gridSpan w:val="3"/>
            <w:tcBorders>
              <w:top w:val="single" w:sz="4" w:space="0" w:color="auto"/>
              <w:bottom w:val="nil"/>
            </w:tcBorders>
          </w:tcPr>
          <w:p w:rsidR="001D4147" w:rsidRPr="006B4D2E" w:rsidRDefault="001D4147" w:rsidP="00EA32B4">
            <w:pPr>
              <w:spacing w:line="240" w:lineRule="auto"/>
              <w:ind w:left="-329"/>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6B4D2E">
              <w:rPr>
                <w:rFonts w:eastAsia="Times New Roman" w:cs="Times New Roman"/>
                <w:sz w:val="20"/>
                <w:szCs w:val="20"/>
                <w:lang w:eastAsia="es-PE"/>
              </w:rPr>
              <w:t>La Catedral</w:t>
            </w:r>
          </w:p>
        </w:tc>
        <w:tc>
          <w:tcPr>
            <w:tcW w:w="941" w:type="dxa"/>
            <w:tcBorders>
              <w:top w:val="single" w:sz="4" w:space="0" w:color="auto"/>
              <w:bottom w:val="nil"/>
            </w:tcBorders>
          </w:tcPr>
          <w:p w:rsidR="001D4147" w:rsidRPr="006B4D2E" w:rsidRDefault="001D4147" w:rsidP="00EA32B4">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6B4D2E">
              <w:rPr>
                <w:rFonts w:cs="Times New Roman"/>
                <w:sz w:val="20"/>
                <w:szCs w:val="20"/>
              </w:rPr>
              <w:t>X</w:t>
            </w:r>
          </w:p>
        </w:tc>
        <w:tc>
          <w:tcPr>
            <w:tcW w:w="1355" w:type="dxa"/>
            <w:gridSpan w:val="2"/>
            <w:tcBorders>
              <w:top w:val="single" w:sz="4" w:space="0" w:color="auto"/>
              <w:bottom w:val="nil"/>
            </w:tcBorders>
          </w:tcPr>
          <w:p w:rsidR="001D4147" w:rsidRPr="006B4D2E" w:rsidRDefault="001D4147" w:rsidP="00EA32B4">
            <w:pPr>
              <w:spacing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rPr>
            </w:pPr>
          </w:p>
        </w:tc>
      </w:tr>
      <w:tr w:rsidR="001D4147" w:rsidRPr="006B4D2E" w:rsidTr="00EA32B4">
        <w:trPr>
          <w:gridAfter w:val="1"/>
          <w:wAfter w:w="286" w:type="dxa"/>
          <w:trHeight w:val="227"/>
        </w:trPr>
        <w:tc>
          <w:tcPr>
            <w:cnfStyle w:val="001000000000" w:firstRow="0" w:lastRow="0" w:firstColumn="1" w:lastColumn="0" w:oddVBand="0" w:evenVBand="0" w:oddHBand="0" w:evenHBand="0" w:firstRowFirstColumn="0" w:firstRowLastColumn="0" w:lastRowFirstColumn="0" w:lastRowLastColumn="0"/>
            <w:tcW w:w="2263" w:type="dxa"/>
            <w:vMerge/>
            <w:tcBorders>
              <w:top w:val="single" w:sz="4" w:space="0" w:color="7F7F7F" w:themeColor="text1" w:themeTint="80"/>
              <w:bottom w:val="single" w:sz="4" w:space="0" w:color="auto"/>
            </w:tcBorders>
          </w:tcPr>
          <w:p w:rsidR="001D4147" w:rsidRPr="006B4D2E" w:rsidRDefault="001D4147" w:rsidP="00EA32B4">
            <w:pPr>
              <w:spacing w:beforeAutospacing="1" w:afterAutospacing="1" w:line="240" w:lineRule="auto"/>
              <w:textAlignment w:val="baseline"/>
              <w:rPr>
                <w:rFonts w:eastAsia="Times New Roman" w:cs="Times New Roman"/>
                <w:sz w:val="20"/>
                <w:szCs w:val="20"/>
                <w:lang w:eastAsia="es-PE"/>
              </w:rPr>
            </w:pPr>
          </w:p>
        </w:tc>
        <w:tc>
          <w:tcPr>
            <w:tcW w:w="4495" w:type="dxa"/>
            <w:gridSpan w:val="2"/>
            <w:tcBorders>
              <w:top w:val="nil"/>
              <w:bottom w:val="nil"/>
            </w:tcBorders>
          </w:tcPr>
          <w:p w:rsidR="001D4147" w:rsidRPr="006B4D2E" w:rsidRDefault="001D4147" w:rsidP="00EA32B4">
            <w:pPr>
              <w:spacing w:beforeAutospacing="1" w:afterAutospacing="1" w:line="240" w:lineRule="auto"/>
              <w:ind w:left="-329"/>
              <w:textAlignment w:val="baseline"/>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PE"/>
              </w:rPr>
            </w:pPr>
            <w:r w:rsidRPr="006B4D2E">
              <w:rPr>
                <w:rFonts w:eastAsia="Times New Roman" w:cs="Times New Roman"/>
                <w:sz w:val="20"/>
                <w:szCs w:val="20"/>
                <w:lang w:eastAsia="es-PE"/>
              </w:rPr>
              <w:t>Belén </w:t>
            </w:r>
          </w:p>
        </w:tc>
        <w:tc>
          <w:tcPr>
            <w:tcW w:w="670" w:type="dxa"/>
            <w:tcBorders>
              <w:top w:val="nil"/>
              <w:bottom w:val="nil"/>
            </w:tcBorders>
          </w:tcPr>
          <w:p w:rsidR="001D4147" w:rsidRPr="006B4D2E" w:rsidRDefault="001D4147" w:rsidP="00EA32B4">
            <w:pPr>
              <w:spacing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941" w:type="dxa"/>
            <w:tcBorders>
              <w:top w:val="nil"/>
              <w:bottom w:val="nil"/>
            </w:tcBorders>
          </w:tcPr>
          <w:p w:rsidR="001D4147" w:rsidRPr="006B4D2E" w:rsidRDefault="001D4147" w:rsidP="00EA32B4">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6B4D2E">
              <w:rPr>
                <w:rFonts w:cs="Times New Roman"/>
                <w:sz w:val="20"/>
                <w:szCs w:val="20"/>
              </w:rPr>
              <w:t>X</w:t>
            </w:r>
          </w:p>
        </w:tc>
        <w:tc>
          <w:tcPr>
            <w:tcW w:w="1355" w:type="dxa"/>
            <w:gridSpan w:val="2"/>
            <w:tcBorders>
              <w:top w:val="nil"/>
              <w:bottom w:val="nil"/>
            </w:tcBorders>
          </w:tcPr>
          <w:p w:rsidR="001D4147" w:rsidRPr="006B4D2E" w:rsidRDefault="001D4147" w:rsidP="00EA32B4">
            <w:pPr>
              <w:spacing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r>
      <w:tr w:rsidR="001D4147" w:rsidRPr="006B4D2E" w:rsidTr="00EA32B4">
        <w:trPr>
          <w:gridAfter w:val="1"/>
          <w:cnfStyle w:val="000000100000" w:firstRow="0" w:lastRow="0" w:firstColumn="0" w:lastColumn="0" w:oddVBand="0" w:evenVBand="0" w:oddHBand="1" w:evenHBand="0" w:firstRowFirstColumn="0" w:firstRowLastColumn="0" w:lastRowFirstColumn="0" w:lastRowLastColumn="0"/>
          <w:wAfter w:w="286" w:type="dxa"/>
          <w:trHeight w:val="227"/>
        </w:trPr>
        <w:tc>
          <w:tcPr>
            <w:cnfStyle w:val="001000000000" w:firstRow="0" w:lastRow="0" w:firstColumn="1" w:lastColumn="0" w:oddVBand="0" w:evenVBand="0" w:oddHBand="0" w:evenHBand="0" w:firstRowFirstColumn="0" w:firstRowLastColumn="0" w:lastRowFirstColumn="0" w:lastRowLastColumn="0"/>
            <w:tcW w:w="2263" w:type="dxa"/>
            <w:vMerge/>
            <w:tcBorders>
              <w:bottom w:val="single" w:sz="4" w:space="0" w:color="auto"/>
            </w:tcBorders>
          </w:tcPr>
          <w:p w:rsidR="001D4147" w:rsidRPr="006B4D2E" w:rsidRDefault="001D4147" w:rsidP="00EA32B4">
            <w:pPr>
              <w:spacing w:beforeAutospacing="1" w:afterAutospacing="1" w:line="240" w:lineRule="auto"/>
              <w:textAlignment w:val="baseline"/>
              <w:rPr>
                <w:rFonts w:eastAsia="Times New Roman" w:cs="Times New Roman"/>
                <w:sz w:val="20"/>
                <w:szCs w:val="20"/>
                <w:lang w:eastAsia="es-PE"/>
              </w:rPr>
            </w:pPr>
          </w:p>
        </w:tc>
        <w:tc>
          <w:tcPr>
            <w:tcW w:w="4495" w:type="dxa"/>
            <w:gridSpan w:val="2"/>
            <w:tcBorders>
              <w:top w:val="nil"/>
              <w:bottom w:val="nil"/>
            </w:tcBorders>
          </w:tcPr>
          <w:p w:rsidR="001D4147" w:rsidRPr="006B4D2E" w:rsidRDefault="001D4147" w:rsidP="00EA32B4">
            <w:pPr>
              <w:spacing w:beforeAutospacing="1" w:afterAutospacing="1" w:line="240" w:lineRule="auto"/>
              <w:ind w:left="-329"/>
              <w:textAlignment w:val="baseline"/>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PE"/>
              </w:rPr>
            </w:pPr>
            <w:r w:rsidRPr="006B4D2E">
              <w:rPr>
                <w:rFonts w:eastAsia="Times New Roman" w:cs="Times New Roman"/>
                <w:sz w:val="20"/>
                <w:szCs w:val="20"/>
                <w:lang w:eastAsia="es-PE"/>
              </w:rPr>
              <w:t>La Recoleta </w:t>
            </w:r>
          </w:p>
        </w:tc>
        <w:tc>
          <w:tcPr>
            <w:tcW w:w="670" w:type="dxa"/>
            <w:tcBorders>
              <w:top w:val="nil"/>
              <w:bottom w:val="nil"/>
            </w:tcBorders>
          </w:tcPr>
          <w:p w:rsidR="001D4147" w:rsidRPr="006B4D2E" w:rsidRDefault="001D4147" w:rsidP="00EA32B4">
            <w:pPr>
              <w:spacing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rPr>
            </w:pPr>
          </w:p>
        </w:tc>
        <w:tc>
          <w:tcPr>
            <w:tcW w:w="941" w:type="dxa"/>
            <w:tcBorders>
              <w:top w:val="nil"/>
              <w:bottom w:val="nil"/>
            </w:tcBorders>
          </w:tcPr>
          <w:p w:rsidR="001D4147" w:rsidRPr="006B4D2E" w:rsidRDefault="001D4147" w:rsidP="00EA32B4">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6B4D2E">
              <w:rPr>
                <w:rFonts w:cs="Times New Roman"/>
                <w:sz w:val="20"/>
                <w:szCs w:val="20"/>
              </w:rPr>
              <w:t>X</w:t>
            </w:r>
          </w:p>
        </w:tc>
        <w:tc>
          <w:tcPr>
            <w:tcW w:w="1355" w:type="dxa"/>
            <w:gridSpan w:val="2"/>
            <w:tcBorders>
              <w:top w:val="nil"/>
              <w:bottom w:val="nil"/>
            </w:tcBorders>
          </w:tcPr>
          <w:p w:rsidR="001D4147" w:rsidRPr="006B4D2E" w:rsidRDefault="001D4147" w:rsidP="00EA32B4">
            <w:pPr>
              <w:spacing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rPr>
            </w:pPr>
          </w:p>
        </w:tc>
      </w:tr>
      <w:tr w:rsidR="001D4147" w:rsidRPr="006B4D2E" w:rsidTr="00EA32B4">
        <w:trPr>
          <w:gridAfter w:val="1"/>
          <w:wAfter w:w="286" w:type="dxa"/>
          <w:trHeight w:val="210"/>
        </w:trPr>
        <w:tc>
          <w:tcPr>
            <w:cnfStyle w:val="001000000000" w:firstRow="0" w:lastRow="0" w:firstColumn="1" w:lastColumn="0" w:oddVBand="0" w:evenVBand="0" w:oddHBand="0" w:evenHBand="0" w:firstRowFirstColumn="0" w:firstRowLastColumn="0" w:lastRowFirstColumn="0" w:lastRowLastColumn="0"/>
            <w:tcW w:w="2263" w:type="dxa"/>
            <w:vMerge/>
            <w:tcBorders>
              <w:top w:val="single" w:sz="4" w:space="0" w:color="7F7F7F" w:themeColor="text1" w:themeTint="80"/>
              <w:bottom w:val="single" w:sz="4" w:space="0" w:color="auto"/>
            </w:tcBorders>
          </w:tcPr>
          <w:p w:rsidR="001D4147" w:rsidRPr="006B4D2E" w:rsidRDefault="001D4147" w:rsidP="00EA32B4">
            <w:pPr>
              <w:spacing w:beforeAutospacing="1" w:afterAutospacing="1" w:line="240" w:lineRule="auto"/>
              <w:textAlignment w:val="baseline"/>
              <w:rPr>
                <w:rFonts w:eastAsia="Times New Roman" w:cs="Times New Roman"/>
                <w:sz w:val="20"/>
                <w:szCs w:val="20"/>
                <w:lang w:eastAsia="es-PE"/>
              </w:rPr>
            </w:pPr>
          </w:p>
        </w:tc>
        <w:tc>
          <w:tcPr>
            <w:tcW w:w="4495" w:type="dxa"/>
            <w:gridSpan w:val="2"/>
            <w:tcBorders>
              <w:top w:val="nil"/>
              <w:bottom w:val="nil"/>
            </w:tcBorders>
          </w:tcPr>
          <w:p w:rsidR="001D4147" w:rsidRPr="006B4D2E" w:rsidRDefault="001D4147" w:rsidP="00EA32B4">
            <w:pPr>
              <w:spacing w:beforeAutospacing="1" w:afterAutospacing="1" w:line="240" w:lineRule="auto"/>
              <w:ind w:left="-329"/>
              <w:textAlignment w:val="baseline"/>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PE"/>
              </w:rPr>
            </w:pPr>
            <w:r w:rsidRPr="006B4D2E">
              <w:rPr>
                <w:rFonts w:eastAsia="Times New Roman" w:cs="Times New Roman"/>
                <w:sz w:val="20"/>
                <w:szCs w:val="20"/>
                <w:lang w:eastAsia="es-PE"/>
              </w:rPr>
              <w:t>San Pedro </w:t>
            </w:r>
          </w:p>
        </w:tc>
        <w:tc>
          <w:tcPr>
            <w:tcW w:w="670" w:type="dxa"/>
            <w:tcBorders>
              <w:top w:val="nil"/>
              <w:bottom w:val="nil"/>
            </w:tcBorders>
          </w:tcPr>
          <w:p w:rsidR="001D4147" w:rsidRPr="006B4D2E" w:rsidRDefault="001D4147" w:rsidP="00EA32B4">
            <w:pPr>
              <w:spacing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941" w:type="dxa"/>
            <w:tcBorders>
              <w:top w:val="nil"/>
              <w:bottom w:val="nil"/>
            </w:tcBorders>
          </w:tcPr>
          <w:p w:rsidR="001D4147" w:rsidRPr="006B4D2E" w:rsidRDefault="001D4147" w:rsidP="00EA32B4">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6B4D2E">
              <w:rPr>
                <w:rFonts w:cs="Times New Roman"/>
                <w:sz w:val="20"/>
                <w:szCs w:val="20"/>
              </w:rPr>
              <w:t>X</w:t>
            </w:r>
          </w:p>
        </w:tc>
        <w:tc>
          <w:tcPr>
            <w:tcW w:w="1355" w:type="dxa"/>
            <w:gridSpan w:val="2"/>
            <w:tcBorders>
              <w:top w:val="nil"/>
              <w:bottom w:val="nil"/>
            </w:tcBorders>
          </w:tcPr>
          <w:p w:rsidR="001D4147" w:rsidRPr="006B4D2E" w:rsidRDefault="001D4147" w:rsidP="00EA32B4">
            <w:pPr>
              <w:spacing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r>
      <w:tr w:rsidR="001D4147" w:rsidRPr="006B4D2E" w:rsidTr="00EA32B4">
        <w:trPr>
          <w:gridAfter w:val="1"/>
          <w:cnfStyle w:val="000000100000" w:firstRow="0" w:lastRow="0" w:firstColumn="0" w:lastColumn="0" w:oddVBand="0" w:evenVBand="0" w:oddHBand="1" w:evenHBand="0" w:firstRowFirstColumn="0" w:firstRowLastColumn="0" w:lastRowFirstColumn="0" w:lastRowLastColumn="0"/>
          <w:wAfter w:w="286" w:type="dxa"/>
          <w:trHeight w:val="245"/>
        </w:trPr>
        <w:tc>
          <w:tcPr>
            <w:cnfStyle w:val="001000000000" w:firstRow="0" w:lastRow="0" w:firstColumn="1" w:lastColumn="0" w:oddVBand="0" w:evenVBand="0" w:oddHBand="0" w:evenHBand="0" w:firstRowFirstColumn="0" w:firstRowLastColumn="0" w:lastRowFirstColumn="0" w:lastRowLastColumn="0"/>
            <w:tcW w:w="2263" w:type="dxa"/>
            <w:vMerge/>
            <w:tcBorders>
              <w:bottom w:val="single" w:sz="4" w:space="0" w:color="auto"/>
            </w:tcBorders>
          </w:tcPr>
          <w:p w:rsidR="001D4147" w:rsidRPr="006B4D2E" w:rsidRDefault="001D4147" w:rsidP="00EA32B4">
            <w:pPr>
              <w:spacing w:beforeAutospacing="1" w:afterAutospacing="1" w:line="240" w:lineRule="auto"/>
              <w:textAlignment w:val="baseline"/>
              <w:rPr>
                <w:rFonts w:eastAsia="Times New Roman" w:cs="Times New Roman"/>
                <w:sz w:val="20"/>
                <w:szCs w:val="20"/>
                <w:lang w:eastAsia="es-PE"/>
              </w:rPr>
            </w:pPr>
          </w:p>
        </w:tc>
        <w:tc>
          <w:tcPr>
            <w:tcW w:w="4495" w:type="dxa"/>
            <w:gridSpan w:val="2"/>
            <w:tcBorders>
              <w:top w:val="nil"/>
              <w:bottom w:val="nil"/>
            </w:tcBorders>
          </w:tcPr>
          <w:p w:rsidR="001D4147" w:rsidRPr="006B4D2E" w:rsidRDefault="001D4147" w:rsidP="00EA32B4">
            <w:pPr>
              <w:spacing w:beforeAutospacing="1" w:afterAutospacing="1" w:line="240" w:lineRule="auto"/>
              <w:ind w:left="-329"/>
              <w:textAlignment w:val="baseline"/>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PE"/>
              </w:rPr>
            </w:pPr>
            <w:r w:rsidRPr="006B4D2E">
              <w:rPr>
                <w:rFonts w:eastAsia="Times New Roman" w:cs="Times New Roman"/>
                <w:sz w:val="20"/>
                <w:szCs w:val="20"/>
                <w:lang w:eastAsia="es-PE"/>
              </w:rPr>
              <w:t xml:space="preserve">San Francisco </w:t>
            </w:r>
          </w:p>
        </w:tc>
        <w:tc>
          <w:tcPr>
            <w:tcW w:w="670" w:type="dxa"/>
            <w:tcBorders>
              <w:top w:val="nil"/>
              <w:bottom w:val="nil"/>
            </w:tcBorders>
          </w:tcPr>
          <w:p w:rsidR="001D4147" w:rsidRPr="006B4D2E" w:rsidRDefault="001D4147" w:rsidP="00EA32B4">
            <w:pPr>
              <w:spacing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rPr>
            </w:pPr>
          </w:p>
        </w:tc>
        <w:tc>
          <w:tcPr>
            <w:tcW w:w="941" w:type="dxa"/>
            <w:tcBorders>
              <w:top w:val="nil"/>
              <w:bottom w:val="nil"/>
            </w:tcBorders>
          </w:tcPr>
          <w:p w:rsidR="001D4147" w:rsidRPr="006B4D2E" w:rsidRDefault="001D4147" w:rsidP="00EA32B4">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6B4D2E">
              <w:rPr>
                <w:rFonts w:cs="Times New Roman"/>
                <w:sz w:val="20"/>
                <w:szCs w:val="20"/>
              </w:rPr>
              <w:t>X</w:t>
            </w:r>
          </w:p>
        </w:tc>
        <w:tc>
          <w:tcPr>
            <w:tcW w:w="1355" w:type="dxa"/>
            <w:gridSpan w:val="2"/>
            <w:tcBorders>
              <w:top w:val="nil"/>
              <w:bottom w:val="nil"/>
            </w:tcBorders>
          </w:tcPr>
          <w:p w:rsidR="001D4147" w:rsidRPr="006B4D2E" w:rsidRDefault="001D4147" w:rsidP="00EA32B4">
            <w:pPr>
              <w:spacing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rPr>
            </w:pPr>
          </w:p>
        </w:tc>
      </w:tr>
      <w:tr w:rsidR="001D4147" w:rsidRPr="006B4D2E" w:rsidTr="00EA32B4">
        <w:trPr>
          <w:gridAfter w:val="1"/>
          <w:wAfter w:w="286" w:type="dxa"/>
          <w:trHeight w:val="227"/>
        </w:trPr>
        <w:tc>
          <w:tcPr>
            <w:cnfStyle w:val="001000000000" w:firstRow="0" w:lastRow="0" w:firstColumn="1" w:lastColumn="0" w:oddVBand="0" w:evenVBand="0" w:oddHBand="0" w:evenHBand="0" w:firstRowFirstColumn="0" w:firstRowLastColumn="0" w:lastRowFirstColumn="0" w:lastRowLastColumn="0"/>
            <w:tcW w:w="2263" w:type="dxa"/>
            <w:vMerge/>
            <w:tcBorders>
              <w:top w:val="single" w:sz="4" w:space="0" w:color="7F7F7F" w:themeColor="text1" w:themeTint="80"/>
              <w:bottom w:val="single" w:sz="4" w:space="0" w:color="auto"/>
            </w:tcBorders>
          </w:tcPr>
          <w:p w:rsidR="001D4147" w:rsidRPr="006B4D2E" w:rsidRDefault="001D4147" w:rsidP="00EA32B4">
            <w:pPr>
              <w:spacing w:beforeAutospacing="1" w:afterAutospacing="1" w:line="240" w:lineRule="auto"/>
              <w:textAlignment w:val="baseline"/>
              <w:rPr>
                <w:rFonts w:eastAsia="Times New Roman" w:cs="Times New Roman"/>
                <w:sz w:val="20"/>
                <w:szCs w:val="20"/>
                <w:lang w:eastAsia="es-PE"/>
              </w:rPr>
            </w:pPr>
          </w:p>
        </w:tc>
        <w:tc>
          <w:tcPr>
            <w:tcW w:w="4495" w:type="dxa"/>
            <w:gridSpan w:val="2"/>
            <w:tcBorders>
              <w:top w:val="nil"/>
              <w:bottom w:val="single" w:sz="4" w:space="0" w:color="auto"/>
            </w:tcBorders>
          </w:tcPr>
          <w:p w:rsidR="001D4147" w:rsidRPr="006B4D2E" w:rsidRDefault="001D4147" w:rsidP="00EA32B4">
            <w:pPr>
              <w:spacing w:beforeAutospacing="1" w:afterAutospacing="1" w:line="240" w:lineRule="auto"/>
              <w:ind w:left="-329"/>
              <w:textAlignment w:val="baseline"/>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PE"/>
              </w:rPr>
            </w:pPr>
            <w:r w:rsidRPr="006B4D2E">
              <w:rPr>
                <w:rFonts w:eastAsia="Times New Roman" w:cs="Times New Roman"/>
                <w:sz w:val="20"/>
                <w:szCs w:val="20"/>
                <w:lang w:eastAsia="es-PE"/>
              </w:rPr>
              <w:t>San José</w:t>
            </w:r>
          </w:p>
        </w:tc>
        <w:tc>
          <w:tcPr>
            <w:tcW w:w="670" w:type="dxa"/>
            <w:tcBorders>
              <w:top w:val="nil"/>
              <w:bottom w:val="single" w:sz="4" w:space="0" w:color="auto"/>
            </w:tcBorders>
          </w:tcPr>
          <w:p w:rsidR="001D4147" w:rsidRPr="006B4D2E" w:rsidRDefault="001D4147" w:rsidP="00EA32B4">
            <w:pPr>
              <w:spacing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941" w:type="dxa"/>
            <w:tcBorders>
              <w:top w:val="nil"/>
              <w:bottom w:val="single" w:sz="4" w:space="0" w:color="auto"/>
            </w:tcBorders>
          </w:tcPr>
          <w:p w:rsidR="001D4147" w:rsidRPr="006B4D2E" w:rsidRDefault="001D4147" w:rsidP="00EA32B4">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6B4D2E">
              <w:rPr>
                <w:rFonts w:cs="Times New Roman"/>
                <w:sz w:val="20"/>
                <w:szCs w:val="20"/>
              </w:rPr>
              <w:t>X</w:t>
            </w:r>
          </w:p>
        </w:tc>
        <w:tc>
          <w:tcPr>
            <w:tcW w:w="1355" w:type="dxa"/>
            <w:gridSpan w:val="2"/>
            <w:tcBorders>
              <w:top w:val="nil"/>
              <w:bottom w:val="single" w:sz="4" w:space="0" w:color="auto"/>
            </w:tcBorders>
          </w:tcPr>
          <w:p w:rsidR="001D4147" w:rsidRPr="006B4D2E" w:rsidRDefault="001D4147" w:rsidP="00EA32B4">
            <w:pPr>
              <w:spacing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r>
      <w:tr w:rsidR="001D4147" w:rsidRPr="006B4D2E" w:rsidTr="00EA32B4">
        <w:trPr>
          <w:gridAfter w:val="1"/>
          <w:cnfStyle w:val="000000100000" w:firstRow="0" w:lastRow="0" w:firstColumn="0" w:lastColumn="0" w:oddVBand="0" w:evenVBand="0" w:oddHBand="1" w:evenHBand="0" w:firstRowFirstColumn="0" w:firstRowLastColumn="0" w:lastRowFirstColumn="0" w:lastRowLastColumn="0"/>
          <w:wAfter w:w="286" w:type="dxa"/>
          <w:trHeight w:val="227"/>
        </w:trPr>
        <w:tc>
          <w:tcPr>
            <w:cnfStyle w:val="001000000000" w:firstRow="0" w:lastRow="0" w:firstColumn="1" w:lastColumn="0" w:oddVBand="0" w:evenVBand="0" w:oddHBand="0" w:evenHBand="0" w:firstRowFirstColumn="0" w:firstRowLastColumn="0" w:lastRowFirstColumn="0" w:lastRowLastColumn="0"/>
            <w:tcW w:w="2263" w:type="dxa"/>
            <w:vMerge w:val="restart"/>
            <w:tcBorders>
              <w:bottom w:val="single" w:sz="4" w:space="0" w:color="auto"/>
            </w:tcBorders>
          </w:tcPr>
          <w:p w:rsidR="001D4147" w:rsidRPr="006B4D2E" w:rsidRDefault="001D4147" w:rsidP="00EA32B4">
            <w:pPr>
              <w:spacing w:beforeAutospacing="1" w:afterAutospacing="1" w:line="240" w:lineRule="auto"/>
              <w:textAlignment w:val="baseline"/>
              <w:rPr>
                <w:rFonts w:eastAsia="Times New Roman" w:cs="Times New Roman"/>
                <w:sz w:val="20"/>
                <w:szCs w:val="20"/>
                <w:lang w:eastAsia="es-PE"/>
              </w:rPr>
            </w:pPr>
          </w:p>
          <w:p w:rsidR="001D4147" w:rsidRPr="006B4D2E" w:rsidRDefault="001D4147" w:rsidP="00EA32B4">
            <w:pPr>
              <w:spacing w:beforeAutospacing="1" w:afterAutospacing="1" w:line="240" w:lineRule="auto"/>
              <w:textAlignment w:val="baseline"/>
              <w:rPr>
                <w:rFonts w:eastAsia="Times New Roman" w:cs="Times New Roman"/>
                <w:sz w:val="20"/>
                <w:szCs w:val="20"/>
                <w:lang w:eastAsia="es-PE"/>
              </w:rPr>
            </w:pPr>
          </w:p>
          <w:p w:rsidR="001D4147" w:rsidRPr="006B4D2E" w:rsidRDefault="001D4147" w:rsidP="00EA32B4">
            <w:pPr>
              <w:spacing w:beforeAutospacing="1" w:afterAutospacing="1" w:line="240" w:lineRule="auto"/>
              <w:textAlignment w:val="baseline"/>
              <w:rPr>
                <w:rFonts w:eastAsia="Times New Roman" w:cs="Times New Roman"/>
                <w:sz w:val="20"/>
                <w:szCs w:val="20"/>
                <w:lang w:eastAsia="es-PE"/>
              </w:rPr>
            </w:pPr>
          </w:p>
          <w:p w:rsidR="001D4147" w:rsidRPr="006B4D2E" w:rsidRDefault="001D4147" w:rsidP="00EA32B4">
            <w:pPr>
              <w:spacing w:beforeAutospacing="1" w:afterAutospacing="1" w:line="240" w:lineRule="auto"/>
              <w:ind w:firstLine="0"/>
              <w:textAlignment w:val="baseline"/>
              <w:rPr>
                <w:rFonts w:eastAsia="Times New Roman" w:cs="Times New Roman"/>
                <w:sz w:val="20"/>
                <w:szCs w:val="20"/>
                <w:lang w:eastAsia="es-PE"/>
              </w:rPr>
            </w:pPr>
            <w:r w:rsidRPr="006B4D2E">
              <w:rPr>
                <w:rFonts w:eastAsia="Times New Roman" w:cs="Times New Roman"/>
                <w:sz w:val="20"/>
                <w:szCs w:val="20"/>
                <w:lang w:eastAsia="es-PE"/>
              </w:rPr>
              <w:t>Arquitectura</w:t>
            </w:r>
          </w:p>
          <w:p w:rsidR="001D4147" w:rsidRPr="006B4D2E" w:rsidRDefault="001D4147" w:rsidP="00EA32B4">
            <w:pPr>
              <w:spacing w:beforeAutospacing="1" w:afterAutospacing="1" w:line="240" w:lineRule="auto"/>
              <w:ind w:firstLine="0"/>
              <w:textAlignment w:val="baseline"/>
              <w:rPr>
                <w:rFonts w:eastAsia="Times New Roman" w:cs="Times New Roman"/>
                <w:sz w:val="20"/>
                <w:szCs w:val="20"/>
                <w:lang w:eastAsia="es-PE"/>
              </w:rPr>
            </w:pPr>
            <w:r w:rsidRPr="006B4D2E">
              <w:rPr>
                <w:rFonts w:eastAsia="Times New Roman" w:cs="Times New Roman"/>
                <w:sz w:val="20"/>
                <w:szCs w:val="20"/>
                <w:lang w:eastAsia="es-PE"/>
              </w:rPr>
              <w:t>Civil</w:t>
            </w:r>
          </w:p>
          <w:p w:rsidR="001D4147" w:rsidRPr="006B4D2E" w:rsidRDefault="001D4147" w:rsidP="00EA32B4">
            <w:pPr>
              <w:spacing w:beforeAutospacing="1" w:afterAutospacing="1" w:line="240" w:lineRule="auto"/>
              <w:ind w:firstLine="0"/>
              <w:textAlignment w:val="baseline"/>
              <w:rPr>
                <w:rFonts w:eastAsia="Times New Roman" w:cs="Times New Roman"/>
                <w:sz w:val="20"/>
                <w:szCs w:val="20"/>
                <w:lang w:eastAsia="es-PE"/>
              </w:rPr>
            </w:pPr>
            <w:r w:rsidRPr="006B4D2E">
              <w:rPr>
                <w:rFonts w:eastAsia="Times New Roman" w:cs="Times New Roman"/>
                <w:sz w:val="20"/>
                <w:szCs w:val="20"/>
                <w:lang w:eastAsia="es-PE"/>
              </w:rPr>
              <w:t>Doméstica</w:t>
            </w:r>
          </w:p>
          <w:p w:rsidR="001D4147" w:rsidRPr="006B4D2E" w:rsidRDefault="001D4147" w:rsidP="00EA32B4">
            <w:pPr>
              <w:spacing w:beforeAutospacing="1" w:afterAutospacing="1" w:line="240" w:lineRule="auto"/>
              <w:textAlignment w:val="baseline"/>
              <w:rPr>
                <w:rFonts w:eastAsia="Times New Roman" w:cs="Times New Roman"/>
                <w:sz w:val="20"/>
                <w:szCs w:val="20"/>
                <w:lang w:eastAsia="es-PE"/>
              </w:rPr>
            </w:pPr>
          </w:p>
        </w:tc>
        <w:tc>
          <w:tcPr>
            <w:tcW w:w="4495" w:type="dxa"/>
            <w:gridSpan w:val="2"/>
            <w:tcBorders>
              <w:top w:val="single" w:sz="4" w:space="0" w:color="auto"/>
              <w:bottom w:val="nil"/>
            </w:tcBorders>
          </w:tcPr>
          <w:p w:rsidR="001D4147" w:rsidRPr="006B4D2E" w:rsidRDefault="001D4147" w:rsidP="00EA32B4">
            <w:pPr>
              <w:spacing w:beforeAutospacing="1" w:afterAutospacing="1" w:line="240" w:lineRule="auto"/>
              <w:ind w:left="-329"/>
              <w:textAlignment w:val="baseline"/>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PE"/>
              </w:rPr>
            </w:pPr>
            <w:r w:rsidRPr="006B4D2E">
              <w:rPr>
                <w:rFonts w:eastAsia="Times New Roman" w:cs="Times New Roman"/>
                <w:sz w:val="20"/>
                <w:szCs w:val="20"/>
                <w:lang w:eastAsia="es-PE"/>
              </w:rPr>
              <w:t xml:space="preserve">Casona Francisco Maurier </w:t>
            </w:r>
          </w:p>
        </w:tc>
        <w:tc>
          <w:tcPr>
            <w:tcW w:w="670" w:type="dxa"/>
            <w:tcBorders>
              <w:top w:val="single" w:sz="4" w:space="0" w:color="auto"/>
              <w:bottom w:val="nil"/>
            </w:tcBorders>
          </w:tcPr>
          <w:p w:rsidR="001D4147" w:rsidRPr="006B4D2E" w:rsidRDefault="001D4147" w:rsidP="00EA32B4">
            <w:pPr>
              <w:spacing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rPr>
            </w:pPr>
          </w:p>
        </w:tc>
        <w:tc>
          <w:tcPr>
            <w:tcW w:w="941" w:type="dxa"/>
            <w:tcBorders>
              <w:top w:val="single" w:sz="4" w:space="0" w:color="auto"/>
              <w:bottom w:val="nil"/>
            </w:tcBorders>
          </w:tcPr>
          <w:p w:rsidR="001D4147" w:rsidRPr="006B4D2E" w:rsidRDefault="001D4147" w:rsidP="00EA32B4">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6B4D2E">
              <w:rPr>
                <w:rFonts w:cs="Times New Roman"/>
                <w:sz w:val="20"/>
                <w:szCs w:val="20"/>
              </w:rPr>
              <w:t>X</w:t>
            </w:r>
          </w:p>
        </w:tc>
        <w:tc>
          <w:tcPr>
            <w:tcW w:w="1355" w:type="dxa"/>
            <w:gridSpan w:val="2"/>
            <w:tcBorders>
              <w:top w:val="single" w:sz="4" w:space="0" w:color="auto"/>
              <w:bottom w:val="nil"/>
            </w:tcBorders>
          </w:tcPr>
          <w:p w:rsidR="001D4147" w:rsidRPr="006B4D2E" w:rsidRDefault="001D4147" w:rsidP="00EA32B4">
            <w:pPr>
              <w:spacing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rPr>
            </w:pPr>
          </w:p>
        </w:tc>
      </w:tr>
      <w:tr w:rsidR="001D4147" w:rsidRPr="006B4D2E" w:rsidTr="00EA32B4">
        <w:trPr>
          <w:gridAfter w:val="1"/>
          <w:wAfter w:w="286" w:type="dxa"/>
          <w:trHeight w:val="227"/>
        </w:trPr>
        <w:tc>
          <w:tcPr>
            <w:cnfStyle w:val="001000000000" w:firstRow="0" w:lastRow="0" w:firstColumn="1" w:lastColumn="0" w:oddVBand="0" w:evenVBand="0" w:oddHBand="0" w:evenHBand="0" w:firstRowFirstColumn="0" w:firstRowLastColumn="0" w:lastRowFirstColumn="0" w:lastRowLastColumn="0"/>
            <w:tcW w:w="2263" w:type="dxa"/>
            <w:vMerge/>
            <w:tcBorders>
              <w:top w:val="single" w:sz="4" w:space="0" w:color="7F7F7F" w:themeColor="text1" w:themeTint="80"/>
              <w:bottom w:val="single" w:sz="4" w:space="0" w:color="auto"/>
            </w:tcBorders>
          </w:tcPr>
          <w:p w:rsidR="001D4147" w:rsidRPr="006B4D2E" w:rsidRDefault="001D4147" w:rsidP="00EA32B4">
            <w:pPr>
              <w:spacing w:beforeAutospacing="1" w:afterAutospacing="1" w:line="240" w:lineRule="auto"/>
              <w:textAlignment w:val="baseline"/>
              <w:rPr>
                <w:rFonts w:eastAsia="Times New Roman" w:cs="Times New Roman"/>
                <w:sz w:val="20"/>
                <w:szCs w:val="20"/>
                <w:lang w:eastAsia="es-PE"/>
              </w:rPr>
            </w:pPr>
          </w:p>
        </w:tc>
        <w:tc>
          <w:tcPr>
            <w:tcW w:w="4495" w:type="dxa"/>
            <w:gridSpan w:val="2"/>
            <w:tcBorders>
              <w:top w:val="nil"/>
              <w:bottom w:val="nil"/>
            </w:tcBorders>
          </w:tcPr>
          <w:p w:rsidR="001D4147" w:rsidRPr="006B4D2E" w:rsidRDefault="001D4147" w:rsidP="00EA32B4">
            <w:pPr>
              <w:spacing w:beforeAutospacing="1" w:afterAutospacing="1" w:line="240" w:lineRule="auto"/>
              <w:ind w:left="-329"/>
              <w:textAlignment w:val="baseline"/>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PE"/>
              </w:rPr>
            </w:pPr>
            <w:r w:rsidRPr="006B4D2E">
              <w:rPr>
                <w:rFonts w:eastAsia="Times New Roman" w:cs="Times New Roman"/>
                <w:sz w:val="20"/>
                <w:szCs w:val="20"/>
                <w:lang w:eastAsia="es-PE"/>
              </w:rPr>
              <w:t>Casona Bernal </w:t>
            </w:r>
          </w:p>
        </w:tc>
        <w:tc>
          <w:tcPr>
            <w:tcW w:w="670" w:type="dxa"/>
            <w:tcBorders>
              <w:top w:val="nil"/>
              <w:bottom w:val="nil"/>
            </w:tcBorders>
          </w:tcPr>
          <w:p w:rsidR="001D4147" w:rsidRPr="006B4D2E" w:rsidRDefault="001D4147" w:rsidP="00EA32B4">
            <w:pPr>
              <w:spacing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941" w:type="dxa"/>
            <w:tcBorders>
              <w:top w:val="nil"/>
              <w:bottom w:val="nil"/>
            </w:tcBorders>
          </w:tcPr>
          <w:p w:rsidR="001D4147" w:rsidRPr="006B4D2E" w:rsidRDefault="001D4147" w:rsidP="00EA32B4">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1355" w:type="dxa"/>
            <w:gridSpan w:val="2"/>
            <w:tcBorders>
              <w:top w:val="nil"/>
              <w:bottom w:val="nil"/>
            </w:tcBorders>
          </w:tcPr>
          <w:p w:rsidR="001D4147" w:rsidRPr="006B4D2E" w:rsidRDefault="001D4147" w:rsidP="00EA32B4">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 xml:space="preserve">          </w:t>
            </w:r>
            <w:r w:rsidRPr="006B4D2E">
              <w:rPr>
                <w:rFonts w:cs="Times New Roman"/>
                <w:sz w:val="20"/>
                <w:szCs w:val="20"/>
              </w:rPr>
              <w:t>X</w:t>
            </w:r>
          </w:p>
        </w:tc>
      </w:tr>
      <w:tr w:rsidR="001D4147" w:rsidRPr="006B4D2E" w:rsidTr="00EA32B4">
        <w:trPr>
          <w:gridAfter w:val="1"/>
          <w:cnfStyle w:val="000000100000" w:firstRow="0" w:lastRow="0" w:firstColumn="0" w:lastColumn="0" w:oddVBand="0" w:evenVBand="0" w:oddHBand="1" w:evenHBand="0" w:firstRowFirstColumn="0" w:firstRowLastColumn="0" w:lastRowFirstColumn="0" w:lastRowLastColumn="0"/>
          <w:wAfter w:w="286" w:type="dxa"/>
          <w:trHeight w:val="227"/>
        </w:trPr>
        <w:tc>
          <w:tcPr>
            <w:cnfStyle w:val="001000000000" w:firstRow="0" w:lastRow="0" w:firstColumn="1" w:lastColumn="0" w:oddVBand="0" w:evenVBand="0" w:oddHBand="0" w:evenHBand="0" w:firstRowFirstColumn="0" w:firstRowLastColumn="0" w:lastRowFirstColumn="0" w:lastRowLastColumn="0"/>
            <w:tcW w:w="2263" w:type="dxa"/>
            <w:vMerge/>
            <w:tcBorders>
              <w:bottom w:val="single" w:sz="4" w:space="0" w:color="auto"/>
            </w:tcBorders>
          </w:tcPr>
          <w:p w:rsidR="001D4147" w:rsidRPr="006B4D2E" w:rsidRDefault="001D4147" w:rsidP="00EA32B4">
            <w:pPr>
              <w:spacing w:beforeAutospacing="1" w:afterAutospacing="1" w:line="240" w:lineRule="auto"/>
              <w:textAlignment w:val="baseline"/>
              <w:rPr>
                <w:rFonts w:eastAsia="Times New Roman" w:cs="Times New Roman"/>
                <w:sz w:val="20"/>
                <w:szCs w:val="20"/>
                <w:lang w:eastAsia="es-PE"/>
              </w:rPr>
            </w:pPr>
          </w:p>
        </w:tc>
        <w:tc>
          <w:tcPr>
            <w:tcW w:w="4495" w:type="dxa"/>
            <w:gridSpan w:val="2"/>
            <w:tcBorders>
              <w:top w:val="nil"/>
              <w:bottom w:val="nil"/>
            </w:tcBorders>
          </w:tcPr>
          <w:p w:rsidR="001D4147" w:rsidRPr="006B4D2E" w:rsidRDefault="001D4147" w:rsidP="00EA32B4">
            <w:pPr>
              <w:spacing w:beforeAutospacing="1" w:afterAutospacing="1" w:line="240" w:lineRule="auto"/>
              <w:ind w:left="-329"/>
              <w:textAlignment w:val="baseline"/>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PE"/>
              </w:rPr>
            </w:pPr>
            <w:r w:rsidRPr="006B4D2E">
              <w:rPr>
                <w:rFonts w:eastAsia="Times New Roman" w:cs="Times New Roman"/>
                <w:sz w:val="20"/>
                <w:szCs w:val="20"/>
                <w:lang w:eastAsia="es-PE"/>
              </w:rPr>
              <w:t>Casona Neptalí Castañeda</w:t>
            </w:r>
          </w:p>
        </w:tc>
        <w:tc>
          <w:tcPr>
            <w:tcW w:w="670" w:type="dxa"/>
            <w:tcBorders>
              <w:top w:val="nil"/>
              <w:bottom w:val="nil"/>
            </w:tcBorders>
          </w:tcPr>
          <w:p w:rsidR="001D4147" w:rsidRPr="006B4D2E" w:rsidRDefault="001D4147" w:rsidP="00EA32B4">
            <w:pPr>
              <w:spacing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rPr>
            </w:pPr>
          </w:p>
        </w:tc>
        <w:tc>
          <w:tcPr>
            <w:tcW w:w="941" w:type="dxa"/>
            <w:tcBorders>
              <w:top w:val="nil"/>
              <w:bottom w:val="nil"/>
            </w:tcBorders>
          </w:tcPr>
          <w:p w:rsidR="001D4147" w:rsidRPr="006B4D2E" w:rsidRDefault="001D4147" w:rsidP="00EA32B4">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6B4D2E">
              <w:rPr>
                <w:rFonts w:cs="Times New Roman"/>
                <w:sz w:val="20"/>
                <w:szCs w:val="20"/>
              </w:rPr>
              <w:t>X</w:t>
            </w:r>
          </w:p>
        </w:tc>
        <w:tc>
          <w:tcPr>
            <w:tcW w:w="1355" w:type="dxa"/>
            <w:gridSpan w:val="2"/>
            <w:tcBorders>
              <w:top w:val="nil"/>
              <w:bottom w:val="nil"/>
            </w:tcBorders>
          </w:tcPr>
          <w:p w:rsidR="001D4147" w:rsidRPr="006B4D2E" w:rsidRDefault="001D4147" w:rsidP="00EA32B4">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p>
        </w:tc>
      </w:tr>
      <w:tr w:rsidR="001D4147" w:rsidRPr="006B4D2E" w:rsidTr="00EA32B4">
        <w:trPr>
          <w:gridAfter w:val="1"/>
          <w:wAfter w:w="286" w:type="dxa"/>
          <w:trHeight w:val="227"/>
        </w:trPr>
        <w:tc>
          <w:tcPr>
            <w:cnfStyle w:val="001000000000" w:firstRow="0" w:lastRow="0" w:firstColumn="1" w:lastColumn="0" w:oddVBand="0" w:evenVBand="0" w:oddHBand="0" w:evenHBand="0" w:firstRowFirstColumn="0" w:firstRowLastColumn="0" w:lastRowFirstColumn="0" w:lastRowLastColumn="0"/>
            <w:tcW w:w="2263" w:type="dxa"/>
            <w:vMerge/>
            <w:tcBorders>
              <w:top w:val="single" w:sz="4" w:space="0" w:color="7F7F7F" w:themeColor="text1" w:themeTint="80"/>
              <w:bottom w:val="single" w:sz="4" w:space="0" w:color="auto"/>
            </w:tcBorders>
          </w:tcPr>
          <w:p w:rsidR="001D4147" w:rsidRPr="006B4D2E" w:rsidRDefault="001D4147" w:rsidP="00EA32B4">
            <w:pPr>
              <w:spacing w:beforeAutospacing="1" w:afterAutospacing="1" w:line="240" w:lineRule="auto"/>
              <w:textAlignment w:val="baseline"/>
              <w:rPr>
                <w:rFonts w:eastAsia="Times New Roman" w:cs="Times New Roman"/>
                <w:sz w:val="20"/>
                <w:szCs w:val="20"/>
                <w:lang w:eastAsia="es-PE"/>
              </w:rPr>
            </w:pPr>
          </w:p>
        </w:tc>
        <w:tc>
          <w:tcPr>
            <w:tcW w:w="4495" w:type="dxa"/>
            <w:gridSpan w:val="2"/>
            <w:tcBorders>
              <w:top w:val="nil"/>
              <w:bottom w:val="nil"/>
            </w:tcBorders>
          </w:tcPr>
          <w:p w:rsidR="001D4147" w:rsidRPr="006B4D2E" w:rsidRDefault="001D4147" w:rsidP="00EA32B4">
            <w:pPr>
              <w:spacing w:beforeAutospacing="1" w:afterAutospacing="1" w:line="240" w:lineRule="auto"/>
              <w:ind w:left="-329"/>
              <w:textAlignment w:val="baseline"/>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PE"/>
              </w:rPr>
            </w:pPr>
            <w:r w:rsidRPr="006B4D2E">
              <w:rPr>
                <w:rFonts w:eastAsia="Times New Roman" w:cs="Times New Roman"/>
                <w:sz w:val="20"/>
                <w:szCs w:val="20"/>
                <w:lang w:eastAsia="es-PE"/>
              </w:rPr>
              <w:t>General Miguel Iglesias </w:t>
            </w:r>
          </w:p>
        </w:tc>
        <w:tc>
          <w:tcPr>
            <w:tcW w:w="670" w:type="dxa"/>
            <w:tcBorders>
              <w:top w:val="nil"/>
              <w:bottom w:val="nil"/>
            </w:tcBorders>
          </w:tcPr>
          <w:p w:rsidR="001D4147" w:rsidRPr="006B4D2E" w:rsidRDefault="001D4147" w:rsidP="00EA32B4">
            <w:pPr>
              <w:spacing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941" w:type="dxa"/>
            <w:tcBorders>
              <w:top w:val="nil"/>
              <w:bottom w:val="nil"/>
            </w:tcBorders>
          </w:tcPr>
          <w:p w:rsidR="001D4147" w:rsidRPr="006B4D2E" w:rsidRDefault="001D4147" w:rsidP="00EA32B4">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6B4D2E">
              <w:rPr>
                <w:rFonts w:cs="Times New Roman"/>
                <w:sz w:val="20"/>
                <w:szCs w:val="20"/>
              </w:rPr>
              <w:t>X</w:t>
            </w:r>
          </w:p>
        </w:tc>
        <w:tc>
          <w:tcPr>
            <w:tcW w:w="1355" w:type="dxa"/>
            <w:gridSpan w:val="2"/>
            <w:tcBorders>
              <w:top w:val="nil"/>
              <w:bottom w:val="nil"/>
            </w:tcBorders>
          </w:tcPr>
          <w:p w:rsidR="001D4147" w:rsidRPr="006B4D2E" w:rsidRDefault="001D4147" w:rsidP="00EA32B4">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r>
      <w:tr w:rsidR="001D4147" w:rsidRPr="006B4D2E" w:rsidTr="00EA32B4">
        <w:trPr>
          <w:gridAfter w:val="1"/>
          <w:cnfStyle w:val="000000100000" w:firstRow="0" w:lastRow="0" w:firstColumn="0" w:lastColumn="0" w:oddVBand="0" w:evenVBand="0" w:oddHBand="1" w:evenHBand="0" w:firstRowFirstColumn="0" w:firstRowLastColumn="0" w:lastRowFirstColumn="0" w:lastRowLastColumn="0"/>
          <w:wAfter w:w="286" w:type="dxa"/>
          <w:trHeight w:val="227"/>
        </w:trPr>
        <w:tc>
          <w:tcPr>
            <w:cnfStyle w:val="001000000000" w:firstRow="0" w:lastRow="0" w:firstColumn="1" w:lastColumn="0" w:oddVBand="0" w:evenVBand="0" w:oddHBand="0" w:evenHBand="0" w:firstRowFirstColumn="0" w:firstRowLastColumn="0" w:lastRowFirstColumn="0" w:lastRowLastColumn="0"/>
            <w:tcW w:w="2263" w:type="dxa"/>
            <w:vMerge/>
            <w:tcBorders>
              <w:bottom w:val="single" w:sz="4" w:space="0" w:color="auto"/>
            </w:tcBorders>
          </w:tcPr>
          <w:p w:rsidR="001D4147" w:rsidRPr="006B4D2E" w:rsidRDefault="001D4147" w:rsidP="00EA32B4">
            <w:pPr>
              <w:spacing w:beforeAutospacing="1" w:afterAutospacing="1" w:line="240" w:lineRule="auto"/>
              <w:textAlignment w:val="baseline"/>
              <w:rPr>
                <w:rFonts w:eastAsia="Times New Roman" w:cs="Times New Roman"/>
                <w:sz w:val="20"/>
                <w:szCs w:val="20"/>
                <w:lang w:eastAsia="es-PE"/>
              </w:rPr>
            </w:pPr>
          </w:p>
        </w:tc>
        <w:tc>
          <w:tcPr>
            <w:tcW w:w="4495" w:type="dxa"/>
            <w:gridSpan w:val="2"/>
            <w:tcBorders>
              <w:top w:val="nil"/>
              <w:bottom w:val="nil"/>
            </w:tcBorders>
          </w:tcPr>
          <w:p w:rsidR="001D4147" w:rsidRPr="006B4D2E" w:rsidRDefault="001D4147" w:rsidP="00EA32B4">
            <w:pPr>
              <w:spacing w:beforeAutospacing="1" w:afterAutospacing="1" w:line="240" w:lineRule="auto"/>
              <w:ind w:left="-329"/>
              <w:textAlignment w:val="baseline"/>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PE"/>
              </w:rPr>
            </w:pPr>
            <w:r w:rsidRPr="006B4D2E">
              <w:rPr>
                <w:rFonts w:eastAsia="Times New Roman" w:cs="Times New Roman"/>
                <w:sz w:val="20"/>
                <w:szCs w:val="20"/>
                <w:lang w:eastAsia="es-PE"/>
              </w:rPr>
              <w:t>Toribio Casanova </w:t>
            </w:r>
          </w:p>
        </w:tc>
        <w:tc>
          <w:tcPr>
            <w:tcW w:w="670" w:type="dxa"/>
            <w:tcBorders>
              <w:top w:val="nil"/>
              <w:bottom w:val="nil"/>
            </w:tcBorders>
          </w:tcPr>
          <w:p w:rsidR="001D4147" w:rsidRPr="006B4D2E" w:rsidRDefault="001D4147" w:rsidP="00EA32B4">
            <w:pPr>
              <w:spacing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rPr>
            </w:pPr>
          </w:p>
        </w:tc>
        <w:tc>
          <w:tcPr>
            <w:tcW w:w="941" w:type="dxa"/>
            <w:tcBorders>
              <w:top w:val="nil"/>
              <w:bottom w:val="nil"/>
            </w:tcBorders>
          </w:tcPr>
          <w:p w:rsidR="001D4147" w:rsidRPr="006B4D2E" w:rsidRDefault="001D4147" w:rsidP="00EA32B4">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p>
        </w:tc>
        <w:tc>
          <w:tcPr>
            <w:tcW w:w="1355" w:type="dxa"/>
            <w:gridSpan w:val="2"/>
            <w:tcBorders>
              <w:top w:val="nil"/>
              <w:bottom w:val="nil"/>
            </w:tcBorders>
          </w:tcPr>
          <w:p w:rsidR="001D4147" w:rsidRPr="006B4D2E" w:rsidRDefault="001D4147" w:rsidP="00EA32B4">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Pr>
                <w:rFonts w:cs="Times New Roman"/>
                <w:sz w:val="20"/>
                <w:szCs w:val="20"/>
              </w:rPr>
              <w:t xml:space="preserve">          </w:t>
            </w:r>
            <w:r w:rsidRPr="006B4D2E">
              <w:rPr>
                <w:rFonts w:cs="Times New Roman"/>
                <w:sz w:val="20"/>
                <w:szCs w:val="20"/>
              </w:rPr>
              <w:t>X</w:t>
            </w:r>
          </w:p>
        </w:tc>
      </w:tr>
      <w:tr w:rsidR="001D4147" w:rsidRPr="006B4D2E" w:rsidTr="00EA32B4">
        <w:trPr>
          <w:gridAfter w:val="1"/>
          <w:wAfter w:w="286" w:type="dxa"/>
          <w:trHeight w:val="227"/>
        </w:trPr>
        <w:tc>
          <w:tcPr>
            <w:cnfStyle w:val="001000000000" w:firstRow="0" w:lastRow="0" w:firstColumn="1" w:lastColumn="0" w:oddVBand="0" w:evenVBand="0" w:oddHBand="0" w:evenHBand="0" w:firstRowFirstColumn="0" w:firstRowLastColumn="0" w:lastRowFirstColumn="0" w:lastRowLastColumn="0"/>
            <w:tcW w:w="2263" w:type="dxa"/>
            <w:vMerge/>
            <w:tcBorders>
              <w:top w:val="single" w:sz="4" w:space="0" w:color="7F7F7F" w:themeColor="text1" w:themeTint="80"/>
              <w:bottom w:val="single" w:sz="4" w:space="0" w:color="auto"/>
            </w:tcBorders>
          </w:tcPr>
          <w:p w:rsidR="001D4147" w:rsidRPr="006B4D2E" w:rsidRDefault="001D4147" w:rsidP="00EA32B4">
            <w:pPr>
              <w:spacing w:beforeAutospacing="1" w:afterAutospacing="1" w:line="240" w:lineRule="auto"/>
              <w:textAlignment w:val="baseline"/>
              <w:rPr>
                <w:rFonts w:eastAsia="Times New Roman" w:cs="Times New Roman"/>
                <w:sz w:val="20"/>
                <w:szCs w:val="20"/>
                <w:lang w:eastAsia="es-PE"/>
              </w:rPr>
            </w:pPr>
          </w:p>
        </w:tc>
        <w:tc>
          <w:tcPr>
            <w:tcW w:w="4495" w:type="dxa"/>
            <w:gridSpan w:val="2"/>
            <w:tcBorders>
              <w:top w:val="nil"/>
              <w:bottom w:val="nil"/>
            </w:tcBorders>
          </w:tcPr>
          <w:p w:rsidR="001D4147" w:rsidRPr="006B4D2E" w:rsidRDefault="001D4147" w:rsidP="00EA32B4">
            <w:pPr>
              <w:spacing w:beforeAutospacing="1" w:afterAutospacing="1" w:line="240" w:lineRule="auto"/>
              <w:ind w:left="-329"/>
              <w:textAlignment w:val="baseline"/>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PE"/>
              </w:rPr>
            </w:pPr>
            <w:r w:rsidRPr="006B4D2E">
              <w:rPr>
                <w:rFonts w:eastAsia="Times New Roman" w:cs="Times New Roman"/>
                <w:sz w:val="20"/>
                <w:szCs w:val="20"/>
                <w:lang w:eastAsia="es-PE"/>
              </w:rPr>
              <w:t xml:space="preserve">Mariano Ibérico </w:t>
            </w:r>
          </w:p>
        </w:tc>
        <w:tc>
          <w:tcPr>
            <w:tcW w:w="670" w:type="dxa"/>
            <w:tcBorders>
              <w:top w:val="nil"/>
              <w:bottom w:val="nil"/>
            </w:tcBorders>
          </w:tcPr>
          <w:p w:rsidR="001D4147" w:rsidRPr="006B4D2E" w:rsidRDefault="001D4147" w:rsidP="00EA32B4">
            <w:pPr>
              <w:spacing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941" w:type="dxa"/>
            <w:tcBorders>
              <w:top w:val="nil"/>
              <w:bottom w:val="nil"/>
            </w:tcBorders>
          </w:tcPr>
          <w:p w:rsidR="001D4147" w:rsidRPr="006B4D2E" w:rsidRDefault="001D4147" w:rsidP="00EA32B4">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1355" w:type="dxa"/>
            <w:gridSpan w:val="2"/>
            <w:tcBorders>
              <w:top w:val="nil"/>
              <w:bottom w:val="nil"/>
            </w:tcBorders>
          </w:tcPr>
          <w:p w:rsidR="001D4147" w:rsidRPr="006B4D2E" w:rsidRDefault="001D4147" w:rsidP="00EA32B4">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 xml:space="preserve">          </w:t>
            </w:r>
            <w:r w:rsidRPr="006B4D2E">
              <w:rPr>
                <w:rFonts w:cs="Times New Roman"/>
                <w:sz w:val="20"/>
                <w:szCs w:val="20"/>
              </w:rPr>
              <w:t>X</w:t>
            </w:r>
          </w:p>
        </w:tc>
      </w:tr>
      <w:tr w:rsidR="001D4147" w:rsidRPr="006B4D2E" w:rsidTr="00EA32B4">
        <w:trPr>
          <w:gridAfter w:val="1"/>
          <w:cnfStyle w:val="000000100000" w:firstRow="0" w:lastRow="0" w:firstColumn="0" w:lastColumn="0" w:oddVBand="0" w:evenVBand="0" w:oddHBand="1" w:evenHBand="0" w:firstRowFirstColumn="0" w:firstRowLastColumn="0" w:lastRowFirstColumn="0" w:lastRowLastColumn="0"/>
          <w:wAfter w:w="286" w:type="dxa"/>
          <w:trHeight w:val="227"/>
        </w:trPr>
        <w:tc>
          <w:tcPr>
            <w:cnfStyle w:val="001000000000" w:firstRow="0" w:lastRow="0" w:firstColumn="1" w:lastColumn="0" w:oddVBand="0" w:evenVBand="0" w:oddHBand="0" w:evenHBand="0" w:firstRowFirstColumn="0" w:firstRowLastColumn="0" w:lastRowFirstColumn="0" w:lastRowLastColumn="0"/>
            <w:tcW w:w="2263" w:type="dxa"/>
            <w:vMerge/>
            <w:tcBorders>
              <w:bottom w:val="single" w:sz="4" w:space="0" w:color="auto"/>
            </w:tcBorders>
          </w:tcPr>
          <w:p w:rsidR="001D4147" w:rsidRPr="006B4D2E" w:rsidRDefault="001D4147" w:rsidP="00EA32B4">
            <w:pPr>
              <w:spacing w:beforeAutospacing="1" w:afterAutospacing="1" w:line="240" w:lineRule="auto"/>
              <w:textAlignment w:val="baseline"/>
              <w:rPr>
                <w:rFonts w:eastAsia="Times New Roman" w:cs="Times New Roman"/>
                <w:sz w:val="20"/>
                <w:szCs w:val="20"/>
                <w:lang w:eastAsia="es-PE"/>
              </w:rPr>
            </w:pPr>
          </w:p>
        </w:tc>
        <w:tc>
          <w:tcPr>
            <w:tcW w:w="4495" w:type="dxa"/>
            <w:gridSpan w:val="2"/>
            <w:tcBorders>
              <w:top w:val="nil"/>
              <w:bottom w:val="nil"/>
            </w:tcBorders>
          </w:tcPr>
          <w:p w:rsidR="001D4147" w:rsidRPr="006B4D2E" w:rsidRDefault="001D4147" w:rsidP="00EA32B4">
            <w:pPr>
              <w:spacing w:beforeAutospacing="1" w:afterAutospacing="1" w:line="240" w:lineRule="auto"/>
              <w:ind w:left="-329"/>
              <w:textAlignment w:val="baseline"/>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PE"/>
              </w:rPr>
            </w:pPr>
            <w:r w:rsidRPr="006B4D2E">
              <w:rPr>
                <w:rFonts w:eastAsia="Times New Roman" w:cs="Times New Roman"/>
                <w:sz w:val="20"/>
                <w:szCs w:val="20"/>
                <w:lang w:eastAsia="es-PE"/>
              </w:rPr>
              <w:t xml:space="preserve">Casa Mario Urteaga  </w:t>
            </w:r>
          </w:p>
        </w:tc>
        <w:tc>
          <w:tcPr>
            <w:tcW w:w="670" w:type="dxa"/>
            <w:tcBorders>
              <w:top w:val="nil"/>
              <w:bottom w:val="nil"/>
            </w:tcBorders>
          </w:tcPr>
          <w:p w:rsidR="001D4147" w:rsidRPr="006B4D2E" w:rsidRDefault="001D4147" w:rsidP="00EA32B4">
            <w:pPr>
              <w:spacing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rPr>
            </w:pPr>
          </w:p>
        </w:tc>
        <w:tc>
          <w:tcPr>
            <w:tcW w:w="941" w:type="dxa"/>
            <w:tcBorders>
              <w:top w:val="nil"/>
              <w:bottom w:val="nil"/>
            </w:tcBorders>
          </w:tcPr>
          <w:p w:rsidR="001D4147" w:rsidRPr="006B4D2E" w:rsidRDefault="001D4147" w:rsidP="00EA32B4">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6B4D2E">
              <w:rPr>
                <w:rFonts w:cs="Times New Roman"/>
                <w:sz w:val="20"/>
                <w:szCs w:val="20"/>
              </w:rPr>
              <w:t>X</w:t>
            </w:r>
          </w:p>
        </w:tc>
        <w:tc>
          <w:tcPr>
            <w:tcW w:w="1355" w:type="dxa"/>
            <w:gridSpan w:val="2"/>
            <w:tcBorders>
              <w:top w:val="nil"/>
              <w:bottom w:val="nil"/>
            </w:tcBorders>
          </w:tcPr>
          <w:p w:rsidR="001D4147" w:rsidRPr="006B4D2E" w:rsidRDefault="001D4147" w:rsidP="00EA32B4">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p>
        </w:tc>
      </w:tr>
      <w:tr w:rsidR="001D4147" w:rsidRPr="006B4D2E" w:rsidTr="00EA32B4">
        <w:trPr>
          <w:gridAfter w:val="1"/>
          <w:wAfter w:w="286" w:type="dxa"/>
          <w:trHeight w:val="227"/>
        </w:trPr>
        <w:tc>
          <w:tcPr>
            <w:cnfStyle w:val="001000000000" w:firstRow="0" w:lastRow="0" w:firstColumn="1" w:lastColumn="0" w:oddVBand="0" w:evenVBand="0" w:oddHBand="0" w:evenHBand="0" w:firstRowFirstColumn="0" w:firstRowLastColumn="0" w:lastRowFirstColumn="0" w:lastRowLastColumn="0"/>
            <w:tcW w:w="2263" w:type="dxa"/>
            <w:vMerge/>
            <w:tcBorders>
              <w:top w:val="single" w:sz="4" w:space="0" w:color="7F7F7F" w:themeColor="text1" w:themeTint="80"/>
              <w:bottom w:val="single" w:sz="4" w:space="0" w:color="auto"/>
            </w:tcBorders>
          </w:tcPr>
          <w:p w:rsidR="001D4147" w:rsidRPr="006B4D2E" w:rsidRDefault="001D4147" w:rsidP="00EA32B4">
            <w:pPr>
              <w:spacing w:beforeAutospacing="1" w:afterAutospacing="1" w:line="240" w:lineRule="auto"/>
              <w:textAlignment w:val="baseline"/>
              <w:rPr>
                <w:rFonts w:eastAsia="Times New Roman" w:cs="Times New Roman"/>
                <w:sz w:val="20"/>
                <w:szCs w:val="20"/>
                <w:lang w:eastAsia="es-PE"/>
              </w:rPr>
            </w:pPr>
          </w:p>
        </w:tc>
        <w:tc>
          <w:tcPr>
            <w:tcW w:w="4495" w:type="dxa"/>
            <w:gridSpan w:val="2"/>
            <w:tcBorders>
              <w:top w:val="nil"/>
              <w:bottom w:val="nil"/>
            </w:tcBorders>
          </w:tcPr>
          <w:p w:rsidR="001D4147" w:rsidRPr="006B4D2E" w:rsidRDefault="001D4147" w:rsidP="00EA32B4">
            <w:pPr>
              <w:spacing w:beforeAutospacing="1" w:afterAutospacing="1" w:line="240" w:lineRule="auto"/>
              <w:ind w:left="-329"/>
              <w:textAlignment w:val="baseline"/>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PE"/>
              </w:rPr>
            </w:pPr>
            <w:r w:rsidRPr="006B4D2E">
              <w:rPr>
                <w:rFonts w:eastAsia="Times New Roman" w:cs="Times New Roman"/>
                <w:sz w:val="20"/>
                <w:szCs w:val="20"/>
                <w:lang w:eastAsia="es-PE"/>
              </w:rPr>
              <w:t>Conde Silva Santisteban </w:t>
            </w:r>
          </w:p>
        </w:tc>
        <w:tc>
          <w:tcPr>
            <w:tcW w:w="670" w:type="dxa"/>
            <w:tcBorders>
              <w:top w:val="nil"/>
              <w:bottom w:val="nil"/>
            </w:tcBorders>
          </w:tcPr>
          <w:p w:rsidR="001D4147" w:rsidRPr="006B4D2E" w:rsidRDefault="001D4147" w:rsidP="00EA32B4">
            <w:pPr>
              <w:spacing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941" w:type="dxa"/>
            <w:tcBorders>
              <w:top w:val="nil"/>
              <w:bottom w:val="nil"/>
            </w:tcBorders>
          </w:tcPr>
          <w:p w:rsidR="001D4147" w:rsidRPr="006B4D2E" w:rsidRDefault="001D4147" w:rsidP="00EA32B4">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X</w:t>
            </w:r>
          </w:p>
        </w:tc>
        <w:tc>
          <w:tcPr>
            <w:tcW w:w="1355" w:type="dxa"/>
            <w:gridSpan w:val="2"/>
            <w:tcBorders>
              <w:top w:val="nil"/>
              <w:bottom w:val="nil"/>
            </w:tcBorders>
          </w:tcPr>
          <w:p w:rsidR="001D4147" w:rsidRPr="006B4D2E" w:rsidRDefault="001D4147" w:rsidP="00EA32B4">
            <w:pPr>
              <w:spacing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r>
      <w:tr w:rsidR="001D4147" w:rsidRPr="006B4D2E" w:rsidTr="00EA32B4">
        <w:trPr>
          <w:gridAfter w:val="1"/>
          <w:cnfStyle w:val="000000100000" w:firstRow="0" w:lastRow="0" w:firstColumn="0" w:lastColumn="0" w:oddVBand="0" w:evenVBand="0" w:oddHBand="1" w:evenHBand="0" w:firstRowFirstColumn="0" w:firstRowLastColumn="0" w:lastRowFirstColumn="0" w:lastRowLastColumn="0"/>
          <w:wAfter w:w="286" w:type="dxa"/>
          <w:trHeight w:val="210"/>
        </w:trPr>
        <w:tc>
          <w:tcPr>
            <w:cnfStyle w:val="001000000000" w:firstRow="0" w:lastRow="0" w:firstColumn="1" w:lastColumn="0" w:oddVBand="0" w:evenVBand="0" w:oddHBand="0" w:evenHBand="0" w:firstRowFirstColumn="0" w:firstRowLastColumn="0" w:lastRowFirstColumn="0" w:lastRowLastColumn="0"/>
            <w:tcW w:w="2263" w:type="dxa"/>
            <w:vMerge/>
            <w:tcBorders>
              <w:bottom w:val="single" w:sz="4" w:space="0" w:color="auto"/>
            </w:tcBorders>
          </w:tcPr>
          <w:p w:rsidR="001D4147" w:rsidRPr="006B4D2E" w:rsidRDefault="001D4147" w:rsidP="00EA32B4">
            <w:pPr>
              <w:spacing w:beforeAutospacing="1" w:afterAutospacing="1" w:line="240" w:lineRule="auto"/>
              <w:textAlignment w:val="baseline"/>
              <w:rPr>
                <w:rFonts w:eastAsia="Times New Roman" w:cs="Times New Roman"/>
                <w:sz w:val="20"/>
                <w:szCs w:val="20"/>
                <w:lang w:eastAsia="es-PE"/>
              </w:rPr>
            </w:pPr>
          </w:p>
        </w:tc>
        <w:tc>
          <w:tcPr>
            <w:tcW w:w="4495" w:type="dxa"/>
            <w:gridSpan w:val="2"/>
            <w:tcBorders>
              <w:top w:val="nil"/>
              <w:bottom w:val="nil"/>
            </w:tcBorders>
          </w:tcPr>
          <w:p w:rsidR="001D4147" w:rsidRPr="006B4D2E" w:rsidRDefault="001D4147" w:rsidP="00EA32B4">
            <w:pPr>
              <w:spacing w:beforeAutospacing="1" w:afterAutospacing="1" w:line="240" w:lineRule="auto"/>
              <w:ind w:left="-329"/>
              <w:textAlignment w:val="baseline"/>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PE"/>
              </w:rPr>
            </w:pPr>
            <w:r w:rsidRPr="006B4D2E">
              <w:rPr>
                <w:rFonts w:eastAsia="Times New Roman" w:cs="Times New Roman"/>
                <w:sz w:val="20"/>
                <w:szCs w:val="20"/>
                <w:lang w:eastAsia="es-PE"/>
              </w:rPr>
              <w:t>Casona Bolívar</w:t>
            </w:r>
          </w:p>
        </w:tc>
        <w:tc>
          <w:tcPr>
            <w:tcW w:w="670" w:type="dxa"/>
            <w:tcBorders>
              <w:top w:val="nil"/>
              <w:bottom w:val="nil"/>
            </w:tcBorders>
          </w:tcPr>
          <w:p w:rsidR="001D4147" w:rsidRPr="006B4D2E" w:rsidRDefault="001D4147" w:rsidP="00EA32B4">
            <w:pPr>
              <w:spacing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rPr>
            </w:pPr>
          </w:p>
        </w:tc>
        <w:tc>
          <w:tcPr>
            <w:tcW w:w="941" w:type="dxa"/>
            <w:tcBorders>
              <w:top w:val="nil"/>
              <w:bottom w:val="nil"/>
            </w:tcBorders>
          </w:tcPr>
          <w:p w:rsidR="001D4147" w:rsidRPr="006B4D2E" w:rsidRDefault="001D4147" w:rsidP="00EA32B4">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6B4D2E">
              <w:rPr>
                <w:rFonts w:cs="Times New Roman"/>
                <w:sz w:val="20"/>
                <w:szCs w:val="20"/>
              </w:rPr>
              <w:t>X</w:t>
            </w:r>
          </w:p>
        </w:tc>
        <w:tc>
          <w:tcPr>
            <w:tcW w:w="1355" w:type="dxa"/>
            <w:gridSpan w:val="2"/>
            <w:tcBorders>
              <w:top w:val="nil"/>
              <w:bottom w:val="nil"/>
            </w:tcBorders>
          </w:tcPr>
          <w:p w:rsidR="001D4147" w:rsidRPr="006B4D2E" w:rsidRDefault="001D4147" w:rsidP="00EA32B4">
            <w:pPr>
              <w:spacing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rPr>
            </w:pPr>
          </w:p>
        </w:tc>
      </w:tr>
      <w:tr w:rsidR="001D4147" w:rsidRPr="006B4D2E" w:rsidTr="00EA32B4">
        <w:trPr>
          <w:gridAfter w:val="1"/>
          <w:wAfter w:w="286" w:type="dxa"/>
          <w:trHeight w:val="227"/>
        </w:trPr>
        <w:tc>
          <w:tcPr>
            <w:cnfStyle w:val="001000000000" w:firstRow="0" w:lastRow="0" w:firstColumn="1" w:lastColumn="0" w:oddVBand="0" w:evenVBand="0" w:oddHBand="0" w:evenHBand="0" w:firstRowFirstColumn="0" w:firstRowLastColumn="0" w:lastRowFirstColumn="0" w:lastRowLastColumn="0"/>
            <w:tcW w:w="2263" w:type="dxa"/>
            <w:vMerge/>
            <w:tcBorders>
              <w:top w:val="single" w:sz="4" w:space="0" w:color="7F7F7F" w:themeColor="text1" w:themeTint="80"/>
              <w:bottom w:val="single" w:sz="4" w:space="0" w:color="auto"/>
            </w:tcBorders>
          </w:tcPr>
          <w:p w:rsidR="001D4147" w:rsidRPr="006B4D2E" w:rsidRDefault="001D4147" w:rsidP="00EA32B4">
            <w:pPr>
              <w:spacing w:line="240" w:lineRule="auto"/>
              <w:rPr>
                <w:rFonts w:cs="Times New Roman"/>
                <w:sz w:val="20"/>
                <w:szCs w:val="20"/>
              </w:rPr>
            </w:pPr>
          </w:p>
        </w:tc>
        <w:tc>
          <w:tcPr>
            <w:tcW w:w="4495" w:type="dxa"/>
            <w:gridSpan w:val="2"/>
            <w:tcBorders>
              <w:top w:val="nil"/>
              <w:bottom w:val="nil"/>
            </w:tcBorders>
          </w:tcPr>
          <w:p w:rsidR="001D4147" w:rsidRPr="006B4D2E" w:rsidRDefault="001D4147" w:rsidP="00EA32B4">
            <w:pPr>
              <w:spacing w:line="240" w:lineRule="auto"/>
              <w:ind w:left="-329"/>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6B4D2E">
              <w:rPr>
                <w:rFonts w:cs="Times New Roman"/>
                <w:sz w:val="20"/>
                <w:szCs w:val="20"/>
              </w:rPr>
              <w:t>Casona Silva</w:t>
            </w:r>
          </w:p>
        </w:tc>
        <w:tc>
          <w:tcPr>
            <w:tcW w:w="670" w:type="dxa"/>
            <w:tcBorders>
              <w:top w:val="nil"/>
              <w:bottom w:val="nil"/>
            </w:tcBorders>
          </w:tcPr>
          <w:p w:rsidR="001D4147" w:rsidRPr="006B4D2E" w:rsidRDefault="001D4147" w:rsidP="00EA32B4">
            <w:pPr>
              <w:spacing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941" w:type="dxa"/>
            <w:tcBorders>
              <w:top w:val="nil"/>
              <w:bottom w:val="nil"/>
            </w:tcBorders>
          </w:tcPr>
          <w:p w:rsidR="001D4147" w:rsidRPr="006B4D2E" w:rsidRDefault="001D4147" w:rsidP="00EA32B4">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6B4D2E">
              <w:rPr>
                <w:rFonts w:cs="Times New Roman"/>
                <w:sz w:val="20"/>
                <w:szCs w:val="20"/>
              </w:rPr>
              <w:t>X</w:t>
            </w:r>
          </w:p>
        </w:tc>
        <w:tc>
          <w:tcPr>
            <w:tcW w:w="1355" w:type="dxa"/>
            <w:gridSpan w:val="2"/>
            <w:tcBorders>
              <w:top w:val="nil"/>
              <w:bottom w:val="nil"/>
            </w:tcBorders>
          </w:tcPr>
          <w:p w:rsidR="001D4147" w:rsidRPr="006B4D2E" w:rsidRDefault="001D4147" w:rsidP="00EA32B4">
            <w:pPr>
              <w:spacing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r>
      <w:tr w:rsidR="001D4147" w:rsidRPr="006B4D2E" w:rsidTr="00EA32B4">
        <w:trPr>
          <w:gridAfter w:val="1"/>
          <w:cnfStyle w:val="000000100000" w:firstRow="0" w:lastRow="0" w:firstColumn="0" w:lastColumn="0" w:oddVBand="0" w:evenVBand="0" w:oddHBand="1" w:evenHBand="0" w:firstRowFirstColumn="0" w:firstRowLastColumn="0" w:lastRowFirstColumn="0" w:lastRowLastColumn="0"/>
          <w:wAfter w:w="286" w:type="dxa"/>
          <w:trHeight w:val="227"/>
        </w:trPr>
        <w:tc>
          <w:tcPr>
            <w:cnfStyle w:val="001000000000" w:firstRow="0" w:lastRow="0" w:firstColumn="1" w:lastColumn="0" w:oddVBand="0" w:evenVBand="0" w:oddHBand="0" w:evenHBand="0" w:firstRowFirstColumn="0" w:firstRowLastColumn="0" w:lastRowFirstColumn="0" w:lastRowLastColumn="0"/>
            <w:tcW w:w="2263" w:type="dxa"/>
            <w:vMerge/>
            <w:tcBorders>
              <w:bottom w:val="single" w:sz="4" w:space="0" w:color="auto"/>
            </w:tcBorders>
          </w:tcPr>
          <w:p w:rsidR="001D4147" w:rsidRPr="006B4D2E" w:rsidRDefault="001D4147" w:rsidP="00EA32B4">
            <w:pPr>
              <w:spacing w:line="240" w:lineRule="auto"/>
              <w:rPr>
                <w:rFonts w:cs="Times New Roman"/>
                <w:sz w:val="20"/>
                <w:szCs w:val="20"/>
              </w:rPr>
            </w:pPr>
          </w:p>
        </w:tc>
        <w:tc>
          <w:tcPr>
            <w:tcW w:w="4495" w:type="dxa"/>
            <w:gridSpan w:val="2"/>
            <w:tcBorders>
              <w:top w:val="nil"/>
              <w:bottom w:val="nil"/>
            </w:tcBorders>
          </w:tcPr>
          <w:p w:rsidR="001D4147" w:rsidRPr="006B4D2E" w:rsidRDefault="001D4147" w:rsidP="00EA32B4">
            <w:pPr>
              <w:spacing w:line="240" w:lineRule="auto"/>
              <w:ind w:left="-329"/>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6B4D2E">
              <w:rPr>
                <w:rFonts w:cs="Times New Roman"/>
                <w:sz w:val="20"/>
                <w:szCs w:val="20"/>
              </w:rPr>
              <w:t>Casona de la Fundición</w:t>
            </w:r>
          </w:p>
        </w:tc>
        <w:tc>
          <w:tcPr>
            <w:tcW w:w="670" w:type="dxa"/>
            <w:tcBorders>
              <w:top w:val="nil"/>
              <w:bottom w:val="nil"/>
            </w:tcBorders>
          </w:tcPr>
          <w:p w:rsidR="001D4147" w:rsidRPr="006B4D2E" w:rsidRDefault="001D4147" w:rsidP="00EA32B4">
            <w:pPr>
              <w:spacing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rPr>
            </w:pPr>
          </w:p>
        </w:tc>
        <w:tc>
          <w:tcPr>
            <w:tcW w:w="941" w:type="dxa"/>
            <w:tcBorders>
              <w:top w:val="nil"/>
              <w:bottom w:val="nil"/>
            </w:tcBorders>
          </w:tcPr>
          <w:p w:rsidR="001D4147" w:rsidRPr="006B4D2E" w:rsidRDefault="001D4147" w:rsidP="00EA32B4">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p>
        </w:tc>
        <w:tc>
          <w:tcPr>
            <w:tcW w:w="1355" w:type="dxa"/>
            <w:gridSpan w:val="2"/>
            <w:tcBorders>
              <w:top w:val="nil"/>
              <w:bottom w:val="nil"/>
            </w:tcBorders>
          </w:tcPr>
          <w:p w:rsidR="001D4147" w:rsidRPr="006B4D2E" w:rsidRDefault="001D4147" w:rsidP="00EA32B4">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6B4D2E">
              <w:rPr>
                <w:rFonts w:cs="Times New Roman"/>
                <w:sz w:val="20"/>
                <w:szCs w:val="20"/>
              </w:rPr>
              <w:t>X</w:t>
            </w:r>
          </w:p>
        </w:tc>
      </w:tr>
      <w:tr w:rsidR="001D4147" w:rsidRPr="006B4D2E" w:rsidTr="00EA32B4">
        <w:trPr>
          <w:gridAfter w:val="1"/>
          <w:wAfter w:w="286" w:type="dxa"/>
          <w:trHeight w:val="227"/>
        </w:trPr>
        <w:tc>
          <w:tcPr>
            <w:cnfStyle w:val="001000000000" w:firstRow="0" w:lastRow="0" w:firstColumn="1" w:lastColumn="0" w:oddVBand="0" w:evenVBand="0" w:oddHBand="0" w:evenHBand="0" w:firstRowFirstColumn="0" w:firstRowLastColumn="0" w:lastRowFirstColumn="0" w:lastRowLastColumn="0"/>
            <w:tcW w:w="2263" w:type="dxa"/>
            <w:vMerge/>
            <w:tcBorders>
              <w:top w:val="single" w:sz="4" w:space="0" w:color="7F7F7F" w:themeColor="text1" w:themeTint="80"/>
              <w:bottom w:val="single" w:sz="4" w:space="0" w:color="auto"/>
            </w:tcBorders>
          </w:tcPr>
          <w:p w:rsidR="001D4147" w:rsidRPr="006B4D2E" w:rsidRDefault="001D4147" w:rsidP="00EA32B4">
            <w:pPr>
              <w:spacing w:line="240" w:lineRule="auto"/>
              <w:rPr>
                <w:rFonts w:cs="Times New Roman"/>
                <w:sz w:val="20"/>
                <w:szCs w:val="20"/>
              </w:rPr>
            </w:pPr>
          </w:p>
        </w:tc>
        <w:tc>
          <w:tcPr>
            <w:tcW w:w="4495" w:type="dxa"/>
            <w:gridSpan w:val="2"/>
            <w:tcBorders>
              <w:top w:val="nil"/>
              <w:bottom w:val="nil"/>
            </w:tcBorders>
          </w:tcPr>
          <w:p w:rsidR="001D4147" w:rsidRPr="006B4D2E" w:rsidRDefault="001D4147" w:rsidP="00EA32B4">
            <w:pPr>
              <w:spacing w:line="240" w:lineRule="auto"/>
              <w:ind w:left="-329"/>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670" w:type="dxa"/>
            <w:tcBorders>
              <w:top w:val="nil"/>
              <w:bottom w:val="nil"/>
            </w:tcBorders>
          </w:tcPr>
          <w:p w:rsidR="001D4147" w:rsidRPr="006B4D2E" w:rsidRDefault="001D4147" w:rsidP="00EA32B4">
            <w:pPr>
              <w:spacing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941" w:type="dxa"/>
            <w:tcBorders>
              <w:top w:val="nil"/>
              <w:bottom w:val="nil"/>
            </w:tcBorders>
          </w:tcPr>
          <w:p w:rsidR="001D4147" w:rsidRPr="006B4D2E" w:rsidRDefault="001D4147" w:rsidP="00EA32B4">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1355" w:type="dxa"/>
            <w:gridSpan w:val="2"/>
            <w:tcBorders>
              <w:top w:val="nil"/>
              <w:bottom w:val="nil"/>
            </w:tcBorders>
          </w:tcPr>
          <w:p w:rsidR="001D4147" w:rsidRPr="006B4D2E" w:rsidRDefault="001D4147" w:rsidP="00EA32B4">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r>
      <w:tr w:rsidR="001D4147" w:rsidRPr="006B4D2E" w:rsidTr="00EA32B4">
        <w:trPr>
          <w:gridAfter w:val="1"/>
          <w:cnfStyle w:val="000000100000" w:firstRow="0" w:lastRow="0" w:firstColumn="0" w:lastColumn="0" w:oddVBand="0" w:evenVBand="0" w:oddHBand="1" w:evenHBand="0" w:firstRowFirstColumn="0" w:firstRowLastColumn="0" w:lastRowFirstColumn="0" w:lastRowLastColumn="0"/>
          <w:wAfter w:w="286" w:type="dxa"/>
          <w:trHeight w:val="153"/>
        </w:trPr>
        <w:tc>
          <w:tcPr>
            <w:cnfStyle w:val="001000000000" w:firstRow="0" w:lastRow="0" w:firstColumn="1" w:lastColumn="0" w:oddVBand="0" w:evenVBand="0" w:oddHBand="0" w:evenHBand="0" w:firstRowFirstColumn="0" w:firstRowLastColumn="0" w:lastRowFirstColumn="0" w:lastRowLastColumn="0"/>
            <w:tcW w:w="2263" w:type="dxa"/>
            <w:vMerge/>
            <w:tcBorders>
              <w:bottom w:val="single" w:sz="4" w:space="0" w:color="auto"/>
            </w:tcBorders>
          </w:tcPr>
          <w:p w:rsidR="001D4147" w:rsidRPr="006B4D2E" w:rsidRDefault="001D4147" w:rsidP="00EA32B4">
            <w:pPr>
              <w:spacing w:line="240" w:lineRule="auto"/>
              <w:rPr>
                <w:rFonts w:cs="Times New Roman"/>
                <w:sz w:val="20"/>
                <w:szCs w:val="20"/>
              </w:rPr>
            </w:pPr>
          </w:p>
        </w:tc>
        <w:tc>
          <w:tcPr>
            <w:tcW w:w="4495" w:type="dxa"/>
            <w:gridSpan w:val="2"/>
            <w:tcBorders>
              <w:top w:val="nil"/>
              <w:bottom w:val="nil"/>
            </w:tcBorders>
          </w:tcPr>
          <w:p w:rsidR="001D4147" w:rsidRPr="006B4D2E" w:rsidRDefault="001D4147" w:rsidP="00EA32B4">
            <w:pPr>
              <w:spacing w:line="240" w:lineRule="auto"/>
              <w:ind w:left="-329"/>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6B4D2E">
              <w:rPr>
                <w:rFonts w:cs="Times New Roman"/>
                <w:sz w:val="20"/>
                <w:szCs w:val="20"/>
              </w:rPr>
              <w:t xml:space="preserve">Casa Losno (Casa del Pueblo) </w:t>
            </w:r>
          </w:p>
        </w:tc>
        <w:tc>
          <w:tcPr>
            <w:tcW w:w="670" w:type="dxa"/>
            <w:tcBorders>
              <w:top w:val="nil"/>
              <w:bottom w:val="nil"/>
            </w:tcBorders>
          </w:tcPr>
          <w:p w:rsidR="001D4147" w:rsidRPr="006B4D2E" w:rsidRDefault="001D4147" w:rsidP="00EA32B4">
            <w:pPr>
              <w:spacing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rPr>
            </w:pPr>
          </w:p>
        </w:tc>
        <w:tc>
          <w:tcPr>
            <w:tcW w:w="941" w:type="dxa"/>
            <w:tcBorders>
              <w:top w:val="nil"/>
              <w:bottom w:val="nil"/>
            </w:tcBorders>
          </w:tcPr>
          <w:p w:rsidR="001D4147" w:rsidRPr="006B4D2E" w:rsidRDefault="001D4147" w:rsidP="00EA32B4">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p>
        </w:tc>
        <w:tc>
          <w:tcPr>
            <w:tcW w:w="1355" w:type="dxa"/>
            <w:gridSpan w:val="2"/>
            <w:tcBorders>
              <w:top w:val="nil"/>
              <w:bottom w:val="nil"/>
            </w:tcBorders>
          </w:tcPr>
          <w:p w:rsidR="001D4147" w:rsidRPr="006B4D2E" w:rsidRDefault="001D4147" w:rsidP="00EA32B4">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6B4D2E">
              <w:rPr>
                <w:rFonts w:cs="Times New Roman"/>
                <w:sz w:val="20"/>
                <w:szCs w:val="20"/>
              </w:rPr>
              <w:t>X</w:t>
            </w:r>
          </w:p>
        </w:tc>
      </w:tr>
      <w:tr w:rsidR="001D4147" w:rsidRPr="006B4D2E" w:rsidTr="00EA32B4">
        <w:trPr>
          <w:gridAfter w:val="1"/>
          <w:wAfter w:w="286" w:type="dxa"/>
          <w:trHeight w:val="90"/>
        </w:trPr>
        <w:tc>
          <w:tcPr>
            <w:cnfStyle w:val="001000000000" w:firstRow="0" w:lastRow="0" w:firstColumn="1" w:lastColumn="0" w:oddVBand="0" w:evenVBand="0" w:oddHBand="0" w:evenHBand="0" w:firstRowFirstColumn="0" w:firstRowLastColumn="0" w:lastRowFirstColumn="0" w:lastRowLastColumn="0"/>
            <w:tcW w:w="2263" w:type="dxa"/>
            <w:vMerge/>
            <w:tcBorders>
              <w:bottom w:val="single" w:sz="4" w:space="0" w:color="auto"/>
            </w:tcBorders>
          </w:tcPr>
          <w:p w:rsidR="001D4147" w:rsidRPr="006B4D2E" w:rsidRDefault="001D4147" w:rsidP="00EA32B4">
            <w:pPr>
              <w:spacing w:line="240" w:lineRule="auto"/>
              <w:rPr>
                <w:rFonts w:cs="Times New Roman"/>
                <w:sz w:val="20"/>
                <w:szCs w:val="20"/>
              </w:rPr>
            </w:pPr>
          </w:p>
        </w:tc>
        <w:tc>
          <w:tcPr>
            <w:tcW w:w="4495" w:type="dxa"/>
            <w:gridSpan w:val="2"/>
            <w:tcBorders>
              <w:top w:val="nil"/>
              <w:bottom w:val="single" w:sz="4" w:space="0" w:color="auto"/>
            </w:tcBorders>
          </w:tcPr>
          <w:p w:rsidR="001D4147" w:rsidRPr="006B4D2E" w:rsidRDefault="001D4147" w:rsidP="001A19BF">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670" w:type="dxa"/>
            <w:tcBorders>
              <w:top w:val="nil"/>
              <w:bottom w:val="single" w:sz="4" w:space="0" w:color="auto"/>
            </w:tcBorders>
          </w:tcPr>
          <w:p w:rsidR="001D4147" w:rsidRPr="006B4D2E" w:rsidRDefault="001D4147" w:rsidP="00EA32B4">
            <w:pPr>
              <w:spacing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941" w:type="dxa"/>
            <w:tcBorders>
              <w:top w:val="nil"/>
              <w:bottom w:val="single" w:sz="4" w:space="0" w:color="auto"/>
            </w:tcBorders>
          </w:tcPr>
          <w:p w:rsidR="001D4147" w:rsidRPr="006B4D2E" w:rsidRDefault="001D4147" w:rsidP="00EA32B4">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1355" w:type="dxa"/>
            <w:gridSpan w:val="2"/>
            <w:tcBorders>
              <w:top w:val="nil"/>
              <w:bottom w:val="single" w:sz="4" w:space="0" w:color="auto"/>
            </w:tcBorders>
          </w:tcPr>
          <w:p w:rsidR="001D4147" w:rsidRPr="006B4D2E" w:rsidRDefault="001D4147" w:rsidP="00EA32B4">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r>
      <w:tr w:rsidR="001D4147" w:rsidRPr="006B4D2E" w:rsidTr="00EA32B4">
        <w:trPr>
          <w:gridAfter w:val="1"/>
          <w:cnfStyle w:val="000000100000" w:firstRow="0" w:lastRow="0" w:firstColumn="0" w:lastColumn="0" w:oddVBand="0" w:evenVBand="0" w:oddHBand="1" w:evenHBand="0" w:firstRowFirstColumn="0" w:firstRowLastColumn="0" w:lastRowFirstColumn="0" w:lastRowLastColumn="0"/>
          <w:wAfter w:w="286" w:type="dxa"/>
          <w:trHeight w:val="375"/>
        </w:trPr>
        <w:tc>
          <w:tcPr>
            <w:cnfStyle w:val="001000000000" w:firstRow="0" w:lastRow="0" w:firstColumn="1" w:lastColumn="0" w:oddVBand="0" w:evenVBand="0" w:oddHBand="0" w:evenHBand="0" w:firstRowFirstColumn="0" w:firstRowLastColumn="0" w:lastRowFirstColumn="0" w:lastRowLastColumn="0"/>
            <w:tcW w:w="2263" w:type="dxa"/>
            <w:vMerge w:val="restart"/>
            <w:tcBorders>
              <w:bottom w:val="single" w:sz="4" w:space="0" w:color="auto"/>
            </w:tcBorders>
          </w:tcPr>
          <w:p w:rsidR="001D4147" w:rsidRPr="006B4D2E" w:rsidRDefault="001D4147" w:rsidP="00EA32B4">
            <w:pPr>
              <w:widowControl w:val="0"/>
              <w:spacing w:line="240" w:lineRule="auto"/>
              <w:ind w:firstLine="0"/>
              <w:textAlignment w:val="baseline"/>
              <w:rPr>
                <w:rFonts w:eastAsia="Times New Roman" w:cs="Times New Roman"/>
                <w:sz w:val="20"/>
                <w:szCs w:val="20"/>
                <w:lang w:eastAsia="es-PE"/>
              </w:rPr>
            </w:pPr>
          </w:p>
          <w:p w:rsidR="001D4147" w:rsidRPr="006B4D2E" w:rsidRDefault="001D4147" w:rsidP="00EA32B4">
            <w:pPr>
              <w:widowControl w:val="0"/>
              <w:spacing w:line="240" w:lineRule="auto"/>
              <w:ind w:firstLine="0"/>
              <w:textAlignment w:val="baseline"/>
              <w:rPr>
                <w:rFonts w:eastAsia="Times New Roman" w:cs="Times New Roman"/>
                <w:sz w:val="20"/>
                <w:szCs w:val="20"/>
                <w:lang w:eastAsia="es-PE"/>
              </w:rPr>
            </w:pPr>
          </w:p>
          <w:p w:rsidR="001D4147" w:rsidRPr="006B4D2E" w:rsidRDefault="001D4147" w:rsidP="00EA32B4">
            <w:pPr>
              <w:widowControl w:val="0"/>
              <w:spacing w:line="240" w:lineRule="auto"/>
              <w:ind w:firstLine="0"/>
              <w:textAlignment w:val="baseline"/>
              <w:rPr>
                <w:rFonts w:eastAsia="Times New Roman" w:cs="Times New Roman"/>
                <w:sz w:val="20"/>
                <w:szCs w:val="20"/>
                <w:lang w:eastAsia="es-PE"/>
              </w:rPr>
            </w:pPr>
            <w:r w:rsidRPr="006B4D2E">
              <w:rPr>
                <w:rFonts w:eastAsia="Times New Roman" w:cs="Times New Roman"/>
                <w:sz w:val="20"/>
                <w:szCs w:val="20"/>
                <w:lang w:eastAsia="es-PE"/>
              </w:rPr>
              <w:t>Arquitectura</w:t>
            </w:r>
          </w:p>
          <w:p w:rsidR="001D4147" w:rsidRPr="006B4D2E" w:rsidRDefault="001D4147" w:rsidP="00EA32B4">
            <w:pPr>
              <w:widowControl w:val="0"/>
              <w:spacing w:line="240" w:lineRule="auto"/>
              <w:ind w:firstLine="0"/>
              <w:textAlignment w:val="baseline"/>
              <w:rPr>
                <w:rFonts w:eastAsia="Times New Roman" w:cs="Times New Roman"/>
                <w:sz w:val="20"/>
                <w:szCs w:val="20"/>
                <w:lang w:eastAsia="es-PE"/>
              </w:rPr>
            </w:pPr>
            <w:r w:rsidRPr="006B4D2E">
              <w:rPr>
                <w:rFonts w:eastAsia="Times New Roman" w:cs="Times New Roman"/>
                <w:sz w:val="20"/>
                <w:szCs w:val="20"/>
                <w:lang w:eastAsia="es-PE"/>
              </w:rPr>
              <w:t xml:space="preserve">Civil  </w:t>
            </w:r>
          </w:p>
          <w:p w:rsidR="001D4147" w:rsidRPr="006B4D2E" w:rsidRDefault="001D4147" w:rsidP="00EA32B4">
            <w:pPr>
              <w:widowControl w:val="0"/>
              <w:spacing w:line="240" w:lineRule="auto"/>
              <w:ind w:firstLine="0"/>
              <w:textAlignment w:val="baseline"/>
              <w:rPr>
                <w:rFonts w:eastAsia="Times New Roman" w:cs="Times New Roman"/>
                <w:sz w:val="20"/>
                <w:szCs w:val="20"/>
                <w:lang w:eastAsia="es-PE"/>
              </w:rPr>
            </w:pPr>
            <w:r w:rsidRPr="006B4D2E">
              <w:rPr>
                <w:rFonts w:eastAsia="Times New Roman" w:cs="Times New Roman"/>
                <w:sz w:val="20"/>
                <w:szCs w:val="20"/>
                <w:lang w:eastAsia="es-PE"/>
              </w:rPr>
              <w:t>Pública</w:t>
            </w:r>
          </w:p>
        </w:tc>
        <w:tc>
          <w:tcPr>
            <w:tcW w:w="4495" w:type="dxa"/>
            <w:gridSpan w:val="2"/>
            <w:tcBorders>
              <w:top w:val="single" w:sz="4" w:space="0" w:color="auto"/>
              <w:bottom w:val="nil"/>
            </w:tcBorders>
            <w:vAlign w:val="center"/>
          </w:tcPr>
          <w:p w:rsidR="001D4147" w:rsidRPr="006B4D2E" w:rsidRDefault="001D4147" w:rsidP="00EA32B4">
            <w:pPr>
              <w:widowControl w:val="0"/>
              <w:spacing w:line="240" w:lineRule="auto"/>
              <w:ind w:firstLine="0"/>
              <w:textAlignment w:val="baseline"/>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PE"/>
              </w:rPr>
            </w:pPr>
            <w:r w:rsidRPr="006B4D2E">
              <w:rPr>
                <w:rFonts w:eastAsia="Times New Roman" w:cs="Times New Roman"/>
                <w:sz w:val="20"/>
                <w:szCs w:val="20"/>
                <w:lang w:eastAsia="es-PE"/>
              </w:rPr>
              <w:t>Conde Uceda </w:t>
            </w:r>
          </w:p>
        </w:tc>
        <w:tc>
          <w:tcPr>
            <w:tcW w:w="670" w:type="dxa"/>
            <w:tcBorders>
              <w:top w:val="single" w:sz="4" w:space="0" w:color="auto"/>
              <w:bottom w:val="nil"/>
            </w:tcBorders>
            <w:vAlign w:val="center"/>
          </w:tcPr>
          <w:p w:rsidR="001D4147" w:rsidRPr="006B4D2E" w:rsidRDefault="001D4147" w:rsidP="00EA32B4">
            <w:pPr>
              <w:widowControl w:val="0"/>
              <w:spacing w:line="240" w:lineRule="auto"/>
              <w:ind w:firstLine="0"/>
              <w:cnfStyle w:val="000000100000" w:firstRow="0" w:lastRow="0" w:firstColumn="0" w:lastColumn="0" w:oddVBand="0" w:evenVBand="0" w:oddHBand="1" w:evenHBand="0" w:firstRowFirstColumn="0" w:firstRowLastColumn="0" w:lastRowFirstColumn="0" w:lastRowLastColumn="0"/>
              <w:rPr>
                <w:rFonts w:cs="Times New Roman"/>
                <w:sz w:val="20"/>
                <w:szCs w:val="20"/>
              </w:rPr>
            </w:pPr>
          </w:p>
        </w:tc>
        <w:tc>
          <w:tcPr>
            <w:tcW w:w="941" w:type="dxa"/>
            <w:tcBorders>
              <w:top w:val="single" w:sz="4" w:space="0" w:color="auto"/>
              <w:bottom w:val="nil"/>
            </w:tcBorders>
          </w:tcPr>
          <w:p w:rsidR="001D4147" w:rsidRPr="006B4D2E" w:rsidRDefault="001D4147" w:rsidP="00EA32B4">
            <w:pPr>
              <w:widowControl w:val="0"/>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6B4D2E">
              <w:rPr>
                <w:rFonts w:cs="Times New Roman"/>
                <w:sz w:val="20"/>
                <w:szCs w:val="20"/>
              </w:rPr>
              <w:t>X</w:t>
            </w:r>
          </w:p>
        </w:tc>
        <w:tc>
          <w:tcPr>
            <w:tcW w:w="1355" w:type="dxa"/>
            <w:gridSpan w:val="2"/>
            <w:tcBorders>
              <w:top w:val="single" w:sz="4" w:space="0" w:color="auto"/>
              <w:bottom w:val="nil"/>
            </w:tcBorders>
          </w:tcPr>
          <w:p w:rsidR="001D4147" w:rsidRPr="006B4D2E" w:rsidRDefault="001D4147" w:rsidP="00EA32B4">
            <w:pPr>
              <w:widowControl w:val="0"/>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p>
        </w:tc>
      </w:tr>
      <w:tr w:rsidR="001D4147" w:rsidRPr="006B4D2E" w:rsidTr="00EA32B4">
        <w:trPr>
          <w:gridAfter w:val="1"/>
          <w:wAfter w:w="286" w:type="dxa"/>
          <w:trHeight w:val="227"/>
        </w:trPr>
        <w:tc>
          <w:tcPr>
            <w:cnfStyle w:val="001000000000" w:firstRow="0" w:lastRow="0" w:firstColumn="1" w:lastColumn="0" w:oddVBand="0" w:evenVBand="0" w:oddHBand="0" w:evenHBand="0" w:firstRowFirstColumn="0" w:firstRowLastColumn="0" w:lastRowFirstColumn="0" w:lastRowLastColumn="0"/>
            <w:tcW w:w="2263" w:type="dxa"/>
            <w:vMerge/>
            <w:tcBorders>
              <w:bottom w:val="single" w:sz="4" w:space="0" w:color="auto"/>
            </w:tcBorders>
          </w:tcPr>
          <w:p w:rsidR="001D4147" w:rsidRPr="006B4D2E" w:rsidRDefault="001D4147" w:rsidP="00EA32B4">
            <w:pPr>
              <w:widowControl w:val="0"/>
              <w:spacing w:line="240" w:lineRule="auto"/>
              <w:ind w:firstLine="0"/>
              <w:textAlignment w:val="baseline"/>
              <w:rPr>
                <w:rFonts w:eastAsia="Times New Roman" w:cs="Times New Roman"/>
                <w:sz w:val="20"/>
                <w:szCs w:val="20"/>
                <w:lang w:eastAsia="es-PE"/>
              </w:rPr>
            </w:pPr>
          </w:p>
        </w:tc>
        <w:tc>
          <w:tcPr>
            <w:tcW w:w="4495" w:type="dxa"/>
            <w:gridSpan w:val="2"/>
            <w:tcBorders>
              <w:top w:val="nil"/>
              <w:bottom w:val="nil"/>
            </w:tcBorders>
            <w:vAlign w:val="center"/>
          </w:tcPr>
          <w:p w:rsidR="001D4147" w:rsidRPr="006B4D2E" w:rsidRDefault="001D4147" w:rsidP="00EA32B4">
            <w:pPr>
              <w:widowControl w:val="0"/>
              <w:spacing w:line="240" w:lineRule="auto"/>
              <w:ind w:firstLine="0"/>
              <w:textAlignment w:val="baseline"/>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PE"/>
              </w:rPr>
            </w:pPr>
            <w:r w:rsidRPr="006B4D2E">
              <w:rPr>
                <w:rFonts w:eastAsia="Times New Roman" w:cs="Times New Roman"/>
                <w:sz w:val="20"/>
                <w:szCs w:val="20"/>
                <w:lang w:eastAsia="es-PE"/>
              </w:rPr>
              <w:t>Espinach ex Municipalidad </w:t>
            </w:r>
          </w:p>
        </w:tc>
        <w:tc>
          <w:tcPr>
            <w:tcW w:w="670" w:type="dxa"/>
            <w:tcBorders>
              <w:top w:val="nil"/>
              <w:bottom w:val="nil"/>
            </w:tcBorders>
            <w:vAlign w:val="center"/>
          </w:tcPr>
          <w:p w:rsidR="001D4147" w:rsidRPr="006B4D2E" w:rsidRDefault="001D4147" w:rsidP="00EA32B4">
            <w:pPr>
              <w:widowControl w:val="0"/>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6B4D2E">
              <w:rPr>
                <w:rFonts w:cs="Times New Roman"/>
                <w:sz w:val="20"/>
                <w:szCs w:val="20"/>
              </w:rPr>
              <w:t>X</w:t>
            </w:r>
          </w:p>
        </w:tc>
        <w:tc>
          <w:tcPr>
            <w:tcW w:w="941" w:type="dxa"/>
            <w:tcBorders>
              <w:top w:val="nil"/>
              <w:bottom w:val="nil"/>
            </w:tcBorders>
          </w:tcPr>
          <w:p w:rsidR="001D4147" w:rsidRPr="006B4D2E" w:rsidRDefault="001D4147" w:rsidP="00EA32B4">
            <w:pPr>
              <w:widowControl w:val="0"/>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1355" w:type="dxa"/>
            <w:gridSpan w:val="2"/>
            <w:tcBorders>
              <w:top w:val="nil"/>
              <w:bottom w:val="nil"/>
            </w:tcBorders>
          </w:tcPr>
          <w:p w:rsidR="001D4147" w:rsidRPr="006B4D2E" w:rsidRDefault="001D4147" w:rsidP="00EA32B4">
            <w:pPr>
              <w:widowControl w:val="0"/>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r>
      <w:tr w:rsidR="001D4147" w:rsidRPr="006B4D2E" w:rsidTr="00EA32B4">
        <w:trPr>
          <w:gridAfter w:val="1"/>
          <w:cnfStyle w:val="000000100000" w:firstRow="0" w:lastRow="0" w:firstColumn="0" w:lastColumn="0" w:oddVBand="0" w:evenVBand="0" w:oddHBand="1" w:evenHBand="0" w:firstRowFirstColumn="0" w:firstRowLastColumn="0" w:lastRowFirstColumn="0" w:lastRowLastColumn="0"/>
          <w:wAfter w:w="286" w:type="dxa"/>
          <w:trHeight w:val="357"/>
        </w:trPr>
        <w:tc>
          <w:tcPr>
            <w:cnfStyle w:val="001000000000" w:firstRow="0" w:lastRow="0" w:firstColumn="1" w:lastColumn="0" w:oddVBand="0" w:evenVBand="0" w:oddHBand="0" w:evenHBand="0" w:firstRowFirstColumn="0" w:firstRowLastColumn="0" w:lastRowFirstColumn="0" w:lastRowLastColumn="0"/>
            <w:tcW w:w="2263" w:type="dxa"/>
            <w:vMerge/>
            <w:tcBorders>
              <w:bottom w:val="single" w:sz="4" w:space="0" w:color="auto"/>
            </w:tcBorders>
          </w:tcPr>
          <w:p w:rsidR="001D4147" w:rsidRPr="006B4D2E" w:rsidRDefault="001D4147" w:rsidP="00EA32B4">
            <w:pPr>
              <w:widowControl w:val="0"/>
              <w:spacing w:line="240" w:lineRule="auto"/>
              <w:ind w:firstLine="0"/>
              <w:textAlignment w:val="baseline"/>
              <w:rPr>
                <w:rFonts w:eastAsia="Times New Roman" w:cs="Times New Roman"/>
                <w:sz w:val="20"/>
                <w:szCs w:val="20"/>
                <w:lang w:eastAsia="es-PE"/>
              </w:rPr>
            </w:pPr>
          </w:p>
        </w:tc>
        <w:tc>
          <w:tcPr>
            <w:tcW w:w="4495" w:type="dxa"/>
            <w:gridSpan w:val="2"/>
            <w:tcBorders>
              <w:top w:val="nil"/>
              <w:bottom w:val="nil"/>
            </w:tcBorders>
            <w:vAlign w:val="center"/>
          </w:tcPr>
          <w:p w:rsidR="001D4147" w:rsidRPr="006B4D2E" w:rsidRDefault="001D4147" w:rsidP="00EA32B4">
            <w:pPr>
              <w:widowControl w:val="0"/>
              <w:spacing w:line="240" w:lineRule="auto"/>
              <w:ind w:firstLine="0"/>
              <w:textAlignment w:val="baseline"/>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PE"/>
              </w:rPr>
            </w:pPr>
            <w:r w:rsidRPr="006B4D2E">
              <w:rPr>
                <w:rFonts w:eastAsia="Times New Roman" w:cs="Times New Roman"/>
                <w:sz w:val="20"/>
                <w:szCs w:val="20"/>
                <w:lang w:eastAsia="es-PE"/>
              </w:rPr>
              <w:t>Museo Horacio Urteaga .Casona Villanueva</w:t>
            </w:r>
          </w:p>
        </w:tc>
        <w:tc>
          <w:tcPr>
            <w:tcW w:w="670" w:type="dxa"/>
            <w:tcBorders>
              <w:top w:val="nil"/>
              <w:bottom w:val="nil"/>
            </w:tcBorders>
            <w:vAlign w:val="center"/>
          </w:tcPr>
          <w:p w:rsidR="001D4147" w:rsidRPr="006B4D2E" w:rsidRDefault="001D4147" w:rsidP="00EA32B4">
            <w:pPr>
              <w:widowControl w:val="0"/>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p>
        </w:tc>
        <w:tc>
          <w:tcPr>
            <w:tcW w:w="941" w:type="dxa"/>
            <w:tcBorders>
              <w:top w:val="nil"/>
              <w:bottom w:val="nil"/>
            </w:tcBorders>
          </w:tcPr>
          <w:p w:rsidR="001D4147" w:rsidRPr="006B4D2E" w:rsidRDefault="001D4147" w:rsidP="00EA32B4">
            <w:pPr>
              <w:widowControl w:val="0"/>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6B4D2E">
              <w:rPr>
                <w:rFonts w:cs="Times New Roman"/>
                <w:sz w:val="20"/>
                <w:szCs w:val="20"/>
              </w:rPr>
              <w:t>X</w:t>
            </w:r>
          </w:p>
        </w:tc>
        <w:tc>
          <w:tcPr>
            <w:tcW w:w="1355" w:type="dxa"/>
            <w:gridSpan w:val="2"/>
            <w:tcBorders>
              <w:top w:val="nil"/>
              <w:bottom w:val="nil"/>
            </w:tcBorders>
          </w:tcPr>
          <w:p w:rsidR="001D4147" w:rsidRPr="006B4D2E" w:rsidRDefault="001D4147" w:rsidP="00EA32B4">
            <w:pPr>
              <w:widowControl w:val="0"/>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p>
        </w:tc>
      </w:tr>
      <w:tr w:rsidR="001D4147" w:rsidRPr="006B4D2E" w:rsidTr="00EA32B4">
        <w:trPr>
          <w:gridAfter w:val="1"/>
          <w:wAfter w:w="286" w:type="dxa"/>
          <w:trHeight w:val="227"/>
        </w:trPr>
        <w:tc>
          <w:tcPr>
            <w:cnfStyle w:val="001000000000" w:firstRow="0" w:lastRow="0" w:firstColumn="1" w:lastColumn="0" w:oddVBand="0" w:evenVBand="0" w:oddHBand="0" w:evenHBand="0" w:firstRowFirstColumn="0" w:firstRowLastColumn="0" w:lastRowFirstColumn="0" w:lastRowLastColumn="0"/>
            <w:tcW w:w="2263" w:type="dxa"/>
            <w:vMerge/>
            <w:tcBorders>
              <w:bottom w:val="single" w:sz="4" w:space="0" w:color="auto"/>
            </w:tcBorders>
          </w:tcPr>
          <w:p w:rsidR="001D4147" w:rsidRPr="006B4D2E" w:rsidRDefault="001D4147" w:rsidP="00EA32B4">
            <w:pPr>
              <w:widowControl w:val="0"/>
              <w:spacing w:line="240" w:lineRule="auto"/>
              <w:ind w:firstLine="0"/>
              <w:textAlignment w:val="baseline"/>
              <w:rPr>
                <w:rFonts w:eastAsia="Times New Roman" w:cs="Times New Roman"/>
                <w:sz w:val="20"/>
                <w:szCs w:val="20"/>
                <w:lang w:eastAsia="es-PE"/>
              </w:rPr>
            </w:pPr>
          </w:p>
        </w:tc>
        <w:tc>
          <w:tcPr>
            <w:tcW w:w="4495" w:type="dxa"/>
            <w:gridSpan w:val="2"/>
            <w:tcBorders>
              <w:top w:val="nil"/>
              <w:bottom w:val="nil"/>
            </w:tcBorders>
            <w:vAlign w:val="center"/>
          </w:tcPr>
          <w:p w:rsidR="001D4147" w:rsidRPr="006B4D2E" w:rsidRDefault="001D4147" w:rsidP="00EA32B4">
            <w:pPr>
              <w:widowControl w:val="0"/>
              <w:spacing w:line="240" w:lineRule="auto"/>
              <w:ind w:firstLine="0"/>
              <w:textAlignment w:val="baseline"/>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PE"/>
              </w:rPr>
            </w:pPr>
            <w:r w:rsidRPr="006B4D2E">
              <w:rPr>
                <w:rFonts w:eastAsia="Times New Roman" w:cs="Times New Roman"/>
                <w:sz w:val="20"/>
                <w:szCs w:val="20"/>
                <w:lang w:eastAsia="es-PE"/>
              </w:rPr>
              <w:t>Mercado Central</w:t>
            </w:r>
          </w:p>
        </w:tc>
        <w:tc>
          <w:tcPr>
            <w:tcW w:w="670" w:type="dxa"/>
            <w:tcBorders>
              <w:top w:val="nil"/>
              <w:bottom w:val="nil"/>
            </w:tcBorders>
            <w:vAlign w:val="center"/>
          </w:tcPr>
          <w:p w:rsidR="001D4147" w:rsidRPr="006B4D2E" w:rsidRDefault="001D4147" w:rsidP="00EA32B4">
            <w:pPr>
              <w:widowControl w:val="0"/>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941" w:type="dxa"/>
            <w:tcBorders>
              <w:top w:val="nil"/>
              <w:bottom w:val="nil"/>
            </w:tcBorders>
          </w:tcPr>
          <w:p w:rsidR="001D4147" w:rsidRPr="006B4D2E" w:rsidRDefault="001D4147" w:rsidP="00EA32B4">
            <w:pPr>
              <w:widowControl w:val="0"/>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1355" w:type="dxa"/>
            <w:gridSpan w:val="2"/>
            <w:tcBorders>
              <w:top w:val="nil"/>
              <w:bottom w:val="nil"/>
            </w:tcBorders>
          </w:tcPr>
          <w:p w:rsidR="001D4147" w:rsidRPr="006B4D2E" w:rsidRDefault="001D4147" w:rsidP="00EA32B4">
            <w:pPr>
              <w:widowControl w:val="0"/>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6B4D2E">
              <w:rPr>
                <w:rFonts w:cs="Times New Roman"/>
                <w:sz w:val="20"/>
                <w:szCs w:val="20"/>
              </w:rPr>
              <w:t>X</w:t>
            </w:r>
          </w:p>
        </w:tc>
      </w:tr>
      <w:tr w:rsidR="001D4147" w:rsidRPr="006B4D2E" w:rsidTr="00EA32B4">
        <w:trPr>
          <w:gridAfter w:val="1"/>
          <w:cnfStyle w:val="000000100000" w:firstRow="0" w:lastRow="0" w:firstColumn="0" w:lastColumn="0" w:oddVBand="0" w:evenVBand="0" w:oddHBand="1" w:evenHBand="0" w:firstRowFirstColumn="0" w:firstRowLastColumn="0" w:lastRowFirstColumn="0" w:lastRowLastColumn="0"/>
          <w:wAfter w:w="286" w:type="dxa"/>
          <w:trHeight w:val="227"/>
        </w:trPr>
        <w:tc>
          <w:tcPr>
            <w:cnfStyle w:val="001000000000" w:firstRow="0" w:lastRow="0" w:firstColumn="1" w:lastColumn="0" w:oddVBand="0" w:evenVBand="0" w:oddHBand="0" w:evenHBand="0" w:firstRowFirstColumn="0" w:firstRowLastColumn="0" w:lastRowFirstColumn="0" w:lastRowLastColumn="0"/>
            <w:tcW w:w="2263" w:type="dxa"/>
            <w:vMerge/>
            <w:tcBorders>
              <w:bottom w:val="single" w:sz="4" w:space="0" w:color="auto"/>
            </w:tcBorders>
          </w:tcPr>
          <w:p w:rsidR="001D4147" w:rsidRPr="006B4D2E" w:rsidRDefault="001D4147" w:rsidP="00EA32B4">
            <w:pPr>
              <w:widowControl w:val="0"/>
              <w:spacing w:line="240" w:lineRule="auto"/>
              <w:ind w:firstLine="0"/>
              <w:textAlignment w:val="baseline"/>
              <w:rPr>
                <w:rFonts w:eastAsia="Times New Roman" w:cs="Times New Roman"/>
                <w:sz w:val="20"/>
                <w:szCs w:val="20"/>
                <w:lang w:eastAsia="es-PE"/>
              </w:rPr>
            </w:pPr>
          </w:p>
        </w:tc>
        <w:tc>
          <w:tcPr>
            <w:tcW w:w="4495" w:type="dxa"/>
            <w:gridSpan w:val="2"/>
            <w:tcBorders>
              <w:top w:val="nil"/>
              <w:bottom w:val="nil"/>
            </w:tcBorders>
            <w:vAlign w:val="center"/>
          </w:tcPr>
          <w:p w:rsidR="001D4147" w:rsidRPr="006B4D2E" w:rsidRDefault="001D4147" w:rsidP="00EA32B4">
            <w:pPr>
              <w:widowControl w:val="0"/>
              <w:spacing w:line="240" w:lineRule="auto"/>
              <w:ind w:firstLine="0"/>
              <w:textAlignment w:val="baseline"/>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PE"/>
              </w:rPr>
            </w:pPr>
            <w:r w:rsidRPr="006B4D2E">
              <w:rPr>
                <w:rFonts w:eastAsia="Times New Roman" w:cs="Times New Roman"/>
                <w:sz w:val="20"/>
                <w:szCs w:val="20"/>
                <w:lang w:eastAsia="es-PE"/>
              </w:rPr>
              <w:t>Teatro Municipal </w:t>
            </w:r>
          </w:p>
        </w:tc>
        <w:tc>
          <w:tcPr>
            <w:tcW w:w="670" w:type="dxa"/>
            <w:tcBorders>
              <w:top w:val="nil"/>
              <w:bottom w:val="nil"/>
            </w:tcBorders>
            <w:vAlign w:val="center"/>
          </w:tcPr>
          <w:p w:rsidR="001D4147" w:rsidRPr="006B4D2E" w:rsidRDefault="001D4147" w:rsidP="00EA32B4">
            <w:pPr>
              <w:widowControl w:val="0"/>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p>
        </w:tc>
        <w:tc>
          <w:tcPr>
            <w:tcW w:w="941" w:type="dxa"/>
            <w:tcBorders>
              <w:top w:val="nil"/>
              <w:bottom w:val="nil"/>
            </w:tcBorders>
          </w:tcPr>
          <w:p w:rsidR="001D4147" w:rsidRPr="006B4D2E" w:rsidRDefault="001D4147" w:rsidP="00EA32B4">
            <w:pPr>
              <w:widowControl w:val="0"/>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6B4D2E">
              <w:rPr>
                <w:rFonts w:cs="Times New Roman"/>
                <w:sz w:val="20"/>
                <w:szCs w:val="20"/>
              </w:rPr>
              <w:t>X</w:t>
            </w:r>
          </w:p>
        </w:tc>
        <w:tc>
          <w:tcPr>
            <w:tcW w:w="1355" w:type="dxa"/>
            <w:gridSpan w:val="2"/>
            <w:tcBorders>
              <w:top w:val="nil"/>
              <w:bottom w:val="nil"/>
            </w:tcBorders>
          </w:tcPr>
          <w:p w:rsidR="001D4147" w:rsidRPr="006B4D2E" w:rsidRDefault="001D4147" w:rsidP="00EA32B4">
            <w:pPr>
              <w:widowControl w:val="0"/>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p>
        </w:tc>
      </w:tr>
      <w:tr w:rsidR="001D4147" w:rsidRPr="006B4D2E" w:rsidTr="00EA32B4">
        <w:trPr>
          <w:gridAfter w:val="1"/>
          <w:wAfter w:w="286" w:type="dxa"/>
          <w:trHeight w:val="210"/>
        </w:trPr>
        <w:tc>
          <w:tcPr>
            <w:cnfStyle w:val="001000000000" w:firstRow="0" w:lastRow="0" w:firstColumn="1" w:lastColumn="0" w:oddVBand="0" w:evenVBand="0" w:oddHBand="0" w:evenHBand="0" w:firstRowFirstColumn="0" w:firstRowLastColumn="0" w:lastRowFirstColumn="0" w:lastRowLastColumn="0"/>
            <w:tcW w:w="2263" w:type="dxa"/>
            <w:vMerge/>
            <w:tcBorders>
              <w:bottom w:val="single" w:sz="4" w:space="0" w:color="auto"/>
            </w:tcBorders>
          </w:tcPr>
          <w:p w:rsidR="001D4147" w:rsidRPr="006B4D2E" w:rsidRDefault="001D4147" w:rsidP="00EA32B4">
            <w:pPr>
              <w:widowControl w:val="0"/>
              <w:spacing w:line="240" w:lineRule="auto"/>
              <w:ind w:firstLine="0"/>
              <w:textAlignment w:val="baseline"/>
              <w:rPr>
                <w:rFonts w:eastAsia="Times New Roman" w:cs="Times New Roman"/>
                <w:sz w:val="20"/>
                <w:szCs w:val="20"/>
                <w:lang w:eastAsia="es-PE"/>
              </w:rPr>
            </w:pPr>
          </w:p>
        </w:tc>
        <w:tc>
          <w:tcPr>
            <w:tcW w:w="4495" w:type="dxa"/>
            <w:gridSpan w:val="2"/>
            <w:tcBorders>
              <w:top w:val="nil"/>
              <w:bottom w:val="nil"/>
            </w:tcBorders>
            <w:vAlign w:val="center"/>
          </w:tcPr>
          <w:p w:rsidR="001D4147" w:rsidRPr="006B4D2E" w:rsidRDefault="001D4147" w:rsidP="00EA32B4">
            <w:pPr>
              <w:widowControl w:val="0"/>
              <w:spacing w:line="240" w:lineRule="auto"/>
              <w:ind w:firstLine="0"/>
              <w:textAlignment w:val="baseline"/>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PE"/>
              </w:rPr>
            </w:pPr>
            <w:r w:rsidRPr="006B4D2E">
              <w:rPr>
                <w:rFonts w:eastAsia="Times New Roman" w:cs="Times New Roman"/>
                <w:sz w:val="20"/>
                <w:szCs w:val="20"/>
                <w:lang w:eastAsia="es-PE"/>
              </w:rPr>
              <w:t>El cuarto de Rescate </w:t>
            </w:r>
          </w:p>
        </w:tc>
        <w:tc>
          <w:tcPr>
            <w:tcW w:w="670" w:type="dxa"/>
            <w:tcBorders>
              <w:top w:val="nil"/>
              <w:bottom w:val="nil"/>
            </w:tcBorders>
            <w:vAlign w:val="center"/>
          </w:tcPr>
          <w:p w:rsidR="001D4147" w:rsidRPr="006B4D2E" w:rsidRDefault="001D4147" w:rsidP="00EA32B4">
            <w:pPr>
              <w:widowControl w:val="0"/>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941" w:type="dxa"/>
            <w:tcBorders>
              <w:top w:val="nil"/>
              <w:bottom w:val="nil"/>
            </w:tcBorders>
          </w:tcPr>
          <w:p w:rsidR="001D4147" w:rsidRPr="006B4D2E" w:rsidRDefault="001D4147" w:rsidP="00EA32B4">
            <w:pPr>
              <w:widowControl w:val="0"/>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6B4D2E">
              <w:rPr>
                <w:rFonts w:cs="Times New Roman"/>
                <w:sz w:val="20"/>
                <w:szCs w:val="20"/>
              </w:rPr>
              <w:t>X</w:t>
            </w:r>
          </w:p>
        </w:tc>
        <w:tc>
          <w:tcPr>
            <w:tcW w:w="1355" w:type="dxa"/>
            <w:gridSpan w:val="2"/>
            <w:tcBorders>
              <w:top w:val="nil"/>
              <w:bottom w:val="nil"/>
            </w:tcBorders>
          </w:tcPr>
          <w:p w:rsidR="001D4147" w:rsidRPr="006B4D2E" w:rsidRDefault="001D4147" w:rsidP="00EA32B4">
            <w:pPr>
              <w:widowControl w:val="0"/>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r>
      <w:tr w:rsidR="001D4147" w:rsidRPr="006B4D2E" w:rsidTr="00EA32B4">
        <w:trPr>
          <w:gridAfter w:val="1"/>
          <w:cnfStyle w:val="000000100000" w:firstRow="0" w:lastRow="0" w:firstColumn="0" w:lastColumn="0" w:oddVBand="0" w:evenVBand="0" w:oddHBand="1" w:evenHBand="0" w:firstRowFirstColumn="0" w:firstRowLastColumn="0" w:lastRowFirstColumn="0" w:lastRowLastColumn="0"/>
          <w:wAfter w:w="286" w:type="dxa"/>
          <w:trHeight w:val="90"/>
        </w:trPr>
        <w:tc>
          <w:tcPr>
            <w:cnfStyle w:val="001000000000" w:firstRow="0" w:lastRow="0" w:firstColumn="1" w:lastColumn="0" w:oddVBand="0" w:evenVBand="0" w:oddHBand="0" w:evenHBand="0" w:firstRowFirstColumn="0" w:firstRowLastColumn="0" w:lastRowFirstColumn="0" w:lastRowLastColumn="0"/>
            <w:tcW w:w="2263" w:type="dxa"/>
            <w:vMerge/>
            <w:tcBorders>
              <w:bottom w:val="single" w:sz="4" w:space="0" w:color="auto"/>
            </w:tcBorders>
          </w:tcPr>
          <w:p w:rsidR="001D4147" w:rsidRPr="006B4D2E" w:rsidRDefault="001D4147" w:rsidP="00EA32B4">
            <w:pPr>
              <w:widowControl w:val="0"/>
              <w:spacing w:line="240" w:lineRule="auto"/>
              <w:ind w:firstLine="0"/>
              <w:textAlignment w:val="baseline"/>
              <w:rPr>
                <w:rFonts w:eastAsia="Times New Roman" w:cs="Times New Roman"/>
                <w:sz w:val="20"/>
                <w:szCs w:val="20"/>
                <w:lang w:eastAsia="es-PE"/>
              </w:rPr>
            </w:pPr>
          </w:p>
        </w:tc>
        <w:tc>
          <w:tcPr>
            <w:tcW w:w="4495" w:type="dxa"/>
            <w:gridSpan w:val="2"/>
            <w:tcBorders>
              <w:top w:val="nil"/>
              <w:bottom w:val="single" w:sz="4" w:space="0" w:color="auto"/>
            </w:tcBorders>
            <w:vAlign w:val="center"/>
          </w:tcPr>
          <w:p w:rsidR="001D4147" w:rsidRPr="006B4D2E" w:rsidRDefault="001D4147" w:rsidP="00EA32B4">
            <w:pPr>
              <w:widowControl w:val="0"/>
              <w:spacing w:line="240" w:lineRule="auto"/>
              <w:ind w:firstLine="0"/>
              <w:textAlignment w:val="baseline"/>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PE"/>
              </w:rPr>
            </w:pPr>
            <w:r w:rsidRPr="006B4D2E">
              <w:rPr>
                <w:rFonts w:eastAsia="Times New Roman" w:cs="Times New Roman"/>
                <w:sz w:val="20"/>
                <w:szCs w:val="20"/>
                <w:lang w:eastAsia="es-PE"/>
              </w:rPr>
              <w:t>Plaza de Armas </w:t>
            </w:r>
          </w:p>
        </w:tc>
        <w:tc>
          <w:tcPr>
            <w:tcW w:w="670" w:type="dxa"/>
            <w:tcBorders>
              <w:top w:val="nil"/>
              <w:bottom w:val="single" w:sz="4" w:space="0" w:color="auto"/>
            </w:tcBorders>
            <w:vAlign w:val="center"/>
          </w:tcPr>
          <w:p w:rsidR="001D4147" w:rsidRPr="006B4D2E" w:rsidRDefault="001D4147" w:rsidP="00EA32B4">
            <w:pPr>
              <w:widowControl w:val="0"/>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6B4D2E">
              <w:rPr>
                <w:rFonts w:cs="Times New Roman"/>
                <w:sz w:val="20"/>
                <w:szCs w:val="20"/>
              </w:rPr>
              <w:t>X</w:t>
            </w:r>
          </w:p>
        </w:tc>
        <w:tc>
          <w:tcPr>
            <w:tcW w:w="941" w:type="dxa"/>
            <w:tcBorders>
              <w:top w:val="nil"/>
              <w:bottom w:val="single" w:sz="4" w:space="0" w:color="auto"/>
            </w:tcBorders>
          </w:tcPr>
          <w:p w:rsidR="001D4147" w:rsidRPr="006B4D2E" w:rsidRDefault="001D4147" w:rsidP="00EA32B4">
            <w:pPr>
              <w:widowControl w:val="0"/>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p>
        </w:tc>
        <w:tc>
          <w:tcPr>
            <w:tcW w:w="1355" w:type="dxa"/>
            <w:gridSpan w:val="2"/>
            <w:tcBorders>
              <w:top w:val="nil"/>
              <w:bottom w:val="single" w:sz="4" w:space="0" w:color="auto"/>
            </w:tcBorders>
          </w:tcPr>
          <w:p w:rsidR="001D4147" w:rsidRPr="006B4D2E" w:rsidRDefault="001D4147" w:rsidP="00EA32B4">
            <w:pPr>
              <w:widowControl w:val="0"/>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p>
        </w:tc>
      </w:tr>
      <w:tr w:rsidR="001D4147" w:rsidRPr="006B4D2E" w:rsidTr="00EA32B4">
        <w:trPr>
          <w:gridAfter w:val="1"/>
          <w:wAfter w:w="286" w:type="dxa"/>
          <w:trHeight w:val="80"/>
        </w:trPr>
        <w:tc>
          <w:tcPr>
            <w:cnfStyle w:val="001000000000" w:firstRow="0" w:lastRow="0" w:firstColumn="1" w:lastColumn="0" w:oddVBand="0" w:evenVBand="0" w:oddHBand="0" w:evenHBand="0" w:firstRowFirstColumn="0" w:firstRowLastColumn="0" w:lastRowFirstColumn="0" w:lastRowLastColumn="0"/>
            <w:tcW w:w="6758" w:type="dxa"/>
            <w:gridSpan w:val="3"/>
            <w:tcBorders>
              <w:top w:val="single" w:sz="4" w:space="0" w:color="auto"/>
              <w:bottom w:val="single" w:sz="4" w:space="0" w:color="auto"/>
            </w:tcBorders>
          </w:tcPr>
          <w:p w:rsidR="001D4147" w:rsidRPr="006B4D2E" w:rsidRDefault="001D4147" w:rsidP="00EA32B4">
            <w:pPr>
              <w:spacing w:beforeAutospacing="1" w:afterAutospacing="1" w:line="240" w:lineRule="auto"/>
              <w:textAlignment w:val="baseline"/>
              <w:rPr>
                <w:rFonts w:eastAsia="Times New Roman" w:cs="Times New Roman"/>
                <w:b w:val="0"/>
                <w:sz w:val="20"/>
                <w:szCs w:val="20"/>
                <w:lang w:eastAsia="es-PE"/>
              </w:rPr>
            </w:pPr>
            <w:r w:rsidRPr="006B4D2E">
              <w:rPr>
                <w:rFonts w:eastAsia="Times New Roman" w:cs="Times New Roman"/>
                <w:b w:val="0"/>
                <w:sz w:val="20"/>
                <w:szCs w:val="20"/>
                <w:lang w:eastAsia="es-PE"/>
              </w:rPr>
              <w:t>Total estado de conservación del patrimonio arquitectónico</w:t>
            </w:r>
          </w:p>
        </w:tc>
        <w:tc>
          <w:tcPr>
            <w:tcW w:w="670" w:type="dxa"/>
            <w:tcBorders>
              <w:top w:val="single" w:sz="4" w:space="0" w:color="auto"/>
              <w:bottom w:val="single" w:sz="4" w:space="0" w:color="auto"/>
            </w:tcBorders>
            <w:vAlign w:val="bottom"/>
          </w:tcPr>
          <w:p w:rsidR="001D4147" w:rsidRPr="006B4D2E" w:rsidRDefault="001A19BF" w:rsidP="00EA32B4">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2</w:t>
            </w:r>
          </w:p>
        </w:tc>
        <w:tc>
          <w:tcPr>
            <w:tcW w:w="941" w:type="dxa"/>
            <w:tcBorders>
              <w:top w:val="single" w:sz="4" w:space="0" w:color="auto"/>
              <w:bottom w:val="single" w:sz="4" w:space="0" w:color="auto"/>
            </w:tcBorders>
            <w:vAlign w:val="bottom"/>
          </w:tcPr>
          <w:p w:rsidR="001D4147" w:rsidRPr="006B4D2E" w:rsidRDefault="001A19BF" w:rsidP="00EA32B4">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17</w:t>
            </w:r>
          </w:p>
        </w:tc>
        <w:tc>
          <w:tcPr>
            <w:tcW w:w="1355" w:type="dxa"/>
            <w:gridSpan w:val="2"/>
            <w:tcBorders>
              <w:top w:val="single" w:sz="4" w:space="0" w:color="auto"/>
              <w:bottom w:val="single" w:sz="4" w:space="0" w:color="auto"/>
            </w:tcBorders>
            <w:vAlign w:val="bottom"/>
          </w:tcPr>
          <w:p w:rsidR="001D4147" w:rsidRPr="006B4D2E" w:rsidRDefault="001A19BF" w:rsidP="00EA32B4">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6</w:t>
            </w:r>
          </w:p>
        </w:tc>
      </w:tr>
    </w:tbl>
    <w:p w:rsidR="00D469D1" w:rsidRDefault="001D4147" w:rsidP="001D4147">
      <w:pPr>
        <w:spacing w:line="240" w:lineRule="auto"/>
        <w:ind w:firstLine="0"/>
        <w:rPr>
          <w:sz w:val="20"/>
        </w:rPr>
      </w:pPr>
      <w:r w:rsidRPr="00EB683A">
        <w:rPr>
          <w:sz w:val="20"/>
        </w:rPr>
        <w:t>Resultado total</w:t>
      </w:r>
      <w:r>
        <w:rPr>
          <w:sz w:val="20"/>
        </w:rPr>
        <w:t xml:space="preserve">, sobre el estado de conservación de la muestra de 28 monumentos declarados patrimonio cultural arquitectónico, en la zona monumental de la ciudad de Cajamarca, </w:t>
      </w:r>
      <w:r w:rsidRPr="00EB683A">
        <w:rPr>
          <w:sz w:val="20"/>
        </w:rPr>
        <w:t>en base a los indicadores analizados en la presente investigaci</w:t>
      </w:r>
      <w:r w:rsidR="00D81D07">
        <w:rPr>
          <w:sz w:val="20"/>
        </w:rPr>
        <w:t>ón, 2015-2016</w:t>
      </w:r>
    </w:p>
    <w:p w:rsidR="001A19BF" w:rsidRDefault="001A19BF" w:rsidP="001D4147">
      <w:pPr>
        <w:spacing w:line="240" w:lineRule="auto"/>
        <w:ind w:firstLine="0"/>
        <w:rPr>
          <w:sz w:val="20"/>
        </w:rPr>
      </w:pPr>
    </w:p>
    <w:p w:rsidR="001A19BF" w:rsidRDefault="001A19BF" w:rsidP="001D4147">
      <w:pPr>
        <w:spacing w:line="240" w:lineRule="auto"/>
        <w:ind w:firstLine="0"/>
        <w:rPr>
          <w:sz w:val="20"/>
        </w:rPr>
      </w:pPr>
    </w:p>
    <w:p w:rsidR="001A19BF" w:rsidRDefault="001A19BF" w:rsidP="001D4147">
      <w:pPr>
        <w:spacing w:line="240" w:lineRule="auto"/>
        <w:ind w:firstLine="0"/>
        <w:rPr>
          <w:sz w:val="20"/>
        </w:rPr>
      </w:pPr>
    </w:p>
    <w:p w:rsidR="001A19BF" w:rsidRDefault="001A19BF" w:rsidP="001D4147">
      <w:pPr>
        <w:spacing w:line="240" w:lineRule="auto"/>
        <w:ind w:firstLine="0"/>
        <w:rPr>
          <w:sz w:val="20"/>
        </w:rPr>
      </w:pPr>
    </w:p>
    <w:p w:rsidR="001A19BF" w:rsidRDefault="001A19BF" w:rsidP="001D4147">
      <w:pPr>
        <w:spacing w:line="240" w:lineRule="auto"/>
        <w:ind w:firstLine="0"/>
        <w:rPr>
          <w:sz w:val="20"/>
        </w:rPr>
      </w:pPr>
    </w:p>
    <w:p w:rsidR="001A19BF" w:rsidRDefault="001A19BF" w:rsidP="001D4147">
      <w:pPr>
        <w:spacing w:line="240" w:lineRule="auto"/>
        <w:ind w:firstLine="0"/>
        <w:rPr>
          <w:sz w:val="20"/>
        </w:rPr>
      </w:pPr>
    </w:p>
    <w:p w:rsidR="00D02F78" w:rsidRDefault="00D02F78" w:rsidP="001D4147">
      <w:pPr>
        <w:spacing w:line="240" w:lineRule="auto"/>
        <w:ind w:firstLine="0"/>
        <w:rPr>
          <w:sz w:val="20"/>
        </w:rPr>
      </w:pPr>
    </w:p>
    <w:p w:rsidR="00D02F78" w:rsidRDefault="00D02F78" w:rsidP="001D4147">
      <w:pPr>
        <w:spacing w:line="240" w:lineRule="auto"/>
        <w:ind w:firstLine="0"/>
        <w:rPr>
          <w:sz w:val="20"/>
        </w:rPr>
      </w:pPr>
    </w:p>
    <w:p w:rsidR="00D02F78" w:rsidRDefault="00D02F78" w:rsidP="001D4147">
      <w:pPr>
        <w:spacing w:line="240" w:lineRule="auto"/>
        <w:ind w:firstLine="0"/>
        <w:rPr>
          <w:sz w:val="20"/>
        </w:rPr>
      </w:pPr>
    </w:p>
    <w:p w:rsidR="00D02F78" w:rsidRDefault="00D02F78" w:rsidP="001D4147">
      <w:pPr>
        <w:spacing w:line="240" w:lineRule="auto"/>
        <w:ind w:firstLine="0"/>
        <w:rPr>
          <w:sz w:val="20"/>
        </w:rPr>
      </w:pPr>
    </w:p>
    <w:p w:rsidR="00D02F78" w:rsidRDefault="00D02F78" w:rsidP="001D4147">
      <w:pPr>
        <w:spacing w:line="240" w:lineRule="auto"/>
        <w:ind w:firstLine="0"/>
        <w:rPr>
          <w:sz w:val="20"/>
        </w:rPr>
      </w:pPr>
    </w:p>
    <w:p w:rsidR="00D02F78" w:rsidRDefault="00D02F78" w:rsidP="001D4147">
      <w:pPr>
        <w:spacing w:line="240" w:lineRule="auto"/>
        <w:ind w:firstLine="0"/>
        <w:rPr>
          <w:sz w:val="20"/>
        </w:rPr>
      </w:pPr>
    </w:p>
    <w:p w:rsidR="001A19BF" w:rsidRDefault="001A19BF" w:rsidP="001D4147">
      <w:pPr>
        <w:spacing w:line="240" w:lineRule="auto"/>
        <w:ind w:firstLine="0"/>
        <w:rPr>
          <w:sz w:val="20"/>
        </w:rPr>
      </w:pPr>
    </w:p>
    <w:p w:rsidR="001A19BF" w:rsidRDefault="001A19BF" w:rsidP="001D4147">
      <w:pPr>
        <w:spacing w:line="240" w:lineRule="auto"/>
        <w:ind w:firstLine="0"/>
        <w:rPr>
          <w:sz w:val="20"/>
        </w:rPr>
      </w:pPr>
    </w:p>
    <w:p w:rsidR="001A19BF" w:rsidRPr="00D81D07" w:rsidRDefault="001A19BF" w:rsidP="001D4147">
      <w:pPr>
        <w:spacing w:line="240" w:lineRule="auto"/>
        <w:ind w:firstLine="0"/>
        <w:rPr>
          <w:sz w:val="20"/>
        </w:rPr>
      </w:pPr>
    </w:p>
    <w:p w:rsidR="00D96F7D" w:rsidRDefault="00D02F78" w:rsidP="006A52BF">
      <w:pPr>
        <w:pStyle w:val="Ttulo2"/>
        <w:keepNext w:val="0"/>
        <w:keepLines w:val="0"/>
        <w:numPr>
          <w:ilvl w:val="1"/>
          <w:numId w:val="22"/>
        </w:numPr>
        <w:ind w:left="142"/>
      </w:pPr>
      <w:bookmarkStart w:id="105" w:name="_Toc493574224"/>
      <w:r>
        <w:lastRenderedPageBreak/>
        <w:t xml:space="preserve"> </w:t>
      </w:r>
      <w:r w:rsidR="00A20B9B">
        <w:t xml:space="preserve">Principales </w:t>
      </w:r>
      <w:r w:rsidR="007A7B62">
        <w:t xml:space="preserve">factores antrópicos que </w:t>
      </w:r>
      <w:r w:rsidR="00D469D1">
        <w:t xml:space="preserve">alteran </w:t>
      </w:r>
      <w:r w:rsidR="004F064C" w:rsidRPr="004F064C">
        <w:t xml:space="preserve">la conservación del </w:t>
      </w:r>
      <w:r w:rsidR="00A20B9B">
        <w:t xml:space="preserve">patrimonio arquitectónico </w:t>
      </w:r>
      <w:r w:rsidR="004F064C" w:rsidRPr="004F064C">
        <w:t>del centro hist</w:t>
      </w:r>
      <w:r w:rsidR="009E7E17">
        <w:t>órico de la ciudad de Cajamarca.</w:t>
      </w:r>
      <w:bookmarkEnd w:id="105"/>
    </w:p>
    <w:p w:rsidR="00086354" w:rsidRDefault="00086354" w:rsidP="00D02F78">
      <w:pPr>
        <w:ind w:left="284"/>
      </w:pPr>
      <w:r>
        <w:t xml:space="preserve">La conservación </w:t>
      </w:r>
      <w:r w:rsidRPr="00086354">
        <w:t>es la estrategia prio</w:t>
      </w:r>
      <w:r>
        <w:t xml:space="preserve">ritaria </w:t>
      </w:r>
      <w:r w:rsidRPr="00086354">
        <w:t>de cualqu</w:t>
      </w:r>
      <w:r>
        <w:t xml:space="preserve">ier proyecto de intervención en </w:t>
      </w:r>
      <w:r w:rsidRPr="00086354">
        <w:t xml:space="preserve">el patrimonio. Es </w:t>
      </w:r>
      <w:r>
        <w:t xml:space="preserve">una actitud que tiene prioridad </w:t>
      </w:r>
      <w:r w:rsidRPr="00086354">
        <w:t>sobre la restaura</w:t>
      </w:r>
      <w:r w:rsidR="00D02F78">
        <w:t xml:space="preserve">ción, para ello </w:t>
      </w:r>
      <w:r>
        <w:t xml:space="preserve"> se requiere el </w:t>
      </w:r>
      <w:r w:rsidRPr="00086354">
        <w:t>conocimiento de l</w:t>
      </w:r>
      <w:r>
        <w:t xml:space="preserve">os factores de deterioro de los </w:t>
      </w:r>
      <w:r w:rsidRPr="00086354">
        <w:t>bienes inmueb</w:t>
      </w:r>
      <w:r>
        <w:t xml:space="preserve">les, una correcta evaluación de </w:t>
      </w:r>
      <w:r w:rsidRPr="00086354">
        <w:t>riesgos y el desar</w:t>
      </w:r>
      <w:r>
        <w:t>rollo de estrategias coherentes y efi</w:t>
      </w:r>
      <w:r w:rsidRPr="00086354">
        <w:t>caces de intervenc</w:t>
      </w:r>
      <w:r>
        <w:t xml:space="preserve">ión, conservación, restauración </w:t>
      </w:r>
      <w:r w:rsidR="008217D6">
        <w:t>y protección (Ministerio de Cultura y Deporte</w:t>
      </w:r>
      <w:r w:rsidR="00EE2F23">
        <w:t xml:space="preserve"> de Guatemala</w:t>
      </w:r>
      <w:r w:rsidR="008217D6">
        <w:t>, 2010, p.19).</w:t>
      </w:r>
    </w:p>
    <w:p w:rsidR="002555E6" w:rsidRPr="00D02F78" w:rsidRDefault="00086354" w:rsidP="00D02F78">
      <w:pPr>
        <w:ind w:left="284"/>
      </w:pPr>
      <w:r w:rsidRPr="006F34F8">
        <w:t xml:space="preserve">En total se aplicaron 189 encuestas a </w:t>
      </w:r>
      <w:r>
        <w:t>los pobladores de la ciudad y</w:t>
      </w:r>
      <w:r w:rsidRPr="006F34F8">
        <w:t xml:space="preserve"> distrito </w:t>
      </w:r>
      <w:r>
        <w:t xml:space="preserve">de </w:t>
      </w:r>
      <w:r w:rsidRPr="006F34F8">
        <w:t>Cajamarca</w:t>
      </w:r>
      <w:r>
        <w:t xml:space="preserve">, la </w:t>
      </w:r>
      <w:r w:rsidR="00D02F78">
        <w:t xml:space="preserve"> </w:t>
      </w:r>
      <w:r>
        <w:t>muestra aleatoria estratificada, fue obtenida de pobladores urbanos</w:t>
      </w:r>
      <w:r w:rsidR="00C171E9">
        <w:t xml:space="preserve"> </w:t>
      </w:r>
      <w:r>
        <w:t xml:space="preserve">mayores de 18 años a más. </w:t>
      </w:r>
      <w:r w:rsidRPr="00DB45EE">
        <w:t xml:space="preserve"> (INEI, censos nacionales 2007).</w:t>
      </w:r>
      <w:r>
        <w:t xml:space="preserve"> </w:t>
      </w:r>
    </w:p>
    <w:p w:rsidR="00492DC9" w:rsidRPr="00492DC9" w:rsidRDefault="00A87B4A" w:rsidP="00D02F78">
      <w:pPr>
        <w:rPr>
          <w:b/>
        </w:rPr>
      </w:pPr>
      <w:r w:rsidRPr="00A87B4A">
        <w:rPr>
          <w:b/>
        </w:rPr>
        <w:t xml:space="preserve">Población encuestada según </w:t>
      </w:r>
      <w:r>
        <w:rPr>
          <w:b/>
        </w:rPr>
        <w:t>área de residencia</w:t>
      </w:r>
    </w:p>
    <w:p w:rsidR="00492DC9" w:rsidRDefault="00492DC9" w:rsidP="00D02F78">
      <w:pPr>
        <w:ind w:left="284"/>
      </w:pPr>
      <w:r>
        <w:t>En la figura 7, se muestr</w:t>
      </w:r>
      <w:r w:rsidR="00D469D1">
        <w:t>a que un 50% de los encuestados</w:t>
      </w:r>
      <w:r>
        <w:t xml:space="preserve"> corresponde a la  población que reside en el centro histórico de Cajamarca, entre los 4 barrios que limitan el centro histórico de la ciudad de Cajamarca, como son: el barrio la Merced, San Pedro, San Sebastián y Cumbemayo entre las calles Marañón, Cinco esquinas, Huánuco y Horacio Urteaga, delimitado por   R.S. 2900 del 28 de diciembre de 1972 </w:t>
      </w:r>
      <w:r w:rsidRPr="00271F99">
        <w:t xml:space="preserve">( </w:t>
      </w:r>
      <w:r>
        <w:t xml:space="preserve">Ver anexo N° </w:t>
      </w:r>
      <w:r w:rsidR="00FD0AD7">
        <w:t>2</w:t>
      </w:r>
      <w:r w:rsidRPr="00271F99">
        <w:t>)</w:t>
      </w:r>
      <w:r w:rsidR="00A14EAE">
        <w:t>, esto permitió identificar a los involucrados en la conservación debido que no solo se altera el estado de conservación del monumentos si no también su calidad de vida de sus residentes</w:t>
      </w:r>
      <w:r w:rsidRPr="00271F99">
        <w:t>;</w:t>
      </w:r>
      <w:r>
        <w:t xml:space="preserve">  así mismo se aprecia un 40%,  que pertenece a los barrios de la periferia de la ciudad de Cajamarca</w:t>
      </w:r>
      <w:r w:rsidR="00A14EAE">
        <w:t xml:space="preserve">, </w:t>
      </w:r>
      <w:r>
        <w:t xml:space="preserve"> y en un porcentaje menor 10% los que pertenecen al distrito de Cajamarca.</w:t>
      </w:r>
      <w:r w:rsidRPr="00492DC9">
        <w:t xml:space="preserve"> </w:t>
      </w:r>
    </w:p>
    <w:p w:rsidR="00492DC9" w:rsidRPr="006B4C3B" w:rsidRDefault="00492DC9" w:rsidP="00492DC9">
      <w:pPr>
        <w:ind w:firstLine="0"/>
      </w:pPr>
    </w:p>
    <w:p w:rsidR="00492DC9" w:rsidRDefault="00492DC9" w:rsidP="00492DC9"/>
    <w:p w:rsidR="00492DC9" w:rsidRPr="005A1471" w:rsidRDefault="00492DC9" w:rsidP="00492DC9"/>
    <w:p w:rsidR="00091561" w:rsidRPr="007A7B62" w:rsidRDefault="00732867" w:rsidP="007A7B62">
      <w:pPr>
        <w:jc w:val="center"/>
      </w:pPr>
      <w:r>
        <w:rPr>
          <w:noProof/>
          <w:lang w:eastAsia="es-PE"/>
        </w:rPr>
        <w:lastRenderedPageBreak/>
        <w:drawing>
          <wp:inline distT="0" distB="0" distL="0" distR="0" wp14:anchorId="3D2B608A" wp14:editId="44235B16">
            <wp:extent cx="3569677" cy="1248508"/>
            <wp:effectExtent l="0" t="0" r="0" b="8890"/>
            <wp:docPr id="15"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091561" w:rsidRDefault="00A77BD4" w:rsidP="007A7B62">
      <w:pPr>
        <w:pStyle w:val="NOTADEFIGURA"/>
      </w:pPr>
      <w:bookmarkStart w:id="106" w:name="_Toc484886415"/>
      <w:r>
        <w:rPr>
          <w:i/>
        </w:rPr>
        <w:t xml:space="preserve">         </w:t>
      </w:r>
      <w:r w:rsidR="00652A21" w:rsidRPr="007A7B62">
        <w:rPr>
          <w:i/>
        </w:rPr>
        <w:t xml:space="preserve">Figura </w:t>
      </w:r>
      <w:r w:rsidR="007A7B62" w:rsidRPr="007A7B62">
        <w:rPr>
          <w:i/>
        </w:rPr>
        <w:t>7</w:t>
      </w:r>
      <w:r w:rsidR="00B67BE9" w:rsidRPr="007A7B62">
        <w:rPr>
          <w:i/>
        </w:rPr>
        <w:t>:</w:t>
      </w:r>
      <w:r w:rsidR="00B67BE9" w:rsidRPr="007A7B62">
        <w:t xml:space="preserve"> Población encuestada</w:t>
      </w:r>
      <w:r w:rsidR="00287490" w:rsidRPr="007A7B62">
        <w:t xml:space="preserve"> según</w:t>
      </w:r>
      <w:r w:rsidR="00B67BE9" w:rsidRPr="007A7B62">
        <w:t xml:space="preserve"> </w:t>
      </w:r>
      <w:r w:rsidR="00C94F66" w:rsidRPr="007A7B62">
        <w:t>área de residencia</w:t>
      </w:r>
      <w:r w:rsidR="00C94F66" w:rsidRPr="00236C87">
        <w:t>.</w:t>
      </w:r>
      <w:bookmarkEnd w:id="106"/>
    </w:p>
    <w:p w:rsidR="00A77BD4" w:rsidRPr="00A77BD4" w:rsidRDefault="00A77BD4" w:rsidP="008C5532">
      <w:pPr>
        <w:pStyle w:val="NOTADEFIGURA"/>
        <w:spacing w:line="480" w:lineRule="auto"/>
        <w:ind w:left="284"/>
        <w:rPr>
          <w:sz w:val="24"/>
        </w:rPr>
      </w:pPr>
      <w:r>
        <w:rPr>
          <w:sz w:val="24"/>
        </w:rPr>
        <w:t xml:space="preserve">     </w:t>
      </w:r>
      <w:r w:rsidRPr="00A77BD4">
        <w:rPr>
          <w:sz w:val="24"/>
        </w:rPr>
        <w:t>En la figura 8, la mayoría de los encuestados cuenta con estudios universitarios 47%, mientras que el 27% indica haber realizado estudios secundarios, igualmente se determinó que el 20% realizó estudios primarios y solo un 6% nunca asistió a la escuela</w:t>
      </w:r>
      <w:r w:rsidR="008C5532">
        <w:rPr>
          <w:sz w:val="24"/>
        </w:rPr>
        <w:t>; esto permitió determinar que</w:t>
      </w:r>
      <w:r w:rsidRPr="00A77BD4">
        <w:rPr>
          <w:sz w:val="24"/>
        </w:rPr>
        <w:t xml:space="preserve"> el nivel de instrucción está directamente relacionado con el cuidado y preservación del patrimonio arquitectónico del centro histórico</w:t>
      </w:r>
      <w:r w:rsidR="00A86D69">
        <w:rPr>
          <w:sz w:val="24"/>
        </w:rPr>
        <w:t>.</w:t>
      </w:r>
    </w:p>
    <w:p w:rsidR="00CE7A13" w:rsidRPr="00DF59D6" w:rsidRDefault="00A77BD4" w:rsidP="00A77BD4">
      <w:pPr>
        <w:ind w:left="708" w:firstLine="708"/>
      </w:pPr>
      <w:r>
        <w:t xml:space="preserve"> </w:t>
      </w:r>
      <w:r w:rsidR="00A131E8">
        <w:t xml:space="preserve">           </w:t>
      </w:r>
      <w:r>
        <w:t xml:space="preserve">    </w:t>
      </w:r>
      <w:r w:rsidR="00CE7A13">
        <w:rPr>
          <w:noProof/>
          <w:lang w:eastAsia="es-PE"/>
        </w:rPr>
        <w:drawing>
          <wp:inline distT="0" distB="0" distL="0" distR="0" wp14:anchorId="1B6A2360" wp14:editId="51DBDF2F">
            <wp:extent cx="3024554" cy="1494692"/>
            <wp:effectExtent l="0" t="0" r="4445" b="0"/>
            <wp:docPr id="20" name="Gráfico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A77BD4" w:rsidRPr="00A77BD4" w:rsidRDefault="00C15BD3" w:rsidP="00FC74EF">
      <w:pPr>
        <w:pStyle w:val="NOTADEFIGURA"/>
        <w:rPr>
          <w:b/>
        </w:rPr>
      </w:pPr>
      <w:bookmarkStart w:id="107" w:name="_Toc484886416"/>
      <w:r w:rsidRPr="003462D7">
        <w:rPr>
          <w:i/>
        </w:rPr>
        <w:t xml:space="preserve">Figura </w:t>
      </w:r>
      <w:r w:rsidR="00923C74" w:rsidRPr="003462D7">
        <w:rPr>
          <w:i/>
        </w:rPr>
        <w:t>8</w:t>
      </w:r>
      <w:r w:rsidRPr="00CE7A13">
        <w:rPr>
          <w:i/>
        </w:rPr>
        <w:t xml:space="preserve">: </w:t>
      </w:r>
      <w:r w:rsidRPr="00CE7A13">
        <w:t>Población encu</w:t>
      </w:r>
      <w:r w:rsidR="007D39BD" w:rsidRPr="00CE7A13">
        <w:t>estada según nivel de instrucción.</w:t>
      </w:r>
      <w:bookmarkEnd w:id="107"/>
    </w:p>
    <w:p w:rsidR="00DA28E9" w:rsidRPr="00D37604" w:rsidRDefault="00823CA5" w:rsidP="008C5532">
      <w:pPr>
        <w:ind w:left="567" w:firstLine="0"/>
      </w:pPr>
      <w:r>
        <w:rPr>
          <w:b/>
        </w:rPr>
        <w:t>3.2</w:t>
      </w:r>
      <w:r w:rsidR="00D37604">
        <w:rPr>
          <w:b/>
        </w:rPr>
        <w:t xml:space="preserve">.1. </w:t>
      </w:r>
      <w:r w:rsidR="000806A3" w:rsidRPr="00D37604">
        <w:rPr>
          <w:b/>
          <w:i/>
        </w:rPr>
        <w:t>F</w:t>
      </w:r>
      <w:r w:rsidR="009F34D6" w:rsidRPr="00D37604">
        <w:rPr>
          <w:b/>
          <w:i/>
        </w:rPr>
        <w:t xml:space="preserve">actores antrópicos </w:t>
      </w:r>
      <w:r w:rsidR="00E27439" w:rsidRPr="00D37604">
        <w:rPr>
          <w:b/>
          <w:i/>
        </w:rPr>
        <w:t>que alteran el estado de conservación</w:t>
      </w:r>
    </w:p>
    <w:p w:rsidR="00E26B81" w:rsidRPr="000806A3" w:rsidRDefault="00742326" w:rsidP="008C5532">
      <w:pPr>
        <w:ind w:left="1134"/>
      </w:pPr>
      <w:r w:rsidRPr="000806A3">
        <w:t>Lo</w:t>
      </w:r>
      <w:r w:rsidR="00402547">
        <w:t xml:space="preserve">s factores de riesgo antrópico </w:t>
      </w:r>
      <w:r w:rsidRPr="000806A3">
        <w:t xml:space="preserve">que alteran el estado de conservación de los monumentos patrimoniales del centro </w:t>
      </w:r>
      <w:r w:rsidR="00402547" w:rsidRPr="000806A3">
        <w:t>histórico</w:t>
      </w:r>
      <w:r w:rsidRPr="000806A3">
        <w:t xml:space="preserve"> se </w:t>
      </w:r>
      <w:r w:rsidR="000722BE" w:rsidRPr="000806A3">
        <w:t>identificaron</w:t>
      </w:r>
      <w:r w:rsidRPr="000806A3">
        <w:t xml:space="preserve"> según las acciones u omisiones</w:t>
      </w:r>
      <w:r>
        <w:rPr>
          <w:rStyle w:val="Refdenotaalpie"/>
          <w:rFonts w:cs="Times New Roman"/>
          <w:szCs w:val="24"/>
        </w:rPr>
        <w:footnoteReference w:id="2"/>
      </w:r>
      <w:r w:rsidR="00A86D69">
        <w:t xml:space="preserve"> </w:t>
      </w:r>
      <w:r w:rsidRPr="000806A3">
        <w:t>que incurren las autoridades en la gestión pública, la poblac</w:t>
      </w:r>
      <w:r w:rsidR="001A0B3F">
        <w:t xml:space="preserve">ión y en la actividad </w:t>
      </w:r>
      <w:r w:rsidR="00195246">
        <w:t>turística</w:t>
      </w:r>
      <w:r w:rsidRPr="000806A3">
        <w:t>.</w:t>
      </w:r>
    </w:p>
    <w:p w:rsidR="00F25DE2" w:rsidRPr="00025B37" w:rsidRDefault="00025B37" w:rsidP="000C0B4B">
      <w:pPr>
        <w:rPr>
          <w:b/>
          <w:i/>
        </w:rPr>
      </w:pPr>
      <w:r>
        <w:rPr>
          <w:b/>
          <w:i/>
        </w:rPr>
        <w:lastRenderedPageBreak/>
        <w:t xml:space="preserve"> A.</w:t>
      </w:r>
      <w:r w:rsidR="00AA73A3">
        <w:rPr>
          <w:b/>
          <w:i/>
        </w:rPr>
        <w:t xml:space="preserve">  </w:t>
      </w:r>
      <w:r w:rsidR="00742326" w:rsidRPr="00025B37">
        <w:rPr>
          <w:b/>
          <w:i/>
        </w:rPr>
        <w:t>Acciones u omisiones en la</w:t>
      </w:r>
      <w:r w:rsidR="00EB4832" w:rsidRPr="00025B37">
        <w:rPr>
          <w:b/>
          <w:i/>
        </w:rPr>
        <w:t xml:space="preserve"> gestión </w:t>
      </w:r>
      <w:r w:rsidR="00E27439" w:rsidRPr="00025B37">
        <w:rPr>
          <w:b/>
          <w:i/>
        </w:rPr>
        <w:t>pública</w:t>
      </w:r>
    </w:p>
    <w:p w:rsidR="00F25DE2" w:rsidRPr="00F25DE2" w:rsidRDefault="00A86D69" w:rsidP="000C0B4B">
      <w:pPr>
        <w:ind w:left="709"/>
        <w:rPr>
          <w:szCs w:val="20"/>
        </w:rPr>
      </w:pPr>
      <w:r>
        <w:rPr>
          <w:szCs w:val="20"/>
        </w:rPr>
        <w:t xml:space="preserve">En la siguiente figura se aprecia cómo califica la población </w:t>
      </w:r>
      <w:r w:rsidR="00F25DE2" w:rsidRPr="00F25DE2">
        <w:rPr>
          <w:szCs w:val="20"/>
        </w:rPr>
        <w:t>la gestión que viene realizando sobre la conservación del centro histórico, por parte de la Dirección Desconcentrada de Cultura (D.D.C.), la Municipalidad Provincial de Cajam</w:t>
      </w:r>
      <w:r w:rsidR="004D2E55">
        <w:rPr>
          <w:szCs w:val="20"/>
        </w:rPr>
        <w:t>arca (M.P.C) y la Dirección de C</w:t>
      </w:r>
      <w:r w:rsidR="00F25DE2" w:rsidRPr="00F25DE2">
        <w:rPr>
          <w:szCs w:val="20"/>
        </w:rPr>
        <w:t>omerci</w:t>
      </w:r>
      <w:r w:rsidR="004D2E55">
        <w:rPr>
          <w:szCs w:val="20"/>
        </w:rPr>
        <w:t>o Exterior y Turismo (DIRCETUR)</w:t>
      </w:r>
      <w:r>
        <w:rPr>
          <w:szCs w:val="20"/>
        </w:rPr>
        <w:t>,</w:t>
      </w:r>
      <w:r w:rsidR="005A3714">
        <w:rPr>
          <w:szCs w:val="20"/>
        </w:rPr>
        <w:t xml:space="preserve"> en</w:t>
      </w:r>
      <w:r w:rsidR="00762248">
        <w:rPr>
          <w:szCs w:val="20"/>
        </w:rPr>
        <w:t xml:space="preserve"> </w:t>
      </w:r>
      <w:r w:rsidR="006E69C1">
        <w:rPr>
          <w:szCs w:val="20"/>
        </w:rPr>
        <w:t xml:space="preserve">un </w:t>
      </w:r>
      <w:r w:rsidR="00762248">
        <w:rPr>
          <w:szCs w:val="20"/>
        </w:rPr>
        <w:t xml:space="preserve">54%, 51% y 48% </w:t>
      </w:r>
      <w:r w:rsidR="001A7D69">
        <w:rPr>
          <w:szCs w:val="20"/>
        </w:rPr>
        <w:t>respectivamente</w:t>
      </w:r>
      <w:r w:rsidR="005A3714">
        <w:rPr>
          <w:szCs w:val="20"/>
        </w:rPr>
        <w:t xml:space="preserve"> </w:t>
      </w:r>
      <w:r w:rsidR="006526FD">
        <w:rPr>
          <w:szCs w:val="20"/>
        </w:rPr>
        <w:t>consideró</w:t>
      </w:r>
      <w:r w:rsidR="00F25DE2" w:rsidRPr="00F25DE2">
        <w:rPr>
          <w:szCs w:val="20"/>
        </w:rPr>
        <w:t xml:space="preserve"> que la gestión es mala, esto puede d</w:t>
      </w:r>
      <w:r w:rsidR="001A7D69">
        <w:rPr>
          <w:szCs w:val="20"/>
        </w:rPr>
        <w:t>educirse debido a que</w:t>
      </w:r>
      <w:r w:rsidR="00F25DE2" w:rsidRPr="00F25DE2">
        <w:rPr>
          <w:szCs w:val="20"/>
        </w:rPr>
        <w:t xml:space="preserve"> los pobladores </w:t>
      </w:r>
      <w:r w:rsidR="00F25DE2" w:rsidRPr="005A3714">
        <w:rPr>
          <w:szCs w:val="24"/>
        </w:rPr>
        <w:t xml:space="preserve">consideran que </w:t>
      </w:r>
      <w:r w:rsidR="006E36BD" w:rsidRPr="005A3714">
        <w:rPr>
          <w:szCs w:val="24"/>
        </w:rPr>
        <w:t>l</w:t>
      </w:r>
      <w:r w:rsidR="006E36BD" w:rsidRPr="005A3714">
        <w:rPr>
          <w:rFonts w:cs="Times New Roman"/>
          <w:szCs w:val="24"/>
        </w:rPr>
        <w:t xml:space="preserve">a autoridad municipal no tiene autoridad, </w:t>
      </w:r>
      <w:r w:rsidR="00F25DE2" w:rsidRPr="005A3714">
        <w:rPr>
          <w:szCs w:val="24"/>
        </w:rPr>
        <w:t>así como menciona el periodista Cajamarquino:</w:t>
      </w:r>
    </w:p>
    <w:p w:rsidR="00937F0C" w:rsidRDefault="006E36BD" w:rsidP="00937F0C">
      <w:pPr>
        <w:pStyle w:val="Prrafodelista"/>
        <w:spacing w:line="276" w:lineRule="auto"/>
        <w:ind w:left="1418" w:firstLine="0"/>
        <w:rPr>
          <w:rFonts w:cs="Times New Roman"/>
          <w:sz w:val="22"/>
        </w:rPr>
      </w:pPr>
      <w:r>
        <w:rPr>
          <w:rFonts w:cs="Times New Roman"/>
          <w:sz w:val="22"/>
          <w:szCs w:val="24"/>
        </w:rPr>
        <w:t>H</w:t>
      </w:r>
      <w:r w:rsidR="001B5254" w:rsidRPr="001B5254">
        <w:rPr>
          <w:rFonts w:cs="Times New Roman"/>
          <w:sz w:val="22"/>
          <w:szCs w:val="24"/>
        </w:rPr>
        <w:t>ay muchas disposiciones que son letra muerta</w:t>
      </w:r>
      <w:r w:rsidR="00EE2F23">
        <w:rPr>
          <w:rFonts w:cs="Times New Roman"/>
          <w:sz w:val="22"/>
          <w:szCs w:val="24"/>
        </w:rPr>
        <w:t>,</w:t>
      </w:r>
      <w:r w:rsidR="001B5254" w:rsidRPr="001B5254">
        <w:rPr>
          <w:rFonts w:cs="Times New Roman"/>
          <w:sz w:val="22"/>
          <w:szCs w:val="24"/>
        </w:rPr>
        <w:t xml:space="preserve"> y que el gobierno central no se empeña en hacerlos cumplir y eso es percibido por sectores que realizan actividades económicas en el</w:t>
      </w:r>
      <w:r w:rsidR="003B67A7">
        <w:rPr>
          <w:rFonts w:cs="Times New Roman"/>
          <w:sz w:val="22"/>
          <w:szCs w:val="24"/>
        </w:rPr>
        <w:t xml:space="preserve"> centro, y</w:t>
      </w:r>
      <w:r w:rsidR="001B5254" w:rsidRPr="001B5254">
        <w:rPr>
          <w:rFonts w:cs="Times New Roman"/>
          <w:sz w:val="22"/>
          <w:szCs w:val="24"/>
        </w:rPr>
        <w:t xml:space="preserve"> por lo tanto no hacen ca</w:t>
      </w:r>
      <w:r w:rsidR="003B67A7">
        <w:rPr>
          <w:rFonts w:cs="Times New Roman"/>
          <w:sz w:val="22"/>
          <w:szCs w:val="24"/>
        </w:rPr>
        <w:t>so a las disipaciones, porque no hay autoridad.</w:t>
      </w:r>
      <w:r w:rsidR="00EE2F23">
        <w:rPr>
          <w:rFonts w:cs="Times New Roman"/>
          <w:sz w:val="22"/>
          <w:szCs w:val="24"/>
        </w:rPr>
        <w:t xml:space="preserve"> </w:t>
      </w:r>
      <w:r w:rsidR="00937F0C" w:rsidRPr="001B5254">
        <w:rPr>
          <w:rFonts w:cs="Times New Roman"/>
          <w:sz w:val="22"/>
        </w:rPr>
        <w:t>(J. Pereira, comunicación personal, 10 de agosto de 2016).</w:t>
      </w:r>
    </w:p>
    <w:p w:rsidR="00937F0C" w:rsidRPr="006C677B" w:rsidRDefault="00937F0C" w:rsidP="00937F0C">
      <w:pPr>
        <w:pStyle w:val="Prrafodelista"/>
        <w:spacing w:line="276" w:lineRule="auto"/>
        <w:ind w:left="1418" w:firstLine="0"/>
        <w:rPr>
          <w:rFonts w:cs="Times New Roman"/>
        </w:rPr>
      </w:pPr>
    </w:p>
    <w:p w:rsidR="001B5254" w:rsidRPr="00937F0C" w:rsidRDefault="00CA10A8" w:rsidP="00937F0C">
      <w:pPr>
        <w:ind w:left="851" w:firstLine="283"/>
        <w:rPr>
          <w:rFonts w:cs="Times New Roman"/>
          <w:sz w:val="28"/>
        </w:rPr>
      </w:pPr>
      <w:r>
        <w:rPr>
          <w:rFonts w:cs="Times New Roman"/>
          <w:szCs w:val="24"/>
        </w:rPr>
        <w:t>Esto se</w:t>
      </w:r>
      <w:r w:rsidR="003B67A7">
        <w:rPr>
          <w:rFonts w:cs="Times New Roman"/>
          <w:szCs w:val="24"/>
        </w:rPr>
        <w:t xml:space="preserve"> aprecia con </w:t>
      </w:r>
      <w:r w:rsidR="001B5254" w:rsidRPr="00937F0C">
        <w:rPr>
          <w:rFonts w:cs="Times New Roman"/>
          <w:szCs w:val="24"/>
        </w:rPr>
        <w:t xml:space="preserve">la excesiva cantidad de vendedores informales y comerciantes que sacan su mercadería a las aceras </w:t>
      </w:r>
      <w:r>
        <w:rPr>
          <w:rFonts w:cs="Times New Roman"/>
          <w:szCs w:val="24"/>
        </w:rPr>
        <w:t xml:space="preserve">del centro histórico </w:t>
      </w:r>
      <w:r w:rsidR="000C0B4B">
        <w:rPr>
          <w:rFonts w:cs="Times New Roman"/>
          <w:szCs w:val="24"/>
        </w:rPr>
        <w:t>que</w:t>
      </w:r>
      <w:r w:rsidR="001B5254" w:rsidRPr="00937F0C">
        <w:rPr>
          <w:rFonts w:cs="Times New Roman"/>
          <w:szCs w:val="24"/>
        </w:rPr>
        <w:t xml:space="preserve"> no permiten un tránsito peatonal fluido</w:t>
      </w:r>
      <w:r w:rsidR="00EE2F23" w:rsidRPr="00937F0C">
        <w:rPr>
          <w:rFonts w:cs="Times New Roman"/>
          <w:szCs w:val="24"/>
        </w:rPr>
        <w:t>,</w:t>
      </w:r>
      <w:r w:rsidR="001B5254" w:rsidRPr="00937F0C">
        <w:rPr>
          <w:rFonts w:cs="Times New Roman"/>
          <w:szCs w:val="24"/>
        </w:rPr>
        <w:t xml:space="preserve"> los centros nocturnos que operan hasta altas horas de la mañana y algunos otros centros nocturnos que no se han podido erradicar </w:t>
      </w:r>
      <w:r w:rsidR="00937F0C" w:rsidRPr="00937F0C">
        <w:rPr>
          <w:rFonts w:cs="Times New Roman"/>
          <w:szCs w:val="24"/>
        </w:rPr>
        <w:t xml:space="preserve">debido </w:t>
      </w:r>
      <w:r w:rsidR="00F52AD8" w:rsidRPr="00937F0C">
        <w:rPr>
          <w:rFonts w:cs="Times New Roman"/>
          <w:szCs w:val="24"/>
        </w:rPr>
        <w:t>que emiten recursos de ampar</w:t>
      </w:r>
      <w:r w:rsidR="00EE2F23" w:rsidRPr="00937F0C">
        <w:rPr>
          <w:rFonts w:cs="Times New Roman"/>
          <w:szCs w:val="24"/>
        </w:rPr>
        <w:t>o</w:t>
      </w:r>
      <w:r w:rsidR="001B5254" w:rsidRPr="00937F0C">
        <w:rPr>
          <w:rFonts w:cs="Times New Roman"/>
          <w:szCs w:val="24"/>
        </w:rPr>
        <w:t xml:space="preserve"> que permiten el funcionamiento, así como la delincuencia que se apodera del centro histórico</w:t>
      </w:r>
      <w:r w:rsidR="000C0B4B">
        <w:rPr>
          <w:rFonts w:cs="Times New Roman"/>
          <w:szCs w:val="24"/>
        </w:rPr>
        <w:t>.</w:t>
      </w:r>
      <w:r w:rsidR="001B5254" w:rsidRPr="00937F0C">
        <w:rPr>
          <w:rFonts w:cs="Times New Roman"/>
          <w:szCs w:val="24"/>
        </w:rPr>
        <w:t xml:space="preserve"> </w:t>
      </w:r>
    </w:p>
    <w:p w:rsidR="00F25DE2" w:rsidRPr="0086505D" w:rsidRDefault="00F25DE2" w:rsidP="0086505D">
      <w:pPr>
        <w:jc w:val="right"/>
        <w:rPr>
          <w:szCs w:val="20"/>
        </w:rPr>
      </w:pPr>
      <w:r>
        <w:rPr>
          <w:noProof/>
          <w:lang w:eastAsia="es-PE"/>
        </w:rPr>
        <w:drawing>
          <wp:inline distT="0" distB="0" distL="0" distR="0" wp14:anchorId="7B0DE896" wp14:editId="5FA0AC84">
            <wp:extent cx="5608955" cy="1863969"/>
            <wp:effectExtent l="0" t="0" r="0" b="3175"/>
            <wp:docPr id="235" name="Gráfico 235"/>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3A3D44" w:rsidRDefault="00764B89" w:rsidP="000C0B4B">
      <w:pPr>
        <w:pStyle w:val="NOTADEFIGURA"/>
      </w:pPr>
      <w:bookmarkStart w:id="108" w:name="_Toc484886417"/>
      <w:r>
        <w:rPr>
          <w:i/>
        </w:rPr>
        <w:t>Figura 9</w:t>
      </w:r>
      <w:r w:rsidR="000B225D">
        <w:rPr>
          <w:i/>
        </w:rPr>
        <w:t xml:space="preserve">: </w:t>
      </w:r>
      <w:r w:rsidR="00F25DE2" w:rsidRPr="00DC0B18">
        <w:t xml:space="preserve">Población encuestada </w:t>
      </w:r>
      <w:r w:rsidR="00F25DE2">
        <w:t>según cómo califica la gestión en temas de conse</w:t>
      </w:r>
      <w:r w:rsidR="000C0B4B">
        <w:t xml:space="preserve">rvación del centro histórico </w:t>
      </w:r>
      <w:r w:rsidR="00F25DE2">
        <w:t xml:space="preserve">la </w:t>
      </w:r>
      <w:r w:rsidR="000C0B4B">
        <w:t>D.D.C.</w:t>
      </w:r>
      <w:r w:rsidR="00F25DE2">
        <w:t xml:space="preserve">, </w:t>
      </w:r>
      <w:r w:rsidR="00F25DE2" w:rsidRPr="00DC0B18">
        <w:t xml:space="preserve">la </w:t>
      </w:r>
      <w:r w:rsidR="000C0B4B">
        <w:t>M.P.C.</w:t>
      </w:r>
      <w:r w:rsidR="00F25DE2">
        <w:t xml:space="preserve"> y </w:t>
      </w:r>
      <w:r w:rsidR="000C0B4B">
        <w:t>DIRCETUR en</w:t>
      </w:r>
      <w:r w:rsidR="00F25DE2">
        <w:t xml:space="preserve"> ciudad de Cajamarca.</w:t>
      </w:r>
      <w:bookmarkEnd w:id="108"/>
    </w:p>
    <w:p w:rsidR="009951E1" w:rsidRDefault="00F25DE2" w:rsidP="000C0B4B">
      <w:pPr>
        <w:ind w:firstLine="0"/>
        <w:rPr>
          <w:szCs w:val="20"/>
        </w:rPr>
      </w:pPr>
      <w:r w:rsidRPr="006526FD">
        <w:rPr>
          <w:szCs w:val="20"/>
        </w:rPr>
        <w:lastRenderedPageBreak/>
        <w:t xml:space="preserve">Así </w:t>
      </w:r>
      <w:r w:rsidR="00D97902">
        <w:rPr>
          <w:szCs w:val="20"/>
        </w:rPr>
        <w:t xml:space="preserve">mismo, consideran </w:t>
      </w:r>
      <w:r w:rsidRPr="006526FD">
        <w:rPr>
          <w:szCs w:val="20"/>
        </w:rPr>
        <w:t>que existe personal poco calificado y que no hacen cumplir las leyes</w:t>
      </w:r>
      <w:r w:rsidR="006526FD">
        <w:rPr>
          <w:szCs w:val="20"/>
        </w:rPr>
        <w:t>.</w:t>
      </w:r>
    </w:p>
    <w:p w:rsidR="00BE7CED" w:rsidRDefault="00BE7CED" w:rsidP="00C17FE3">
      <w:pPr>
        <w:spacing w:line="240" w:lineRule="auto"/>
        <w:ind w:left="1418" w:firstLine="0"/>
        <w:rPr>
          <w:rStyle w:val="entrevistasCar"/>
          <w:sz w:val="22"/>
        </w:rPr>
      </w:pPr>
      <w:r w:rsidRPr="00F52AD8">
        <w:rPr>
          <w:rStyle w:val="entrevistasCar"/>
          <w:sz w:val="22"/>
        </w:rPr>
        <w:t>Una de las razones es la falta de personal técnico e idóneo en la municipalidad de Cajamarca, esto ha determinado que se adopte medidas  nada técnicas</w:t>
      </w:r>
      <w:r w:rsidR="00F52AD8">
        <w:rPr>
          <w:rStyle w:val="entrevistasCar"/>
          <w:sz w:val="22"/>
        </w:rPr>
        <w:t>,</w:t>
      </w:r>
      <w:r w:rsidRPr="00F52AD8">
        <w:rPr>
          <w:rStyle w:val="entrevistasCar"/>
          <w:sz w:val="22"/>
        </w:rPr>
        <w:t xml:space="preserve"> y al mismo tiempo con</w:t>
      </w:r>
      <w:r w:rsidR="00F52AD8">
        <w:rPr>
          <w:rStyle w:val="entrevistasCar"/>
          <w:sz w:val="22"/>
        </w:rPr>
        <w:t>tradictorias entre sí, en</w:t>
      </w:r>
      <w:r w:rsidRPr="00F52AD8">
        <w:rPr>
          <w:rStyle w:val="entrevistasCar"/>
          <w:sz w:val="22"/>
        </w:rPr>
        <w:t xml:space="preserve"> posiciones diametralmente op</w:t>
      </w:r>
      <w:r w:rsidR="00F52AD8">
        <w:rPr>
          <w:rStyle w:val="entrevistasCar"/>
          <w:sz w:val="22"/>
        </w:rPr>
        <w:t>uestas en temas de conservación. L</w:t>
      </w:r>
      <w:r w:rsidRPr="00F52AD8">
        <w:rPr>
          <w:rStyle w:val="entrevistasCar"/>
          <w:sz w:val="22"/>
        </w:rPr>
        <w:t xml:space="preserve">a Municipalidad de Cajamarca y el </w:t>
      </w:r>
      <w:r w:rsidR="00937F0C">
        <w:rPr>
          <w:rStyle w:val="entrevistasCar"/>
          <w:sz w:val="22"/>
        </w:rPr>
        <w:t xml:space="preserve">Ministerio de Cultura, cuentan </w:t>
      </w:r>
      <w:r w:rsidRPr="00F52AD8">
        <w:rPr>
          <w:rStyle w:val="entrevistasCar"/>
          <w:sz w:val="22"/>
        </w:rPr>
        <w:t xml:space="preserve">solo con arquitectos </w:t>
      </w:r>
      <w:r w:rsidR="00937F0C">
        <w:rPr>
          <w:rStyle w:val="entrevistasCar"/>
          <w:sz w:val="22"/>
        </w:rPr>
        <w:t xml:space="preserve">en las áreas de conservación, </w:t>
      </w:r>
      <w:r w:rsidRPr="00F52AD8">
        <w:rPr>
          <w:rStyle w:val="entrevistasCar"/>
          <w:sz w:val="22"/>
        </w:rPr>
        <w:t>que creen tener la razón de todo, pero para conservar los monumentos de un centro histórico, se requiere de urbanistas especializados, ya que un arquitecto se especializa en cosas pequeñas, como casa</w:t>
      </w:r>
      <w:r w:rsidR="00F52AD8">
        <w:rPr>
          <w:rStyle w:val="entrevistasCar"/>
          <w:sz w:val="22"/>
        </w:rPr>
        <w:t>s y edificios</w:t>
      </w:r>
      <w:r w:rsidRPr="00F52AD8">
        <w:rPr>
          <w:rStyle w:val="entrevistasCar"/>
          <w:sz w:val="22"/>
        </w:rPr>
        <w:t>; pero el urbanista ve la ciudad como un todo y desgraciadamente no conta</w:t>
      </w:r>
      <w:r w:rsidR="000E5A96">
        <w:rPr>
          <w:rStyle w:val="entrevistasCar"/>
          <w:sz w:val="22"/>
        </w:rPr>
        <w:t>mos con urbanistas en Cajamarca</w:t>
      </w:r>
      <w:r w:rsidRPr="00F52AD8">
        <w:rPr>
          <w:rStyle w:val="entrevistasCar"/>
          <w:sz w:val="22"/>
        </w:rPr>
        <w:t xml:space="preserve"> (J. Pereira, comunicación personal, 10 de agosto de 2016).</w:t>
      </w:r>
    </w:p>
    <w:p w:rsidR="00937F0C" w:rsidRPr="00F52AD8" w:rsidRDefault="00937F0C" w:rsidP="00937F0C">
      <w:pPr>
        <w:spacing w:line="240" w:lineRule="auto"/>
        <w:rPr>
          <w:rStyle w:val="entrevistasCar"/>
          <w:sz w:val="22"/>
        </w:rPr>
      </w:pPr>
    </w:p>
    <w:p w:rsidR="00F25DE2" w:rsidRDefault="000E5A96" w:rsidP="00937F0C">
      <w:r>
        <w:t>Lamentablemente</w:t>
      </w:r>
      <w:r w:rsidR="00937F0C">
        <w:t xml:space="preserve"> la ciudad de Cajamarca</w:t>
      </w:r>
      <w:r w:rsidR="003A3D44">
        <w:t>,</w:t>
      </w:r>
      <w:r w:rsidR="00937F0C">
        <w:t xml:space="preserve"> no cuenta con </w:t>
      </w:r>
      <w:r w:rsidR="00D96593">
        <w:t xml:space="preserve">universidades que </w:t>
      </w:r>
      <w:r>
        <w:t xml:space="preserve">ofrezcan </w:t>
      </w:r>
      <w:r w:rsidR="003A3D44">
        <w:t xml:space="preserve">la carrera </w:t>
      </w:r>
      <w:r w:rsidR="007A2FBF">
        <w:t>profesional de urbanismo</w:t>
      </w:r>
      <w:r>
        <w:t>,</w:t>
      </w:r>
      <w:r w:rsidR="00B77904">
        <w:t xml:space="preserve"> que son especialistas</w:t>
      </w:r>
      <w:r w:rsidR="00451A92">
        <w:t xml:space="preserve"> </w:t>
      </w:r>
      <w:r>
        <w:t>en buscar soluciones desde una perspectiva integral a los problemas asociados al crecimiento de las ciudades, así como el rescate de centros históricos, pero sí se puede requerir profesionales que cuenten con este perfil y sobre todo que conozcan y se involucren en la realidad del centro histórico de Cajamarca, porque cada lugar muestra una historia e idiosincrasia diferente.</w:t>
      </w:r>
    </w:p>
    <w:p w:rsidR="00B22530" w:rsidRPr="00D96593" w:rsidRDefault="000E5A96" w:rsidP="00443226">
      <w:pPr>
        <w:rPr>
          <w:szCs w:val="24"/>
        </w:rPr>
      </w:pPr>
      <w:r>
        <w:rPr>
          <w:szCs w:val="24"/>
        </w:rPr>
        <w:t xml:space="preserve">Así mismo, si estos profesionales son </w:t>
      </w:r>
      <w:r w:rsidR="00BE7CED" w:rsidRPr="00D96593">
        <w:rPr>
          <w:szCs w:val="24"/>
        </w:rPr>
        <w:t>de la reg</w:t>
      </w:r>
      <w:r w:rsidR="007A2FBF">
        <w:rPr>
          <w:szCs w:val="24"/>
        </w:rPr>
        <w:t>ión sería un valor agregado a</w:t>
      </w:r>
      <w:r>
        <w:rPr>
          <w:szCs w:val="24"/>
        </w:rPr>
        <w:t xml:space="preserve"> la conservación, </w:t>
      </w:r>
      <w:r w:rsidR="000C0B4B">
        <w:rPr>
          <w:szCs w:val="24"/>
        </w:rPr>
        <w:t>siempre y cuando</w:t>
      </w:r>
      <w:r>
        <w:rPr>
          <w:szCs w:val="24"/>
        </w:rPr>
        <w:t xml:space="preserve"> se </w:t>
      </w:r>
      <w:r w:rsidR="000C0B4B">
        <w:rPr>
          <w:szCs w:val="24"/>
        </w:rPr>
        <w:t>realice</w:t>
      </w:r>
      <w:r>
        <w:rPr>
          <w:szCs w:val="24"/>
        </w:rPr>
        <w:t xml:space="preserve"> estudios </w:t>
      </w:r>
      <w:r w:rsidR="006C277B">
        <w:rPr>
          <w:szCs w:val="24"/>
        </w:rPr>
        <w:t>de monitoreo constante, verificando el grado de prioridad en la conservación, por el estado en el que se</w:t>
      </w:r>
      <w:r w:rsidR="001F41FB">
        <w:rPr>
          <w:szCs w:val="24"/>
        </w:rPr>
        <w:t xml:space="preserve"> encuentra cada monumento </w:t>
      </w:r>
      <w:r w:rsidR="006C277B">
        <w:rPr>
          <w:szCs w:val="24"/>
        </w:rPr>
        <w:t xml:space="preserve">cualquier especialista pueda conocer e involucrarse en esta conservación. </w:t>
      </w:r>
    </w:p>
    <w:p w:rsidR="00C17FE3" w:rsidRPr="00A12BF4" w:rsidRDefault="00C17FE3" w:rsidP="00C17FE3">
      <w:pPr>
        <w:spacing w:line="276" w:lineRule="auto"/>
        <w:ind w:left="1416" w:firstLine="0"/>
        <w:rPr>
          <w:rFonts w:cs="Times New Roman"/>
          <w:sz w:val="22"/>
        </w:rPr>
      </w:pPr>
      <w:r w:rsidRPr="00A12BF4">
        <w:rPr>
          <w:rFonts w:cs="Times New Roman"/>
          <w:sz w:val="22"/>
        </w:rPr>
        <w:t>Por supuesto, consider</w:t>
      </w:r>
      <w:r w:rsidR="00D96593">
        <w:rPr>
          <w:rFonts w:cs="Times New Roman"/>
          <w:sz w:val="22"/>
        </w:rPr>
        <w:t xml:space="preserve">o que hay falta de autoridad, motivación, </w:t>
      </w:r>
      <w:r w:rsidR="00A12BF4">
        <w:rPr>
          <w:rFonts w:cs="Times New Roman"/>
          <w:sz w:val="22"/>
        </w:rPr>
        <w:t xml:space="preserve">cariño, </w:t>
      </w:r>
      <w:r w:rsidRPr="00A12BF4">
        <w:rPr>
          <w:rFonts w:cs="Times New Roman"/>
          <w:sz w:val="22"/>
        </w:rPr>
        <w:t>am</w:t>
      </w:r>
      <w:r w:rsidR="00A12BF4">
        <w:rPr>
          <w:rFonts w:cs="Times New Roman"/>
          <w:sz w:val="22"/>
        </w:rPr>
        <w:t>or y sobre todo de conocimiento;</w:t>
      </w:r>
      <w:r w:rsidRPr="00A12BF4">
        <w:rPr>
          <w:rFonts w:cs="Times New Roman"/>
          <w:sz w:val="22"/>
        </w:rPr>
        <w:t xml:space="preserve"> porque una cosa que </w:t>
      </w:r>
      <w:r w:rsidR="00A12BF4">
        <w:rPr>
          <w:rFonts w:cs="Times New Roman"/>
          <w:sz w:val="22"/>
        </w:rPr>
        <w:t xml:space="preserve">no se conoce no se va a defender y dejar pasar el tiempo </w:t>
      </w:r>
      <w:r w:rsidRPr="00A12BF4">
        <w:rPr>
          <w:rFonts w:cs="Times New Roman"/>
          <w:sz w:val="22"/>
        </w:rPr>
        <w:t>(J. Jave, comunicación personal, 15 de julio de 2016).</w:t>
      </w:r>
    </w:p>
    <w:p w:rsidR="00C17FE3" w:rsidRPr="00C17FE3" w:rsidRDefault="00C17FE3" w:rsidP="00C17FE3">
      <w:pPr>
        <w:spacing w:line="276" w:lineRule="auto"/>
        <w:ind w:left="1416" w:firstLine="0"/>
        <w:rPr>
          <w:rFonts w:cs="Times New Roman"/>
        </w:rPr>
      </w:pPr>
    </w:p>
    <w:p w:rsidR="00F25DE2" w:rsidRDefault="00F25DE2" w:rsidP="0084606B">
      <w:pPr>
        <w:rPr>
          <w:szCs w:val="20"/>
        </w:rPr>
      </w:pPr>
      <w:r>
        <w:rPr>
          <w:szCs w:val="20"/>
        </w:rPr>
        <w:t>Mientra</w:t>
      </w:r>
      <w:r w:rsidR="00762248">
        <w:rPr>
          <w:szCs w:val="20"/>
        </w:rPr>
        <w:t>s que un 25%, 20% y 40%</w:t>
      </w:r>
      <w:r w:rsidR="00D96593">
        <w:rPr>
          <w:szCs w:val="20"/>
        </w:rPr>
        <w:t xml:space="preserve"> respectivamente, </w:t>
      </w:r>
      <w:r>
        <w:rPr>
          <w:szCs w:val="20"/>
        </w:rPr>
        <w:t>consideró que la gestión realizada sobre conservación es regular</w:t>
      </w:r>
      <w:r w:rsidR="006526FD">
        <w:rPr>
          <w:szCs w:val="20"/>
        </w:rPr>
        <w:t>,</w:t>
      </w:r>
      <w:r w:rsidR="00C17FE3">
        <w:rPr>
          <w:szCs w:val="20"/>
        </w:rPr>
        <w:t xml:space="preserve"> </w:t>
      </w:r>
      <w:r>
        <w:rPr>
          <w:szCs w:val="20"/>
        </w:rPr>
        <w:t>porque existen monumentos que no están conservados como debería y por ende están deteriorados.</w:t>
      </w:r>
    </w:p>
    <w:p w:rsidR="00F25DE2" w:rsidRPr="001F41FB" w:rsidRDefault="00A12BF4" w:rsidP="00C17FE3">
      <w:pPr>
        <w:spacing w:line="276" w:lineRule="auto"/>
        <w:ind w:left="1418" w:firstLine="0"/>
        <w:rPr>
          <w:sz w:val="22"/>
        </w:rPr>
      </w:pPr>
      <w:r w:rsidRPr="001F41FB">
        <w:rPr>
          <w:sz w:val="22"/>
        </w:rPr>
        <w:t>E</w:t>
      </w:r>
      <w:r w:rsidR="00F25DE2" w:rsidRPr="001F41FB">
        <w:rPr>
          <w:sz w:val="22"/>
        </w:rPr>
        <w:t>xiste deterioro</w:t>
      </w:r>
      <w:r w:rsidRPr="001F41FB">
        <w:rPr>
          <w:sz w:val="22"/>
        </w:rPr>
        <w:t>,</w:t>
      </w:r>
      <w:r w:rsidR="00F25DE2" w:rsidRPr="001F41FB">
        <w:rPr>
          <w:sz w:val="22"/>
        </w:rPr>
        <w:t xml:space="preserve"> muchas veces por la propia naturaleza, sin embargo cada cierto tiempo debería haber un proceso de limpieza en cada uno de estos lugares del centro histórico, como se ve en la Iglesia San Francisco la presencia de aves, que sabemos que deterioran tremendamente las fachadas de pro</w:t>
      </w:r>
      <w:r w:rsidRPr="001F41FB">
        <w:rPr>
          <w:sz w:val="22"/>
        </w:rPr>
        <w:t>nto si eso se replica en Belén y la C</w:t>
      </w:r>
      <w:r w:rsidR="00F25DE2" w:rsidRPr="001F41FB">
        <w:rPr>
          <w:sz w:val="22"/>
        </w:rPr>
        <w:t>atedral</w:t>
      </w:r>
      <w:r w:rsidRPr="001F41FB">
        <w:rPr>
          <w:sz w:val="22"/>
        </w:rPr>
        <w:t>,</w:t>
      </w:r>
      <w:r w:rsidR="00F25DE2" w:rsidRPr="001F41FB">
        <w:rPr>
          <w:sz w:val="22"/>
        </w:rPr>
        <w:t xml:space="preserve"> de aquí a 5 años sería perjudicial, y a parte creo que un poco de descuido por la municipalidad o el </w:t>
      </w:r>
      <w:r w:rsidR="00F25DE2" w:rsidRPr="001F41FB">
        <w:rPr>
          <w:sz w:val="22"/>
        </w:rPr>
        <w:lastRenderedPageBreak/>
        <w:t>encargado de la iluminación de las iglesias que fue un proyecto que se h</w:t>
      </w:r>
      <w:r w:rsidR="00930BB0" w:rsidRPr="001F41FB">
        <w:rPr>
          <w:sz w:val="22"/>
        </w:rPr>
        <w:t>izo recién</w:t>
      </w:r>
      <w:r w:rsidR="00F25DE2" w:rsidRPr="001F41FB">
        <w:rPr>
          <w:sz w:val="22"/>
        </w:rPr>
        <w:t>, prácticamente ahora estas iglesias están iluminadas la mitad</w:t>
      </w:r>
      <w:r w:rsidR="00B77904" w:rsidRPr="001F41FB">
        <w:rPr>
          <w:sz w:val="22"/>
        </w:rPr>
        <w:t>.</w:t>
      </w:r>
      <w:r w:rsidR="00F25DE2" w:rsidRPr="001F41FB">
        <w:rPr>
          <w:sz w:val="22"/>
        </w:rPr>
        <w:t xml:space="preserve"> (C. Mantilla, comunicación personal, 13 de agosto de 2016).</w:t>
      </w:r>
    </w:p>
    <w:p w:rsidR="00D96593" w:rsidRPr="001F41FB" w:rsidRDefault="00D96593" w:rsidP="00C17FE3">
      <w:pPr>
        <w:spacing w:line="276" w:lineRule="auto"/>
        <w:ind w:left="1418" w:firstLine="0"/>
        <w:rPr>
          <w:sz w:val="22"/>
        </w:rPr>
      </w:pPr>
    </w:p>
    <w:p w:rsidR="00C17FE3" w:rsidRPr="006526FD" w:rsidRDefault="006526FD" w:rsidP="00B77904">
      <w:r w:rsidRPr="00DC0E7C">
        <w:t xml:space="preserve">La subgerencia del centro histórico </w:t>
      </w:r>
      <w:r w:rsidR="00D96593">
        <w:t>y D.D.C.</w:t>
      </w:r>
      <w:r w:rsidR="001F41FB">
        <w:t xml:space="preserve">, </w:t>
      </w:r>
      <w:r w:rsidR="00B77904">
        <w:t xml:space="preserve">que son los encargados del control y monitoreo continuo de los </w:t>
      </w:r>
      <w:r w:rsidR="00B77904">
        <w:rPr>
          <w:lang w:val="es-ES"/>
        </w:rPr>
        <w:t>monumentos patrimoniales</w:t>
      </w:r>
      <w:r w:rsidR="001F41FB">
        <w:rPr>
          <w:lang w:val="es-ES"/>
        </w:rPr>
        <w:t>,</w:t>
      </w:r>
      <w:r w:rsidR="00B77904" w:rsidRPr="00DC0E7C">
        <w:rPr>
          <w:lang w:val="es-ES"/>
        </w:rPr>
        <w:t xml:space="preserve"> </w:t>
      </w:r>
      <w:r w:rsidRPr="00DC0E7C">
        <w:t xml:space="preserve">lamentablemente no </w:t>
      </w:r>
      <w:r w:rsidR="00D96593">
        <w:rPr>
          <w:lang w:val="es-ES"/>
        </w:rPr>
        <w:t>se involucran en</w:t>
      </w:r>
      <w:r w:rsidR="00B77904">
        <w:rPr>
          <w:lang w:val="es-ES"/>
        </w:rPr>
        <w:t xml:space="preserve"> la conservación y el mantenimiento que se constata con una simple observación de estos.</w:t>
      </w:r>
    </w:p>
    <w:p w:rsidR="00C17FE3" w:rsidRPr="00B77904" w:rsidRDefault="00762248" w:rsidP="00B77904">
      <w:pPr>
        <w:rPr>
          <w:szCs w:val="20"/>
        </w:rPr>
      </w:pPr>
      <w:r>
        <w:rPr>
          <w:szCs w:val="20"/>
        </w:rPr>
        <w:t>Así mismo un 10%, 17% y 9%</w:t>
      </w:r>
      <w:r w:rsidR="00F25DE2" w:rsidRPr="006526FD">
        <w:rPr>
          <w:szCs w:val="20"/>
        </w:rPr>
        <w:t>, consideró que</w:t>
      </w:r>
      <w:r w:rsidR="001F41FB">
        <w:rPr>
          <w:szCs w:val="20"/>
        </w:rPr>
        <w:t xml:space="preserve"> la gestión realizada es buena </w:t>
      </w:r>
      <w:r w:rsidR="00F25DE2" w:rsidRPr="006526FD">
        <w:rPr>
          <w:szCs w:val="20"/>
        </w:rPr>
        <w:t xml:space="preserve">debido que conocen los </w:t>
      </w:r>
      <w:r w:rsidR="00333FD7">
        <w:rPr>
          <w:szCs w:val="20"/>
        </w:rPr>
        <w:t>proyectos que vienen realizando, pero consideran que se necesita coordinación entre los diferent</w:t>
      </w:r>
      <w:r w:rsidR="00B77904">
        <w:rPr>
          <w:szCs w:val="20"/>
        </w:rPr>
        <w:t xml:space="preserve">es gestores de la conservación, para </w:t>
      </w:r>
      <w:r w:rsidR="006C277B">
        <w:rPr>
          <w:szCs w:val="20"/>
        </w:rPr>
        <w:t>que el trabajo sea coordinado y se trabaje en un mismo fin.</w:t>
      </w:r>
    </w:p>
    <w:p w:rsidR="00025B37" w:rsidRPr="001F41FB" w:rsidRDefault="00333FD7" w:rsidP="00025B37">
      <w:pPr>
        <w:spacing w:line="276" w:lineRule="auto"/>
        <w:ind w:left="1418" w:firstLine="0"/>
        <w:rPr>
          <w:sz w:val="22"/>
        </w:rPr>
      </w:pPr>
      <w:r w:rsidRPr="001F41FB">
        <w:rPr>
          <w:sz w:val="22"/>
        </w:rPr>
        <w:t xml:space="preserve">La </w:t>
      </w:r>
      <w:r w:rsidR="004771C7" w:rsidRPr="001F41FB">
        <w:rPr>
          <w:sz w:val="22"/>
        </w:rPr>
        <w:t>Dirección Desconcentrada de C</w:t>
      </w:r>
      <w:r w:rsidR="00F25DE2" w:rsidRPr="001F41FB">
        <w:rPr>
          <w:sz w:val="22"/>
        </w:rPr>
        <w:t>ultura, es la que se ocupa de estos proyectos para mantener, por ejemplo: el templo de Nuestra Señora de la Piedad de la villa de san Antonio de Cajamarca la Grande, llamado Belén, están tratando de reconstruir el templo</w:t>
      </w:r>
      <w:r w:rsidR="004771C7" w:rsidRPr="001F41FB">
        <w:rPr>
          <w:sz w:val="22"/>
        </w:rPr>
        <w:t xml:space="preserve">, </w:t>
      </w:r>
      <w:r w:rsidR="00F25DE2" w:rsidRPr="001F41FB">
        <w:rPr>
          <w:sz w:val="22"/>
        </w:rPr>
        <w:t xml:space="preserve"> porque presenta rajaduras y filtraciones por el tiempo y así están tratando de hacer las cosas, pero el problema  es que no hay coordinación entre las instituciones por eso es que avanza cada día más, la destrucción que la conservación </w:t>
      </w:r>
      <w:r w:rsidRPr="001F41FB">
        <w:rPr>
          <w:sz w:val="22"/>
        </w:rPr>
        <w:t>(J. Jave, comunicación personal, 15 de julio de 2016).</w:t>
      </w:r>
    </w:p>
    <w:p w:rsidR="00B22530" w:rsidRPr="001F41FB" w:rsidRDefault="00B22530" w:rsidP="00025B37">
      <w:pPr>
        <w:ind w:firstLine="0"/>
        <w:rPr>
          <w:sz w:val="22"/>
        </w:rPr>
      </w:pPr>
    </w:p>
    <w:p w:rsidR="00025B37" w:rsidRPr="00025B37" w:rsidRDefault="00541304" w:rsidP="00025B37">
      <w:pPr>
        <w:ind w:firstLine="0"/>
        <w:rPr>
          <w:b/>
          <w:bCs/>
          <w:i/>
          <w:iCs/>
          <w:szCs w:val="20"/>
        </w:rPr>
      </w:pPr>
      <w:r>
        <w:rPr>
          <w:b/>
        </w:rPr>
        <w:t>a).</w:t>
      </w:r>
      <w:r w:rsidR="00025B37" w:rsidRPr="00025B37">
        <w:rPr>
          <w:b/>
        </w:rPr>
        <w:t xml:space="preserve"> </w:t>
      </w:r>
      <w:r w:rsidR="0044142E" w:rsidRPr="00025B37">
        <w:rPr>
          <w:b/>
          <w:bCs/>
          <w:iCs/>
          <w:szCs w:val="20"/>
        </w:rPr>
        <w:t>Falta de efectividad y conocimiento de</w:t>
      </w:r>
      <w:r>
        <w:rPr>
          <w:b/>
          <w:bCs/>
          <w:iCs/>
          <w:szCs w:val="20"/>
        </w:rPr>
        <w:t xml:space="preserve"> las políticas públicas </w:t>
      </w:r>
      <w:r w:rsidR="0044142E" w:rsidRPr="00025B37">
        <w:rPr>
          <w:b/>
          <w:bCs/>
          <w:iCs/>
          <w:szCs w:val="20"/>
        </w:rPr>
        <w:t>sobre conservación del patrimonio arquitectónico.</w:t>
      </w:r>
    </w:p>
    <w:p w:rsidR="00292E28" w:rsidRDefault="00F14D88" w:rsidP="0084606B">
      <w:pPr>
        <w:rPr>
          <w:szCs w:val="20"/>
        </w:rPr>
      </w:pPr>
      <w:r>
        <w:rPr>
          <w:szCs w:val="20"/>
        </w:rPr>
        <w:t>Las políticas públicas de conserva</w:t>
      </w:r>
      <w:r w:rsidR="0064444C">
        <w:rPr>
          <w:szCs w:val="20"/>
        </w:rPr>
        <w:t>ción</w:t>
      </w:r>
      <w:r w:rsidR="00955585">
        <w:rPr>
          <w:szCs w:val="20"/>
        </w:rPr>
        <w:t xml:space="preserve"> del patrimonio</w:t>
      </w:r>
      <w:r w:rsidR="00D961DD">
        <w:rPr>
          <w:szCs w:val="20"/>
        </w:rPr>
        <w:t xml:space="preserve"> </w:t>
      </w:r>
      <w:r w:rsidR="004D6DC3">
        <w:rPr>
          <w:szCs w:val="20"/>
        </w:rPr>
        <w:t>recolectadas</w:t>
      </w:r>
      <w:r w:rsidR="00D961DD">
        <w:rPr>
          <w:szCs w:val="20"/>
        </w:rPr>
        <w:t xml:space="preserve"> para fines de la </w:t>
      </w:r>
      <w:r w:rsidR="00B22530">
        <w:rPr>
          <w:szCs w:val="20"/>
        </w:rPr>
        <w:t>investigación</w:t>
      </w:r>
      <w:r w:rsidR="00D961DD">
        <w:rPr>
          <w:szCs w:val="20"/>
        </w:rPr>
        <w:t xml:space="preserve"> fueron proporcionadas de varias fuentes</w:t>
      </w:r>
      <w:r w:rsidR="004771C7">
        <w:rPr>
          <w:szCs w:val="20"/>
        </w:rPr>
        <w:t>,</w:t>
      </w:r>
      <w:r w:rsidR="00D961DD">
        <w:rPr>
          <w:szCs w:val="20"/>
        </w:rPr>
        <w:t xml:space="preserve"> </w:t>
      </w:r>
      <w:r w:rsidR="00713D70">
        <w:rPr>
          <w:szCs w:val="20"/>
        </w:rPr>
        <w:t xml:space="preserve">como son en </w:t>
      </w:r>
      <w:r w:rsidR="00053604">
        <w:rPr>
          <w:szCs w:val="20"/>
        </w:rPr>
        <w:t>la D</w:t>
      </w:r>
      <w:r w:rsidR="000F27B8">
        <w:rPr>
          <w:szCs w:val="20"/>
        </w:rPr>
        <w:t xml:space="preserve">irección </w:t>
      </w:r>
      <w:r w:rsidR="00053604">
        <w:rPr>
          <w:szCs w:val="20"/>
        </w:rPr>
        <w:t>Desconcentrada de C</w:t>
      </w:r>
      <w:r w:rsidR="00AD3DC7">
        <w:rPr>
          <w:szCs w:val="20"/>
        </w:rPr>
        <w:t xml:space="preserve">ultura y </w:t>
      </w:r>
      <w:r w:rsidR="00053604">
        <w:rPr>
          <w:szCs w:val="20"/>
        </w:rPr>
        <w:t>la S</w:t>
      </w:r>
      <w:r w:rsidR="000F27B8">
        <w:rPr>
          <w:szCs w:val="20"/>
        </w:rPr>
        <w:t xml:space="preserve">ub </w:t>
      </w:r>
      <w:r w:rsidR="00053604">
        <w:rPr>
          <w:szCs w:val="20"/>
        </w:rPr>
        <w:t>gerencia de Centro H</w:t>
      </w:r>
      <w:r w:rsidR="000F27B8" w:rsidRPr="000F27B8">
        <w:rPr>
          <w:szCs w:val="20"/>
        </w:rPr>
        <w:t>istórico</w:t>
      </w:r>
      <w:r w:rsidR="000F27B8">
        <w:rPr>
          <w:szCs w:val="20"/>
        </w:rPr>
        <w:t xml:space="preserve"> de </w:t>
      </w:r>
      <w:r w:rsidR="00053604">
        <w:rPr>
          <w:szCs w:val="20"/>
        </w:rPr>
        <w:t>la M</w:t>
      </w:r>
      <w:r w:rsidR="000F27B8" w:rsidRPr="000F27B8">
        <w:rPr>
          <w:szCs w:val="20"/>
        </w:rPr>
        <w:t>unicipalidad de Cajama</w:t>
      </w:r>
      <w:r w:rsidR="000F27B8">
        <w:rPr>
          <w:szCs w:val="20"/>
        </w:rPr>
        <w:t xml:space="preserve">rca, </w:t>
      </w:r>
      <w:r w:rsidR="006243F9">
        <w:rPr>
          <w:szCs w:val="20"/>
        </w:rPr>
        <w:t xml:space="preserve">fueron organizadas </w:t>
      </w:r>
      <w:r w:rsidR="00292E28">
        <w:rPr>
          <w:szCs w:val="20"/>
        </w:rPr>
        <w:t>según</w:t>
      </w:r>
      <w:r w:rsidR="004D6DC3">
        <w:rPr>
          <w:szCs w:val="20"/>
        </w:rPr>
        <w:t xml:space="preserve"> fecha de promulgación</w:t>
      </w:r>
      <w:r w:rsidR="00AC3715">
        <w:rPr>
          <w:szCs w:val="20"/>
        </w:rPr>
        <w:t xml:space="preserve">. </w:t>
      </w:r>
      <w:r w:rsidR="0062492B" w:rsidRPr="00271F99">
        <w:rPr>
          <w:szCs w:val="20"/>
        </w:rPr>
        <w:t>(</w:t>
      </w:r>
      <w:r w:rsidR="00271F99">
        <w:rPr>
          <w:szCs w:val="20"/>
        </w:rPr>
        <w:t>Ver a</w:t>
      </w:r>
      <w:r w:rsidR="00292E28" w:rsidRPr="00271F99">
        <w:rPr>
          <w:szCs w:val="20"/>
        </w:rPr>
        <w:t xml:space="preserve">nexo </w:t>
      </w:r>
      <w:r w:rsidR="003A53B7" w:rsidRPr="00271F99">
        <w:rPr>
          <w:szCs w:val="20"/>
        </w:rPr>
        <w:t xml:space="preserve">N° </w:t>
      </w:r>
      <w:r w:rsidR="008F3F4C">
        <w:rPr>
          <w:szCs w:val="20"/>
        </w:rPr>
        <w:t>4</w:t>
      </w:r>
      <w:r w:rsidR="00292E28" w:rsidRPr="00271F99">
        <w:rPr>
          <w:szCs w:val="20"/>
        </w:rPr>
        <w:t>)</w:t>
      </w:r>
      <w:r w:rsidR="003A53B7" w:rsidRPr="00271F99">
        <w:rPr>
          <w:szCs w:val="20"/>
        </w:rPr>
        <w:t>.</w:t>
      </w:r>
    </w:p>
    <w:p w:rsidR="00024D61" w:rsidRPr="007E0CF2" w:rsidRDefault="007E0CF2" w:rsidP="0084606B">
      <w:r>
        <w:t>La mayo</w:t>
      </w:r>
      <w:r w:rsidR="00C17FE3">
        <w:t>ría de los pa</w:t>
      </w:r>
      <w:r w:rsidR="008F3F4C">
        <w:t>íses</w:t>
      </w:r>
      <w:r w:rsidR="00955585">
        <w:t xml:space="preserve"> han iniciado</w:t>
      </w:r>
      <w:r w:rsidR="00C17FE3">
        <w:t xml:space="preserve"> </w:t>
      </w:r>
      <w:r>
        <w:t>dur</w:t>
      </w:r>
      <w:r w:rsidR="00955585">
        <w:t>ante este siglo</w:t>
      </w:r>
      <w:r w:rsidR="00C17FE3">
        <w:t xml:space="preserve"> </w:t>
      </w:r>
      <w:r>
        <w:t xml:space="preserve">algún conjunto de políticas públicas de protección de su patrimonio. Sin embargo, la intensidad y efectividad de estas políticas tienden a variar enormemente en el ámbito internacional, y son típicamente proporcionales al nivel de desarrollo. Por muchos decenios, los países industriales han aplicado una amplia gama </w:t>
      </w:r>
      <w:r>
        <w:lastRenderedPageBreak/>
        <w:t>de políticas públicas, las que pueden considerarse relativamente eficaces para el desarrollo y la protección del patrimonio nacional. Con dicha experiencia contrasta la situación en la mayor parte de los países en desarrollo, que se caracterizan por políticas débiles, cuya poca efectividad se manifiesta frecuentemente en la destrucción y el robo de su patrimonio cultural (</w:t>
      </w:r>
      <w:r w:rsidR="00C06BA4">
        <w:t>K</w:t>
      </w:r>
      <w:r w:rsidR="007352B6">
        <w:t>reb</w:t>
      </w:r>
      <w:r w:rsidR="00C06BA4">
        <w:t xml:space="preserve"> y S</w:t>
      </w:r>
      <w:r w:rsidR="007352B6">
        <w:t>chmidt,</w:t>
      </w:r>
      <w:r w:rsidR="00E55AAD">
        <w:t xml:space="preserve"> </w:t>
      </w:r>
      <w:r w:rsidR="007352B6">
        <w:t>200</w:t>
      </w:r>
      <w:r w:rsidR="004771C7">
        <w:t>0</w:t>
      </w:r>
      <w:r w:rsidR="00E55AAD">
        <w:t>, p.218</w:t>
      </w:r>
      <w:r>
        <w:t>)</w:t>
      </w:r>
      <w:r w:rsidR="00E55AAD">
        <w:t>.</w:t>
      </w:r>
    </w:p>
    <w:p w:rsidR="008B6D36" w:rsidRPr="00520634" w:rsidRDefault="002A691B" w:rsidP="0086505D">
      <w:pPr>
        <w:ind w:firstLine="708"/>
        <w:jc w:val="center"/>
        <w:rPr>
          <w:szCs w:val="20"/>
        </w:rPr>
      </w:pPr>
      <w:r>
        <w:rPr>
          <w:noProof/>
          <w:lang w:eastAsia="es-PE"/>
        </w:rPr>
        <w:drawing>
          <wp:inline distT="0" distB="0" distL="0" distR="0" wp14:anchorId="32071EB1" wp14:editId="563144DD">
            <wp:extent cx="4167554" cy="1301262"/>
            <wp:effectExtent l="0" t="0" r="4445" b="0"/>
            <wp:docPr id="95" name="Gráfico 95"/>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0F27B8" w:rsidRPr="00452612" w:rsidRDefault="00764B89" w:rsidP="00C17FE3">
      <w:pPr>
        <w:pStyle w:val="NOTADEFIGURA"/>
      </w:pPr>
      <w:bookmarkStart w:id="109" w:name="_Toc484886418"/>
      <w:r>
        <w:rPr>
          <w:i/>
        </w:rPr>
        <w:t>Figura 10</w:t>
      </w:r>
      <w:r w:rsidR="000F27B8">
        <w:rPr>
          <w:i/>
        </w:rPr>
        <w:t xml:space="preserve">: </w:t>
      </w:r>
      <w:r w:rsidR="001B6EAE">
        <w:t xml:space="preserve">Percepción de la población </w:t>
      </w:r>
      <w:r w:rsidR="00265069">
        <w:t>encuestad</w:t>
      </w:r>
      <w:r w:rsidR="00B84547">
        <w:t>a</w:t>
      </w:r>
      <w:r w:rsidR="00265069">
        <w:t xml:space="preserve">, </w:t>
      </w:r>
      <w:r w:rsidR="0062492B">
        <w:t xml:space="preserve">según </w:t>
      </w:r>
      <w:r w:rsidR="00955585">
        <w:t xml:space="preserve">el </w:t>
      </w:r>
      <w:r w:rsidR="0062492B">
        <w:t>nivel de importan</w:t>
      </w:r>
      <w:r w:rsidR="00452612">
        <w:t xml:space="preserve">cia </w:t>
      </w:r>
      <w:r w:rsidR="00A67C0A" w:rsidRPr="0062492B">
        <w:t xml:space="preserve">sobre la existencia de </w:t>
      </w:r>
      <w:r w:rsidR="00346A43" w:rsidRPr="0062492B">
        <w:t xml:space="preserve">políticas públicas en </w:t>
      </w:r>
      <w:r w:rsidR="00955585">
        <w:t xml:space="preserve">la </w:t>
      </w:r>
      <w:r w:rsidR="00346A43" w:rsidRPr="0062492B">
        <w:t>cons</w:t>
      </w:r>
      <w:r w:rsidR="001B6EAE" w:rsidRPr="0062492B">
        <w:t xml:space="preserve">ervación </w:t>
      </w:r>
      <w:r w:rsidR="00A67C0A" w:rsidRPr="0062492B">
        <w:t xml:space="preserve">del </w:t>
      </w:r>
      <w:r w:rsidR="001B6EAE" w:rsidRPr="00452612">
        <w:t>centro histórico</w:t>
      </w:r>
      <w:r w:rsidR="00A67C0A" w:rsidRPr="00452612">
        <w:t xml:space="preserve"> y sus monumentos</w:t>
      </w:r>
      <w:r w:rsidR="001B6EAE" w:rsidRPr="00452612">
        <w:t>.</w:t>
      </w:r>
      <w:bookmarkEnd w:id="109"/>
      <w:r w:rsidR="001B6EAE" w:rsidRPr="00452612">
        <w:t xml:space="preserve"> </w:t>
      </w:r>
    </w:p>
    <w:p w:rsidR="003114C3" w:rsidRPr="003114C3" w:rsidRDefault="003114C3" w:rsidP="0084606B">
      <w:pPr>
        <w:rPr>
          <w:sz w:val="20"/>
          <w:szCs w:val="20"/>
        </w:rPr>
      </w:pPr>
    </w:p>
    <w:p w:rsidR="000F27B8" w:rsidRDefault="00764B89" w:rsidP="0084606B">
      <w:pPr>
        <w:rPr>
          <w:szCs w:val="20"/>
        </w:rPr>
      </w:pPr>
      <w:r>
        <w:rPr>
          <w:szCs w:val="20"/>
        </w:rPr>
        <w:t>En la figura 10</w:t>
      </w:r>
      <w:r w:rsidR="00C17FE3">
        <w:rPr>
          <w:szCs w:val="20"/>
        </w:rPr>
        <w:t xml:space="preserve">, </w:t>
      </w:r>
      <w:r w:rsidR="000C5C27" w:rsidRPr="000C5C27">
        <w:rPr>
          <w:szCs w:val="20"/>
        </w:rPr>
        <w:t>se observó que los encuestados consideran</w:t>
      </w:r>
      <w:r w:rsidR="00817BFF">
        <w:rPr>
          <w:szCs w:val="20"/>
        </w:rPr>
        <w:t xml:space="preserve"> en un 34% </w:t>
      </w:r>
      <w:r w:rsidR="000C5C27" w:rsidRPr="000C5C27">
        <w:rPr>
          <w:szCs w:val="20"/>
        </w:rPr>
        <w:t>poco importante</w:t>
      </w:r>
      <w:r w:rsidR="000C5C27">
        <w:rPr>
          <w:szCs w:val="20"/>
        </w:rPr>
        <w:t>,</w:t>
      </w:r>
      <w:r w:rsidR="000C5C27" w:rsidRPr="000C5C27">
        <w:rPr>
          <w:szCs w:val="20"/>
        </w:rPr>
        <w:t xml:space="preserve"> </w:t>
      </w:r>
      <w:r w:rsidR="00E512EA">
        <w:rPr>
          <w:szCs w:val="20"/>
        </w:rPr>
        <w:t xml:space="preserve">el hecho de </w:t>
      </w:r>
      <w:r w:rsidR="000C5C27">
        <w:rPr>
          <w:szCs w:val="20"/>
        </w:rPr>
        <w:t>contar con política</w:t>
      </w:r>
      <w:r w:rsidR="00443226">
        <w:rPr>
          <w:szCs w:val="20"/>
        </w:rPr>
        <w:t xml:space="preserve">s públicas de conservación, </w:t>
      </w:r>
      <w:r w:rsidR="006C277B">
        <w:rPr>
          <w:szCs w:val="20"/>
        </w:rPr>
        <w:t xml:space="preserve">porque </w:t>
      </w:r>
      <w:r w:rsidR="005D637D">
        <w:rPr>
          <w:szCs w:val="20"/>
        </w:rPr>
        <w:t>consideran que la población no conoce estas leyes,</w:t>
      </w:r>
      <w:r w:rsidR="00320544">
        <w:rPr>
          <w:szCs w:val="20"/>
        </w:rPr>
        <w:t xml:space="preserve"> frente a esto se consideró que l</w:t>
      </w:r>
      <w:r w:rsidR="00320544">
        <w:t xml:space="preserve">as leyes </w:t>
      </w:r>
      <w:r w:rsidR="0063551A">
        <w:t xml:space="preserve">existen y establecen sanciones, </w:t>
      </w:r>
      <w:r w:rsidR="00320544">
        <w:t>pero se necesita un mayor control para hacer cumplir las penalid</w:t>
      </w:r>
      <w:r w:rsidR="0063551A">
        <w:t xml:space="preserve">ades establecidas </w:t>
      </w:r>
      <w:r w:rsidR="00320544">
        <w:t>para que los pobladores tomen conciencia de las acciones que realizan que atentan contra el patrimonio arquitectónico</w:t>
      </w:r>
      <w:r w:rsidR="00320544">
        <w:rPr>
          <w:szCs w:val="20"/>
        </w:rPr>
        <w:t>.</w:t>
      </w:r>
    </w:p>
    <w:p w:rsidR="00576A46" w:rsidRDefault="003B67A7" w:rsidP="007511C1">
      <w:pPr>
        <w:spacing w:line="240" w:lineRule="auto"/>
        <w:ind w:left="1276" w:firstLine="0"/>
        <w:rPr>
          <w:sz w:val="22"/>
        </w:rPr>
      </w:pPr>
      <w:r w:rsidRPr="0063551A">
        <w:rPr>
          <w:sz w:val="22"/>
        </w:rPr>
        <w:t>Sé</w:t>
      </w:r>
      <w:r w:rsidR="005D637D" w:rsidRPr="0063551A">
        <w:rPr>
          <w:sz w:val="22"/>
        </w:rPr>
        <w:t xml:space="preserve"> que hay varias ordenanzas y normas de protección</w:t>
      </w:r>
      <w:r w:rsidR="000E1A24" w:rsidRPr="0063551A">
        <w:rPr>
          <w:sz w:val="22"/>
        </w:rPr>
        <w:t>, pero considero que el poblador muchas veces no sabe cuáles son</w:t>
      </w:r>
      <w:r w:rsidR="00576A46" w:rsidRPr="0063551A">
        <w:rPr>
          <w:sz w:val="22"/>
        </w:rPr>
        <w:t xml:space="preserve"> </w:t>
      </w:r>
      <w:r w:rsidR="000E1A24" w:rsidRPr="0063551A">
        <w:rPr>
          <w:sz w:val="22"/>
        </w:rPr>
        <w:t>y</w:t>
      </w:r>
      <w:r w:rsidR="008B3F78" w:rsidRPr="0063551A">
        <w:rPr>
          <w:sz w:val="22"/>
        </w:rPr>
        <w:t xml:space="preserve"> solo lo saben las autoridades, yo por ser autoridad vecinal conozco algunas </w:t>
      </w:r>
      <w:r w:rsidR="00576A46" w:rsidRPr="0063551A">
        <w:rPr>
          <w:sz w:val="22"/>
        </w:rPr>
        <w:t>como,</w:t>
      </w:r>
      <w:r w:rsidR="008B3F78" w:rsidRPr="0063551A">
        <w:rPr>
          <w:sz w:val="22"/>
        </w:rPr>
        <w:t xml:space="preserve"> por ejemplo: </w:t>
      </w:r>
      <w:r w:rsidR="005D637D" w:rsidRPr="0063551A">
        <w:rPr>
          <w:sz w:val="22"/>
        </w:rPr>
        <w:t xml:space="preserve">si algún vecino vota su basura </w:t>
      </w:r>
      <w:r w:rsidR="008B3F78" w:rsidRPr="0063551A">
        <w:rPr>
          <w:sz w:val="22"/>
        </w:rPr>
        <w:t xml:space="preserve">a las calles recibirá una multa, </w:t>
      </w:r>
      <w:r w:rsidR="005D637D" w:rsidRPr="0063551A">
        <w:rPr>
          <w:sz w:val="22"/>
        </w:rPr>
        <w:t xml:space="preserve">pero veo que los municipales ven que botan la </w:t>
      </w:r>
      <w:r w:rsidR="00576A46" w:rsidRPr="0063551A">
        <w:rPr>
          <w:sz w:val="22"/>
        </w:rPr>
        <w:t>basura,</w:t>
      </w:r>
      <w:r w:rsidR="005D637D" w:rsidRPr="0063551A">
        <w:rPr>
          <w:sz w:val="22"/>
        </w:rPr>
        <w:t xml:space="preserve"> pero no se les dice ni se hace</w:t>
      </w:r>
      <w:r w:rsidR="008B3F78" w:rsidRPr="0063551A">
        <w:rPr>
          <w:sz w:val="22"/>
        </w:rPr>
        <w:t xml:space="preserve"> nada. C</w:t>
      </w:r>
      <w:r w:rsidR="00B86A8B" w:rsidRPr="0063551A">
        <w:rPr>
          <w:sz w:val="22"/>
        </w:rPr>
        <w:t xml:space="preserve">reo </w:t>
      </w:r>
      <w:r w:rsidR="00576A46" w:rsidRPr="0063551A">
        <w:rPr>
          <w:sz w:val="22"/>
        </w:rPr>
        <w:t>que,</w:t>
      </w:r>
      <w:r w:rsidR="00B86A8B" w:rsidRPr="0063551A">
        <w:rPr>
          <w:sz w:val="22"/>
        </w:rPr>
        <w:t xml:space="preserve"> en el Perú, </w:t>
      </w:r>
      <w:r w:rsidR="005D637D" w:rsidRPr="0063551A">
        <w:rPr>
          <w:sz w:val="22"/>
        </w:rPr>
        <w:t>poco se cumplen y se respetan las ley</w:t>
      </w:r>
      <w:r w:rsidR="00576A46" w:rsidRPr="0063551A">
        <w:rPr>
          <w:sz w:val="22"/>
        </w:rPr>
        <w:t>es, como se lo mencioné al señor</w:t>
      </w:r>
      <w:r w:rsidR="005D637D" w:rsidRPr="0063551A">
        <w:rPr>
          <w:sz w:val="22"/>
        </w:rPr>
        <w:t xml:space="preserve"> alcalde de Cajamarca</w:t>
      </w:r>
      <w:r w:rsidR="004771C7" w:rsidRPr="0063551A">
        <w:rPr>
          <w:sz w:val="22"/>
        </w:rPr>
        <w:t>,</w:t>
      </w:r>
      <w:r w:rsidR="005D637D" w:rsidRPr="0063551A">
        <w:rPr>
          <w:sz w:val="22"/>
        </w:rPr>
        <w:t xml:space="preserve"> en una reunión que tuvimos, la autoridad debe normar y hacer real las normas, para que sirva como precedente </w:t>
      </w:r>
      <w:r w:rsidR="004771C7" w:rsidRPr="0063551A">
        <w:rPr>
          <w:sz w:val="22"/>
        </w:rPr>
        <w:t xml:space="preserve">y así podamos respetar las leyes, </w:t>
      </w:r>
      <w:r w:rsidR="005D637D" w:rsidRPr="0063551A">
        <w:rPr>
          <w:sz w:val="22"/>
        </w:rPr>
        <w:t xml:space="preserve">sino todos se burlan y hacen caso omiso a las leyes </w:t>
      </w:r>
      <w:r w:rsidR="000E1A24" w:rsidRPr="0063551A">
        <w:rPr>
          <w:sz w:val="22"/>
        </w:rPr>
        <w:t>(S. Bardales, comunicación personal, 20 de junio de 2016)</w:t>
      </w:r>
      <w:r w:rsidR="00461DA5" w:rsidRPr="0063551A">
        <w:rPr>
          <w:sz w:val="22"/>
        </w:rPr>
        <w:t>.</w:t>
      </w:r>
    </w:p>
    <w:p w:rsidR="007511C1" w:rsidRPr="007511C1" w:rsidRDefault="007511C1" w:rsidP="007511C1">
      <w:pPr>
        <w:spacing w:line="276" w:lineRule="auto"/>
        <w:ind w:left="1276" w:firstLine="0"/>
        <w:rPr>
          <w:sz w:val="22"/>
        </w:rPr>
      </w:pPr>
    </w:p>
    <w:p w:rsidR="00395040" w:rsidRDefault="00817BFF" w:rsidP="0084606B">
      <w:r>
        <w:t>Mientras que un 13%</w:t>
      </w:r>
      <w:r w:rsidR="00395040">
        <w:t xml:space="preserve">, mencionó que es extremadamente importante que existan políticas públicas, </w:t>
      </w:r>
      <w:r w:rsidR="00320544">
        <w:t xml:space="preserve">estas deben ser también conocidas por las autoridades y los involucrados en la </w:t>
      </w:r>
      <w:r w:rsidR="00320544">
        <w:lastRenderedPageBreak/>
        <w:t xml:space="preserve">conservación para que hagan </w:t>
      </w:r>
      <w:r w:rsidR="00136670">
        <w:t xml:space="preserve">cumplir las leyes y colocar las penalidades específicas </w:t>
      </w:r>
      <w:r w:rsidR="00D435D6">
        <w:t xml:space="preserve">conforme </w:t>
      </w:r>
      <w:r w:rsidR="00136670">
        <w:t>a ley.</w:t>
      </w:r>
    </w:p>
    <w:p w:rsidR="00395040" w:rsidRDefault="0048271D" w:rsidP="00576A46">
      <w:pPr>
        <w:spacing w:line="276" w:lineRule="auto"/>
        <w:ind w:left="1418" w:firstLine="0"/>
      </w:pPr>
      <w:r w:rsidRPr="0063551A">
        <w:rPr>
          <w:sz w:val="22"/>
        </w:rPr>
        <w:t xml:space="preserve">Son muy importantes , por iniciativa propia conozco algunas como: </w:t>
      </w:r>
      <w:r w:rsidR="00395040" w:rsidRPr="0063551A">
        <w:rPr>
          <w:sz w:val="22"/>
        </w:rPr>
        <w:t xml:space="preserve"> el reglamento de conservación del centro histórico, pero resulta que algunas de nuestras autoridades, no se preocupan de hacerlas cumplir</w:t>
      </w:r>
      <w:r w:rsidRPr="0063551A">
        <w:rPr>
          <w:sz w:val="22"/>
        </w:rPr>
        <w:t xml:space="preserve">; </w:t>
      </w:r>
      <w:r w:rsidR="00395040" w:rsidRPr="0063551A">
        <w:rPr>
          <w:sz w:val="22"/>
        </w:rPr>
        <w:t xml:space="preserve"> una de ellas por ejemplo: “un niño se había subido al monumento de José Gálvez y estaba colocando un costal en la cabeza </w:t>
      </w:r>
      <w:r w:rsidRPr="0063551A">
        <w:rPr>
          <w:sz w:val="22"/>
        </w:rPr>
        <w:t xml:space="preserve"> del busto de la plazuela, </w:t>
      </w:r>
      <w:r w:rsidR="00395040" w:rsidRPr="0063551A">
        <w:rPr>
          <w:sz w:val="22"/>
        </w:rPr>
        <w:t>y cuando le dije al policía que sacara al niño, me di</w:t>
      </w:r>
      <w:r w:rsidRPr="0063551A">
        <w:rPr>
          <w:sz w:val="22"/>
        </w:rPr>
        <w:t xml:space="preserve">jo que lo deje que es un niño, que </w:t>
      </w:r>
      <w:r w:rsidR="00395040" w:rsidRPr="0063551A">
        <w:rPr>
          <w:sz w:val="22"/>
        </w:rPr>
        <w:t>así juegan</w:t>
      </w:r>
      <w:r w:rsidR="00172672" w:rsidRPr="0063551A">
        <w:rPr>
          <w:sz w:val="22"/>
        </w:rPr>
        <w:t>,</w:t>
      </w:r>
      <w:r w:rsidR="00395040" w:rsidRPr="0063551A">
        <w:rPr>
          <w:sz w:val="22"/>
        </w:rPr>
        <w:t xml:space="preserve"> y no me hizo caso”, y así hay muchas autoridades que descuidan y  dejan pasar las cosas</w:t>
      </w:r>
      <w:r w:rsidRPr="0063551A">
        <w:rPr>
          <w:sz w:val="22"/>
        </w:rPr>
        <w:t>.</w:t>
      </w:r>
      <w:r w:rsidR="00395040" w:rsidRPr="0063551A">
        <w:rPr>
          <w:sz w:val="22"/>
        </w:rPr>
        <w:t>(J. Jave, comunicación personal, 15 de julio de 201</w:t>
      </w:r>
      <w:r w:rsidRPr="0063551A">
        <w:rPr>
          <w:sz w:val="22"/>
        </w:rPr>
        <w:t>6).</w:t>
      </w:r>
    </w:p>
    <w:p w:rsidR="00576A46" w:rsidRPr="0048271D" w:rsidRDefault="00576A46" w:rsidP="00576A46">
      <w:pPr>
        <w:spacing w:line="276" w:lineRule="auto"/>
        <w:ind w:left="1418" w:firstLine="0"/>
      </w:pPr>
    </w:p>
    <w:p w:rsidR="00563011" w:rsidRDefault="00280A8F" w:rsidP="00563011">
      <w:r>
        <w:t>L</w:t>
      </w:r>
      <w:r w:rsidR="005B3CCE" w:rsidRPr="005B3CCE">
        <w:t xml:space="preserve">a </w:t>
      </w:r>
      <w:r w:rsidR="00563011">
        <w:t>D</w:t>
      </w:r>
      <w:r w:rsidR="00576A46">
        <w:t>irectora</w:t>
      </w:r>
      <w:r w:rsidR="00133FA2">
        <w:t xml:space="preserve"> de la </w:t>
      </w:r>
      <w:r>
        <w:t>Dirección Desconcentrada de C</w:t>
      </w:r>
      <w:r w:rsidR="005B3CCE" w:rsidRPr="005B3CCE">
        <w:t xml:space="preserve">ultura, </w:t>
      </w:r>
      <w:r w:rsidR="00E042E5">
        <w:t>viene</w:t>
      </w:r>
      <w:r w:rsidR="00133FA2">
        <w:t xml:space="preserve"> trabajando en temas de polí</w:t>
      </w:r>
      <w:r w:rsidR="00563011">
        <w:t xml:space="preserve">ticas públicas, </w:t>
      </w:r>
      <w:r w:rsidR="00136670">
        <w:t>con</w:t>
      </w:r>
      <w:r w:rsidR="005B3CCE" w:rsidRPr="002536E8">
        <w:t xml:space="preserve"> los lineamientos de políticas cultural</w:t>
      </w:r>
      <w:r w:rsidR="00563011">
        <w:t>es</w:t>
      </w:r>
      <w:r w:rsidR="005B3CCE" w:rsidRPr="002536E8">
        <w:t xml:space="preserve"> que proviene</w:t>
      </w:r>
      <w:r w:rsidR="00563011">
        <w:t>n del Ministerio de C</w:t>
      </w:r>
      <w:r w:rsidR="005B3CCE" w:rsidRPr="002536E8">
        <w:t>ul</w:t>
      </w:r>
      <w:r w:rsidR="00136670">
        <w:t>tura  y entre otras normativas</w:t>
      </w:r>
      <w:r w:rsidR="005B3CCE" w:rsidRPr="002536E8">
        <w:t>, a niv</w:t>
      </w:r>
      <w:r w:rsidR="00563011">
        <w:t>el nacional como la</w:t>
      </w:r>
      <w:r w:rsidR="00136670">
        <w:t xml:space="preserve"> ley 28296 de</w:t>
      </w:r>
      <w:r w:rsidR="005B3CCE" w:rsidRPr="002536E8">
        <w:t xml:space="preserve"> protección al patrimonio cultural, en el reglamento naci</w:t>
      </w:r>
      <w:r w:rsidR="001F41FB">
        <w:t>onal de edificaciones la norma</w:t>
      </w:r>
      <w:r w:rsidR="005B3CCE" w:rsidRPr="002536E8">
        <w:t xml:space="preserve"> 140, que trata específicamente de las intervenciones en zonas monumentales o en patrimonio cultural dentro de los centros históricos o zonas monumentales como es el caso de Cajamarca, a nivel local existe el reglamento de la zona monumental</w:t>
      </w:r>
      <w:r w:rsidR="00510F77">
        <w:t xml:space="preserve"> </w:t>
      </w:r>
      <w:r w:rsidR="00136670">
        <w:t>vigente desde 1994</w:t>
      </w:r>
      <w:r w:rsidR="001F41FB">
        <w:t xml:space="preserve"> </w:t>
      </w:r>
      <w:r w:rsidR="00563011">
        <w:t xml:space="preserve"> la cual </w:t>
      </w:r>
      <w:r w:rsidR="00136670">
        <w:t xml:space="preserve">se tendría que </w:t>
      </w:r>
      <w:r w:rsidR="005B3CCE" w:rsidRPr="002536E8">
        <w:t xml:space="preserve"> reform</w:t>
      </w:r>
      <w:r w:rsidR="00136670">
        <w:t>ular y actualizar</w:t>
      </w:r>
      <w:r w:rsidR="005B3CCE" w:rsidRPr="002536E8">
        <w:t xml:space="preserve"> por las ambigüedades que presenta</w:t>
      </w:r>
      <w:r w:rsidR="00172672">
        <w:t xml:space="preserve">, este </w:t>
      </w:r>
      <w:r w:rsidR="005B3CCE" w:rsidRPr="002536E8">
        <w:t xml:space="preserve"> </w:t>
      </w:r>
      <w:r w:rsidR="00133FA2">
        <w:t>h</w:t>
      </w:r>
      <w:r w:rsidR="005B3CCE" w:rsidRPr="002536E8">
        <w:t>a sido una he</w:t>
      </w:r>
      <w:r w:rsidR="00136670">
        <w:t xml:space="preserve">rramienta que ha ido en </w:t>
      </w:r>
      <w:r w:rsidR="00510F77">
        <w:t>contra de</w:t>
      </w:r>
      <w:r w:rsidR="00563011">
        <w:t xml:space="preserve"> la conservación.</w:t>
      </w:r>
    </w:p>
    <w:p w:rsidR="00563011" w:rsidRDefault="00563011" w:rsidP="00563011">
      <w:r>
        <w:t>La directora de D.D.C., menciona que al formular cualquier norma siempre la prioridad será la población</w:t>
      </w:r>
      <w:r w:rsidR="00510F77">
        <w:t>, pero si la población no siente que sus autoridades velen por su calidad de vida, pues no sirve de nada las intenciones que las autoridades tengan.</w:t>
      </w:r>
    </w:p>
    <w:p w:rsidR="0075598E" w:rsidRPr="001F41FB" w:rsidRDefault="00563011" w:rsidP="00563011">
      <w:pPr>
        <w:spacing w:line="360" w:lineRule="auto"/>
        <w:ind w:left="851"/>
        <w:rPr>
          <w:sz w:val="22"/>
        </w:rPr>
      </w:pPr>
      <w:r w:rsidRPr="001F41FB">
        <w:rPr>
          <w:sz w:val="22"/>
        </w:rPr>
        <w:t xml:space="preserve">Nosotros tenemos claro </w:t>
      </w:r>
      <w:r w:rsidR="005B3CCE" w:rsidRPr="001F41FB">
        <w:rPr>
          <w:sz w:val="22"/>
        </w:rPr>
        <w:t>que la prioridad la tienen los pobladores que viven en ella</w:t>
      </w:r>
      <w:r w:rsidRPr="001F41FB">
        <w:rPr>
          <w:sz w:val="22"/>
        </w:rPr>
        <w:t>, por eso,</w:t>
      </w:r>
      <w:r w:rsidR="005B3CCE" w:rsidRPr="001F41FB">
        <w:rPr>
          <w:sz w:val="22"/>
        </w:rPr>
        <w:t xml:space="preserve"> conjuntamente con la municipalidad se está trabajando sobre el control de las d</w:t>
      </w:r>
      <w:r w:rsidR="00E84A60" w:rsidRPr="001F41FB">
        <w:rPr>
          <w:sz w:val="22"/>
        </w:rPr>
        <w:t xml:space="preserve">iscotecas del centro histórico, </w:t>
      </w:r>
      <w:r w:rsidR="005B3CCE" w:rsidRPr="001F41FB">
        <w:rPr>
          <w:sz w:val="22"/>
        </w:rPr>
        <w:t>hay personas que no pueden dormir por el bullicio que generan, aquí todavía hay  habitantes en nuestro centro histórico cosa que se ha perdido en otros lugares</w:t>
      </w:r>
      <w:r w:rsidR="00172672" w:rsidRPr="001F41FB">
        <w:rPr>
          <w:sz w:val="22"/>
        </w:rPr>
        <w:t>,</w:t>
      </w:r>
      <w:r w:rsidR="005B3CCE" w:rsidRPr="001F41FB">
        <w:rPr>
          <w:sz w:val="22"/>
        </w:rPr>
        <w:t xml:space="preserve"> y se han convertido en ciudades de comercio sin habitantes  y es por eso que la  población  del centro histórico es nuestra  prioridad en las políticas de desarrollo y manejo de este centro histórico  </w:t>
      </w:r>
      <w:r w:rsidR="0075598E" w:rsidRPr="001F41FB">
        <w:rPr>
          <w:sz w:val="22"/>
        </w:rPr>
        <w:t>(K. Díaz, comunicación personal, 03 de julio de 2016).</w:t>
      </w:r>
    </w:p>
    <w:p w:rsidR="00576A46" w:rsidRPr="00915721" w:rsidRDefault="00576A46" w:rsidP="00576A46">
      <w:pPr>
        <w:spacing w:line="276" w:lineRule="auto"/>
        <w:ind w:left="1418" w:firstLine="0"/>
      </w:pPr>
    </w:p>
    <w:p w:rsidR="005F6037" w:rsidRPr="003114C3" w:rsidRDefault="00C428A0" w:rsidP="00DB6627">
      <w:pPr>
        <w:rPr>
          <w:szCs w:val="20"/>
        </w:rPr>
      </w:pPr>
      <w:r>
        <w:rPr>
          <w:szCs w:val="20"/>
        </w:rPr>
        <w:t xml:space="preserve">Así mismo, </w:t>
      </w:r>
      <w:r w:rsidRPr="00C428A0">
        <w:rPr>
          <w:szCs w:val="20"/>
        </w:rPr>
        <w:t>es fundamental que la poblaci</w:t>
      </w:r>
      <w:r w:rsidR="00DB6627">
        <w:rPr>
          <w:szCs w:val="20"/>
        </w:rPr>
        <w:t xml:space="preserve">ón se apropie de estas leyes, de la </w:t>
      </w:r>
      <w:r w:rsidR="00DB6627">
        <w:t>historia, del valor e importancia, porque si esto no sucede</w:t>
      </w:r>
      <w:r w:rsidRPr="00E17D92">
        <w:t xml:space="preserve"> las casonas van a se</w:t>
      </w:r>
      <w:r w:rsidR="003114C3">
        <w:t xml:space="preserve">guir cayéndose y nuestro centro </w:t>
      </w:r>
      <w:r w:rsidRPr="00E17D92">
        <w:t>histó</w:t>
      </w:r>
      <w:r w:rsidR="001F41FB">
        <w:t>rico va seguir viniéndose abajo</w:t>
      </w:r>
      <w:r w:rsidRPr="00E17D92">
        <w:t xml:space="preserve"> como</w:t>
      </w:r>
      <w:r w:rsidR="00DB6627">
        <w:t xml:space="preserve"> paulatinamente se viene dando.</w:t>
      </w:r>
    </w:p>
    <w:p w:rsidR="007557BD" w:rsidRPr="002466C0" w:rsidRDefault="009D59C3" w:rsidP="0084606B">
      <w:pPr>
        <w:rPr>
          <w:szCs w:val="20"/>
        </w:rPr>
      </w:pPr>
      <w:r>
        <w:rPr>
          <w:szCs w:val="20"/>
        </w:rPr>
        <w:t>Del mismo modo la Subgerencia de</w:t>
      </w:r>
      <w:r w:rsidR="001F41FB">
        <w:rPr>
          <w:szCs w:val="20"/>
        </w:rPr>
        <w:t xml:space="preserve"> Gestión del Centro Histórico</w:t>
      </w:r>
      <w:r w:rsidR="005F6037">
        <w:rPr>
          <w:szCs w:val="20"/>
        </w:rPr>
        <w:t xml:space="preserve"> </w:t>
      </w:r>
      <w:r>
        <w:rPr>
          <w:szCs w:val="20"/>
        </w:rPr>
        <w:t>indicó como vienen trabajando:</w:t>
      </w:r>
    </w:p>
    <w:p w:rsidR="005F6037" w:rsidRDefault="009D59C3" w:rsidP="001F41FB">
      <w:pPr>
        <w:spacing w:line="276" w:lineRule="auto"/>
        <w:ind w:left="1418" w:firstLine="0"/>
        <w:rPr>
          <w:sz w:val="22"/>
        </w:rPr>
      </w:pPr>
      <w:r w:rsidRPr="001F41FB">
        <w:rPr>
          <w:sz w:val="22"/>
        </w:rPr>
        <w:t xml:space="preserve">El plan de gestión del centro </w:t>
      </w:r>
      <w:r w:rsidR="00B22530" w:rsidRPr="001F41FB">
        <w:rPr>
          <w:sz w:val="22"/>
        </w:rPr>
        <w:t>histórico</w:t>
      </w:r>
      <w:r w:rsidRPr="001F41FB">
        <w:rPr>
          <w:sz w:val="22"/>
        </w:rPr>
        <w:t xml:space="preserve"> ha sido aprobado mediante una ordenanza N</w:t>
      </w:r>
      <w:r w:rsidR="005F6037" w:rsidRPr="001F41FB">
        <w:rPr>
          <w:sz w:val="22"/>
        </w:rPr>
        <w:t xml:space="preserve"> </w:t>
      </w:r>
      <w:r w:rsidRPr="001F41FB">
        <w:rPr>
          <w:sz w:val="22"/>
        </w:rPr>
        <w:t>°</w:t>
      </w:r>
      <w:r w:rsidR="007A61C3" w:rsidRPr="001F41FB">
        <w:rPr>
          <w:sz w:val="22"/>
        </w:rPr>
        <w:t xml:space="preserve"> </w:t>
      </w:r>
      <w:r w:rsidRPr="001F41FB">
        <w:rPr>
          <w:sz w:val="22"/>
        </w:rPr>
        <w:t>525 de la M.P.C.</w:t>
      </w:r>
      <w:r w:rsidR="007A61C3" w:rsidRPr="001F41FB">
        <w:rPr>
          <w:sz w:val="22"/>
        </w:rPr>
        <w:t>, que es una ley prácticamente</w:t>
      </w:r>
      <w:r w:rsidR="005F6037" w:rsidRPr="001F41FB">
        <w:rPr>
          <w:sz w:val="22"/>
        </w:rPr>
        <w:t>,</w:t>
      </w:r>
      <w:r w:rsidR="007A61C3" w:rsidRPr="001F41FB">
        <w:rPr>
          <w:sz w:val="22"/>
        </w:rPr>
        <w:t xml:space="preserve"> y existen más de 200 proyectos, que tienen un horizonte temporal de 10 años</w:t>
      </w:r>
      <w:r w:rsidRPr="001F41FB">
        <w:rPr>
          <w:sz w:val="22"/>
        </w:rPr>
        <w:t>, además se trabaja con el reglamento de la zona monumental del I.N.C</w:t>
      </w:r>
      <w:r w:rsidR="00C86E9D" w:rsidRPr="001F41FB">
        <w:rPr>
          <w:sz w:val="22"/>
        </w:rPr>
        <w:t>.</w:t>
      </w:r>
      <w:r w:rsidR="007A61C3" w:rsidRPr="001F41FB">
        <w:rPr>
          <w:sz w:val="22"/>
        </w:rPr>
        <w:t xml:space="preserve"> y diversas ordenanzas que se dan con el fin de salvaguardar al centro histórico y sus monumentos (M. Ruiz, comunicación personal, 05 de julio de 2016).</w:t>
      </w:r>
    </w:p>
    <w:p w:rsidR="001F41FB" w:rsidRPr="001F41FB" w:rsidRDefault="001F41FB" w:rsidP="001F41FB">
      <w:pPr>
        <w:spacing w:line="276" w:lineRule="auto"/>
        <w:ind w:left="1418" w:firstLine="0"/>
        <w:rPr>
          <w:sz w:val="22"/>
        </w:rPr>
      </w:pPr>
    </w:p>
    <w:p w:rsidR="00476031" w:rsidRDefault="003D2726" w:rsidP="00476031">
      <w:r>
        <w:t xml:space="preserve">Esto se establece en </w:t>
      </w:r>
      <w:r w:rsidR="00C86E9D" w:rsidRPr="00C86E9D">
        <w:t xml:space="preserve"> concordancia con las competencias y funciones establecidas en la Ley Orgánica de Mu</w:t>
      </w:r>
      <w:r w:rsidR="001C011F">
        <w:t>nicipalidades</w:t>
      </w:r>
      <w:r w:rsidR="00FF137E">
        <w:t xml:space="preserve"> N</w:t>
      </w:r>
      <w:r w:rsidR="005F6037">
        <w:t xml:space="preserve"> </w:t>
      </w:r>
      <w:r w:rsidR="00FF137E">
        <w:t xml:space="preserve">° 27972, </w:t>
      </w:r>
      <w:r w:rsidR="001C011F">
        <w:t>artículo 82, inciso 12</w:t>
      </w:r>
      <w:r w:rsidR="00185299">
        <w:t xml:space="preserve">; </w:t>
      </w:r>
      <w:r w:rsidR="00C86E9D" w:rsidRPr="00C86E9D">
        <w:t>corresponde a las municipalidades en su</w:t>
      </w:r>
      <w:r w:rsidR="00875E42">
        <w:t xml:space="preserve">s </w:t>
      </w:r>
      <w:r>
        <w:t xml:space="preserve">respectivas jurisdicciones: </w:t>
      </w:r>
      <w:r w:rsidR="001F41FB">
        <w:t>p</w:t>
      </w:r>
      <w:r w:rsidR="001C011F" w:rsidRPr="001C011F">
        <w:t>romover la protección y difusión del pa</w:t>
      </w:r>
      <w:r w:rsidR="008C401F">
        <w:t xml:space="preserve">trimonio cultural de la nación dentro de su jurisdicción, </w:t>
      </w:r>
      <w:r w:rsidR="001C011F" w:rsidRPr="001C011F">
        <w:t>la defensa y conservación de los monumentos arqueológicos, históricos y artísticos, colaborando con los organismos regionales y nacionales competentes para su identificación, registro, contr</w:t>
      </w:r>
      <w:r w:rsidR="001C011F">
        <w:t>ol, conservación y restauración</w:t>
      </w:r>
      <w:r w:rsidR="00476031">
        <w:t>.</w:t>
      </w:r>
    </w:p>
    <w:p w:rsidR="00443226" w:rsidRDefault="00443226" w:rsidP="00E042E5">
      <w:pPr>
        <w:ind w:firstLine="0"/>
      </w:pPr>
    </w:p>
    <w:p w:rsidR="005D17B4" w:rsidRPr="00025B37" w:rsidRDefault="00025B37" w:rsidP="00E042E5">
      <w:pPr>
        <w:ind w:firstLine="0"/>
        <w:rPr>
          <w:i/>
        </w:rPr>
      </w:pPr>
      <w:r w:rsidRPr="00025B37">
        <w:rPr>
          <w:i/>
          <w:szCs w:val="20"/>
        </w:rPr>
        <w:t>Deficiente e</w:t>
      </w:r>
      <w:r w:rsidR="007557BD" w:rsidRPr="00025B37">
        <w:rPr>
          <w:i/>
          <w:szCs w:val="20"/>
        </w:rPr>
        <w:t>fectividad en las leye</w:t>
      </w:r>
      <w:r w:rsidR="00CB2BAA" w:rsidRPr="00025B37">
        <w:rPr>
          <w:i/>
          <w:szCs w:val="20"/>
        </w:rPr>
        <w:t>s</w:t>
      </w:r>
      <w:r w:rsidR="00875E42" w:rsidRPr="00025B37">
        <w:rPr>
          <w:i/>
          <w:szCs w:val="20"/>
        </w:rPr>
        <w:t xml:space="preserve"> de conservación del centro histórico</w:t>
      </w:r>
      <w:r w:rsidR="00D575C8" w:rsidRPr="00025B37">
        <w:rPr>
          <w:i/>
          <w:szCs w:val="20"/>
        </w:rPr>
        <w:t>.</w:t>
      </w:r>
    </w:p>
    <w:p w:rsidR="00875E42" w:rsidRPr="00452612" w:rsidRDefault="00292D07" w:rsidP="005F6037">
      <w:pPr>
        <w:jc w:val="center"/>
      </w:pPr>
      <w:r>
        <w:rPr>
          <w:noProof/>
          <w:lang w:eastAsia="es-PE"/>
        </w:rPr>
        <w:drawing>
          <wp:inline distT="0" distB="0" distL="0" distR="0" wp14:anchorId="3B2BC6F3" wp14:editId="197C2B00">
            <wp:extent cx="4572000" cy="1633591"/>
            <wp:effectExtent l="0" t="0" r="0" b="5080"/>
            <wp:docPr id="48" name="Gráfico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F35FAA" w:rsidRPr="009A2633" w:rsidRDefault="0031196F" w:rsidP="005F6037">
      <w:pPr>
        <w:pStyle w:val="NOTADEFIGURA"/>
      </w:pPr>
      <w:bookmarkStart w:id="110" w:name="_Toc484886419"/>
      <w:r>
        <w:rPr>
          <w:i/>
        </w:rPr>
        <w:t xml:space="preserve">Figura </w:t>
      </w:r>
      <w:r w:rsidR="00764B89">
        <w:rPr>
          <w:i/>
        </w:rPr>
        <w:t>11</w:t>
      </w:r>
      <w:r w:rsidR="00265069">
        <w:rPr>
          <w:i/>
        </w:rPr>
        <w:t xml:space="preserve">: </w:t>
      </w:r>
      <w:r w:rsidR="00265069">
        <w:t>Percepción de la población encuestad</w:t>
      </w:r>
      <w:r w:rsidR="00C77D9D">
        <w:t>a</w:t>
      </w:r>
      <w:r w:rsidR="00265069">
        <w:t xml:space="preserve">, según nivel de importancia </w:t>
      </w:r>
      <w:r w:rsidR="00265069" w:rsidRPr="00130F95">
        <w:t xml:space="preserve">sobre la </w:t>
      </w:r>
      <w:r w:rsidR="00C77D9D" w:rsidRPr="00130F95">
        <w:t xml:space="preserve"> efectividad en las leyes</w:t>
      </w:r>
      <w:r w:rsidR="00764B89">
        <w:t xml:space="preserve"> de</w:t>
      </w:r>
      <w:r w:rsidR="00265069" w:rsidRPr="00130F95">
        <w:t xml:space="preserve"> conservación </w:t>
      </w:r>
      <w:r w:rsidR="00764B89">
        <w:t xml:space="preserve">del </w:t>
      </w:r>
      <w:r w:rsidR="00265069" w:rsidRPr="00130F95">
        <w:t>patrimonio</w:t>
      </w:r>
      <w:r w:rsidR="00265069" w:rsidRPr="009A2633">
        <w:t xml:space="preserve"> del centro histórico.</w:t>
      </w:r>
      <w:bookmarkEnd w:id="110"/>
      <w:r w:rsidR="00265069" w:rsidRPr="009A2633">
        <w:t xml:space="preserve"> </w:t>
      </w:r>
    </w:p>
    <w:p w:rsidR="008A2EAD" w:rsidRDefault="008A2EAD" w:rsidP="0084606B"/>
    <w:p w:rsidR="002536E8" w:rsidRDefault="0031196F" w:rsidP="007B67C7">
      <w:r>
        <w:t xml:space="preserve">En la figura </w:t>
      </w:r>
      <w:r w:rsidR="00764B89">
        <w:t>11</w:t>
      </w:r>
      <w:r w:rsidR="00272F42" w:rsidRPr="00272F42">
        <w:t>,</w:t>
      </w:r>
      <w:r w:rsidR="00272F42">
        <w:t xml:space="preserve"> se planteó la p</w:t>
      </w:r>
      <w:r w:rsidR="00A84790">
        <w:t xml:space="preserve">regunta filtro para identificar </w:t>
      </w:r>
      <w:r w:rsidR="000A5665">
        <w:t xml:space="preserve">la </w:t>
      </w:r>
      <w:r w:rsidR="00CC5241">
        <w:t xml:space="preserve">percepción de </w:t>
      </w:r>
      <w:r w:rsidR="00272F42">
        <w:t>la población de Cajamarca,</w:t>
      </w:r>
      <w:r w:rsidR="00CC5241">
        <w:t xml:space="preserve"> sobre la importancia </w:t>
      </w:r>
      <w:r w:rsidR="00AE228B">
        <w:t xml:space="preserve">de la </w:t>
      </w:r>
      <w:r w:rsidR="00272F42">
        <w:t xml:space="preserve">efectividad en las leyes </w:t>
      </w:r>
      <w:r w:rsidR="00CC5241">
        <w:t>de</w:t>
      </w:r>
      <w:r w:rsidR="00272F42">
        <w:t xml:space="preserve"> conservación del centro histórico, así se observó</w:t>
      </w:r>
      <w:r w:rsidR="00272F42" w:rsidRPr="00272F42">
        <w:t xml:space="preserve"> que el </w:t>
      </w:r>
      <w:r w:rsidR="009656BA">
        <w:t>70</w:t>
      </w:r>
      <w:r w:rsidR="00817BFF">
        <w:t>%</w:t>
      </w:r>
      <w:r w:rsidR="008C401F">
        <w:t xml:space="preserve"> </w:t>
      </w:r>
      <w:r w:rsidR="00272F42">
        <w:t>determin</w:t>
      </w:r>
      <w:r w:rsidR="00510F77">
        <w:t>ó que es muy i</w:t>
      </w:r>
      <w:r w:rsidR="00AE228B">
        <w:t xml:space="preserve">mportante </w:t>
      </w:r>
      <w:r w:rsidR="00272F42">
        <w:t xml:space="preserve">la </w:t>
      </w:r>
      <w:r w:rsidR="00A84790">
        <w:t>efectividad</w:t>
      </w:r>
      <w:r w:rsidR="00272F42">
        <w:t xml:space="preserve"> </w:t>
      </w:r>
      <w:r w:rsidR="00A84790">
        <w:t xml:space="preserve">de </w:t>
      </w:r>
      <w:r w:rsidR="00272F42">
        <w:t>las leyes</w:t>
      </w:r>
      <w:r w:rsidR="000D7239">
        <w:t>, pero solo se pued</w:t>
      </w:r>
      <w:r w:rsidR="008C401F">
        <w:t>en lograr con decisión política</w:t>
      </w:r>
      <w:r w:rsidR="000D7239">
        <w:t xml:space="preserve"> co</w:t>
      </w:r>
      <w:r w:rsidR="00510F77">
        <w:t>mo mencionó la directora de la Dirección D</w:t>
      </w:r>
      <w:r w:rsidR="000D7239">
        <w:t>esconcentrada de Cultura:</w:t>
      </w:r>
    </w:p>
    <w:p w:rsidR="003174E7" w:rsidRDefault="000D7239" w:rsidP="005A53A9">
      <w:pPr>
        <w:spacing w:line="240" w:lineRule="auto"/>
        <w:ind w:left="851" w:firstLine="0"/>
        <w:rPr>
          <w:sz w:val="22"/>
        </w:rPr>
      </w:pPr>
      <w:r w:rsidRPr="00510F77">
        <w:rPr>
          <w:sz w:val="22"/>
        </w:rPr>
        <w:t>Debe existir decisión política, las competencias sobre el centro histórico son compartidas, nosotros manejamos un régimen de sanciones que son prácticamente ineficientes, porque primero cuando se hace una denuncia por afectación al patrimonio, la fiscalía la admite hasta cierto grado y luego la archivan, nunca ha pasado hasta ahora una sanción por afectación al patrimonio cultural no ha tenido ninguna sanción y todo eso se queda en la fiscalía, si un monumento no está declarado esta total mente desprotegido</w:t>
      </w:r>
      <w:r w:rsidR="000A5665" w:rsidRPr="00510F77">
        <w:rPr>
          <w:sz w:val="22"/>
        </w:rPr>
        <w:t>,</w:t>
      </w:r>
      <w:r w:rsidRPr="00510F77">
        <w:rPr>
          <w:sz w:val="22"/>
        </w:rPr>
        <w:t xml:space="preserve"> a pesar que está en la zona monumental</w:t>
      </w:r>
      <w:r w:rsidR="000A5665" w:rsidRPr="00510F77">
        <w:rPr>
          <w:sz w:val="22"/>
        </w:rPr>
        <w:t>,</w:t>
      </w:r>
      <w:r w:rsidRPr="00510F77">
        <w:rPr>
          <w:sz w:val="22"/>
        </w:rPr>
        <w:t xml:space="preserve"> que ya tienen declaratoria de patrimonio cultural y los que sí tienen nosotros hacemos los procesos sancionadores que son muy extensos que cuando terminamos de hacerlo</w:t>
      </w:r>
      <w:r w:rsidR="000A5665" w:rsidRPr="00510F77">
        <w:rPr>
          <w:sz w:val="22"/>
        </w:rPr>
        <w:t xml:space="preserve">, </w:t>
      </w:r>
      <w:r w:rsidRPr="00510F77">
        <w:rPr>
          <w:sz w:val="22"/>
        </w:rPr>
        <w:t xml:space="preserve"> la casa ya tienen 4 pisos y tenemos que empezar de cero</w:t>
      </w:r>
      <w:r w:rsidR="000A5665" w:rsidRPr="00510F77">
        <w:rPr>
          <w:sz w:val="22"/>
        </w:rPr>
        <w:t xml:space="preserve">, </w:t>
      </w:r>
      <w:r w:rsidRPr="00510F77">
        <w:rPr>
          <w:sz w:val="22"/>
        </w:rPr>
        <w:t xml:space="preserve"> porque es evidente que no podemos demoler un 3</w:t>
      </w:r>
      <w:r w:rsidR="000A5665" w:rsidRPr="00510F77">
        <w:rPr>
          <w:sz w:val="22"/>
        </w:rPr>
        <w:t>er piso</w:t>
      </w:r>
      <w:r w:rsidRPr="00510F77">
        <w:rPr>
          <w:sz w:val="22"/>
        </w:rPr>
        <w:t xml:space="preserve"> cuando una casa ya cuenta con un 4</w:t>
      </w:r>
      <w:r w:rsidR="000A5665" w:rsidRPr="00510F77">
        <w:rPr>
          <w:sz w:val="22"/>
        </w:rPr>
        <w:t>to piso.</w:t>
      </w:r>
      <w:r w:rsidR="003174E7" w:rsidRPr="003174E7">
        <w:rPr>
          <w:sz w:val="22"/>
        </w:rPr>
        <w:t xml:space="preserve"> </w:t>
      </w:r>
      <w:r w:rsidR="003174E7" w:rsidRPr="00510F77">
        <w:rPr>
          <w:sz w:val="22"/>
        </w:rPr>
        <w:t>(K. Díaz, comunicación personal, 03 de julio de 2016).</w:t>
      </w:r>
    </w:p>
    <w:p w:rsidR="003174E7" w:rsidRDefault="003174E7" w:rsidP="00510F77">
      <w:pPr>
        <w:spacing w:line="240" w:lineRule="auto"/>
        <w:ind w:left="1134" w:firstLine="0"/>
        <w:rPr>
          <w:sz w:val="22"/>
        </w:rPr>
      </w:pPr>
    </w:p>
    <w:p w:rsidR="00313E06" w:rsidRPr="003174E7" w:rsidRDefault="003174E7" w:rsidP="003174E7">
      <w:pPr>
        <w:rPr>
          <w:szCs w:val="24"/>
        </w:rPr>
      </w:pPr>
      <w:r w:rsidRPr="003174E7">
        <w:rPr>
          <w:szCs w:val="24"/>
        </w:rPr>
        <w:t>Esto se ve reflejado que hasta al momento no existen denuncias de alteración que se hayan hecho efectivas, pero l</w:t>
      </w:r>
      <w:r w:rsidR="000D7239" w:rsidRPr="003174E7">
        <w:rPr>
          <w:szCs w:val="24"/>
        </w:rPr>
        <w:t>a</w:t>
      </w:r>
      <w:r>
        <w:rPr>
          <w:szCs w:val="24"/>
        </w:rPr>
        <w:t>s</w:t>
      </w:r>
      <w:r w:rsidR="000D7239" w:rsidRPr="003174E7">
        <w:rPr>
          <w:szCs w:val="24"/>
        </w:rPr>
        <w:t xml:space="preserve"> municipalidad</w:t>
      </w:r>
      <w:r>
        <w:rPr>
          <w:szCs w:val="24"/>
        </w:rPr>
        <w:t>es</w:t>
      </w:r>
      <w:r w:rsidR="001755B0">
        <w:rPr>
          <w:szCs w:val="24"/>
        </w:rPr>
        <w:t xml:space="preserve"> si tiene ejecución coactiva</w:t>
      </w:r>
      <w:r w:rsidR="000D7239" w:rsidRPr="003174E7">
        <w:rPr>
          <w:szCs w:val="24"/>
        </w:rPr>
        <w:t xml:space="preserve"> tiene todos los procesos y requerimientos que se necesitan para poder intervenir inmediatamente</w:t>
      </w:r>
      <w:r w:rsidR="00510F77" w:rsidRPr="003174E7">
        <w:rPr>
          <w:szCs w:val="24"/>
        </w:rPr>
        <w:t xml:space="preserve"> y poder frenar demoliciones y </w:t>
      </w:r>
      <w:r w:rsidR="000D7239" w:rsidRPr="003174E7">
        <w:rPr>
          <w:szCs w:val="24"/>
        </w:rPr>
        <w:t>construccio</w:t>
      </w:r>
      <w:r w:rsidR="000A5665" w:rsidRPr="003174E7">
        <w:rPr>
          <w:szCs w:val="24"/>
        </w:rPr>
        <w:t>nes informales, pero lamentablemente</w:t>
      </w:r>
      <w:r w:rsidR="000D7239" w:rsidRPr="003174E7">
        <w:rPr>
          <w:szCs w:val="24"/>
        </w:rPr>
        <w:t xml:space="preserve"> no se hace</w:t>
      </w:r>
      <w:r w:rsidR="00C64877">
        <w:rPr>
          <w:szCs w:val="24"/>
        </w:rPr>
        <w:t xml:space="preserve"> y </w:t>
      </w:r>
      <w:r w:rsidR="000D7239" w:rsidRPr="003174E7">
        <w:rPr>
          <w:szCs w:val="24"/>
        </w:rPr>
        <w:t>eso si</w:t>
      </w:r>
      <w:r w:rsidRPr="003174E7">
        <w:rPr>
          <w:szCs w:val="24"/>
        </w:rPr>
        <w:t xml:space="preserve"> es falta de decisión política.</w:t>
      </w:r>
    </w:p>
    <w:p w:rsidR="002851D4" w:rsidRDefault="00817BFF" w:rsidP="002851D4">
      <w:r>
        <w:t>Mientras un 7% y 4%</w:t>
      </w:r>
      <w:r w:rsidR="001755B0">
        <w:t xml:space="preserve"> </w:t>
      </w:r>
      <w:r w:rsidR="00265DEB">
        <w:t xml:space="preserve"> indicaron </w:t>
      </w:r>
      <w:r w:rsidR="005A53A9">
        <w:t xml:space="preserve">que es poco y menos importante </w:t>
      </w:r>
      <w:r w:rsidR="001755B0">
        <w:t>hacer efectivas estas leyes</w:t>
      </w:r>
      <w:r w:rsidR="00265DEB">
        <w:t xml:space="preserve"> sin antes actualizarlas, </w:t>
      </w:r>
      <w:r w:rsidR="005A53A9">
        <w:t>es fundamental</w:t>
      </w:r>
      <w:r w:rsidR="00DB6627">
        <w:t xml:space="preserve"> pues al parecer </w:t>
      </w:r>
      <w:r w:rsidR="00024D61">
        <w:t xml:space="preserve">el reglamento tiene vacíos, </w:t>
      </w:r>
      <w:r w:rsidR="00DB6627">
        <w:t xml:space="preserve">debido </w:t>
      </w:r>
      <w:r w:rsidR="00874A63">
        <w:t xml:space="preserve">a </w:t>
      </w:r>
      <w:r w:rsidR="002851D4">
        <w:t>que,</w:t>
      </w:r>
      <w:r w:rsidR="00DB6627">
        <w:t xml:space="preserve"> </w:t>
      </w:r>
      <w:r w:rsidR="00024D61">
        <w:t xml:space="preserve">en el </w:t>
      </w:r>
      <w:r w:rsidR="00DB6627">
        <w:t xml:space="preserve">perímetro de la Plaza de Armas </w:t>
      </w:r>
      <w:r w:rsidR="004A4BEF">
        <w:t xml:space="preserve">de la ciudad de Cajamarca, se observa </w:t>
      </w:r>
      <w:r w:rsidR="00024D61">
        <w:t>casonas que todavía tienen calaminas oxidadas</w:t>
      </w:r>
      <w:r w:rsidR="00DB6627">
        <w:t xml:space="preserve"> </w:t>
      </w:r>
      <w:r w:rsidR="004A4BEF">
        <w:t>y han dejado de lado la teja tradicional</w:t>
      </w:r>
      <w:r w:rsidR="00DB6627">
        <w:t xml:space="preserve">, </w:t>
      </w:r>
      <w:r w:rsidR="00024D61">
        <w:t xml:space="preserve">entonces que está pasando </w:t>
      </w:r>
      <w:r w:rsidR="004A4BEF">
        <w:t>que las autoridades no son capaces</w:t>
      </w:r>
      <w:r w:rsidR="00024D61">
        <w:t xml:space="preserve"> </w:t>
      </w:r>
      <w:r w:rsidR="002851D4">
        <w:t xml:space="preserve">de </w:t>
      </w:r>
      <w:r w:rsidR="00024D61">
        <w:t xml:space="preserve">exigir a </w:t>
      </w:r>
      <w:r w:rsidR="002851D4">
        <w:t xml:space="preserve">los </w:t>
      </w:r>
      <w:r w:rsidR="00024D61">
        <w:t xml:space="preserve">propietarios </w:t>
      </w:r>
      <w:r w:rsidR="00DB6627">
        <w:t>mantener</w:t>
      </w:r>
      <w:r w:rsidR="002851D4">
        <w:t xml:space="preserve"> la uniformidad de sus casonas. Esta conservación si se puede dar como</w:t>
      </w:r>
      <w:r w:rsidR="00DB6627">
        <w:t xml:space="preserve"> menc</w:t>
      </w:r>
      <w:r w:rsidR="002851D4">
        <w:t>ionó en empresario cajamarquino</w:t>
      </w:r>
      <w:r w:rsidR="005A53A9">
        <w:t>:</w:t>
      </w:r>
    </w:p>
    <w:p w:rsidR="002851D4" w:rsidRDefault="00DB6627" w:rsidP="001755B0">
      <w:pPr>
        <w:spacing w:line="240" w:lineRule="auto"/>
        <w:ind w:left="851" w:firstLine="0"/>
        <w:rPr>
          <w:sz w:val="22"/>
        </w:rPr>
      </w:pPr>
      <w:r w:rsidRPr="003174E7">
        <w:rPr>
          <w:sz w:val="22"/>
        </w:rPr>
        <w:t>F</w:t>
      </w:r>
      <w:r w:rsidR="00313E06" w:rsidRPr="003174E7">
        <w:rPr>
          <w:sz w:val="22"/>
        </w:rPr>
        <w:t>rente a la plazuela Amalia P</w:t>
      </w:r>
      <w:r w:rsidR="00024D61" w:rsidRPr="003174E7">
        <w:rPr>
          <w:sz w:val="22"/>
        </w:rPr>
        <w:t>uga</w:t>
      </w:r>
      <w:r w:rsidR="00313E06" w:rsidRPr="003174E7">
        <w:rPr>
          <w:sz w:val="22"/>
        </w:rPr>
        <w:t>,</w:t>
      </w:r>
      <w:r w:rsidR="00024D61" w:rsidRPr="003174E7">
        <w:rPr>
          <w:sz w:val="22"/>
        </w:rPr>
        <w:t xml:space="preserve"> he</w:t>
      </w:r>
      <w:r w:rsidR="002851D4" w:rsidRPr="003174E7">
        <w:rPr>
          <w:sz w:val="22"/>
        </w:rPr>
        <w:t xml:space="preserve"> visto que se han remodelado la</w:t>
      </w:r>
      <w:r w:rsidR="00024D61" w:rsidRPr="003174E7">
        <w:rPr>
          <w:sz w:val="22"/>
        </w:rPr>
        <w:t xml:space="preserve"> fachada de una casona y eso significa</w:t>
      </w:r>
      <w:r w:rsidRPr="003174E7">
        <w:rPr>
          <w:sz w:val="22"/>
        </w:rPr>
        <w:t xml:space="preserve"> que fácilmente se lo puede conservar</w:t>
      </w:r>
      <w:r w:rsidR="00313E06" w:rsidRPr="003174E7">
        <w:rPr>
          <w:sz w:val="22"/>
        </w:rPr>
        <w:t>,</w:t>
      </w:r>
      <w:r w:rsidR="00024D61" w:rsidRPr="003174E7">
        <w:rPr>
          <w:sz w:val="22"/>
        </w:rPr>
        <w:t xml:space="preserve"> sin</w:t>
      </w:r>
      <w:r w:rsidR="002851D4" w:rsidRPr="003174E7">
        <w:rPr>
          <w:sz w:val="22"/>
        </w:rPr>
        <w:t xml:space="preserve"> obligación de por medio y así evitar un </w:t>
      </w:r>
      <w:r w:rsidR="00024D61" w:rsidRPr="003174E7">
        <w:rPr>
          <w:sz w:val="22"/>
        </w:rPr>
        <w:lastRenderedPageBreak/>
        <w:t>centro histórico desastroso</w:t>
      </w:r>
      <w:r w:rsidR="002851D4" w:rsidRPr="003174E7">
        <w:rPr>
          <w:sz w:val="22"/>
        </w:rPr>
        <w:t>, sin orden como se aprecia actualmente</w:t>
      </w:r>
      <w:r w:rsidR="00024D61" w:rsidRPr="003174E7">
        <w:rPr>
          <w:sz w:val="22"/>
        </w:rPr>
        <w:t xml:space="preserve"> (C. Mantilla, comunicación personal, 13 de agosto de 2016).</w:t>
      </w:r>
    </w:p>
    <w:p w:rsidR="003174E7" w:rsidRPr="003174E7" w:rsidRDefault="003174E7" w:rsidP="003174E7">
      <w:pPr>
        <w:spacing w:line="360" w:lineRule="auto"/>
        <w:ind w:left="851" w:firstLine="0"/>
        <w:rPr>
          <w:sz w:val="22"/>
        </w:rPr>
      </w:pPr>
    </w:p>
    <w:p w:rsidR="000D6FC9" w:rsidRDefault="002851D4" w:rsidP="002851D4">
      <w:pPr>
        <w:spacing w:line="360" w:lineRule="auto"/>
      </w:pPr>
      <w:r>
        <w:t>Pero está conservación debe estar siempre de la mano de especialistas que pue</w:t>
      </w:r>
      <w:r w:rsidR="005A53A9">
        <w:t>dan determinar la conservación ó</w:t>
      </w:r>
      <w:r>
        <w:t>ptima</w:t>
      </w:r>
      <w:r w:rsidR="00FC1569">
        <w:t>,</w:t>
      </w:r>
      <w:r>
        <w:t xml:space="preserve"> que se puede dar sin degradar su esencia original y que todas las entidades manejen una misma noción de conservación. De este modo</w:t>
      </w:r>
      <w:r w:rsidR="00B942F8">
        <w:t>, la coordinación entre las instit</w:t>
      </w:r>
      <w:r w:rsidR="005F6037">
        <w:t>uciones públicas es primordial</w:t>
      </w:r>
      <w:r w:rsidR="001755B0">
        <w:t xml:space="preserve"> </w:t>
      </w:r>
      <w:r w:rsidR="0064444C">
        <w:t xml:space="preserve"> </w:t>
      </w:r>
      <w:r w:rsidR="00B942F8">
        <w:t>para que todos conozcan l</w:t>
      </w:r>
      <w:r w:rsidR="005D17B4">
        <w:t xml:space="preserve">as leyes planteadas y las hagan </w:t>
      </w:r>
      <w:r w:rsidR="00B942F8">
        <w:t>cumplir, así com</w:t>
      </w:r>
      <w:r w:rsidR="003D7043">
        <w:t>o mencionó la Subgerente del Centro Histórico de la Municipalidad</w:t>
      </w:r>
      <w:r w:rsidR="00EE3522">
        <w:t>:</w:t>
      </w:r>
    </w:p>
    <w:p w:rsidR="00EE3522" w:rsidRPr="001D7FB2" w:rsidRDefault="00EE3522" w:rsidP="001755B0">
      <w:pPr>
        <w:spacing w:line="360" w:lineRule="auto"/>
        <w:ind w:firstLine="0"/>
      </w:pPr>
    </w:p>
    <w:p w:rsidR="0070473B" w:rsidRDefault="00FC1569" w:rsidP="003174E7">
      <w:pPr>
        <w:spacing w:line="240" w:lineRule="auto"/>
        <w:ind w:left="851" w:firstLine="0"/>
        <w:rPr>
          <w:sz w:val="22"/>
        </w:rPr>
      </w:pPr>
      <w:r>
        <w:rPr>
          <w:sz w:val="22"/>
        </w:rPr>
        <w:t>H</w:t>
      </w:r>
      <w:r w:rsidR="000D6FC9" w:rsidRPr="003174E7">
        <w:rPr>
          <w:sz w:val="22"/>
        </w:rPr>
        <w:t>ay falta de coordinación entre instituciones públicas</w:t>
      </w:r>
      <w:r w:rsidR="00874A63" w:rsidRPr="003174E7">
        <w:rPr>
          <w:sz w:val="22"/>
        </w:rPr>
        <w:t>, que hacen que no todos manejen</w:t>
      </w:r>
      <w:r w:rsidR="000D6FC9" w:rsidRPr="003174E7">
        <w:rPr>
          <w:sz w:val="22"/>
        </w:rPr>
        <w:t xml:space="preserve"> un mismo sistema de protección y conservación, cada uno de nosotros tiene sus competencias establecidas, por ejemplo: con la </w:t>
      </w:r>
      <w:r w:rsidR="000D2BEB" w:rsidRPr="003174E7">
        <w:rPr>
          <w:sz w:val="22"/>
        </w:rPr>
        <w:t>D.D.C.</w:t>
      </w:r>
      <w:r w:rsidR="000D6FC9" w:rsidRPr="003174E7">
        <w:rPr>
          <w:sz w:val="22"/>
        </w:rPr>
        <w:t xml:space="preserve"> si bien es cierto trabajamos de manera coord</w:t>
      </w:r>
      <w:r w:rsidR="000D2BEB" w:rsidRPr="003174E7">
        <w:rPr>
          <w:sz w:val="22"/>
        </w:rPr>
        <w:t>inada, no pasa lo mismo con el Gobierno R</w:t>
      </w:r>
      <w:r w:rsidR="001755B0">
        <w:rPr>
          <w:sz w:val="22"/>
        </w:rPr>
        <w:t>egional</w:t>
      </w:r>
      <w:r w:rsidR="000D6FC9" w:rsidRPr="003174E7">
        <w:rPr>
          <w:sz w:val="22"/>
        </w:rPr>
        <w:t xml:space="preserve"> que son también entes</w:t>
      </w:r>
      <w:r w:rsidR="000D2BEB" w:rsidRPr="003174E7">
        <w:rPr>
          <w:sz w:val="22"/>
        </w:rPr>
        <w:t xml:space="preserve"> fiscalizadores,</w:t>
      </w:r>
      <w:r w:rsidR="000D6FC9" w:rsidRPr="003174E7">
        <w:rPr>
          <w:sz w:val="22"/>
        </w:rPr>
        <w:t xml:space="preserve"> cada uno debería establecer ciertas acciones, sin embargo si coordinamos con otros temas</w:t>
      </w:r>
      <w:r w:rsidR="000D2BEB" w:rsidRPr="003174E7">
        <w:rPr>
          <w:sz w:val="22"/>
        </w:rPr>
        <w:t xml:space="preserve">, </w:t>
      </w:r>
      <w:r w:rsidR="000D6FC9" w:rsidRPr="003174E7">
        <w:rPr>
          <w:sz w:val="22"/>
        </w:rPr>
        <w:t xml:space="preserve"> por ejemplo turístico y en eso si nos mantenemos informados. Pero también es parte del proceso, no podemos pretender que de la noche a la mañana tengamos una </w:t>
      </w:r>
      <w:r w:rsidR="00957632" w:rsidRPr="003174E7">
        <w:rPr>
          <w:sz w:val="22"/>
        </w:rPr>
        <w:t>coordinación y ejecución ideal (M. Ruiz, comunicación personal, 05 de julio de 2016).</w:t>
      </w:r>
    </w:p>
    <w:p w:rsidR="00541304" w:rsidRPr="000D7EDB" w:rsidRDefault="00541304" w:rsidP="00FC1569">
      <w:pPr>
        <w:spacing w:line="276" w:lineRule="auto"/>
        <w:ind w:firstLine="0"/>
      </w:pPr>
    </w:p>
    <w:p w:rsidR="00D575C8" w:rsidRPr="00541304" w:rsidRDefault="00541304" w:rsidP="005F6037">
      <w:pPr>
        <w:ind w:firstLine="0"/>
        <w:rPr>
          <w:b/>
          <w:szCs w:val="20"/>
        </w:rPr>
      </w:pPr>
      <w:r w:rsidRPr="00541304">
        <w:rPr>
          <w:b/>
        </w:rPr>
        <w:t xml:space="preserve">b). </w:t>
      </w:r>
      <w:r w:rsidR="00451A92" w:rsidRPr="00541304">
        <w:rPr>
          <w:b/>
        </w:rPr>
        <w:t>Deficientes p</w:t>
      </w:r>
      <w:r w:rsidR="00D575C8" w:rsidRPr="00541304">
        <w:rPr>
          <w:b/>
        </w:rPr>
        <w:t>royectos de conservaci</w:t>
      </w:r>
      <w:r w:rsidR="002D06D9" w:rsidRPr="00541304">
        <w:rPr>
          <w:b/>
        </w:rPr>
        <w:t xml:space="preserve">ón </w:t>
      </w:r>
      <w:r w:rsidR="00087DF8" w:rsidRPr="00541304">
        <w:rPr>
          <w:b/>
        </w:rPr>
        <w:t>del</w:t>
      </w:r>
      <w:r w:rsidR="00D575C8" w:rsidRPr="00541304">
        <w:rPr>
          <w:b/>
          <w:szCs w:val="20"/>
        </w:rPr>
        <w:t xml:space="preserve"> patrimonio arquitectónico.</w:t>
      </w:r>
    </w:p>
    <w:p w:rsidR="0021774C" w:rsidRDefault="0074188B" w:rsidP="00CA53C7">
      <w:pPr>
        <w:ind w:left="284"/>
        <w:rPr>
          <w:szCs w:val="20"/>
        </w:rPr>
      </w:pPr>
      <w:r w:rsidRPr="0074188B">
        <w:rPr>
          <w:szCs w:val="20"/>
        </w:rPr>
        <w:t>El patrimonio cultural es</w:t>
      </w:r>
      <w:r w:rsidR="00255B21">
        <w:rPr>
          <w:szCs w:val="20"/>
        </w:rPr>
        <w:t xml:space="preserve"> nuestra herencia, por lo tanto</w:t>
      </w:r>
      <w:r>
        <w:rPr>
          <w:szCs w:val="20"/>
        </w:rPr>
        <w:t xml:space="preserve"> </w:t>
      </w:r>
      <w:r w:rsidRPr="0074188B">
        <w:rPr>
          <w:szCs w:val="20"/>
        </w:rPr>
        <w:t xml:space="preserve">nos pertenece </w:t>
      </w:r>
      <w:r>
        <w:rPr>
          <w:szCs w:val="20"/>
        </w:rPr>
        <w:t>y en la medida que nos identifi</w:t>
      </w:r>
      <w:r w:rsidRPr="0074188B">
        <w:rPr>
          <w:szCs w:val="20"/>
        </w:rPr>
        <w:t>qu</w:t>
      </w:r>
      <w:r>
        <w:rPr>
          <w:szCs w:val="20"/>
        </w:rPr>
        <w:t xml:space="preserve">emos </w:t>
      </w:r>
      <w:r w:rsidRPr="0074188B">
        <w:rPr>
          <w:szCs w:val="20"/>
        </w:rPr>
        <w:t xml:space="preserve">con </w:t>
      </w:r>
      <w:r w:rsidR="001755B0">
        <w:rPr>
          <w:szCs w:val="20"/>
        </w:rPr>
        <w:t xml:space="preserve">él </w:t>
      </w:r>
      <w:r w:rsidRPr="0074188B">
        <w:rPr>
          <w:szCs w:val="20"/>
        </w:rPr>
        <w:t>permitirá crear</w:t>
      </w:r>
      <w:r>
        <w:rPr>
          <w:szCs w:val="20"/>
        </w:rPr>
        <w:t xml:space="preserve"> una identidad nacional; es por </w:t>
      </w:r>
      <w:r w:rsidRPr="0074188B">
        <w:rPr>
          <w:szCs w:val="20"/>
        </w:rPr>
        <w:t>eso que cada individuo e</w:t>
      </w:r>
      <w:r>
        <w:rPr>
          <w:szCs w:val="20"/>
        </w:rPr>
        <w:t xml:space="preserve">stá en la obligación y debe ser </w:t>
      </w:r>
      <w:r w:rsidR="001755B0">
        <w:rPr>
          <w:szCs w:val="20"/>
        </w:rPr>
        <w:t xml:space="preserve">su propio interés </w:t>
      </w:r>
      <w:r w:rsidRPr="0074188B">
        <w:rPr>
          <w:szCs w:val="20"/>
        </w:rPr>
        <w:t>ve</w:t>
      </w:r>
      <w:r>
        <w:rPr>
          <w:szCs w:val="20"/>
        </w:rPr>
        <w:t xml:space="preserve">lar por su debida conservación, </w:t>
      </w:r>
      <w:r w:rsidRPr="0074188B">
        <w:rPr>
          <w:szCs w:val="20"/>
        </w:rPr>
        <w:t>pues el patrimonio cu</w:t>
      </w:r>
      <w:r>
        <w:rPr>
          <w:szCs w:val="20"/>
        </w:rPr>
        <w:t xml:space="preserve">ltural es la mejor herencia que </w:t>
      </w:r>
      <w:r w:rsidRPr="0074188B">
        <w:rPr>
          <w:szCs w:val="20"/>
        </w:rPr>
        <w:t>podemos d</w:t>
      </w:r>
      <w:r>
        <w:rPr>
          <w:szCs w:val="20"/>
        </w:rPr>
        <w:t xml:space="preserve">ejar a la siguiente generación. </w:t>
      </w:r>
    </w:p>
    <w:p w:rsidR="0074188B" w:rsidRDefault="0074188B" w:rsidP="00CA53C7">
      <w:pPr>
        <w:ind w:left="284"/>
        <w:rPr>
          <w:szCs w:val="20"/>
        </w:rPr>
      </w:pPr>
      <w:r w:rsidRPr="0074188B">
        <w:rPr>
          <w:szCs w:val="20"/>
        </w:rPr>
        <w:t xml:space="preserve">Hoy </w:t>
      </w:r>
      <w:r w:rsidR="00255B21">
        <w:rPr>
          <w:szCs w:val="20"/>
        </w:rPr>
        <w:t xml:space="preserve">en </w:t>
      </w:r>
      <w:r w:rsidRPr="0074188B">
        <w:rPr>
          <w:szCs w:val="20"/>
        </w:rPr>
        <w:t xml:space="preserve">día la conservación </w:t>
      </w:r>
      <w:r>
        <w:rPr>
          <w:szCs w:val="20"/>
        </w:rPr>
        <w:t xml:space="preserve">de los bienes culturales es una </w:t>
      </w:r>
      <w:r w:rsidRPr="0074188B">
        <w:rPr>
          <w:szCs w:val="20"/>
        </w:rPr>
        <w:t xml:space="preserve">necesidad sentida a </w:t>
      </w:r>
      <w:r>
        <w:rPr>
          <w:szCs w:val="20"/>
        </w:rPr>
        <w:t>nivel mundial. Sin embargo, hay términos que no signifi</w:t>
      </w:r>
      <w:r w:rsidRPr="0074188B">
        <w:rPr>
          <w:szCs w:val="20"/>
        </w:rPr>
        <w:t>can lo mismo en cada idioma,</w:t>
      </w:r>
      <w:r>
        <w:rPr>
          <w:szCs w:val="20"/>
        </w:rPr>
        <w:t xml:space="preserve"> </w:t>
      </w:r>
      <w:r w:rsidRPr="0074188B">
        <w:rPr>
          <w:szCs w:val="20"/>
        </w:rPr>
        <w:t>de ahí la ne</w:t>
      </w:r>
      <w:r w:rsidR="0091324A">
        <w:rPr>
          <w:szCs w:val="20"/>
        </w:rPr>
        <w:t>cesidad de hacer convenios a fi</w:t>
      </w:r>
      <w:r w:rsidRPr="0074188B">
        <w:rPr>
          <w:szCs w:val="20"/>
        </w:rPr>
        <w:t>n de poder</w:t>
      </w:r>
      <w:r>
        <w:rPr>
          <w:szCs w:val="20"/>
        </w:rPr>
        <w:t xml:space="preserve"> </w:t>
      </w:r>
      <w:r w:rsidRPr="0074188B">
        <w:rPr>
          <w:szCs w:val="20"/>
        </w:rPr>
        <w:t>comunicarnos y enten</w:t>
      </w:r>
      <w:r>
        <w:rPr>
          <w:szCs w:val="20"/>
        </w:rPr>
        <w:t xml:space="preserve">der lo que se desea transmitir. </w:t>
      </w:r>
      <w:r w:rsidRPr="0074188B">
        <w:rPr>
          <w:szCs w:val="20"/>
        </w:rPr>
        <w:t>Por ejemplo, en los</w:t>
      </w:r>
      <w:r>
        <w:rPr>
          <w:szCs w:val="20"/>
        </w:rPr>
        <w:t xml:space="preserve"> idiomas derivados del </w:t>
      </w:r>
      <w:r w:rsidR="005F6037">
        <w:rPr>
          <w:szCs w:val="20"/>
        </w:rPr>
        <w:t>latín</w:t>
      </w:r>
      <w:r>
        <w:rPr>
          <w:szCs w:val="20"/>
        </w:rPr>
        <w:t xml:space="preserve"> se </w:t>
      </w:r>
      <w:r w:rsidRPr="0074188B">
        <w:rPr>
          <w:szCs w:val="20"/>
        </w:rPr>
        <w:t>usa la palabra restaur</w:t>
      </w:r>
      <w:r>
        <w:rPr>
          <w:szCs w:val="20"/>
        </w:rPr>
        <w:t xml:space="preserve">ar, en tanto que en los idiomas </w:t>
      </w:r>
      <w:r w:rsidRPr="0074188B">
        <w:rPr>
          <w:szCs w:val="20"/>
        </w:rPr>
        <w:t>anglosajones se usa c</w:t>
      </w:r>
      <w:r>
        <w:rPr>
          <w:szCs w:val="20"/>
        </w:rPr>
        <w:t xml:space="preserve">onservar. La palabra monumento, </w:t>
      </w:r>
      <w:r w:rsidR="001755B0">
        <w:rPr>
          <w:szCs w:val="20"/>
        </w:rPr>
        <w:t xml:space="preserve">en cambio </w:t>
      </w:r>
      <w:r w:rsidRPr="0074188B">
        <w:rPr>
          <w:szCs w:val="20"/>
        </w:rPr>
        <w:t>ti</w:t>
      </w:r>
      <w:r w:rsidR="001755B0">
        <w:rPr>
          <w:szCs w:val="20"/>
        </w:rPr>
        <w:t xml:space="preserve">ene en ambos mundos </w:t>
      </w:r>
      <w:r>
        <w:rPr>
          <w:szCs w:val="20"/>
        </w:rPr>
        <w:t xml:space="preserve">un significado de amplio espectro. </w:t>
      </w:r>
      <w:r w:rsidRPr="0074188B">
        <w:rPr>
          <w:szCs w:val="20"/>
        </w:rPr>
        <w:t>En inglés, conserv</w:t>
      </w:r>
      <w:r>
        <w:rPr>
          <w:szCs w:val="20"/>
        </w:rPr>
        <w:t xml:space="preserve">ar es un término más amplio que </w:t>
      </w:r>
      <w:r w:rsidRPr="0074188B">
        <w:rPr>
          <w:szCs w:val="20"/>
        </w:rPr>
        <w:t>restaurar, que viene</w:t>
      </w:r>
      <w:r>
        <w:rPr>
          <w:szCs w:val="20"/>
        </w:rPr>
        <w:t xml:space="preserve"> a ser un aspecto especializado </w:t>
      </w:r>
      <w:r w:rsidRPr="0074188B">
        <w:rPr>
          <w:szCs w:val="20"/>
        </w:rPr>
        <w:t>de la conservación.</w:t>
      </w:r>
      <w:r>
        <w:rPr>
          <w:szCs w:val="20"/>
        </w:rPr>
        <w:t xml:space="preserve"> El consenso ha sido usar ambos </w:t>
      </w:r>
      <w:r w:rsidRPr="0074188B">
        <w:rPr>
          <w:szCs w:val="20"/>
        </w:rPr>
        <w:t>términos como sinóni</w:t>
      </w:r>
      <w:r>
        <w:rPr>
          <w:szCs w:val="20"/>
        </w:rPr>
        <w:t>mos, dentro de los que caben un sin fi</w:t>
      </w:r>
      <w:r w:rsidRPr="0074188B">
        <w:rPr>
          <w:szCs w:val="20"/>
        </w:rPr>
        <w:t xml:space="preserve">n de </w:t>
      </w:r>
      <w:r w:rsidRPr="0074188B">
        <w:rPr>
          <w:szCs w:val="20"/>
        </w:rPr>
        <w:lastRenderedPageBreak/>
        <w:t>acciones que p</w:t>
      </w:r>
      <w:r>
        <w:rPr>
          <w:szCs w:val="20"/>
        </w:rPr>
        <w:t xml:space="preserve">ueden tomarse con el objeto </w:t>
      </w:r>
      <w:r w:rsidRPr="0074188B">
        <w:rPr>
          <w:szCs w:val="20"/>
        </w:rPr>
        <w:t>de salvaguardar la int</w:t>
      </w:r>
      <w:r w:rsidR="0091324A">
        <w:rPr>
          <w:szCs w:val="20"/>
        </w:rPr>
        <w:t>egridad del bien que se trabaja (</w:t>
      </w:r>
      <w:r w:rsidR="00804E8A">
        <w:rPr>
          <w:szCs w:val="20"/>
        </w:rPr>
        <w:t>Ministerio de Cultura y Deportes de Guatemala</w:t>
      </w:r>
      <w:r w:rsidR="0091324A">
        <w:rPr>
          <w:szCs w:val="20"/>
        </w:rPr>
        <w:t>, 2010</w:t>
      </w:r>
      <w:r w:rsidR="00D26370">
        <w:rPr>
          <w:szCs w:val="20"/>
        </w:rPr>
        <w:t>, p.33</w:t>
      </w:r>
      <w:r w:rsidR="0091324A">
        <w:rPr>
          <w:szCs w:val="20"/>
        </w:rPr>
        <w:t xml:space="preserve">). </w:t>
      </w:r>
    </w:p>
    <w:p w:rsidR="00804E8A" w:rsidRPr="0097171D" w:rsidRDefault="00804E8A" w:rsidP="00CA53C7">
      <w:pPr>
        <w:ind w:left="284"/>
        <w:rPr>
          <w:szCs w:val="20"/>
        </w:rPr>
      </w:pPr>
      <w:r w:rsidRPr="0097171D">
        <w:rPr>
          <w:szCs w:val="20"/>
        </w:rPr>
        <w:t>Las proyectos de conservació</w:t>
      </w:r>
      <w:r w:rsidR="001755B0">
        <w:rPr>
          <w:szCs w:val="20"/>
        </w:rPr>
        <w:t xml:space="preserve">n del patrimonio arquitectónico </w:t>
      </w:r>
      <w:r w:rsidRPr="0097171D">
        <w:rPr>
          <w:szCs w:val="20"/>
        </w:rPr>
        <w:t xml:space="preserve"> recolectadas p</w:t>
      </w:r>
      <w:r w:rsidR="00047275">
        <w:rPr>
          <w:szCs w:val="20"/>
        </w:rPr>
        <w:t xml:space="preserve">ara fines de la investigación, </w:t>
      </w:r>
      <w:r w:rsidRPr="0097171D">
        <w:rPr>
          <w:szCs w:val="20"/>
        </w:rPr>
        <w:t>fueron proporcionadas de varias fuentes como son la Direcci</w:t>
      </w:r>
      <w:r w:rsidR="00817BFF">
        <w:rPr>
          <w:szCs w:val="20"/>
        </w:rPr>
        <w:t xml:space="preserve">ón Desconcentrada de Cultura y </w:t>
      </w:r>
      <w:r w:rsidRPr="0097171D">
        <w:rPr>
          <w:szCs w:val="20"/>
        </w:rPr>
        <w:t>la Sub Gerencia de Centro Histórico de la Municipalidad de Cajamarca, del Banco de Proyectos del Ministerio de Economía y Finanzas</w:t>
      </w:r>
      <w:r w:rsidR="00F755D2">
        <w:rPr>
          <w:szCs w:val="20"/>
        </w:rPr>
        <w:t>,</w:t>
      </w:r>
      <w:r w:rsidRPr="0097171D">
        <w:rPr>
          <w:szCs w:val="20"/>
        </w:rPr>
        <w:t xml:space="preserve"> y proyectos realizados en convenio con Asociación los Andes, organizados por año</w:t>
      </w:r>
      <w:r w:rsidR="00AC3715">
        <w:rPr>
          <w:szCs w:val="20"/>
        </w:rPr>
        <w:t xml:space="preserve">s de intervención. </w:t>
      </w:r>
      <w:r w:rsidRPr="0097171D">
        <w:rPr>
          <w:szCs w:val="20"/>
        </w:rPr>
        <w:t>(</w:t>
      </w:r>
      <w:r w:rsidR="00AC3715">
        <w:rPr>
          <w:szCs w:val="20"/>
        </w:rPr>
        <w:t>Ver a</w:t>
      </w:r>
      <w:r w:rsidRPr="00AC3715">
        <w:rPr>
          <w:szCs w:val="20"/>
        </w:rPr>
        <w:t>nexo N</w:t>
      </w:r>
      <w:r w:rsidR="00047275" w:rsidRPr="00AC3715">
        <w:rPr>
          <w:szCs w:val="20"/>
        </w:rPr>
        <w:t xml:space="preserve"> </w:t>
      </w:r>
      <w:r w:rsidR="001755B0">
        <w:rPr>
          <w:szCs w:val="20"/>
        </w:rPr>
        <w:t>° 5</w:t>
      </w:r>
      <w:r w:rsidRPr="00AC3715">
        <w:rPr>
          <w:szCs w:val="20"/>
        </w:rPr>
        <w:t>).</w:t>
      </w:r>
      <w:r w:rsidRPr="0097171D">
        <w:rPr>
          <w:szCs w:val="20"/>
        </w:rPr>
        <w:t xml:space="preserve">  </w:t>
      </w:r>
    </w:p>
    <w:p w:rsidR="00357C39" w:rsidRPr="00D931AE" w:rsidRDefault="00804E8A" w:rsidP="00CA53C7">
      <w:pPr>
        <w:ind w:left="284"/>
        <w:rPr>
          <w:szCs w:val="20"/>
        </w:rPr>
      </w:pPr>
      <w:r w:rsidRPr="008249E6">
        <w:rPr>
          <w:szCs w:val="20"/>
        </w:rPr>
        <w:t>Las instituciones involucradas en la intervención,</w:t>
      </w:r>
      <w:r>
        <w:rPr>
          <w:szCs w:val="20"/>
        </w:rPr>
        <w:t xml:space="preserve"> </w:t>
      </w:r>
      <w:r w:rsidRPr="008249E6">
        <w:rPr>
          <w:szCs w:val="20"/>
        </w:rPr>
        <w:t>restauración, conservación y protección del</w:t>
      </w:r>
      <w:r>
        <w:rPr>
          <w:szCs w:val="20"/>
        </w:rPr>
        <w:t xml:space="preserve"> </w:t>
      </w:r>
      <w:r w:rsidRPr="008249E6">
        <w:rPr>
          <w:szCs w:val="20"/>
        </w:rPr>
        <w:t>patrimonio cultural inmueble de la nación intercambiarán</w:t>
      </w:r>
      <w:r>
        <w:rPr>
          <w:szCs w:val="20"/>
        </w:rPr>
        <w:t xml:space="preserve"> </w:t>
      </w:r>
      <w:r w:rsidRPr="008249E6">
        <w:rPr>
          <w:szCs w:val="20"/>
        </w:rPr>
        <w:t>planes operativos y experiencias</w:t>
      </w:r>
      <w:r>
        <w:rPr>
          <w:szCs w:val="20"/>
        </w:rPr>
        <w:t xml:space="preserve"> </w:t>
      </w:r>
      <w:r w:rsidRPr="008249E6">
        <w:rPr>
          <w:szCs w:val="20"/>
        </w:rPr>
        <w:t>sobre los trabajos de intervención, conservación</w:t>
      </w:r>
      <w:r>
        <w:rPr>
          <w:szCs w:val="20"/>
        </w:rPr>
        <w:t xml:space="preserve"> </w:t>
      </w:r>
      <w:r w:rsidRPr="008249E6">
        <w:rPr>
          <w:szCs w:val="20"/>
        </w:rPr>
        <w:t>y restauración de los bienes culturales inmuebles</w:t>
      </w:r>
      <w:r w:rsidR="00F755D2">
        <w:rPr>
          <w:szCs w:val="20"/>
        </w:rPr>
        <w:t>,</w:t>
      </w:r>
      <w:r>
        <w:rPr>
          <w:szCs w:val="20"/>
        </w:rPr>
        <w:t xml:space="preserve"> </w:t>
      </w:r>
      <w:r w:rsidRPr="008249E6">
        <w:rPr>
          <w:szCs w:val="20"/>
        </w:rPr>
        <w:t>para crear sinergia, de tal manera que las inversiones</w:t>
      </w:r>
      <w:r>
        <w:rPr>
          <w:szCs w:val="20"/>
        </w:rPr>
        <w:t xml:space="preserve"> sean eficac</w:t>
      </w:r>
      <w:r w:rsidR="008D2D2F">
        <w:rPr>
          <w:szCs w:val="20"/>
        </w:rPr>
        <w:t>es, eficientes y no repetitivas.</w:t>
      </w:r>
    </w:p>
    <w:p w:rsidR="000F7894" w:rsidRPr="007B3E35" w:rsidRDefault="00F35FAA" w:rsidP="007B3E35">
      <w:pPr>
        <w:jc w:val="center"/>
        <w:rPr>
          <w:sz w:val="20"/>
          <w:szCs w:val="20"/>
        </w:rPr>
      </w:pPr>
      <w:r>
        <w:rPr>
          <w:noProof/>
          <w:lang w:eastAsia="es-PE"/>
        </w:rPr>
        <w:drawing>
          <wp:inline distT="0" distB="0" distL="0" distR="0" wp14:anchorId="4B8A66DB" wp14:editId="1798C0D1">
            <wp:extent cx="4561726" cy="1469205"/>
            <wp:effectExtent l="0" t="0" r="0" b="0"/>
            <wp:docPr id="49" name="Gráfico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D931AE" w:rsidRDefault="0031196F" w:rsidP="00047275">
      <w:pPr>
        <w:pStyle w:val="NOTADEFIGURA"/>
      </w:pPr>
      <w:bookmarkStart w:id="111" w:name="_Toc484886420"/>
      <w:r>
        <w:rPr>
          <w:i/>
        </w:rPr>
        <w:t>Figura 1</w:t>
      </w:r>
      <w:r w:rsidR="00764B89">
        <w:rPr>
          <w:i/>
        </w:rPr>
        <w:t>2</w:t>
      </w:r>
      <w:r w:rsidR="00357C39">
        <w:rPr>
          <w:i/>
        </w:rPr>
        <w:t xml:space="preserve">: </w:t>
      </w:r>
      <w:r w:rsidR="00357C39">
        <w:t>Percepción de la población encuestada, según nivel de importancia sobre  proyectos de conservación</w:t>
      </w:r>
      <w:r w:rsidR="00D24A8B">
        <w:t xml:space="preserve"> </w:t>
      </w:r>
      <w:r w:rsidR="00357C39" w:rsidRPr="009A2633">
        <w:t>del centro histórico</w:t>
      </w:r>
      <w:r w:rsidR="00D24A8B">
        <w:t xml:space="preserve"> y el patrimonio monumental</w:t>
      </w:r>
      <w:r w:rsidR="00452612">
        <w:t>.</w:t>
      </w:r>
      <w:bookmarkEnd w:id="111"/>
      <w:r w:rsidR="00452612">
        <w:t xml:space="preserve"> </w:t>
      </w:r>
    </w:p>
    <w:p w:rsidR="001755B0" w:rsidRDefault="001755B0" w:rsidP="00047275">
      <w:pPr>
        <w:pStyle w:val="NOTADEFIGURA"/>
      </w:pPr>
    </w:p>
    <w:p w:rsidR="00162072" w:rsidRDefault="0031196F" w:rsidP="00746624">
      <w:pPr>
        <w:ind w:left="284"/>
      </w:pPr>
      <w:r>
        <w:t>En la figura 1</w:t>
      </w:r>
      <w:r w:rsidR="00764B89">
        <w:t>2</w:t>
      </w:r>
      <w:r w:rsidR="008F42A1" w:rsidRPr="008F42A1">
        <w:t xml:space="preserve">, se observan los resultados después de plantear la pregunta </w:t>
      </w:r>
      <w:r w:rsidR="00F52EE6">
        <w:t>filtro</w:t>
      </w:r>
      <w:r w:rsidR="008F42A1" w:rsidRPr="008F42A1">
        <w:t xml:space="preserve"> </w:t>
      </w:r>
      <w:r w:rsidR="00F52EE6">
        <w:t xml:space="preserve">sobre </w:t>
      </w:r>
      <w:r w:rsidR="00A32850">
        <w:t>la percepción d</w:t>
      </w:r>
      <w:r w:rsidR="00047275">
        <w:t xml:space="preserve">el nivel de importancia </w:t>
      </w:r>
      <w:r w:rsidR="00F52EE6">
        <w:t>de los  proyectos de conservación para los monumentos patrimoniales del centro histórico</w:t>
      </w:r>
      <w:r w:rsidR="00A33FB2">
        <w:t xml:space="preserve"> de la ciudad de Cajamarca</w:t>
      </w:r>
      <w:r w:rsidR="00F52EE6">
        <w:t>,</w:t>
      </w:r>
      <w:r w:rsidR="001755B0">
        <w:t xml:space="preserve"> </w:t>
      </w:r>
      <w:r w:rsidR="00817BFF">
        <w:t>un 14%</w:t>
      </w:r>
      <w:r w:rsidR="00A32850">
        <w:t xml:space="preserve"> considera </w:t>
      </w:r>
      <w:r w:rsidR="00F52EE6">
        <w:t xml:space="preserve"> </w:t>
      </w:r>
      <w:r w:rsidR="00162072">
        <w:t>que es extremadamente importante, esto se considera debido</w:t>
      </w:r>
      <w:r w:rsidR="008411D5" w:rsidRPr="008411D5">
        <w:t xml:space="preserve"> </w:t>
      </w:r>
      <w:r w:rsidR="00255B21">
        <w:t xml:space="preserve">a </w:t>
      </w:r>
      <w:r w:rsidR="0064444C">
        <w:t xml:space="preserve">que </w:t>
      </w:r>
      <w:r w:rsidR="008411D5">
        <w:t xml:space="preserve"> fortalece la identidad de la población, como </w:t>
      </w:r>
      <w:r w:rsidR="00BC24C3">
        <w:t>mencionó el artistas Cajamarquino:</w:t>
      </w:r>
    </w:p>
    <w:p w:rsidR="008411D5" w:rsidRPr="001755B0" w:rsidRDefault="008411D5" w:rsidP="00047275">
      <w:pPr>
        <w:spacing w:line="276" w:lineRule="auto"/>
        <w:ind w:left="1418" w:firstLine="0"/>
        <w:rPr>
          <w:sz w:val="22"/>
        </w:rPr>
      </w:pPr>
      <w:r w:rsidRPr="001755B0">
        <w:rPr>
          <w:sz w:val="22"/>
        </w:rPr>
        <w:lastRenderedPageBreak/>
        <w:t>Nosotros poseemos un</w:t>
      </w:r>
      <w:r w:rsidR="00047275" w:rsidRPr="001755B0">
        <w:rPr>
          <w:sz w:val="22"/>
        </w:rPr>
        <w:t xml:space="preserve">a riqueza arquitectónica única, </w:t>
      </w:r>
      <w:r w:rsidR="00B8169E" w:rsidRPr="001755B0">
        <w:rPr>
          <w:sz w:val="22"/>
        </w:rPr>
        <w:t>como es el B</w:t>
      </w:r>
      <w:r w:rsidRPr="001755B0">
        <w:rPr>
          <w:sz w:val="22"/>
        </w:rPr>
        <w:t>arroco cajamarquino, los vestigios o monumentos como El Cuarto de</w:t>
      </w:r>
      <w:r w:rsidR="001755B0" w:rsidRPr="001755B0">
        <w:rPr>
          <w:sz w:val="22"/>
        </w:rPr>
        <w:t>l</w:t>
      </w:r>
      <w:r w:rsidRPr="001755B0">
        <w:rPr>
          <w:sz w:val="22"/>
        </w:rPr>
        <w:t xml:space="preserve"> Rescate, las iglesias, las plazuelas y los hermosos balcones, un gran legado hispano es lo que tenemos que conser</w:t>
      </w:r>
      <w:r w:rsidR="00B8169E" w:rsidRPr="001755B0">
        <w:rPr>
          <w:sz w:val="22"/>
        </w:rPr>
        <w:t>var, preservar y cuidar</w:t>
      </w:r>
      <w:r w:rsidR="00F021E4" w:rsidRPr="001755B0">
        <w:rPr>
          <w:sz w:val="22"/>
        </w:rPr>
        <w:t xml:space="preserve"> (R. Chávez, comunicación personal, 04 de agosto de 2016).</w:t>
      </w:r>
    </w:p>
    <w:p w:rsidR="00F021E4" w:rsidRDefault="001755B0" w:rsidP="001755B0">
      <w:pPr>
        <w:tabs>
          <w:tab w:val="left" w:pos="3916"/>
        </w:tabs>
      </w:pPr>
      <w:r>
        <w:tab/>
      </w:r>
    </w:p>
    <w:p w:rsidR="00047275" w:rsidRPr="00405E6A" w:rsidRDefault="008411D5" w:rsidP="00CA53C7">
      <w:pPr>
        <w:ind w:left="284"/>
      </w:pPr>
      <w:r>
        <w:t xml:space="preserve"> </w:t>
      </w:r>
      <w:r w:rsidR="00047275">
        <w:t>Igualmente,</w:t>
      </w:r>
      <w:r w:rsidR="00817BFF">
        <w:t xml:space="preserve"> un 22%</w:t>
      </w:r>
      <w:r w:rsidR="00162072">
        <w:t xml:space="preserve"> considera muy importante la existencia de proyectos de conservación,</w:t>
      </w:r>
      <w:r w:rsidR="00DD7BD2">
        <w:t xml:space="preserve"> </w:t>
      </w:r>
      <w:r>
        <w:t xml:space="preserve">porque ayudaría al turismo en la ciudad, </w:t>
      </w:r>
      <w:r w:rsidR="00D25D9F">
        <w:t xml:space="preserve">fundamentalmente porque la historia debe ser contada y que mejor manera que en los vestigios de los monumentos patrimoniales de un centro histórico, </w:t>
      </w:r>
      <w:r w:rsidR="00DD7BD2">
        <w:t>limpio y conservado, con veredas bien terminadas, con fachadas de cas</w:t>
      </w:r>
      <w:r w:rsidR="007B3345">
        <w:t xml:space="preserve">onas  pintadas uniformemente, </w:t>
      </w:r>
      <w:r w:rsidR="00DD7BD2">
        <w:t xml:space="preserve">creo que el principal imán para </w:t>
      </w:r>
      <w:r w:rsidR="005A207E">
        <w:t xml:space="preserve">que el turista </w:t>
      </w:r>
      <w:r w:rsidR="00DD7BD2">
        <w:t>venga</w:t>
      </w:r>
      <w:r w:rsidR="005A207E">
        <w:t xml:space="preserve"> a visitarnos, es un </w:t>
      </w:r>
      <w:r w:rsidR="00DD7BD2">
        <w:t>centro histórico, bien cuidado y bien preservado para que siga trayendo más y</w:t>
      </w:r>
      <w:r w:rsidR="00F021E4">
        <w:t xml:space="preserve"> más turistas</w:t>
      </w:r>
      <w:r w:rsidR="007B3345">
        <w:t>.</w:t>
      </w:r>
      <w:r w:rsidR="00F021E4">
        <w:t xml:space="preserve"> </w:t>
      </w:r>
    </w:p>
    <w:p w:rsidR="008D2D2F" w:rsidRDefault="008411D5" w:rsidP="00CA53C7">
      <w:pPr>
        <w:ind w:left="284"/>
      </w:pPr>
      <w:r w:rsidRPr="004D0DB3">
        <w:t xml:space="preserve">Así mismo, un </w:t>
      </w:r>
      <w:r w:rsidR="00817BFF">
        <w:t>32%</w:t>
      </w:r>
      <w:r w:rsidR="008D2D2F">
        <w:t xml:space="preserve"> considera que es i</w:t>
      </w:r>
      <w:r w:rsidRPr="004D0DB3">
        <w:t xml:space="preserve">mportante, que se realicen proyectos de conservación, </w:t>
      </w:r>
      <w:r w:rsidR="0037503C">
        <w:t>porque tendrían</w:t>
      </w:r>
      <w:r w:rsidR="00764E58">
        <w:t xml:space="preserve"> un centro histórico más conservado</w:t>
      </w:r>
      <w:r w:rsidR="006E0AD8">
        <w:t xml:space="preserve"> y sobre todo se tiene que informar a la población </w:t>
      </w:r>
      <w:r w:rsidR="0037503C">
        <w:t xml:space="preserve">los trabajos que se ejecutan </w:t>
      </w:r>
      <w:r w:rsidR="006E0AD8">
        <w:t>para involucrarlos en la conservación</w:t>
      </w:r>
      <w:r w:rsidR="004F3687">
        <w:t>.</w:t>
      </w:r>
    </w:p>
    <w:p w:rsidR="004D4842" w:rsidRPr="00E069A4" w:rsidRDefault="00817BFF" w:rsidP="00CA53C7">
      <w:pPr>
        <w:ind w:left="284"/>
      </w:pPr>
      <w:r>
        <w:t>Mientras que un 12% y 20%</w:t>
      </w:r>
      <w:r w:rsidR="00E069A4" w:rsidRPr="00E069A4">
        <w:t xml:space="preserve"> considera respecti</w:t>
      </w:r>
      <w:r w:rsidR="00E069A4">
        <w:t>vamente menos y poco importante, que se planteen proyectos de conservaci</w:t>
      </w:r>
      <w:r w:rsidR="009A50CD">
        <w:t>ón</w:t>
      </w:r>
      <w:r w:rsidR="006F1E1D">
        <w:t>,</w:t>
      </w:r>
      <w:r w:rsidR="009A50CD">
        <w:t xml:space="preserve"> si estos no se</w:t>
      </w:r>
      <w:r w:rsidR="00E069A4">
        <w:t xml:space="preserve"> terminan de ejecutar, como mencionó el presidente vecinal del barrio La Merced de la ciudad de Cajamarca. </w:t>
      </w:r>
    </w:p>
    <w:p w:rsidR="00162072" w:rsidRPr="002B68EF" w:rsidRDefault="00E069A4" w:rsidP="002B68EF">
      <w:pPr>
        <w:spacing w:line="240" w:lineRule="auto"/>
        <w:ind w:left="1418"/>
        <w:rPr>
          <w:sz w:val="22"/>
        </w:rPr>
      </w:pPr>
      <w:r w:rsidRPr="002B68EF">
        <w:rPr>
          <w:sz w:val="22"/>
        </w:rPr>
        <w:t>S</w:t>
      </w:r>
      <w:r w:rsidR="004D4842" w:rsidRPr="002B68EF">
        <w:rPr>
          <w:sz w:val="22"/>
        </w:rPr>
        <w:t xml:space="preserve">i </w:t>
      </w:r>
      <w:r w:rsidRPr="002B68EF">
        <w:rPr>
          <w:sz w:val="22"/>
        </w:rPr>
        <w:t>trabajáramos</w:t>
      </w:r>
      <w:r w:rsidR="004D4842" w:rsidRPr="002B68EF">
        <w:rPr>
          <w:sz w:val="22"/>
        </w:rPr>
        <w:t xml:space="preserve"> mancomunadamente para la conservación del centro histórico</w:t>
      </w:r>
      <w:r w:rsidRPr="002B68EF">
        <w:rPr>
          <w:sz w:val="22"/>
        </w:rPr>
        <w:t xml:space="preserve"> estos proyectos serían efectivos</w:t>
      </w:r>
      <w:r w:rsidR="004D4842" w:rsidRPr="002B68EF">
        <w:rPr>
          <w:sz w:val="22"/>
        </w:rPr>
        <w:t>, pero lamentablemente se quedan en proyectos, siempre se lanzan con bombos y platillos</w:t>
      </w:r>
      <w:r w:rsidR="006F1E1D" w:rsidRPr="002B68EF">
        <w:rPr>
          <w:sz w:val="22"/>
        </w:rPr>
        <w:t>,</w:t>
      </w:r>
      <w:r w:rsidR="004D4842" w:rsidRPr="002B68EF">
        <w:rPr>
          <w:sz w:val="22"/>
        </w:rPr>
        <w:t xml:space="preserve"> y al final no se materializan,  como el proyecto de los balcones floridos, que tuvo un buen  inicio pero quedo ahí, otro pintar </w:t>
      </w:r>
      <w:r w:rsidR="006F1E1D" w:rsidRPr="002B68EF">
        <w:rPr>
          <w:sz w:val="22"/>
        </w:rPr>
        <w:t>las cuadras 7- 8- 9 de Apurímac, de un solo color</w:t>
      </w:r>
      <w:r w:rsidR="004D4842" w:rsidRPr="002B68EF">
        <w:rPr>
          <w:sz w:val="22"/>
        </w:rPr>
        <w:t xml:space="preserve"> como había sido anteriormente</w:t>
      </w:r>
      <w:r w:rsidR="006F1E1D" w:rsidRPr="002B68EF">
        <w:rPr>
          <w:sz w:val="22"/>
        </w:rPr>
        <w:t>,</w:t>
      </w:r>
      <w:r w:rsidR="004D4842" w:rsidRPr="002B68EF">
        <w:rPr>
          <w:sz w:val="22"/>
        </w:rPr>
        <w:t xml:space="preserve">  pero no se  hizo tampoco por falta de presupuesto, entre otros y cuando nos mostraron los plano se veía bien el trabajo pero quedo en ilusión.</w:t>
      </w:r>
      <w:r w:rsidRPr="002B68EF">
        <w:rPr>
          <w:sz w:val="22"/>
        </w:rPr>
        <w:t xml:space="preserve"> En su totalidad los monumentos no están bien cuidados y debe haber un poco más de interés, y esto llama la atención de los turistas y ellos n</w:t>
      </w:r>
      <w:r w:rsidR="006F1E1D" w:rsidRPr="002B68EF">
        <w:rPr>
          <w:sz w:val="22"/>
        </w:rPr>
        <w:t xml:space="preserve">o vienen a ver </w:t>
      </w:r>
      <w:r w:rsidRPr="002B68EF">
        <w:rPr>
          <w:sz w:val="22"/>
        </w:rPr>
        <w:t xml:space="preserve"> los edificios verticales de material noble, por eso las autoridades deben dedicarse con más esmero</w:t>
      </w:r>
      <w:r w:rsidR="006F1E1D" w:rsidRPr="002B68EF">
        <w:rPr>
          <w:sz w:val="22"/>
        </w:rPr>
        <w:t>,</w:t>
      </w:r>
      <w:r w:rsidRPr="002B68EF">
        <w:rPr>
          <w:sz w:val="22"/>
        </w:rPr>
        <w:t xml:space="preserve"> ya que ellos manejan un capital económico </w:t>
      </w:r>
      <w:r w:rsidR="004D49CA" w:rsidRPr="002B68EF">
        <w:rPr>
          <w:sz w:val="22"/>
        </w:rPr>
        <w:t>para conservar estos monumentos (S. Bardales, comunicación personal, 20 de junio de 2016).</w:t>
      </w:r>
    </w:p>
    <w:p w:rsidR="00047275" w:rsidRPr="00091BBD" w:rsidRDefault="00047275" w:rsidP="00047275">
      <w:pPr>
        <w:spacing w:line="276" w:lineRule="auto"/>
        <w:ind w:left="1418"/>
      </w:pPr>
    </w:p>
    <w:p w:rsidR="00496FE1" w:rsidRPr="00047275" w:rsidRDefault="009F1940" w:rsidP="00CA53C7">
      <w:pPr>
        <w:ind w:left="284"/>
      </w:pPr>
      <w:r>
        <w:t>En la subgerencia de centro histórico</w:t>
      </w:r>
      <w:r w:rsidR="00047275">
        <w:t>,</w:t>
      </w:r>
      <w:r>
        <w:t xml:space="preserve"> existen un promedio de 200 proyectos</w:t>
      </w:r>
      <w:r w:rsidR="00047275">
        <w:t>,</w:t>
      </w:r>
      <w:r>
        <w:t xml:space="preserve"> que tienen un horizonte temporal de 10 años</w:t>
      </w:r>
      <w:r w:rsidR="002C21A2">
        <w:t xml:space="preserve"> que han sido promulgados en el Plan de Gestión del centro Histórico</w:t>
      </w:r>
      <w:r w:rsidR="004D49CA">
        <w:t xml:space="preserve"> 2015</w:t>
      </w:r>
      <w:r w:rsidR="00162072">
        <w:t>,</w:t>
      </w:r>
      <w:r>
        <w:t xml:space="preserve"> actualmente se vienen planteando la</w:t>
      </w:r>
      <w:r w:rsidR="002C21A2">
        <w:t>s bases y directrices de estas</w:t>
      </w:r>
      <w:r w:rsidR="004D49CA">
        <w:t xml:space="preserve">, pero no se </w:t>
      </w:r>
      <w:r w:rsidR="004D49CA">
        <w:lastRenderedPageBreak/>
        <w:t>ha realizado monitoreos</w:t>
      </w:r>
      <w:r w:rsidR="004675AC">
        <w:t xml:space="preserve"> previos</w:t>
      </w:r>
      <w:r w:rsidR="004D49CA">
        <w:t xml:space="preserve"> para evaluar la conservación de los mo</w:t>
      </w:r>
      <w:r w:rsidR="008D2D2F">
        <w:t>numentos del centro histórico, lo que hace que este trabajo sea a largo plazo y si no se estable los lineamientos respectivos al terminar la actual gestión estos proyectos quedaran solo propuesta más no en ejecución.</w:t>
      </w:r>
    </w:p>
    <w:p w:rsidR="00047275" w:rsidRDefault="004675AC" w:rsidP="00537DEB">
      <w:pPr>
        <w:spacing w:line="276" w:lineRule="auto"/>
        <w:ind w:left="1418" w:firstLine="0"/>
      </w:pPr>
      <w:r w:rsidRPr="002B68EF">
        <w:rPr>
          <w:sz w:val="22"/>
        </w:rPr>
        <w:t>No</w:t>
      </w:r>
      <w:r w:rsidR="00A1099D" w:rsidRPr="002B68EF">
        <w:rPr>
          <w:sz w:val="22"/>
        </w:rPr>
        <w:t xml:space="preserve"> contamos con un registro y catalogación de monumentos, el inventario simplemente es un registro de la existencia y la no existencia, en cambio la catalogación es un proceso donde se toma características de cada uno de los monumentos y </w:t>
      </w:r>
      <w:r w:rsidR="00F021E4" w:rsidRPr="002B68EF">
        <w:rPr>
          <w:sz w:val="22"/>
        </w:rPr>
        <w:t>es un procedimiento establecido</w:t>
      </w:r>
      <w:r w:rsidR="004D49CA" w:rsidRPr="002B68EF">
        <w:rPr>
          <w:sz w:val="22"/>
        </w:rPr>
        <w:t xml:space="preserve"> y eso le falta por realizar en el centro histórico de Cajamarca (M. Ruiz, comunicación personal, 05 de julio de 2016).</w:t>
      </w:r>
    </w:p>
    <w:p w:rsidR="008D2D2F" w:rsidRDefault="008D2D2F" w:rsidP="0084606B"/>
    <w:p w:rsidR="00BD3C13" w:rsidRDefault="00CB37B6" w:rsidP="00CA53C7">
      <w:pPr>
        <w:ind w:left="284"/>
      </w:pPr>
      <w:r>
        <w:t>L</w:t>
      </w:r>
      <w:r w:rsidR="00091BBD" w:rsidRPr="002C21A2">
        <w:t xml:space="preserve">a </w:t>
      </w:r>
      <w:r>
        <w:t xml:space="preserve">directora de la </w:t>
      </w:r>
      <w:r w:rsidR="00025B37">
        <w:t>Dirección D</w:t>
      </w:r>
      <w:r w:rsidR="00091BBD" w:rsidRPr="002C21A2">
        <w:t>e</w:t>
      </w:r>
      <w:r w:rsidR="00025B37">
        <w:t>sconcentrada de C</w:t>
      </w:r>
      <w:r w:rsidR="00091BBD" w:rsidRPr="002C21A2">
        <w:t xml:space="preserve">ultura, indicó </w:t>
      </w:r>
      <w:r>
        <w:t>como viene trabajando con la conservación del centro histórico</w:t>
      </w:r>
      <w:r w:rsidR="00CC26E3">
        <w:t>, lamentablemente todos los proyectos que presenta son solo en base a los que como D.D.C</w:t>
      </w:r>
      <w:r w:rsidR="00746624">
        <w:t>,</w:t>
      </w:r>
      <w:r w:rsidR="00CC26E3">
        <w:t xml:space="preserve"> tiene a su cargo que en el caso del centro histórico, son solo el complejo Belén y el Cuarto de</w:t>
      </w:r>
      <w:r w:rsidR="00746624">
        <w:t>l</w:t>
      </w:r>
      <w:r w:rsidR="00CC26E3">
        <w:t xml:space="preserve"> Rescate, dejando de lado tantos otros monumentos con igual o similar importancia y valor histórico</w:t>
      </w:r>
      <w:r w:rsidR="008D2D2F">
        <w:t>.</w:t>
      </w:r>
      <w:r>
        <w:t xml:space="preserve"> </w:t>
      </w:r>
    </w:p>
    <w:p w:rsidR="00091BBD" w:rsidRDefault="00BD3C13" w:rsidP="002B68EF">
      <w:pPr>
        <w:spacing w:line="240" w:lineRule="auto"/>
        <w:ind w:left="1276" w:firstLine="0"/>
      </w:pPr>
      <w:r w:rsidRPr="002B68EF">
        <w:rPr>
          <w:sz w:val="22"/>
        </w:rPr>
        <w:t>El pla</w:t>
      </w:r>
      <w:r w:rsidR="004675AC" w:rsidRPr="002B68EF">
        <w:rPr>
          <w:sz w:val="22"/>
        </w:rPr>
        <w:t xml:space="preserve">n de gestión es una herramienta, </w:t>
      </w:r>
      <w:r w:rsidRPr="002B68EF">
        <w:rPr>
          <w:sz w:val="22"/>
        </w:rPr>
        <w:t>que ha sido aprobada el año pasado, sin embargo se ha venido trabajando hace más de cuatro años, y en el plan de gestión ya se considera proyectos como el plan de peatonalización de la cuadra diez del j</w:t>
      </w:r>
      <w:r w:rsidR="004675AC" w:rsidRPr="002B68EF">
        <w:rPr>
          <w:sz w:val="22"/>
        </w:rPr>
        <w:t>irón C</w:t>
      </w:r>
      <w:r w:rsidRPr="002B68EF">
        <w:rPr>
          <w:sz w:val="22"/>
        </w:rPr>
        <w:t>omercio</w:t>
      </w:r>
      <w:r w:rsidR="004675AC" w:rsidRPr="002B68EF">
        <w:rPr>
          <w:sz w:val="22"/>
        </w:rPr>
        <w:t>,</w:t>
      </w:r>
      <w:r w:rsidRPr="002B68EF">
        <w:rPr>
          <w:sz w:val="22"/>
        </w:rPr>
        <w:t xml:space="preserve"> conocida como la calle de l</w:t>
      </w:r>
      <w:r w:rsidR="004675AC" w:rsidRPr="002B68EF">
        <w:rPr>
          <w:sz w:val="22"/>
        </w:rPr>
        <w:t>a cultura, la conservación del Cuarto del R</w:t>
      </w:r>
      <w:r w:rsidRPr="002B68EF">
        <w:rPr>
          <w:sz w:val="22"/>
        </w:rPr>
        <w:t>escate</w:t>
      </w:r>
      <w:r w:rsidR="004675AC" w:rsidRPr="002B68EF">
        <w:rPr>
          <w:sz w:val="22"/>
        </w:rPr>
        <w:t>,</w:t>
      </w:r>
      <w:r w:rsidRPr="002B68EF">
        <w:rPr>
          <w:sz w:val="22"/>
        </w:rPr>
        <w:t xml:space="preserve"> que se hizo entre el 2013 y 2014, la iluminación de las iglesias, también la mejora de la pileta de la Plaza de Armas, la mejora</w:t>
      </w:r>
      <w:r w:rsidR="004675AC" w:rsidRPr="002B68EF">
        <w:rPr>
          <w:sz w:val="22"/>
        </w:rPr>
        <w:t xml:space="preserve"> del muro de la iglesia de las M</w:t>
      </w:r>
      <w:r w:rsidRPr="002B68EF">
        <w:rPr>
          <w:sz w:val="22"/>
        </w:rPr>
        <w:t>onjas, estas ya estaban incluidas en el plan de gestión del centro histórico</w:t>
      </w:r>
      <w:r w:rsidR="004675AC" w:rsidRPr="002B68EF">
        <w:rPr>
          <w:sz w:val="22"/>
        </w:rPr>
        <w:t xml:space="preserve">, </w:t>
      </w:r>
      <w:r w:rsidRPr="002B68EF">
        <w:rPr>
          <w:sz w:val="22"/>
        </w:rPr>
        <w:t xml:space="preserve"> porque eran parte de los compromisos, y la elaboración del plan de gestión  y las obras mencionadas fueran  parte de una contrapartida para que la World  Monumentent Found</w:t>
      </w:r>
      <w:r w:rsidR="004675AC" w:rsidRPr="002B68EF">
        <w:rPr>
          <w:sz w:val="22"/>
        </w:rPr>
        <w:t>,</w:t>
      </w:r>
      <w:r w:rsidRPr="002B68EF">
        <w:rPr>
          <w:sz w:val="22"/>
        </w:rPr>
        <w:t xml:space="preserve"> de los 650 mil dólares</w:t>
      </w:r>
      <w:r w:rsidR="004675AC" w:rsidRPr="002B68EF">
        <w:rPr>
          <w:sz w:val="22"/>
        </w:rPr>
        <w:t>,</w:t>
      </w:r>
      <w:r w:rsidRPr="002B68EF">
        <w:rPr>
          <w:sz w:val="22"/>
        </w:rPr>
        <w:t xml:space="preserve">  que van a ser utilizados en las obras de emergencia del conjunto monumental Belén y en la elaboración del perfil de intervención integral del conjunto monumental Belén, estas obras ya se han ido avanzando</w:t>
      </w:r>
      <w:r w:rsidR="004675AC" w:rsidRPr="002B68EF">
        <w:rPr>
          <w:sz w:val="22"/>
        </w:rPr>
        <w:t>;</w:t>
      </w:r>
      <w:r w:rsidRPr="002B68EF">
        <w:rPr>
          <w:sz w:val="22"/>
        </w:rPr>
        <w:t xml:space="preserve">  el plan de gestión es parte de estas obras y ya se va hacer la presentación final para que la municipalidad priorice los proyectos de conservación, saneamiento y catastro que son herramientas muy valiosas para entender cómo se está estructurando la urbanización</w:t>
      </w:r>
      <w:r w:rsidR="004675AC" w:rsidRPr="002B68EF">
        <w:rPr>
          <w:sz w:val="22"/>
        </w:rPr>
        <w:t xml:space="preserve"> del centro histórico </w:t>
      </w:r>
      <w:r w:rsidRPr="002B68EF">
        <w:rPr>
          <w:sz w:val="22"/>
        </w:rPr>
        <w:t xml:space="preserve"> (K. Díaz, comunicación personal, 03 de julio de 2016).</w:t>
      </w:r>
      <w:r>
        <w:t xml:space="preserve"> </w:t>
      </w:r>
    </w:p>
    <w:p w:rsidR="00537DEB" w:rsidRPr="00BD3C13" w:rsidRDefault="002B68EF" w:rsidP="002B68EF">
      <w:pPr>
        <w:tabs>
          <w:tab w:val="left" w:pos="5525"/>
        </w:tabs>
        <w:spacing w:line="276" w:lineRule="auto"/>
        <w:ind w:firstLine="0"/>
      </w:pPr>
      <w:r>
        <w:tab/>
      </w:r>
    </w:p>
    <w:p w:rsidR="00091BBD" w:rsidRPr="00091BBD" w:rsidRDefault="00091BBD" w:rsidP="00746624">
      <w:pPr>
        <w:ind w:left="284"/>
      </w:pPr>
      <w:r w:rsidRPr="00091BBD">
        <w:t>Pero lamentablemente</w:t>
      </w:r>
      <w:r w:rsidR="00926798">
        <w:t>,</w:t>
      </w:r>
      <w:r w:rsidR="00CC26E3">
        <w:t xml:space="preserve"> no se realiza monitoreos </w:t>
      </w:r>
      <w:r w:rsidRPr="00091BBD">
        <w:t>debido a la falta de personal</w:t>
      </w:r>
      <w:r>
        <w:t xml:space="preserve"> y recursos</w:t>
      </w:r>
      <w:r w:rsidR="00CC26E3">
        <w:t xml:space="preserve"> económicos, esto se aprecia en muchas otras jurisdicciones, que dentro de las prioridades en la </w:t>
      </w:r>
      <w:r w:rsidR="00746624">
        <w:t xml:space="preserve">repartición del tesoro público </w:t>
      </w:r>
      <w:r w:rsidR="00CC26E3">
        <w:t xml:space="preserve">no está consignado el tema de conservación del patrimonio, </w:t>
      </w:r>
      <w:r w:rsidR="00CC26E3">
        <w:lastRenderedPageBreak/>
        <w:t>por lo que pasa a ser una prioridad secundaria, que con el paso del tiempo no se puede recuperar</w:t>
      </w:r>
      <w:r w:rsidRPr="00091BBD">
        <w:t>:</w:t>
      </w:r>
    </w:p>
    <w:p w:rsidR="00A1099D" w:rsidRPr="00746624" w:rsidRDefault="00926798" w:rsidP="00537DEB">
      <w:pPr>
        <w:spacing w:line="276" w:lineRule="auto"/>
        <w:ind w:left="1418" w:firstLine="0"/>
        <w:rPr>
          <w:sz w:val="22"/>
        </w:rPr>
      </w:pPr>
      <w:r w:rsidRPr="00746624">
        <w:rPr>
          <w:sz w:val="22"/>
        </w:rPr>
        <w:t xml:space="preserve">Lamentablemente,  </w:t>
      </w:r>
      <w:r w:rsidR="00091BBD" w:rsidRPr="00746624">
        <w:rPr>
          <w:sz w:val="22"/>
        </w:rPr>
        <w:t>no contamos con suficiente personal  para que realice el monitoreo constante y ahora se nos ha otorgado una carga más que es revisar las licencias de funcionamiento</w:t>
      </w:r>
      <w:r w:rsidR="00817BFF" w:rsidRPr="00746624">
        <w:rPr>
          <w:sz w:val="22"/>
        </w:rPr>
        <w:t xml:space="preserve">s que está estipulado </w:t>
      </w:r>
      <w:r w:rsidR="00F93437" w:rsidRPr="00746624">
        <w:rPr>
          <w:sz w:val="22"/>
        </w:rPr>
        <w:t xml:space="preserve">en </w:t>
      </w:r>
      <w:r w:rsidR="00817BFF" w:rsidRPr="00746624">
        <w:rPr>
          <w:sz w:val="22"/>
        </w:rPr>
        <w:t>la ley N°</w:t>
      </w:r>
      <w:r w:rsidR="00091BBD" w:rsidRPr="00746624">
        <w:rPr>
          <w:sz w:val="22"/>
        </w:rPr>
        <w:t>30230 que ahora tienen que pasar por el ministerio, pero somos conscientes que tenemos falta de personal</w:t>
      </w:r>
      <w:r w:rsidRPr="00746624">
        <w:rPr>
          <w:sz w:val="22"/>
        </w:rPr>
        <w:t>, y que somos una Dirección R</w:t>
      </w:r>
      <w:r w:rsidR="00091BBD" w:rsidRPr="00746624">
        <w:rPr>
          <w:sz w:val="22"/>
        </w:rPr>
        <w:t>egional y tenemos pedidos de toda la región sobre todos los lugares donde hay patrimonio cultural e histórico (K. Díaz, comunicación personal, 03 de julio de 2016).</w:t>
      </w:r>
    </w:p>
    <w:p w:rsidR="00033ACD" w:rsidRPr="00BD3C13" w:rsidRDefault="00033ACD" w:rsidP="00537DEB">
      <w:pPr>
        <w:spacing w:line="276" w:lineRule="auto"/>
        <w:ind w:left="1418" w:firstLine="0"/>
      </w:pPr>
    </w:p>
    <w:p w:rsidR="00405E6A" w:rsidRDefault="00405E6A" w:rsidP="00746624">
      <w:pPr>
        <w:ind w:left="284" w:firstLine="0"/>
      </w:pPr>
      <w:r w:rsidRPr="004D0DB3">
        <w:t xml:space="preserve">El sector privado </w:t>
      </w:r>
      <w:r w:rsidR="00F93437">
        <w:t>debe ser</w:t>
      </w:r>
      <w:r w:rsidRPr="004D0DB3">
        <w:t xml:space="preserve"> partícipe de la conservaci</w:t>
      </w:r>
      <w:r>
        <w:t>ón</w:t>
      </w:r>
      <w:r w:rsidR="00F93437">
        <w:t>,</w:t>
      </w:r>
      <w:r>
        <w:t xml:space="preserve"> como </w:t>
      </w:r>
      <w:r w:rsidRPr="004D0DB3">
        <w:t xml:space="preserve">mencionó el </w:t>
      </w:r>
      <w:r>
        <w:t xml:space="preserve">promotor cultural de la ONG Artesanos (R. </w:t>
      </w:r>
      <w:r w:rsidRPr="004D0DB3">
        <w:t>Chávez</w:t>
      </w:r>
      <w:r>
        <w:t xml:space="preserve"> en Panorama </w:t>
      </w:r>
      <w:r w:rsidRPr="004D0DB3">
        <w:t>Cajamarquino,</w:t>
      </w:r>
      <w:r>
        <w:t xml:space="preserve"> </w:t>
      </w:r>
      <w:r w:rsidRPr="004D0DB3">
        <w:t>2015</w:t>
      </w:r>
      <w:r>
        <w:t>)</w:t>
      </w:r>
    </w:p>
    <w:p w:rsidR="002B68EF" w:rsidRDefault="00405E6A" w:rsidP="00746624">
      <w:pPr>
        <w:ind w:left="284"/>
      </w:pPr>
      <w:r>
        <w:t>La ONG Artesanos, es una asociación que entre uno de sus objetivos es educar y sensibilizar a la población Cajamarquina sobre el cuidado y preservación del centro histórico de Cajamarca, la propuesta “Centro”, es un proyecto audiovisual, mediante fotografías en la historia del nuestro centro histórico, sobre las casonas, parques, e iglesias emblemáticas del centr</w:t>
      </w:r>
      <w:r w:rsidR="002B68EF">
        <w:t xml:space="preserve">o de la ciudad de Cajamarca.   </w:t>
      </w:r>
    </w:p>
    <w:p w:rsidR="00025B37" w:rsidRPr="008D5A89" w:rsidRDefault="002B68EF" w:rsidP="00746624">
      <w:pPr>
        <w:ind w:left="284" w:firstLine="0"/>
        <w:rPr>
          <w:b/>
          <w:i/>
          <w:szCs w:val="20"/>
        </w:rPr>
      </w:pPr>
      <w:r w:rsidRPr="008D5A89">
        <w:rPr>
          <w:b/>
          <w:i/>
          <w:szCs w:val="20"/>
        </w:rPr>
        <w:t>En</w:t>
      </w:r>
      <w:r w:rsidR="00025B37" w:rsidRPr="008D5A89">
        <w:rPr>
          <w:b/>
          <w:i/>
          <w:szCs w:val="20"/>
        </w:rPr>
        <w:t xml:space="preserve"> la puest</w:t>
      </w:r>
      <w:r w:rsidRPr="008D5A89">
        <w:rPr>
          <w:b/>
          <w:i/>
          <w:szCs w:val="20"/>
        </w:rPr>
        <w:t>a</w:t>
      </w:r>
      <w:r w:rsidR="00025B37" w:rsidRPr="008D5A89">
        <w:rPr>
          <w:b/>
          <w:i/>
          <w:szCs w:val="20"/>
        </w:rPr>
        <w:t xml:space="preserve"> en valor del patrimonio arquitectónico en el centro histórico </w:t>
      </w:r>
    </w:p>
    <w:p w:rsidR="00025B37" w:rsidRPr="00534AA1" w:rsidRDefault="00025B37" w:rsidP="00746624">
      <w:pPr>
        <w:ind w:left="284"/>
        <w:rPr>
          <w:szCs w:val="20"/>
        </w:rPr>
      </w:pPr>
      <w:r w:rsidRPr="00534AA1">
        <w:rPr>
          <w:szCs w:val="20"/>
        </w:rPr>
        <w:t>La puesta en valor está vincu</w:t>
      </w:r>
      <w:r>
        <w:rPr>
          <w:szCs w:val="20"/>
        </w:rPr>
        <w:t xml:space="preserve">lada con un proyecto, </w:t>
      </w:r>
      <w:r w:rsidRPr="00534AA1">
        <w:rPr>
          <w:szCs w:val="20"/>
        </w:rPr>
        <w:t>es una operación espacial para establecer un orden de ese espacio y jerarquizar sus funciones en un “proyecto total” que constituya su adecuación y puesta al</w:t>
      </w:r>
      <w:r w:rsidR="00746624">
        <w:rPr>
          <w:szCs w:val="20"/>
        </w:rPr>
        <w:t xml:space="preserve"> día. El proyecto es, sin duda </w:t>
      </w:r>
      <w:r w:rsidRPr="00534AA1">
        <w:rPr>
          <w:szCs w:val="20"/>
        </w:rPr>
        <w:t>un instrumento y una metodología de intervención del que se pueden desagregar dos componentes esenciales: el cultural y su formalización. El primero es producto final de un proceso de investigación histórica donde se vincula la historia del bi</w:t>
      </w:r>
      <w:r>
        <w:rPr>
          <w:szCs w:val="20"/>
        </w:rPr>
        <w:t xml:space="preserve">en, la cultura del lugar </w:t>
      </w:r>
      <w:r w:rsidRPr="00534AA1">
        <w:rPr>
          <w:szCs w:val="20"/>
        </w:rPr>
        <w:t xml:space="preserve">y el mensaje que ese bien debe transmitir al visitante, un concepto amplio que implica la comprensión cabal del bien por el usuario y su apropiación intelectual. El segundo componente es la formalización del mensaje operado directamente sobre el bien, instrumentado a partir de la cultura proyectual y </w:t>
      </w:r>
      <w:r w:rsidRPr="00534AA1">
        <w:rPr>
          <w:szCs w:val="20"/>
        </w:rPr>
        <w:lastRenderedPageBreak/>
        <w:t>trabajando con el espacio: implica diseño, organización, jerarquización de esp</w:t>
      </w:r>
      <w:r>
        <w:rPr>
          <w:szCs w:val="20"/>
        </w:rPr>
        <w:t>acios y funciones y conservación (</w:t>
      </w:r>
      <w:r w:rsidRPr="00CE103C">
        <w:rPr>
          <w:szCs w:val="20"/>
        </w:rPr>
        <w:t>Guglielmino</w:t>
      </w:r>
      <w:r>
        <w:rPr>
          <w:szCs w:val="20"/>
        </w:rPr>
        <w:t>, 2007, párr. 22).</w:t>
      </w:r>
    </w:p>
    <w:p w:rsidR="00025B37" w:rsidRPr="00ED3AB6" w:rsidRDefault="00025B37" w:rsidP="00746624">
      <w:pPr>
        <w:ind w:left="284"/>
        <w:rPr>
          <w:szCs w:val="20"/>
        </w:rPr>
      </w:pPr>
      <w:r w:rsidRPr="00A631D6">
        <w:rPr>
          <w:szCs w:val="20"/>
        </w:rPr>
        <w:t>E</w:t>
      </w:r>
      <w:r>
        <w:rPr>
          <w:szCs w:val="20"/>
        </w:rPr>
        <w:t>n el</w:t>
      </w:r>
      <w:r w:rsidRPr="00A631D6">
        <w:rPr>
          <w:szCs w:val="20"/>
        </w:rPr>
        <w:t xml:space="preserve"> patrimonio arquitectónico del centro </w:t>
      </w:r>
      <w:r>
        <w:rPr>
          <w:szCs w:val="20"/>
        </w:rPr>
        <w:t xml:space="preserve">histórico de la ciudad de Cajamarca; de los monumentos puestos en valor, </w:t>
      </w:r>
      <w:r w:rsidRPr="00A631D6">
        <w:rPr>
          <w:szCs w:val="20"/>
        </w:rPr>
        <w:t>solo existe regi</w:t>
      </w:r>
      <w:r w:rsidR="002B68EF">
        <w:rPr>
          <w:szCs w:val="20"/>
        </w:rPr>
        <w:t xml:space="preserve">stro </w:t>
      </w:r>
      <w:r w:rsidRPr="00A631D6">
        <w:rPr>
          <w:szCs w:val="20"/>
        </w:rPr>
        <w:t>La Pileta de la Plaza de A</w:t>
      </w:r>
      <w:r>
        <w:rPr>
          <w:szCs w:val="20"/>
        </w:rPr>
        <w:t xml:space="preserve">rmas, </w:t>
      </w:r>
      <w:r w:rsidRPr="00A631D6">
        <w:rPr>
          <w:szCs w:val="20"/>
        </w:rPr>
        <w:t>en el Bando de Proyectos de</w:t>
      </w:r>
      <w:r>
        <w:rPr>
          <w:szCs w:val="20"/>
        </w:rPr>
        <w:t>l SNIP</w:t>
      </w:r>
      <w:r w:rsidRPr="00A631D6">
        <w:rPr>
          <w:szCs w:val="20"/>
        </w:rPr>
        <w:t xml:space="preserve"> del Ministerio de Economía y Finanzas</w:t>
      </w:r>
      <w:r>
        <w:rPr>
          <w:szCs w:val="20"/>
        </w:rPr>
        <w:t>; cuyo ejecutor es  la Municipalidad de Cajamarca.</w:t>
      </w:r>
    </w:p>
    <w:p w:rsidR="00025B37" w:rsidRDefault="00025B37" w:rsidP="00746624">
      <w:pPr>
        <w:ind w:left="284"/>
        <w:rPr>
          <w:szCs w:val="20"/>
        </w:rPr>
      </w:pPr>
      <w:r>
        <w:rPr>
          <w:szCs w:val="20"/>
        </w:rPr>
        <w:t xml:space="preserve">La actividad turística también ha hecho uso del concepto puesta en valor, y se aplica en atractivos turísticos para acondicionarlos, definir su imagen y prepararlos para presentarlos adecuadamente a los visitantes, así mismo toman en cuenta las características y posibilidades de deterioro del atractivo. (Hernández, 2007)  </w:t>
      </w:r>
    </w:p>
    <w:p w:rsidR="00025B37" w:rsidRDefault="00025B37" w:rsidP="00746624">
      <w:pPr>
        <w:ind w:left="284"/>
        <w:rPr>
          <w:szCs w:val="20"/>
        </w:rPr>
      </w:pPr>
      <w:r w:rsidRPr="001B2E9F">
        <w:rPr>
          <w:szCs w:val="20"/>
        </w:rPr>
        <w:t xml:space="preserve">En el centro histórico de la ciudad de Cajamarca, no se encuentra monumentos patrimoniales </w:t>
      </w:r>
      <w:r>
        <w:rPr>
          <w:szCs w:val="20"/>
        </w:rPr>
        <w:t xml:space="preserve">puestos en valor turísticamente por la Dirección de Comercio Exterior y Turismo. </w:t>
      </w:r>
    </w:p>
    <w:p w:rsidR="00025B37" w:rsidRPr="00812266" w:rsidRDefault="00025B37" w:rsidP="00746624">
      <w:pPr>
        <w:ind w:left="284"/>
        <w:rPr>
          <w:szCs w:val="20"/>
        </w:rPr>
      </w:pPr>
      <w:r>
        <w:rPr>
          <w:szCs w:val="20"/>
        </w:rPr>
        <w:t>Existen proyectos con intervenciones multisectoriales con la Municipalidad de Cajamarca o el Ministerio de Cultura en temas de conservaci</w:t>
      </w:r>
      <w:r w:rsidR="008D5A89">
        <w:rPr>
          <w:szCs w:val="20"/>
        </w:rPr>
        <w:t xml:space="preserve">ón, más no de puesta en valor. </w:t>
      </w:r>
    </w:p>
    <w:p w:rsidR="00025B37" w:rsidRPr="008D5A89" w:rsidRDefault="00025B37" w:rsidP="00746624">
      <w:pPr>
        <w:ind w:left="284" w:firstLine="0"/>
        <w:rPr>
          <w:b/>
          <w:szCs w:val="20"/>
        </w:rPr>
      </w:pPr>
      <w:r w:rsidRPr="008D5A89">
        <w:rPr>
          <w:b/>
          <w:i/>
        </w:rPr>
        <w:t>En la cantidad de monumentos inventariados y jerarquizados</w:t>
      </w:r>
    </w:p>
    <w:p w:rsidR="00025B37" w:rsidRPr="00770ED5" w:rsidRDefault="00025B37" w:rsidP="00746624">
      <w:pPr>
        <w:ind w:left="284"/>
        <w:rPr>
          <w:rFonts w:eastAsia="Times New Roman"/>
          <w:szCs w:val="20"/>
          <w:lang w:eastAsia="es-PE"/>
        </w:rPr>
      </w:pPr>
      <w:r w:rsidRPr="00770ED5">
        <w:rPr>
          <w:rFonts w:eastAsia="Times New Roman"/>
          <w:szCs w:val="20"/>
          <w:lang w:eastAsia="es-PE"/>
        </w:rPr>
        <w:t>La categorización comprende la recopilación de recursos turísticos a partir de visitas de campo, luego se procesa la información en una base de datos y se pasa a la jerarquización del recurso, que consiste en la asignación de un nivel de importancia, el inventario no sólo sirve para saber cuántos recursos turísticos hay</w:t>
      </w:r>
      <w:r>
        <w:rPr>
          <w:rFonts w:eastAsia="Times New Roman"/>
          <w:szCs w:val="20"/>
          <w:lang w:eastAsia="es-PE"/>
        </w:rPr>
        <w:t>,</w:t>
      </w:r>
      <w:r w:rsidRPr="00770ED5">
        <w:rPr>
          <w:rFonts w:eastAsia="Times New Roman"/>
          <w:szCs w:val="20"/>
          <w:lang w:eastAsia="es-PE"/>
        </w:rPr>
        <w:t xml:space="preserve"> o cuál es el potencial turístico regional sino también para planificar proyectos de inversión en turismo. </w:t>
      </w:r>
      <w:r w:rsidRPr="00010A72">
        <w:rPr>
          <w:rFonts w:eastAsia="Times New Roman"/>
          <w:szCs w:val="20"/>
          <w:lang w:eastAsia="es-PE"/>
        </w:rPr>
        <w:t>(MINCETUR, 2013).</w:t>
      </w:r>
    </w:p>
    <w:p w:rsidR="00025B37" w:rsidRPr="003D733B" w:rsidRDefault="00025B37" w:rsidP="00746624">
      <w:pPr>
        <w:ind w:left="284"/>
        <w:rPr>
          <w:szCs w:val="20"/>
        </w:rPr>
      </w:pPr>
      <w:r w:rsidRPr="00BF2E40">
        <w:rPr>
          <w:szCs w:val="20"/>
        </w:rPr>
        <w:t>Los monumentos patrimoniales arquitectónico</w:t>
      </w:r>
      <w:r>
        <w:rPr>
          <w:szCs w:val="20"/>
        </w:rPr>
        <w:t>s</w:t>
      </w:r>
      <w:r w:rsidRPr="00BF2E40">
        <w:rPr>
          <w:szCs w:val="20"/>
        </w:rPr>
        <w:t xml:space="preserve">, que están jerarquizados turísticamente, </w:t>
      </w:r>
      <w:r>
        <w:rPr>
          <w:szCs w:val="20"/>
        </w:rPr>
        <w:t>en el centro histórico de la ciudad de Cajamarca son 12 recursos turísticos</w:t>
      </w:r>
      <w:r w:rsidRPr="00BF2E40">
        <w:rPr>
          <w:szCs w:val="20"/>
        </w:rPr>
        <w:t>,</w:t>
      </w:r>
      <w:r>
        <w:rPr>
          <w:szCs w:val="20"/>
        </w:rPr>
        <w:t xml:space="preserve"> que cuentan con </w:t>
      </w:r>
      <w:r>
        <w:rPr>
          <w:szCs w:val="20"/>
        </w:rPr>
        <w:lastRenderedPageBreak/>
        <w:t xml:space="preserve">categorización y nivel </w:t>
      </w:r>
      <w:r w:rsidR="00746624">
        <w:rPr>
          <w:szCs w:val="20"/>
        </w:rPr>
        <w:t xml:space="preserve">de </w:t>
      </w:r>
      <w:r>
        <w:rPr>
          <w:szCs w:val="20"/>
        </w:rPr>
        <w:t xml:space="preserve">jerarquización, la información fue proporcionada por </w:t>
      </w:r>
      <w:r w:rsidRPr="00BF2E40">
        <w:rPr>
          <w:szCs w:val="20"/>
        </w:rPr>
        <w:t>la Dirección Regional de Comercio Exterior y Turismo de Cajamarca</w:t>
      </w:r>
      <w:r>
        <w:rPr>
          <w:szCs w:val="20"/>
        </w:rPr>
        <w:t xml:space="preserve">. </w:t>
      </w:r>
      <w:r w:rsidRPr="00FF1A98">
        <w:rPr>
          <w:szCs w:val="20"/>
        </w:rPr>
        <w:t>(</w:t>
      </w:r>
      <w:r>
        <w:rPr>
          <w:szCs w:val="20"/>
        </w:rPr>
        <w:t>Ver a</w:t>
      </w:r>
      <w:r w:rsidRPr="00FF1A98">
        <w:rPr>
          <w:szCs w:val="20"/>
        </w:rPr>
        <w:t xml:space="preserve">nexo N° </w:t>
      </w:r>
      <w:r w:rsidR="00746624">
        <w:rPr>
          <w:szCs w:val="20"/>
        </w:rPr>
        <w:t>7</w:t>
      </w:r>
      <w:r w:rsidRPr="00FF1A98">
        <w:rPr>
          <w:szCs w:val="20"/>
        </w:rPr>
        <w:t xml:space="preserve">), </w:t>
      </w:r>
      <w:r>
        <w:rPr>
          <w:szCs w:val="20"/>
        </w:rPr>
        <w:t>esta información también se puede obtener de la página web del Ministerio de Comercio Exterior y Turismo.</w:t>
      </w:r>
    </w:p>
    <w:p w:rsidR="00025B37" w:rsidRDefault="00025B37" w:rsidP="00746624">
      <w:pPr>
        <w:ind w:left="284"/>
        <w:rPr>
          <w:szCs w:val="20"/>
        </w:rPr>
      </w:pPr>
      <w:r>
        <w:rPr>
          <w:szCs w:val="20"/>
        </w:rPr>
        <w:t xml:space="preserve">En la categoría de arquitectura y espacios urbanos, solo 2 casonas cuentan con nivel de jerarquía, como son la Casona Conde Uceda, hoy en día Banco de Crédito del Perú y la Casona Toribio Casanova, pero no se usa para fines turísticos por ser espacios </w:t>
      </w:r>
      <w:r w:rsidRPr="0098084A">
        <w:rPr>
          <w:szCs w:val="20"/>
        </w:rPr>
        <w:t>privados; según refiere el director de turismo de la Direcció</w:t>
      </w:r>
      <w:r>
        <w:rPr>
          <w:szCs w:val="20"/>
        </w:rPr>
        <w:t>n de Comercio Exterior y T</w:t>
      </w:r>
      <w:r w:rsidRPr="0098084A">
        <w:rPr>
          <w:szCs w:val="20"/>
        </w:rPr>
        <w:t>urismo</w:t>
      </w:r>
      <w:r>
        <w:rPr>
          <w:szCs w:val="20"/>
        </w:rPr>
        <w:t xml:space="preserve"> de Cajamarca:</w:t>
      </w:r>
    </w:p>
    <w:p w:rsidR="00025B37" w:rsidRDefault="00025B37" w:rsidP="002B68EF">
      <w:pPr>
        <w:spacing w:line="276" w:lineRule="auto"/>
        <w:ind w:left="851" w:firstLine="0"/>
      </w:pPr>
      <w:r w:rsidRPr="002B68EF">
        <w:rPr>
          <w:sz w:val="22"/>
        </w:rPr>
        <w:t>La jerarquización, es un paso importante luego del inventario, entiendo que la mayoría de atractivos ya están jerarquizados en Cajamarca y si falta algunos es quizá por los requisitos que exige, debido que para jerarquizar se requiere de documentación que sustente la importancia del bien, se evalúa si tiene flujo turístico, si han sido declarados monumentos por algunas instituciones, entre otras cuestiones importantes. Es así que las casonas que no están inventariadas, deben ser por falta de documentación y sobre todo en el tema de las casonas cuando son privadas, no se permite el acceso y esto es fundamental para jerarquizar porque en turismo debe haber flujo o visitas que motive que el atractivo sea considerado turístico. Pero tendríamos que analizar y evaluar estas casonas ya que fueron habitadas por personajes ilustres de Cajamarca (J. Palacios, comunicación personal, 24 de agosto de 2016)</w:t>
      </w:r>
      <w:r>
        <w:t>.</w:t>
      </w:r>
    </w:p>
    <w:p w:rsidR="008D2D2F" w:rsidRDefault="008D2D2F" w:rsidP="00025B37">
      <w:pPr>
        <w:spacing w:line="276" w:lineRule="auto"/>
        <w:ind w:firstLine="0"/>
      </w:pPr>
    </w:p>
    <w:p w:rsidR="00B50ED7" w:rsidRDefault="00B50ED7" w:rsidP="00746624">
      <w:pPr>
        <w:ind w:left="284" w:firstLine="426"/>
      </w:pPr>
      <w:r>
        <w:t>En el centro histórico de Cajamarca existen 110 casonas que están reconocidas como patrimonio nacional, si se trabajaría de manera articulada entre el sector privado y público, se podría dar un valor agregado a la historia de estas casonas, sobre todo a las que encierran un valor histórico, que ayudaría a conservarlas y turísticamente rescatando sus valores artísticos sin alterar su originalidad, como la casona museo Nicolás Puga ubicado en el Jr. José Gálvez 364, en el barrio San Pedro del centro histórico de Cajamarca.</w:t>
      </w:r>
    </w:p>
    <w:p w:rsidR="00156A43" w:rsidRPr="00025B37" w:rsidRDefault="00541304" w:rsidP="00746624">
      <w:pPr>
        <w:ind w:left="284" w:hanging="284"/>
        <w:rPr>
          <w:b/>
          <w:i/>
          <w:szCs w:val="20"/>
        </w:rPr>
      </w:pPr>
      <w:r>
        <w:rPr>
          <w:b/>
          <w:szCs w:val="20"/>
        </w:rPr>
        <w:t xml:space="preserve">c). </w:t>
      </w:r>
      <w:r w:rsidR="00025B37" w:rsidRPr="00541304">
        <w:rPr>
          <w:b/>
          <w:szCs w:val="20"/>
        </w:rPr>
        <w:t xml:space="preserve"> </w:t>
      </w:r>
      <w:r w:rsidR="008D2D2F" w:rsidRPr="00541304">
        <w:rPr>
          <w:b/>
          <w:szCs w:val="20"/>
        </w:rPr>
        <w:t>Limitadas c</w:t>
      </w:r>
      <w:r w:rsidR="00F35FAA" w:rsidRPr="00541304">
        <w:rPr>
          <w:b/>
          <w:szCs w:val="20"/>
        </w:rPr>
        <w:t>ampañas de sensib</w:t>
      </w:r>
      <w:r w:rsidR="008D2D2F" w:rsidRPr="00541304">
        <w:rPr>
          <w:b/>
          <w:szCs w:val="20"/>
        </w:rPr>
        <w:t xml:space="preserve">ilización </w:t>
      </w:r>
      <w:r w:rsidR="00F35FAA" w:rsidRPr="00541304">
        <w:rPr>
          <w:b/>
          <w:szCs w:val="20"/>
        </w:rPr>
        <w:t>sobre conservación de patrimonio arquitectónico</w:t>
      </w:r>
      <w:r w:rsidR="00047275" w:rsidRPr="00025B37">
        <w:rPr>
          <w:b/>
          <w:i/>
          <w:szCs w:val="20"/>
        </w:rPr>
        <w:t>.</w:t>
      </w:r>
    </w:p>
    <w:p w:rsidR="00427139" w:rsidRPr="00D767A4" w:rsidRDefault="00886E58" w:rsidP="00746624">
      <w:pPr>
        <w:ind w:left="284"/>
        <w:rPr>
          <w:szCs w:val="20"/>
        </w:rPr>
      </w:pPr>
      <w:r w:rsidRPr="00D767A4">
        <w:rPr>
          <w:szCs w:val="20"/>
        </w:rPr>
        <w:t xml:space="preserve">Desde hace ya algunos años la conservación del patrimonio </w:t>
      </w:r>
      <w:r w:rsidR="00B50ED7" w:rsidRPr="00D767A4">
        <w:rPr>
          <w:szCs w:val="20"/>
        </w:rPr>
        <w:t>histórico</w:t>
      </w:r>
      <w:r w:rsidRPr="00D767A4">
        <w:rPr>
          <w:szCs w:val="20"/>
        </w:rPr>
        <w:t xml:space="preserve"> cuenta con una nueva línea de trabajo, que trasciende el objeto y sus condiciones medioambientales para incidir sobre el medio social, mediante la sensibilización del público hacia los problemas y </w:t>
      </w:r>
      <w:r w:rsidRPr="00D767A4">
        <w:rPr>
          <w:szCs w:val="20"/>
        </w:rPr>
        <w:lastRenderedPageBreak/>
        <w:t>dificultades de esa conservación, los peligros que amenazan a los bienes culturales, así como las pérdidas irreparables que siempre entraña cualquier deterioro, por excelente que sea la intervención de conservación y restauración</w:t>
      </w:r>
      <w:r w:rsidR="008D2D2F">
        <w:rPr>
          <w:szCs w:val="20"/>
        </w:rPr>
        <w:t>.</w:t>
      </w:r>
    </w:p>
    <w:p w:rsidR="008D2D2F" w:rsidRPr="008D5A89" w:rsidRDefault="00886E58" w:rsidP="00746624">
      <w:pPr>
        <w:ind w:left="284"/>
        <w:rPr>
          <w:rFonts w:cs="Times New Roman"/>
          <w:szCs w:val="17"/>
          <w:shd w:val="clear" w:color="auto" w:fill="E7E7E3"/>
        </w:rPr>
      </w:pPr>
      <w:r w:rsidRPr="00D767A4">
        <w:rPr>
          <w:szCs w:val="20"/>
        </w:rPr>
        <w:t>Este nuevo enfoque se inicia en los años 80</w:t>
      </w:r>
      <w:r w:rsidR="00F40522">
        <w:rPr>
          <w:szCs w:val="20"/>
        </w:rPr>
        <w:t>,</w:t>
      </w:r>
      <w:r w:rsidRPr="00D767A4">
        <w:rPr>
          <w:szCs w:val="20"/>
        </w:rPr>
        <w:t xml:space="preserve"> con el desarrollo de actividades de difusión, cuyo objetivo era informar al público sobre trabajos de conservación y restauración realizados sobre determinados bienes o sobre excavaciones arqueológicas urbanas</w:t>
      </w:r>
      <w:r w:rsidR="007B3345">
        <w:rPr>
          <w:szCs w:val="20"/>
        </w:rPr>
        <w:t>; s</w:t>
      </w:r>
      <w:r w:rsidRPr="00D767A4">
        <w:rPr>
          <w:szCs w:val="20"/>
        </w:rPr>
        <w:t>uponen una inversión de tendencia en la relación con el público, hasta entonces mantenido completamente al margen de los trabajos de restauración, totalmente desinformado, incluso cuan</w:t>
      </w:r>
      <w:r w:rsidR="005A3C2E" w:rsidRPr="00D767A4">
        <w:rPr>
          <w:szCs w:val="20"/>
        </w:rPr>
        <w:t>do estos finalizaban</w:t>
      </w:r>
      <w:r w:rsidR="00427139" w:rsidRPr="00D767A4">
        <w:rPr>
          <w:szCs w:val="20"/>
        </w:rPr>
        <w:t>. Así, en 1985, el Centro de Conservación Arqueológica de Roma o</w:t>
      </w:r>
      <w:r w:rsidR="00B50ED7">
        <w:rPr>
          <w:szCs w:val="20"/>
        </w:rPr>
        <w:t>rganizó una visita guiada la</w:t>
      </w:r>
      <w:r w:rsidR="00047275">
        <w:rPr>
          <w:szCs w:val="20"/>
        </w:rPr>
        <w:t xml:space="preserve">s </w:t>
      </w:r>
      <w:r w:rsidR="00427139" w:rsidRPr="00D767A4">
        <w:rPr>
          <w:szCs w:val="20"/>
        </w:rPr>
        <w:t xml:space="preserve">obras de restauración con el objeto de mostrar al público los daños de la piedra en los monumentos a </w:t>
      </w:r>
      <w:r w:rsidR="00427139" w:rsidRPr="008D2D2F">
        <w:rPr>
          <w:szCs w:val="20"/>
        </w:rPr>
        <w:t>causa de la contaminación atmosférica. De esta primera experiencia nacieron otras que posibilitaban a los visitantes</w:t>
      </w:r>
      <w:r w:rsidR="00427139" w:rsidRPr="00D767A4">
        <w:rPr>
          <w:szCs w:val="20"/>
        </w:rPr>
        <w:t xml:space="preserve"> asistir "en directo" a las obras de restauración, formular preguntas a </w:t>
      </w:r>
      <w:r w:rsidR="00427139" w:rsidRPr="008D2D2F">
        <w:rPr>
          <w:szCs w:val="20"/>
        </w:rPr>
        <w:t xml:space="preserve">los restauradores y tomar conciencia de los problemas de la conservación. </w:t>
      </w:r>
      <w:r w:rsidR="005A3C2E" w:rsidRPr="008D2D2F">
        <w:rPr>
          <w:szCs w:val="20"/>
        </w:rPr>
        <w:t>A</w:t>
      </w:r>
      <w:r w:rsidR="00427139" w:rsidRPr="008D2D2F">
        <w:rPr>
          <w:szCs w:val="20"/>
        </w:rPr>
        <w:t>rdemagni</w:t>
      </w:r>
      <w:r w:rsidR="00047275" w:rsidRPr="008D2D2F">
        <w:rPr>
          <w:szCs w:val="20"/>
        </w:rPr>
        <w:t xml:space="preserve"> (como se</w:t>
      </w:r>
      <w:r w:rsidR="00047275">
        <w:rPr>
          <w:szCs w:val="20"/>
        </w:rPr>
        <w:t xml:space="preserve"> citó </w:t>
      </w:r>
      <w:r w:rsidR="005A3C2E" w:rsidRPr="00D767A4">
        <w:rPr>
          <w:szCs w:val="20"/>
        </w:rPr>
        <w:t>en Ramos et al., 2001)</w:t>
      </w:r>
      <w:r w:rsidR="00496C44" w:rsidRPr="00D767A4">
        <w:rPr>
          <w:szCs w:val="20"/>
        </w:rPr>
        <w:t>.</w:t>
      </w:r>
      <w:r w:rsidR="008D2D2F">
        <w:rPr>
          <w:rFonts w:ascii="Verdana" w:hAnsi="Verdana"/>
          <w:sz w:val="20"/>
          <w:szCs w:val="17"/>
          <w:shd w:val="clear" w:color="auto" w:fill="E7E7E3"/>
        </w:rPr>
        <w:t xml:space="preserve"> </w:t>
      </w:r>
    </w:p>
    <w:p w:rsidR="00886E58" w:rsidRPr="00537DEB" w:rsidRDefault="00314AC0" w:rsidP="00746624">
      <w:pPr>
        <w:ind w:left="284"/>
        <w:rPr>
          <w:rFonts w:ascii="Verdana" w:hAnsi="Verdana"/>
          <w:sz w:val="20"/>
          <w:szCs w:val="17"/>
          <w:shd w:val="clear" w:color="auto" w:fill="E7E7E3"/>
        </w:rPr>
      </w:pPr>
      <w:r w:rsidRPr="00A66228">
        <w:rPr>
          <w:i/>
          <w:szCs w:val="20"/>
        </w:rPr>
        <w:t>La subgerencia de centro histórico</w:t>
      </w:r>
      <w:r w:rsidR="00DE228E" w:rsidRPr="00A66228">
        <w:rPr>
          <w:i/>
          <w:szCs w:val="20"/>
        </w:rPr>
        <w:t xml:space="preserve"> de la Municipalidad de Cajamarca</w:t>
      </w:r>
      <w:r w:rsidR="00047275">
        <w:rPr>
          <w:szCs w:val="20"/>
        </w:rPr>
        <w:t xml:space="preserve">, </w:t>
      </w:r>
      <w:r w:rsidR="0097109F">
        <w:rPr>
          <w:szCs w:val="20"/>
        </w:rPr>
        <w:t>proporcionó las diferentes campañas que han realizado en el último año, en temas de conservación del centro históric</w:t>
      </w:r>
      <w:r w:rsidR="00814449">
        <w:rPr>
          <w:szCs w:val="20"/>
        </w:rPr>
        <w:t xml:space="preserve">o. </w:t>
      </w:r>
      <w:r w:rsidRPr="00814449">
        <w:rPr>
          <w:szCs w:val="20"/>
        </w:rPr>
        <w:t>(</w:t>
      </w:r>
      <w:r w:rsidR="00814449">
        <w:rPr>
          <w:szCs w:val="20"/>
        </w:rPr>
        <w:t>Ver a</w:t>
      </w:r>
      <w:r w:rsidRPr="00814449">
        <w:rPr>
          <w:szCs w:val="20"/>
        </w:rPr>
        <w:t>nexo N</w:t>
      </w:r>
      <w:r w:rsidR="00746624">
        <w:rPr>
          <w:szCs w:val="20"/>
        </w:rPr>
        <w:t>° 6</w:t>
      </w:r>
      <w:r w:rsidR="00814449">
        <w:rPr>
          <w:szCs w:val="20"/>
        </w:rPr>
        <w:t>)</w:t>
      </w:r>
      <w:r w:rsidRPr="0097171D">
        <w:rPr>
          <w:szCs w:val="20"/>
        </w:rPr>
        <w:t xml:space="preserve">  </w:t>
      </w:r>
    </w:p>
    <w:p w:rsidR="00047275" w:rsidRPr="008D2D2F" w:rsidRDefault="008D6269" w:rsidP="00746624">
      <w:pPr>
        <w:ind w:left="284"/>
        <w:rPr>
          <w:color w:val="1D2129"/>
          <w:szCs w:val="21"/>
          <w:shd w:val="clear" w:color="auto" w:fill="FFFFFF"/>
        </w:rPr>
      </w:pPr>
      <w:r w:rsidRPr="008D6269">
        <w:rPr>
          <w:color w:val="1D2129"/>
          <w:szCs w:val="21"/>
          <w:shd w:val="clear" w:color="auto" w:fill="FFFFFF"/>
        </w:rPr>
        <w:t xml:space="preserve">Una de las actividades donde se observó </w:t>
      </w:r>
      <w:r>
        <w:rPr>
          <w:color w:val="1D2129"/>
          <w:szCs w:val="21"/>
          <w:shd w:val="clear" w:color="auto" w:fill="FFFFFF"/>
        </w:rPr>
        <w:t>las campañas de sensibilización</w:t>
      </w:r>
      <w:r w:rsidR="00724EF3">
        <w:rPr>
          <w:color w:val="1D2129"/>
          <w:szCs w:val="21"/>
          <w:shd w:val="clear" w:color="auto" w:fill="FFFFFF"/>
        </w:rPr>
        <w:t>,</w:t>
      </w:r>
      <w:r>
        <w:rPr>
          <w:color w:val="1D2129"/>
          <w:szCs w:val="21"/>
          <w:shd w:val="clear" w:color="auto" w:fill="FFFFFF"/>
        </w:rPr>
        <w:t xml:space="preserve"> </w:t>
      </w:r>
      <w:r w:rsidR="00D06320">
        <w:rPr>
          <w:color w:val="1D2129"/>
          <w:szCs w:val="21"/>
          <w:shd w:val="clear" w:color="auto" w:fill="FFFFFF"/>
        </w:rPr>
        <w:t>que realiza la subgerencia</w:t>
      </w:r>
      <w:r w:rsidR="00184B8B">
        <w:rPr>
          <w:color w:val="1D2129"/>
          <w:szCs w:val="21"/>
          <w:shd w:val="clear" w:color="auto" w:fill="FFFFFF"/>
        </w:rPr>
        <w:t xml:space="preserve"> </w:t>
      </w:r>
      <w:r w:rsidR="00724EF3">
        <w:rPr>
          <w:color w:val="1D2129"/>
          <w:szCs w:val="21"/>
          <w:shd w:val="clear" w:color="auto" w:fill="FFFFFF"/>
        </w:rPr>
        <w:t xml:space="preserve">es en </w:t>
      </w:r>
      <w:r w:rsidR="00184B8B">
        <w:rPr>
          <w:color w:val="1D2129"/>
          <w:szCs w:val="21"/>
          <w:shd w:val="clear" w:color="auto" w:fill="FFFFFF"/>
        </w:rPr>
        <w:t xml:space="preserve">el programa </w:t>
      </w:r>
      <w:r w:rsidR="00090D7E">
        <w:rPr>
          <w:color w:val="1D2129"/>
          <w:szCs w:val="21"/>
          <w:shd w:val="clear" w:color="auto" w:fill="FFFFFF"/>
        </w:rPr>
        <w:t>“Semana del P</w:t>
      </w:r>
      <w:r w:rsidR="00AC79A0">
        <w:rPr>
          <w:color w:val="1D2129"/>
          <w:szCs w:val="21"/>
          <w:shd w:val="clear" w:color="auto" w:fill="FFFFFF"/>
        </w:rPr>
        <w:t>atrimonio</w:t>
      </w:r>
      <w:r w:rsidR="00090D7E">
        <w:rPr>
          <w:color w:val="1D2129"/>
          <w:szCs w:val="21"/>
          <w:shd w:val="clear" w:color="auto" w:fill="FFFFFF"/>
        </w:rPr>
        <w:t>”</w:t>
      </w:r>
      <w:r w:rsidR="00AC79A0">
        <w:rPr>
          <w:color w:val="1D2129"/>
          <w:szCs w:val="21"/>
          <w:shd w:val="clear" w:color="auto" w:fill="FFFFFF"/>
        </w:rPr>
        <w:t xml:space="preserve">, </w:t>
      </w:r>
      <w:r w:rsidR="0062492B">
        <w:rPr>
          <w:color w:val="1D2129"/>
          <w:szCs w:val="21"/>
          <w:shd w:val="clear" w:color="auto" w:fill="FFFFFF"/>
        </w:rPr>
        <w:t xml:space="preserve">que se han </w:t>
      </w:r>
      <w:r w:rsidR="00746624">
        <w:rPr>
          <w:color w:val="1D2129"/>
          <w:szCs w:val="21"/>
          <w:shd w:val="clear" w:color="auto" w:fill="FFFFFF"/>
        </w:rPr>
        <w:t>realizado desde</w:t>
      </w:r>
      <w:r w:rsidR="0062492B">
        <w:rPr>
          <w:color w:val="1D2129"/>
          <w:szCs w:val="21"/>
          <w:shd w:val="clear" w:color="auto" w:fill="FFFFFF"/>
        </w:rPr>
        <w:t xml:space="preserve"> el 2015 en el </w:t>
      </w:r>
      <w:r w:rsidR="00047275">
        <w:rPr>
          <w:color w:val="1D2129"/>
          <w:szCs w:val="21"/>
          <w:shd w:val="clear" w:color="auto" w:fill="FFFFFF"/>
        </w:rPr>
        <w:t xml:space="preserve">mes de septiembre del 15 al 20 </w:t>
      </w:r>
      <w:r w:rsidR="0062492B">
        <w:rPr>
          <w:color w:val="1D2129"/>
          <w:szCs w:val="21"/>
          <w:shd w:val="clear" w:color="auto" w:fill="FFFFFF"/>
        </w:rPr>
        <w:t xml:space="preserve">y en el 2016 en el mes de diciembre del 9 al 12. </w:t>
      </w:r>
    </w:p>
    <w:p w:rsidR="00C36188" w:rsidRPr="00724EF3" w:rsidRDefault="00EB62F7" w:rsidP="00746624">
      <w:pPr>
        <w:ind w:left="284"/>
        <w:rPr>
          <w:color w:val="1D2129"/>
          <w:szCs w:val="21"/>
          <w:shd w:val="clear" w:color="auto" w:fill="FFFFFF"/>
        </w:rPr>
      </w:pPr>
      <w:r>
        <w:rPr>
          <w:color w:val="1D2129"/>
          <w:szCs w:val="21"/>
          <w:shd w:val="clear" w:color="auto" w:fill="FFFFFF"/>
        </w:rPr>
        <w:t>El programa incluye, realizar trabajos de limpieza en los p</w:t>
      </w:r>
      <w:r w:rsidR="00C36188" w:rsidRPr="00180571">
        <w:rPr>
          <w:color w:val="1D2129"/>
          <w:szCs w:val="21"/>
          <w:shd w:val="clear" w:color="auto" w:fill="FFFFFF"/>
        </w:rPr>
        <w:t>rincipales monumen</w:t>
      </w:r>
      <w:r>
        <w:rPr>
          <w:color w:val="1D2129"/>
          <w:szCs w:val="21"/>
          <w:shd w:val="clear" w:color="auto" w:fill="FFFFFF"/>
        </w:rPr>
        <w:t xml:space="preserve">tos eclesiásticos </w:t>
      </w:r>
      <w:r w:rsidR="00180571">
        <w:rPr>
          <w:color w:val="1D2129"/>
          <w:szCs w:val="21"/>
          <w:shd w:val="clear" w:color="auto" w:fill="FFFFFF"/>
        </w:rPr>
        <w:t>y plazuelas de los principales barrios del centro hist</w:t>
      </w:r>
      <w:r>
        <w:rPr>
          <w:color w:val="1D2129"/>
          <w:szCs w:val="21"/>
          <w:shd w:val="clear" w:color="auto" w:fill="FFFFFF"/>
        </w:rPr>
        <w:t xml:space="preserve">órico, con apoyo de los </w:t>
      </w:r>
      <w:r w:rsidR="00724EF3">
        <w:rPr>
          <w:color w:val="1D2129"/>
          <w:szCs w:val="21"/>
          <w:shd w:val="clear" w:color="auto" w:fill="FFFFFF"/>
        </w:rPr>
        <w:t>vecinos de cada barrio</w:t>
      </w:r>
      <w:r w:rsidR="005F09FF">
        <w:rPr>
          <w:color w:val="1D2129"/>
          <w:szCs w:val="21"/>
          <w:shd w:val="clear" w:color="auto" w:fill="FFFFFF"/>
        </w:rPr>
        <w:t>.</w:t>
      </w:r>
    </w:p>
    <w:p w:rsidR="00F41C42" w:rsidRDefault="008D5A89" w:rsidP="0084606B">
      <w:pPr>
        <w:rPr>
          <w:szCs w:val="20"/>
        </w:rPr>
      </w:pPr>
      <w:r w:rsidRPr="00180571">
        <w:rPr>
          <w:noProof/>
          <w:sz w:val="28"/>
          <w:lang w:eastAsia="es-PE"/>
        </w:rPr>
        <w:lastRenderedPageBreak/>
        <w:drawing>
          <wp:anchor distT="0" distB="0" distL="114300" distR="114300" simplePos="0" relativeHeight="251624448" behindDoc="0" locked="0" layoutInCell="1" allowOverlap="1" wp14:anchorId="5A29E2EC" wp14:editId="13F35F23">
            <wp:simplePos x="0" y="0"/>
            <wp:positionH relativeFrom="column">
              <wp:posOffset>632460</wp:posOffset>
            </wp:positionH>
            <wp:positionV relativeFrom="paragraph">
              <wp:posOffset>55880</wp:posOffset>
            </wp:positionV>
            <wp:extent cx="2719070" cy="1406525"/>
            <wp:effectExtent l="0" t="0" r="5080" b="3175"/>
            <wp:wrapSquare wrapText="bothSides"/>
            <wp:docPr id="209" name="Imagen 209" descr="La imagen puede contener: una o varias person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La imagen puede contener: una o varias personas y personas de pie"/>
                    <pic:cNvPicPr>
                      <a:picLocks noChangeAspect="1" noChangeArrowheads="1"/>
                    </pic:cNvPicPr>
                  </pic:nvPicPr>
                  <pic:blipFill>
                    <a:blip r:embed="rId37" cstate="print">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719070" cy="14065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PE"/>
        </w:rPr>
        <w:drawing>
          <wp:anchor distT="0" distB="0" distL="114300" distR="114300" simplePos="0" relativeHeight="251630592" behindDoc="0" locked="0" layoutInCell="1" allowOverlap="1" wp14:anchorId="7A958EAA" wp14:editId="568EFE80">
            <wp:simplePos x="0" y="0"/>
            <wp:positionH relativeFrom="column">
              <wp:posOffset>3349625</wp:posOffset>
            </wp:positionH>
            <wp:positionV relativeFrom="paragraph">
              <wp:posOffset>55880</wp:posOffset>
            </wp:positionV>
            <wp:extent cx="2660015" cy="1511935"/>
            <wp:effectExtent l="0" t="0" r="6985" b="0"/>
            <wp:wrapSquare wrapText="bothSides"/>
            <wp:docPr id="205" name="Imagen 205" descr="La imagen puede contener: una o varias personas y ex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La imagen puede contener: una o varias personas y exterior"/>
                    <pic:cNvPicPr>
                      <a:picLocks noChangeAspect="1" noChangeArrowheads="1"/>
                    </pic:cNvPicPr>
                  </pic:nvPicPr>
                  <pic:blipFill rotWithShape="1">
                    <a:blip r:embed="rId39">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rcRect l="17037" b="16172"/>
                    <a:stretch/>
                  </pic:blipFill>
                  <pic:spPr bwMode="auto">
                    <a:xfrm>
                      <a:off x="0" y="0"/>
                      <a:ext cx="2660015" cy="1511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F2306" w:rsidRDefault="00EF2306" w:rsidP="0084606B">
      <w:pPr>
        <w:rPr>
          <w:szCs w:val="20"/>
        </w:rPr>
      </w:pPr>
    </w:p>
    <w:p w:rsidR="00EF2306" w:rsidRDefault="00EF2306" w:rsidP="0084606B">
      <w:pPr>
        <w:rPr>
          <w:szCs w:val="20"/>
        </w:rPr>
      </w:pPr>
    </w:p>
    <w:p w:rsidR="00537DEB" w:rsidRDefault="00537DEB" w:rsidP="0084606B">
      <w:pPr>
        <w:rPr>
          <w:szCs w:val="20"/>
        </w:rPr>
      </w:pPr>
    </w:p>
    <w:p w:rsidR="00537DEB" w:rsidRDefault="008D5A89" w:rsidP="0084606B">
      <w:pPr>
        <w:rPr>
          <w:szCs w:val="20"/>
        </w:rPr>
      </w:pPr>
      <w:r w:rsidRPr="00BE22B8">
        <w:rPr>
          <w:noProof/>
          <w:lang w:eastAsia="es-PE"/>
        </w:rPr>
        <w:drawing>
          <wp:anchor distT="0" distB="0" distL="114300" distR="114300" simplePos="0" relativeHeight="251640832" behindDoc="0" locked="0" layoutInCell="1" allowOverlap="1" wp14:anchorId="46C6602C" wp14:editId="4364527F">
            <wp:simplePos x="0" y="0"/>
            <wp:positionH relativeFrom="column">
              <wp:posOffset>3402330</wp:posOffset>
            </wp:positionH>
            <wp:positionV relativeFrom="paragraph">
              <wp:posOffset>60325</wp:posOffset>
            </wp:positionV>
            <wp:extent cx="2597150" cy="1494155"/>
            <wp:effectExtent l="0" t="0" r="0" b="0"/>
            <wp:wrapSquare wrapText="bothSides"/>
            <wp:docPr id="206" name="Imagen 206" descr="La imagen puede contener: una o varias personas y ex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La imagen puede contener: una o varias personas y exterior"/>
                    <pic:cNvPicPr>
                      <a:picLocks noChangeAspect="1" noChangeArrowheads="1"/>
                    </pic:cNvPicPr>
                  </pic:nvPicPr>
                  <pic:blipFill>
                    <a:blip r:embed="rId41" cstate="print">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597150" cy="14941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22B8">
        <w:rPr>
          <w:noProof/>
          <w:lang w:eastAsia="es-PE"/>
        </w:rPr>
        <w:drawing>
          <wp:anchor distT="0" distB="0" distL="114300" distR="114300" simplePos="0" relativeHeight="251653120" behindDoc="0" locked="0" layoutInCell="1" allowOverlap="1" wp14:anchorId="7ABDBC28" wp14:editId="5BE84B8E">
            <wp:simplePos x="0" y="0"/>
            <wp:positionH relativeFrom="column">
              <wp:posOffset>632460</wp:posOffset>
            </wp:positionH>
            <wp:positionV relativeFrom="paragraph">
              <wp:posOffset>78105</wp:posOffset>
            </wp:positionV>
            <wp:extent cx="2771775" cy="1441450"/>
            <wp:effectExtent l="0" t="0" r="9525" b="6350"/>
            <wp:wrapSquare wrapText="bothSides"/>
            <wp:docPr id="203" name="Imagen 203" descr="La imagen puede contener: 2 personas,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La imagen puede contener: 2 personas, personas de pie"/>
                    <pic:cNvPicPr>
                      <a:picLocks noChangeAspect="1" noChangeArrowheads="1"/>
                    </pic:cNvPicPr>
                  </pic:nvPicPr>
                  <pic:blipFill>
                    <a:blip r:embed="rId43" cstate="print">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771775" cy="1441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E3" w:rsidRPr="007440D5" w:rsidRDefault="006610E3" w:rsidP="0084606B"/>
    <w:p w:rsidR="007C432D" w:rsidRDefault="007C432D" w:rsidP="0084606B">
      <w:pPr>
        <w:rPr>
          <w:i/>
          <w:iCs/>
          <w:sz w:val="20"/>
          <w:szCs w:val="20"/>
        </w:rPr>
      </w:pPr>
    </w:p>
    <w:p w:rsidR="007C432D" w:rsidRDefault="007C432D" w:rsidP="0084606B">
      <w:pPr>
        <w:rPr>
          <w:i/>
          <w:iCs/>
          <w:sz w:val="20"/>
          <w:szCs w:val="20"/>
        </w:rPr>
      </w:pPr>
    </w:p>
    <w:p w:rsidR="007C432D" w:rsidRDefault="007C432D" w:rsidP="00537DEB">
      <w:pPr>
        <w:ind w:firstLine="0"/>
        <w:rPr>
          <w:i/>
          <w:iCs/>
          <w:sz w:val="20"/>
          <w:szCs w:val="20"/>
        </w:rPr>
      </w:pPr>
    </w:p>
    <w:p w:rsidR="00A5230A" w:rsidRDefault="0031196F" w:rsidP="00EE2877">
      <w:pPr>
        <w:pStyle w:val="NOTADEFIGURA"/>
        <w:spacing w:after="0"/>
        <w:ind w:left="993"/>
      </w:pPr>
      <w:bookmarkStart w:id="112" w:name="_Toc484886425"/>
      <w:r>
        <w:rPr>
          <w:i/>
          <w:iCs/>
        </w:rPr>
        <w:t>Figura 1</w:t>
      </w:r>
      <w:r w:rsidR="00764B89">
        <w:rPr>
          <w:i/>
          <w:iCs/>
        </w:rPr>
        <w:t>5</w:t>
      </w:r>
      <w:r w:rsidR="00724EF3">
        <w:rPr>
          <w:i/>
          <w:iCs/>
        </w:rPr>
        <w:t xml:space="preserve">: </w:t>
      </w:r>
      <w:r w:rsidR="004A0D3C">
        <w:t>Fotografías de limpieza</w:t>
      </w:r>
      <w:r w:rsidR="008059D0">
        <w:t xml:space="preserve"> de los barrios tradicionales de Cajamarca</w:t>
      </w:r>
      <w:r w:rsidR="00724EF3">
        <w:t xml:space="preserve"> en la página del Facebook </w:t>
      </w:r>
      <w:r w:rsidR="00A5230A">
        <w:t>de la Sub gerencia de Centro Histórico de la M.P.C.</w:t>
      </w:r>
      <w:bookmarkEnd w:id="112"/>
    </w:p>
    <w:p w:rsidR="00537DEB" w:rsidRDefault="00A5230A" w:rsidP="00EE2877">
      <w:pPr>
        <w:pStyle w:val="NOTADEFIGURA"/>
        <w:spacing w:after="0"/>
        <w:ind w:left="993"/>
        <w:rPr>
          <w:szCs w:val="20"/>
        </w:rPr>
      </w:pPr>
      <w:bookmarkStart w:id="113" w:name="_Toc484883930"/>
      <w:bookmarkStart w:id="114" w:name="_Toc484886426"/>
      <w:r w:rsidRPr="002845F0">
        <w:rPr>
          <w:szCs w:val="20"/>
        </w:rPr>
        <w:t xml:space="preserve">Fuente: </w:t>
      </w:r>
      <w:r>
        <w:rPr>
          <w:szCs w:val="20"/>
        </w:rPr>
        <w:t xml:space="preserve">M.P.C., </w:t>
      </w:r>
      <w:r w:rsidR="001547F0">
        <w:rPr>
          <w:szCs w:val="20"/>
        </w:rPr>
        <w:t>2016</w:t>
      </w:r>
      <w:r w:rsidR="00537DEB">
        <w:rPr>
          <w:szCs w:val="20"/>
        </w:rPr>
        <w:t>.</w:t>
      </w:r>
      <w:bookmarkEnd w:id="113"/>
      <w:bookmarkEnd w:id="114"/>
    </w:p>
    <w:p w:rsidR="00EE2877" w:rsidRDefault="00EE2877" w:rsidP="00852496">
      <w:pPr>
        <w:pStyle w:val="NOTADEFIGURA"/>
        <w:spacing w:after="0"/>
        <w:rPr>
          <w:szCs w:val="20"/>
        </w:rPr>
      </w:pPr>
    </w:p>
    <w:p w:rsidR="00090D7E" w:rsidRPr="008156BD" w:rsidRDefault="00090D7E" w:rsidP="00EE2877">
      <w:pPr>
        <w:ind w:left="284"/>
        <w:rPr>
          <w:szCs w:val="20"/>
        </w:rPr>
      </w:pPr>
      <w:r w:rsidRPr="008156BD">
        <w:rPr>
          <w:color w:val="333333"/>
          <w:shd w:val="clear" w:color="auto" w:fill="FFFFFF"/>
        </w:rPr>
        <w:t>Talleres de conservación del pat</w:t>
      </w:r>
      <w:r w:rsidR="002541D6">
        <w:rPr>
          <w:color w:val="333333"/>
          <w:shd w:val="clear" w:color="auto" w:fill="FFFFFF"/>
        </w:rPr>
        <w:t xml:space="preserve">rimonio arquitectónico, es otra </w:t>
      </w:r>
      <w:r w:rsidRPr="008156BD">
        <w:rPr>
          <w:color w:val="333333"/>
          <w:shd w:val="clear" w:color="auto" w:fill="FFFFFF"/>
        </w:rPr>
        <w:t xml:space="preserve">de las actividades del programa “La Semana del patrimonio”. </w:t>
      </w:r>
    </w:p>
    <w:p w:rsidR="00AC79A0" w:rsidRDefault="00090D7E" w:rsidP="00537DEB">
      <w:pPr>
        <w:spacing w:line="276" w:lineRule="auto"/>
        <w:ind w:left="1418" w:firstLine="0"/>
        <w:rPr>
          <w:color w:val="1D2129"/>
          <w:sz w:val="22"/>
          <w:shd w:val="clear" w:color="auto" w:fill="FFFFFF"/>
        </w:rPr>
      </w:pPr>
      <w:r w:rsidRPr="00090D7E">
        <w:rPr>
          <w:color w:val="333333"/>
          <w:sz w:val="22"/>
          <w:shd w:val="clear" w:color="auto" w:fill="FFFFFF"/>
        </w:rPr>
        <w:t>L</w:t>
      </w:r>
      <w:r w:rsidR="00AC79A0" w:rsidRPr="00090D7E">
        <w:rPr>
          <w:color w:val="333333"/>
          <w:sz w:val="22"/>
          <w:shd w:val="clear" w:color="auto" w:fill="FFFFFF"/>
        </w:rPr>
        <w:t xml:space="preserve">as charlas realizadas en los </w:t>
      </w:r>
      <w:r w:rsidR="00364EA6" w:rsidRPr="00090D7E">
        <w:rPr>
          <w:color w:val="333333"/>
          <w:sz w:val="22"/>
          <w:shd w:val="clear" w:color="auto" w:fill="FFFFFF"/>
        </w:rPr>
        <w:t>colegios</w:t>
      </w:r>
      <w:r w:rsidR="00AC79A0" w:rsidRPr="00090D7E">
        <w:rPr>
          <w:color w:val="333333"/>
          <w:sz w:val="22"/>
          <w:shd w:val="clear" w:color="auto" w:fill="FFFFFF"/>
        </w:rPr>
        <w:t xml:space="preserve"> versan sobre cuatro ejes fundamentales que son el turismo, la cultura, la historia y el trato a los turistas que deben tener los cajamarquinos</w:t>
      </w:r>
      <w:r w:rsidR="00537DEB">
        <w:rPr>
          <w:color w:val="333333"/>
          <w:sz w:val="22"/>
          <w:shd w:val="clear" w:color="auto" w:fill="FFFFFF"/>
        </w:rPr>
        <w:t>,</w:t>
      </w:r>
      <w:r w:rsidR="00AC79A0" w:rsidRPr="00090D7E">
        <w:rPr>
          <w:color w:val="333333"/>
          <w:sz w:val="22"/>
          <w:shd w:val="clear" w:color="auto" w:fill="FFFFFF"/>
        </w:rPr>
        <w:t xml:space="preserve"> para impulsar esta actividad económica</w:t>
      </w:r>
      <w:r w:rsidR="009F48D5">
        <w:rPr>
          <w:color w:val="333333"/>
          <w:sz w:val="22"/>
          <w:shd w:val="clear" w:color="auto" w:fill="FFFFFF"/>
        </w:rPr>
        <w:t>, logrando beneficiar</w:t>
      </w:r>
      <w:r w:rsidR="00180571" w:rsidRPr="00090D7E">
        <w:rPr>
          <w:color w:val="1D2129"/>
          <w:sz w:val="22"/>
          <w:shd w:val="clear" w:color="auto" w:fill="FFFFFF"/>
        </w:rPr>
        <w:t xml:space="preserve"> directamente </w:t>
      </w:r>
      <w:r w:rsidR="009F48D5">
        <w:rPr>
          <w:color w:val="1D2129"/>
          <w:sz w:val="22"/>
          <w:shd w:val="clear" w:color="auto" w:fill="FFFFFF"/>
        </w:rPr>
        <w:t xml:space="preserve">a </w:t>
      </w:r>
      <w:r w:rsidR="00180571" w:rsidRPr="00090D7E">
        <w:rPr>
          <w:color w:val="1D2129"/>
          <w:sz w:val="22"/>
          <w:shd w:val="clear" w:color="auto" w:fill="FFFFFF"/>
        </w:rPr>
        <w:t>3600 estudiantes, teniendo un efecto multiplicador hacia 18 mil beneficiarios, consiguiendo que nuestro patrimonio sea conservado por una p</w:t>
      </w:r>
      <w:r>
        <w:rPr>
          <w:color w:val="1D2129"/>
          <w:sz w:val="22"/>
          <w:shd w:val="clear" w:color="auto" w:fill="FFFFFF"/>
        </w:rPr>
        <w:t xml:space="preserve">oblación informada y respetuosa </w:t>
      </w:r>
      <w:r w:rsidRPr="00090D7E">
        <w:rPr>
          <w:color w:val="1D2129"/>
          <w:sz w:val="22"/>
          <w:shd w:val="clear" w:color="auto" w:fill="FFFFFF"/>
        </w:rPr>
        <w:t>(M. Ruiz, comunicación personal, 05 de julio de 2016).</w:t>
      </w:r>
    </w:p>
    <w:p w:rsidR="00852496" w:rsidRDefault="00852496" w:rsidP="00537DEB">
      <w:pPr>
        <w:spacing w:line="276" w:lineRule="auto"/>
        <w:ind w:left="1418" w:firstLine="0"/>
        <w:rPr>
          <w:color w:val="1D2129"/>
          <w:sz w:val="22"/>
          <w:shd w:val="clear" w:color="auto" w:fill="FFFFFF"/>
        </w:rPr>
      </w:pPr>
    </w:p>
    <w:p w:rsidR="004E1D41" w:rsidRDefault="004E1D41" w:rsidP="00537DEB">
      <w:pPr>
        <w:spacing w:line="276" w:lineRule="auto"/>
        <w:ind w:left="1418" w:firstLine="0"/>
        <w:rPr>
          <w:color w:val="1D2129"/>
          <w:sz w:val="22"/>
          <w:shd w:val="clear" w:color="auto" w:fill="FFFFFF"/>
        </w:rPr>
      </w:pPr>
      <w:r>
        <w:rPr>
          <w:noProof/>
          <w:lang w:eastAsia="es-PE"/>
        </w:rPr>
        <w:drawing>
          <wp:anchor distT="0" distB="0" distL="114300" distR="114300" simplePos="0" relativeHeight="251739136" behindDoc="0" locked="0" layoutInCell="1" allowOverlap="1" wp14:anchorId="79A77E8B" wp14:editId="29AE9348">
            <wp:simplePos x="0" y="0"/>
            <wp:positionH relativeFrom="column">
              <wp:posOffset>1725930</wp:posOffset>
            </wp:positionH>
            <wp:positionV relativeFrom="paragraph">
              <wp:posOffset>10795</wp:posOffset>
            </wp:positionV>
            <wp:extent cx="2904490" cy="1653540"/>
            <wp:effectExtent l="0" t="0" r="0" b="3810"/>
            <wp:wrapSquare wrapText="bothSides"/>
            <wp:docPr id="213" name="Imagen 213" descr="La imagen puede contener: una o varias personas y multit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La imagen puede contener: una o varias personas y multitud"/>
                    <pic:cNvPicPr>
                      <a:picLocks noChangeAspect="1" noChangeArrowheads="1"/>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04490" cy="16535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90D7E" w:rsidRPr="00090D7E" w:rsidRDefault="00090D7E" w:rsidP="0084606B">
      <w:pPr>
        <w:rPr>
          <w:color w:val="1D2129"/>
          <w:sz w:val="22"/>
          <w:shd w:val="clear" w:color="auto" w:fill="FFFFFF"/>
        </w:rPr>
      </w:pPr>
    </w:p>
    <w:p w:rsidR="004E1D41" w:rsidRDefault="004E1D41" w:rsidP="004E1D41">
      <w:pPr>
        <w:rPr>
          <w:rFonts w:ascii="Helvetica" w:hAnsi="Helvetica"/>
          <w:color w:val="1D2129"/>
          <w:sz w:val="21"/>
          <w:szCs w:val="21"/>
          <w:shd w:val="clear" w:color="auto" w:fill="FFFFFF"/>
        </w:rPr>
      </w:pPr>
    </w:p>
    <w:p w:rsidR="004E1D41" w:rsidRDefault="004E1D41" w:rsidP="004E1D41">
      <w:pPr>
        <w:rPr>
          <w:rFonts w:ascii="Helvetica" w:hAnsi="Helvetica"/>
          <w:color w:val="1D2129"/>
          <w:sz w:val="21"/>
          <w:szCs w:val="21"/>
          <w:shd w:val="clear" w:color="auto" w:fill="FFFFFF"/>
        </w:rPr>
      </w:pPr>
    </w:p>
    <w:p w:rsidR="00EE2877" w:rsidRDefault="00EE2877" w:rsidP="004E1D41">
      <w:pPr>
        <w:spacing w:line="276" w:lineRule="auto"/>
        <w:ind w:left="1418"/>
        <w:rPr>
          <w:rFonts w:ascii="Helvetica" w:hAnsi="Helvetica"/>
          <w:color w:val="1D2129"/>
          <w:sz w:val="21"/>
          <w:szCs w:val="21"/>
          <w:shd w:val="clear" w:color="auto" w:fill="FFFFFF"/>
        </w:rPr>
      </w:pPr>
    </w:p>
    <w:p w:rsidR="00EE2877" w:rsidRDefault="00EE2877" w:rsidP="004E1D41">
      <w:pPr>
        <w:spacing w:line="276" w:lineRule="auto"/>
        <w:ind w:left="1418"/>
        <w:rPr>
          <w:rFonts w:ascii="Helvetica" w:hAnsi="Helvetica"/>
          <w:color w:val="1D2129"/>
          <w:sz w:val="21"/>
          <w:szCs w:val="21"/>
          <w:shd w:val="clear" w:color="auto" w:fill="FFFFFF"/>
        </w:rPr>
      </w:pPr>
    </w:p>
    <w:p w:rsidR="00EE2877" w:rsidRDefault="00EE2877" w:rsidP="004E1D41">
      <w:pPr>
        <w:spacing w:line="276" w:lineRule="auto"/>
        <w:ind w:left="1418"/>
        <w:rPr>
          <w:rFonts w:ascii="Helvetica" w:hAnsi="Helvetica"/>
          <w:color w:val="1D2129"/>
          <w:sz w:val="21"/>
          <w:szCs w:val="21"/>
          <w:shd w:val="clear" w:color="auto" w:fill="FFFFFF"/>
        </w:rPr>
      </w:pPr>
    </w:p>
    <w:p w:rsidR="00F47D03" w:rsidRPr="00EE2877" w:rsidRDefault="004E1D41" w:rsidP="004E1D41">
      <w:pPr>
        <w:spacing w:line="276" w:lineRule="auto"/>
        <w:ind w:left="1418"/>
        <w:rPr>
          <w:sz w:val="21"/>
          <w:szCs w:val="21"/>
        </w:rPr>
      </w:pPr>
      <w:r>
        <w:rPr>
          <w:rFonts w:ascii="Helvetica" w:hAnsi="Helvetica"/>
          <w:color w:val="1D2129"/>
          <w:sz w:val="21"/>
          <w:szCs w:val="21"/>
          <w:shd w:val="clear" w:color="auto" w:fill="FFFFFF"/>
        </w:rPr>
        <w:br w:type="textWrapping" w:clear="all"/>
      </w:r>
      <w:bookmarkStart w:id="115" w:name="_Toc484886427"/>
      <w:r w:rsidR="0031196F" w:rsidRPr="00EE2877">
        <w:rPr>
          <w:i/>
          <w:iCs/>
          <w:sz w:val="21"/>
          <w:szCs w:val="21"/>
        </w:rPr>
        <w:t>Figura 1</w:t>
      </w:r>
      <w:r w:rsidR="00764B89" w:rsidRPr="00EE2877">
        <w:rPr>
          <w:i/>
          <w:iCs/>
          <w:sz w:val="21"/>
          <w:szCs w:val="21"/>
        </w:rPr>
        <w:t>6</w:t>
      </w:r>
      <w:r w:rsidR="001547F0" w:rsidRPr="00EE2877">
        <w:rPr>
          <w:i/>
          <w:iCs/>
          <w:sz w:val="21"/>
          <w:szCs w:val="21"/>
        </w:rPr>
        <w:t xml:space="preserve">: </w:t>
      </w:r>
      <w:r w:rsidR="004A0D3C" w:rsidRPr="00EE2877">
        <w:rPr>
          <w:sz w:val="21"/>
          <w:szCs w:val="21"/>
        </w:rPr>
        <w:t>Fotografía sobre taller de conservación</w:t>
      </w:r>
      <w:r w:rsidR="001547F0" w:rsidRPr="00EE2877">
        <w:rPr>
          <w:sz w:val="21"/>
          <w:szCs w:val="21"/>
        </w:rPr>
        <w:t xml:space="preserve"> en la página del Facebook de la Sub gerencia de Centro Histórico de la M.P.C.</w:t>
      </w:r>
      <w:bookmarkStart w:id="116" w:name="_Toc484883932"/>
      <w:bookmarkStart w:id="117" w:name="_Toc484886428"/>
      <w:bookmarkEnd w:id="115"/>
      <w:r w:rsidRPr="00EE2877">
        <w:rPr>
          <w:sz w:val="21"/>
          <w:szCs w:val="21"/>
        </w:rPr>
        <w:t xml:space="preserve"> </w:t>
      </w:r>
      <w:r w:rsidR="001547F0" w:rsidRPr="00EE2877">
        <w:rPr>
          <w:sz w:val="21"/>
          <w:szCs w:val="21"/>
        </w:rPr>
        <w:t>Fuente: M.P.C., 2016</w:t>
      </w:r>
      <w:bookmarkEnd w:id="116"/>
      <w:bookmarkEnd w:id="117"/>
    </w:p>
    <w:p w:rsidR="00852496" w:rsidRPr="00EE2877" w:rsidRDefault="00852496" w:rsidP="004E1D41">
      <w:pPr>
        <w:spacing w:line="276" w:lineRule="auto"/>
        <w:ind w:left="1418"/>
        <w:rPr>
          <w:rFonts w:ascii="Helvetica" w:hAnsi="Helvetica"/>
          <w:color w:val="1D2129"/>
          <w:sz w:val="21"/>
          <w:szCs w:val="21"/>
          <w:shd w:val="clear" w:color="auto" w:fill="FFFFFF"/>
        </w:rPr>
      </w:pPr>
    </w:p>
    <w:p w:rsidR="00EE2877" w:rsidRDefault="0078324C" w:rsidP="00EE2877">
      <w:pPr>
        <w:ind w:left="284"/>
        <w:rPr>
          <w:color w:val="1D2129"/>
          <w:szCs w:val="21"/>
          <w:shd w:val="clear" w:color="auto" w:fill="FFFFFF"/>
        </w:rPr>
      </w:pPr>
      <w:r w:rsidRPr="001547F0">
        <w:rPr>
          <w:color w:val="1D2129"/>
          <w:szCs w:val="21"/>
          <w:shd w:val="clear" w:color="auto" w:fill="FFFFFF"/>
        </w:rPr>
        <w:lastRenderedPageBreak/>
        <w:t>I</w:t>
      </w:r>
      <w:r w:rsidR="00F41C42" w:rsidRPr="001547F0">
        <w:rPr>
          <w:color w:val="1D2129"/>
          <w:szCs w:val="21"/>
          <w:shd w:val="clear" w:color="auto" w:fill="FFFFFF"/>
        </w:rPr>
        <w:t>mportante contar</w:t>
      </w:r>
      <w:r w:rsidR="00EE2877">
        <w:rPr>
          <w:color w:val="1D2129"/>
          <w:szCs w:val="21"/>
          <w:shd w:val="clear" w:color="auto" w:fill="FFFFFF"/>
        </w:rPr>
        <w:t xml:space="preserve"> con licencias de f</w:t>
      </w:r>
      <w:r w:rsidR="00F41C42" w:rsidRPr="001547F0">
        <w:rPr>
          <w:color w:val="1D2129"/>
          <w:szCs w:val="21"/>
          <w:shd w:val="clear" w:color="auto" w:fill="FFFFFF"/>
        </w:rPr>
        <w:t>uncionamiento</w:t>
      </w:r>
      <w:r w:rsidR="00741D2D">
        <w:rPr>
          <w:color w:val="1D2129"/>
          <w:szCs w:val="21"/>
          <w:shd w:val="clear" w:color="auto" w:fill="FFFFFF"/>
        </w:rPr>
        <w:t>,</w:t>
      </w:r>
      <w:r w:rsidR="00A1484E">
        <w:rPr>
          <w:color w:val="1D2129"/>
          <w:szCs w:val="21"/>
          <w:shd w:val="clear" w:color="auto" w:fill="FFFFFF"/>
        </w:rPr>
        <w:t xml:space="preserve"> de acuerdo </w:t>
      </w:r>
      <w:r w:rsidR="00F41C42" w:rsidRPr="001547F0">
        <w:rPr>
          <w:color w:val="1D2129"/>
          <w:szCs w:val="21"/>
          <w:shd w:val="clear" w:color="auto" w:fill="FFFFFF"/>
        </w:rPr>
        <w:t>las actividades compatibles con la Zona Monumental y evitar acciones sancionadoras por parte de las entidades competentes</w:t>
      </w:r>
    </w:p>
    <w:p w:rsidR="00F41C42" w:rsidRDefault="00EE2877" w:rsidP="00EE2877">
      <w:pPr>
        <w:ind w:left="284"/>
        <w:rPr>
          <w:rFonts w:ascii="Helvetica" w:hAnsi="Helvetica"/>
          <w:color w:val="1D2129"/>
          <w:sz w:val="21"/>
          <w:szCs w:val="21"/>
          <w:shd w:val="clear" w:color="auto" w:fill="FFFFFF"/>
        </w:rPr>
      </w:pPr>
      <w:r>
        <w:rPr>
          <w:noProof/>
          <w:lang w:eastAsia="es-PE"/>
        </w:rPr>
        <w:drawing>
          <wp:anchor distT="0" distB="0" distL="114300" distR="114300" simplePos="0" relativeHeight="251725824" behindDoc="0" locked="0" layoutInCell="1" allowOverlap="1" wp14:anchorId="29550381" wp14:editId="3D74373E">
            <wp:simplePos x="0" y="0"/>
            <wp:positionH relativeFrom="column">
              <wp:posOffset>1540510</wp:posOffset>
            </wp:positionH>
            <wp:positionV relativeFrom="paragraph">
              <wp:posOffset>78105</wp:posOffset>
            </wp:positionV>
            <wp:extent cx="2715895" cy="1725930"/>
            <wp:effectExtent l="0" t="0" r="8255" b="7620"/>
            <wp:wrapSquare wrapText="bothSides"/>
            <wp:docPr id="214" name="Imagen 214" descr="La imagen puede contener: 2 personas,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a imagen puede contener: 2 personas, personas de pie"/>
                    <pic:cNvPicPr>
                      <a:picLocks noChangeAspect="1" noChangeArrowheads="1"/>
                    </pic:cNvPicPr>
                  </pic:nvPicPr>
                  <pic:blipFill>
                    <a:blip r:embed="rId47" cstate="print">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715895" cy="1725930"/>
                    </a:xfrm>
                    <a:prstGeom prst="rect">
                      <a:avLst/>
                    </a:prstGeom>
                    <a:noFill/>
                    <a:ln>
                      <a:noFill/>
                    </a:ln>
                  </pic:spPr>
                </pic:pic>
              </a:graphicData>
            </a:graphic>
            <wp14:sizeRelH relativeFrom="page">
              <wp14:pctWidth>0</wp14:pctWidth>
            </wp14:sizeRelH>
            <wp14:sizeRelV relativeFrom="page">
              <wp14:pctHeight>0</wp14:pctHeight>
            </wp14:sizeRelV>
          </wp:anchor>
        </w:drawing>
      </w:r>
      <w:r w:rsidR="00F41C42" w:rsidRPr="001547F0">
        <w:rPr>
          <w:color w:val="1D2129"/>
          <w:szCs w:val="21"/>
          <w:shd w:val="clear" w:color="auto" w:fill="FFFFFF"/>
        </w:rPr>
        <w:t>.</w:t>
      </w:r>
      <w:r w:rsidR="00F41C42" w:rsidRPr="001547F0">
        <w:rPr>
          <w:color w:val="1D2129"/>
          <w:szCs w:val="21"/>
        </w:rPr>
        <w:br/>
      </w:r>
    </w:p>
    <w:p w:rsidR="00A40340" w:rsidRDefault="00A40340" w:rsidP="004E1D41">
      <w:pPr>
        <w:ind w:firstLine="0"/>
        <w:rPr>
          <w:rFonts w:ascii="Helvetica" w:hAnsi="Helvetica"/>
          <w:color w:val="1D2129"/>
          <w:sz w:val="21"/>
          <w:szCs w:val="21"/>
          <w:shd w:val="clear" w:color="auto" w:fill="FFFFFF"/>
        </w:rPr>
      </w:pPr>
    </w:p>
    <w:p w:rsidR="00A40340" w:rsidRDefault="00A40340" w:rsidP="0084606B">
      <w:pPr>
        <w:rPr>
          <w:rFonts w:ascii="Helvetica" w:hAnsi="Helvetica"/>
          <w:color w:val="1D2129"/>
          <w:sz w:val="21"/>
          <w:szCs w:val="21"/>
          <w:shd w:val="clear" w:color="auto" w:fill="FFFFFF"/>
        </w:rPr>
      </w:pPr>
    </w:p>
    <w:p w:rsidR="00172D1D" w:rsidRDefault="00172D1D" w:rsidP="0084606B">
      <w:pPr>
        <w:rPr>
          <w:rFonts w:ascii="Helvetica" w:hAnsi="Helvetica"/>
          <w:color w:val="1D2129"/>
          <w:sz w:val="21"/>
          <w:szCs w:val="21"/>
          <w:shd w:val="clear" w:color="auto" w:fill="FFFFFF"/>
        </w:rPr>
      </w:pPr>
    </w:p>
    <w:p w:rsidR="006D1CAD" w:rsidRDefault="006D1CAD" w:rsidP="0084606B">
      <w:pPr>
        <w:rPr>
          <w:rFonts w:ascii="Helvetica" w:hAnsi="Helvetica"/>
          <w:color w:val="1D2129"/>
          <w:sz w:val="21"/>
          <w:szCs w:val="21"/>
          <w:shd w:val="clear" w:color="auto" w:fill="FFFFFF"/>
        </w:rPr>
      </w:pPr>
    </w:p>
    <w:p w:rsidR="00852496" w:rsidRDefault="00852496" w:rsidP="00537DEB">
      <w:pPr>
        <w:pStyle w:val="NOTADEFIGURA"/>
        <w:ind w:left="0"/>
      </w:pPr>
    </w:p>
    <w:p w:rsidR="00A41654" w:rsidRPr="004A0D3C" w:rsidRDefault="00A41654" w:rsidP="00364EA6">
      <w:pPr>
        <w:pStyle w:val="NOTADEFIGURA"/>
        <w:spacing w:after="0"/>
      </w:pPr>
      <w:bookmarkStart w:id="118" w:name="_Toc484886429"/>
      <w:r w:rsidRPr="00B45F5C">
        <w:rPr>
          <w:i/>
        </w:rPr>
        <w:t xml:space="preserve">Figura </w:t>
      </w:r>
      <w:r w:rsidR="0031196F" w:rsidRPr="00B45F5C">
        <w:rPr>
          <w:i/>
        </w:rPr>
        <w:t>1</w:t>
      </w:r>
      <w:r w:rsidR="00764B89" w:rsidRPr="00B45F5C">
        <w:rPr>
          <w:i/>
        </w:rPr>
        <w:t>7</w:t>
      </w:r>
      <w:r w:rsidRPr="00B45F5C">
        <w:rPr>
          <w:i/>
        </w:rPr>
        <w:t>:</w:t>
      </w:r>
      <w:r>
        <w:t xml:space="preserve"> </w:t>
      </w:r>
      <w:r w:rsidR="004A0D3C" w:rsidRPr="004A0D3C">
        <w:t>Fotografía sobre operativo nocturno en locales del centro histórico</w:t>
      </w:r>
      <w:r w:rsidR="004A0D3C">
        <w:t>,</w:t>
      </w:r>
      <w:r w:rsidRPr="004A0D3C">
        <w:t xml:space="preserve"> en la página del Facebook de la Sub gerencia de Centro Histórico de la M.P.C.</w:t>
      </w:r>
      <w:bookmarkEnd w:id="118"/>
    </w:p>
    <w:p w:rsidR="00A41654" w:rsidRDefault="00A41654" w:rsidP="00364EA6">
      <w:pPr>
        <w:pStyle w:val="NOTADEFIGURA"/>
        <w:spacing w:after="0"/>
      </w:pPr>
      <w:bookmarkStart w:id="119" w:name="_Toc484883934"/>
      <w:bookmarkStart w:id="120" w:name="_Toc484886430"/>
      <w:r w:rsidRPr="004A0D3C">
        <w:t>Fuente: M.P.C., 2016</w:t>
      </w:r>
      <w:bookmarkEnd w:id="119"/>
      <w:bookmarkEnd w:id="120"/>
    </w:p>
    <w:p w:rsidR="00537DEB" w:rsidRDefault="00537DEB" w:rsidP="00537DEB">
      <w:pPr>
        <w:pStyle w:val="NOTADEFIGURA"/>
        <w:rPr>
          <w:rFonts w:ascii="Helvetica" w:hAnsi="Helvetica"/>
          <w:color w:val="1D2129"/>
          <w:sz w:val="21"/>
          <w:szCs w:val="21"/>
          <w:shd w:val="clear" w:color="auto" w:fill="FFFFFF"/>
        </w:rPr>
      </w:pPr>
    </w:p>
    <w:p w:rsidR="00537DEB" w:rsidRPr="00364EA6" w:rsidRDefault="00362F5E" w:rsidP="00EE2877">
      <w:pPr>
        <w:ind w:left="284"/>
        <w:rPr>
          <w:color w:val="1D2129"/>
          <w:szCs w:val="21"/>
          <w:shd w:val="clear" w:color="auto" w:fill="FFFFFF"/>
        </w:rPr>
      </w:pPr>
      <w:r w:rsidRPr="00362F5E">
        <w:rPr>
          <w:color w:val="1D2129"/>
          <w:szCs w:val="21"/>
          <w:shd w:val="clear" w:color="auto" w:fill="FFFFFF"/>
        </w:rPr>
        <w:t>Campaña para fomentar e</w:t>
      </w:r>
      <w:r>
        <w:rPr>
          <w:color w:val="1D2129"/>
          <w:szCs w:val="21"/>
          <w:shd w:val="clear" w:color="auto" w:fill="FFFFFF"/>
        </w:rPr>
        <w:t xml:space="preserve">l arreglo y pintado de fachadas, </w:t>
      </w:r>
      <w:r w:rsidR="008710EA">
        <w:rPr>
          <w:color w:val="1D2129"/>
          <w:szCs w:val="21"/>
          <w:shd w:val="clear" w:color="auto" w:fill="FFFFFF"/>
        </w:rPr>
        <w:t xml:space="preserve">Subgerencia del Centro Histórico, </w:t>
      </w:r>
      <w:r w:rsidR="00F41C42" w:rsidRPr="00362F5E">
        <w:rPr>
          <w:color w:val="1D2129"/>
          <w:szCs w:val="21"/>
          <w:shd w:val="clear" w:color="auto" w:fill="FFFFFF"/>
        </w:rPr>
        <w:t xml:space="preserve">en coordinación con la Dirección </w:t>
      </w:r>
      <w:r w:rsidR="008710EA">
        <w:rPr>
          <w:color w:val="1D2129"/>
          <w:szCs w:val="21"/>
          <w:shd w:val="clear" w:color="auto" w:fill="FFFFFF"/>
        </w:rPr>
        <w:t xml:space="preserve">Desconcentrada </w:t>
      </w:r>
      <w:r w:rsidR="00A41654">
        <w:rPr>
          <w:color w:val="1D2129"/>
          <w:szCs w:val="21"/>
          <w:shd w:val="clear" w:color="auto" w:fill="FFFFFF"/>
        </w:rPr>
        <w:t>de Cultura</w:t>
      </w:r>
      <w:r w:rsidR="00F41C42" w:rsidRPr="00362F5E">
        <w:rPr>
          <w:color w:val="1D2129"/>
          <w:szCs w:val="21"/>
          <w:shd w:val="clear" w:color="auto" w:fill="FFFFFF"/>
        </w:rPr>
        <w:t>, iniciaron una campaña para fomentar el arreglo y pintado de fachadas, sobre todo las que están ubicadas en el centro histórico de la ciudad</w:t>
      </w:r>
      <w:r w:rsidR="00C3690A">
        <w:rPr>
          <w:color w:val="1D2129"/>
          <w:szCs w:val="21"/>
          <w:shd w:val="clear" w:color="auto" w:fill="FFFFFF"/>
        </w:rPr>
        <w:t xml:space="preserve">, </w:t>
      </w:r>
      <w:r w:rsidR="00F41C42" w:rsidRPr="00362F5E">
        <w:rPr>
          <w:color w:val="1D2129"/>
          <w:szCs w:val="21"/>
          <w:shd w:val="clear" w:color="auto" w:fill="FFFFFF"/>
        </w:rPr>
        <w:t xml:space="preserve">es mantener la unidad arquitectónica de los inmuebles, pues con estas acciones </w:t>
      </w:r>
      <w:r w:rsidR="00C3690A">
        <w:rPr>
          <w:color w:val="1D2129"/>
          <w:szCs w:val="21"/>
          <w:shd w:val="clear" w:color="auto" w:fill="FFFFFF"/>
        </w:rPr>
        <w:t>se busca mantener el título de P</w:t>
      </w:r>
      <w:r w:rsidR="00F41C42" w:rsidRPr="00362F5E">
        <w:rPr>
          <w:color w:val="1D2129"/>
          <w:szCs w:val="21"/>
          <w:shd w:val="clear" w:color="auto" w:fill="FFFFFF"/>
        </w:rPr>
        <w:t>atri</w:t>
      </w:r>
      <w:r w:rsidR="00C3690A">
        <w:rPr>
          <w:color w:val="1D2129"/>
          <w:szCs w:val="21"/>
          <w:shd w:val="clear" w:color="auto" w:fill="FFFFFF"/>
        </w:rPr>
        <w:t>monio Histórico y C</w:t>
      </w:r>
      <w:r w:rsidR="00F41C42" w:rsidRPr="00362F5E">
        <w:rPr>
          <w:color w:val="1D2129"/>
          <w:szCs w:val="21"/>
          <w:shd w:val="clear" w:color="auto" w:fill="FFFFFF"/>
        </w:rPr>
        <w:t xml:space="preserve">ultural de las Américas. </w:t>
      </w:r>
    </w:p>
    <w:p w:rsidR="00174819" w:rsidRDefault="00174819" w:rsidP="00C11ECC">
      <w:pPr>
        <w:ind w:left="284" w:firstLine="0"/>
        <w:rPr>
          <w:szCs w:val="20"/>
        </w:rPr>
      </w:pPr>
      <w:r>
        <w:rPr>
          <w:i/>
          <w:szCs w:val="20"/>
        </w:rPr>
        <w:t>Dirección D</w:t>
      </w:r>
      <w:r w:rsidR="00A66228" w:rsidRPr="00A66228">
        <w:rPr>
          <w:i/>
          <w:szCs w:val="20"/>
        </w:rPr>
        <w:t>esconcentr</w:t>
      </w:r>
      <w:r>
        <w:rPr>
          <w:i/>
          <w:szCs w:val="20"/>
        </w:rPr>
        <w:t>ada de Cultura de Cajamarca - Ministerio de C</w:t>
      </w:r>
      <w:r w:rsidR="00A66228" w:rsidRPr="00A66228">
        <w:rPr>
          <w:i/>
          <w:szCs w:val="20"/>
        </w:rPr>
        <w:t>ultura</w:t>
      </w:r>
      <w:r w:rsidR="00A66228">
        <w:rPr>
          <w:szCs w:val="20"/>
        </w:rPr>
        <w:t xml:space="preserve">, en estos últimos </w:t>
      </w:r>
      <w:r w:rsidR="00A66228" w:rsidRPr="00A66228">
        <w:rPr>
          <w:szCs w:val="20"/>
        </w:rPr>
        <w:t>año</w:t>
      </w:r>
      <w:r w:rsidR="00C11ECC">
        <w:rPr>
          <w:szCs w:val="20"/>
        </w:rPr>
        <w:t xml:space="preserve">s </w:t>
      </w:r>
      <w:r w:rsidR="00A66228" w:rsidRPr="00A66228">
        <w:rPr>
          <w:szCs w:val="20"/>
        </w:rPr>
        <w:t>se evidenció una mayor presenci</w:t>
      </w:r>
      <w:r w:rsidR="00A66228">
        <w:rPr>
          <w:szCs w:val="20"/>
        </w:rPr>
        <w:t xml:space="preserve">a del uso de las redes sociales, </w:t>
      </w:r>
      <w:r w:rsidR="00A66228" w:rsidRPr="00A66228">
        <w:rPr>
          <w:szCs w:val="20"/>
        </w:rPr>
        <w:t xml:space="preserve">para concientizar e invitar a la población a cuidar su </w:t>
      </w:r>
      <w:r w:rsidRPr="00A66228">
        <w:rPr>
          <w:szCs w:val="20"/>
        </w:rPr>
        <w:t>patrimonio</w:t>
      </w:r>
      <w:r w:rsidR="00701C43">
        <w:rPr>
          <w:szCs w:val="20"/>
        </w:rPr>
        <w:t>, sobre todo para las festividades del carnaval de Cajamarca.</w:t>
      </w:r>
    </w:p>
    <w:p w:rsidR="00174819" w:rsidRDefault="00537DEB" w:rsidP="0084606B">
      <w:pPr>
        <w:rPr>
          <w:szCs w:val="20"/>
        </w:rPr>
      </w:pPr>
      <w:r>
        <w:rPr>
          <w:noProof/>
          <w:lang w:eastAsia="es-PE"/>
        </w:rPr>
        <w:lastRenderedPageBreak/>
        <w:drawing>
          <wp:anchor distT="0" distB="0" distL="114300" distR="114300" simplePos="0" relativeHeight="251718656" behindDoc="0" locked="0" layoutInCell="1" allowOverlap="1" wp14:anchorId="2E781506" wp14:editId="4FCB564E">
            <wp:simplePos x="0" y="0"/>
            <wp:positionH relativeFrom="column">
              <wp:posOffset>3194685</wp:posOffset>
            </wp:positionH>
            <wp:positionV relativeFrom="paragraph">
              <wp:posOffset>11430</wp:posOffset>
            </wp:positionV>
            <wp:extent cx="2350135" cy="1977390"/>
            <wp:effectExtent l="0" t="0" r="0" b="3810"/>
            <wp:wrapSquare wrapText="bothSides"/>
            <wp:docPr id="194" name="Imagen 194" descr="La imagen puede contener: ex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a imagen puede contener: exterior"/>
                    <pic:cNvPicPr>
                      <a:picLocks noChangeAspect="1" noChangeArrowheads="1"/>
                    </pic:cNvPicPr>
                  </pic:nvPicPr>
                  <pic:blipFill>
                    <a:blip r:embed="rId49" cstate="print">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350135" cy="19773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PE"/>
        </w:rPr>
        <w:drawing>
          <wp:anchor distT="0" distB="0" distL="114300" distR="114300" simplePos="0" relativeHeight="251714560" behindDoc="0" locked="0" layoutInCell="1" allowOverlap="1" wp14:anchorId="46BAC0FB" wp14:editId="058A4470">
            <wp:simplePos x="0" y="0"/>
            <wp:positionH relativeFrom="column">
              <wp:posOffset>819150</wp:posOffset>
            </wp:positionH>
            <wp:positionV relativeFrom="paragraph">
              <wp:posOffset>11430</wp:posOffset>
            </wp:positionV>
            <wp:extent cx="2296795" cy="1977390"/>
            <wp:effectExtent l="0" t="0" r="8255" b="3810"/>
            <wp:wrapSquare wrapText="bothSides"/>
            <wp:docPr id="191" name="Imagen 191" descr="La imagen puede contener: una o varias personas y ex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a imagen puede contener: una o varias personas y exterior"/>
                    <pic:cNvPicPr>
                      <a:picLocks noChangeAspect="1" noChangeArrowheads="1"/>
                    </pic:cNvPicPr>
                  </pic:nvPicPr>
                  <pic:blipFill>
                    <a:blip r:embed="rId51" cstate="print">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296795" cy="19773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74819" w:rsidRDefault="00174819" w:rsidP="0084606B">
      <w:pPr>
        <w:rPr>
          <w:szCs w:val="20"/>
        </w:rPr>
      </w:pPr>
    </w:p>
    <w:p w:rsidR="00174819" w:rsidRDefault="00174819" w:rsidP="0084606B">
      <w:pPr>
        <w:rPr>
          <w:szCs w:val="20"/>
        </w:rPr>
      </w:pPr>
    </w:p>
    <w:p w:rsidR="00991B68" w:rsidRDefault="00991B68" w:rsidP="0084606B">
      <w:pPr>
        <w:rPr>
          <w:szCs w:val="20"/>
        </w:rPr>
      </w:pPr>
    </w:p>
    <w:p w:rsidR="00537DEB" w:rsidRDefault="00537DEB" w:rsidP="0084606B">
      <w:pPr>
        <w:rPr>
          <w:szCs w:val="20"/>
        </w:rPr>
      </w:pPr>
    </w:p>
    <w:p w:rsidR="00537DEB" w:rsidRDefault="00537DEB" w:rsidP="00537DEB">
      <w:pPr>
        <w:ind w:firstLine="0"/>
        <w:rPr>
          <w:szCs w:val="20"/>
        </w:rPr>
      </w:pPr>
    </w:p>
    <w:p w:rsidR="002E0F84" w:rsidRPr="00537DEB" w:rsidRDefault="002E0F84" w:rsidP="00C11ECC">
      <w:pPr>
        <w:pStyle w:val="NOTADEFIGURA"/>
        <w:spacing w:after="0"/>
      </w:pPr>
      <w:bookmarkStart w:id="121" w:name="_Toc484886431"/>
      <w:r w:rsidRPr="00B45F5C">
        <w:rPr>
          <w:i/>
        </w:rPr>
        <w:t xml:space="preserve">Figura </w:t>
      </w:r>
      <w:r w:rsidR="0031196F" w:rsidRPr="00B45F5C">
        <w:rPr>
          <w:i/>
        </w:rPr>
        <w:t>1</w:t>
      </w:r>
      <w:r w:rsidR="00764B89" w:rsidRPr="00B45F5C">
        <w:rPr>
          <w:i/>
        </w:rPr>
        <w:t>8</w:t>
      </w:r>
      <w:r w:rsidRPr="00537DEB">
        <w:t xml:space="preserve">: Anuncio publicado en la página de Facebook de la Dirección desconcertada </w:t>
      </w:r>
      <w:r w:rsidR="00C0285A" w:rsidRPr="00537DEB">
        <w:t xml:space="preserve">   </w:t>
      </w:r>
      <w:r w:rsidRPr="00537DEB">
        <w:t>de Cultura.</w:t>
      </w:r>
      <w:bookmarkEnd w:id="121"/>
      <w:r w:rsidRPr="00537DEB">
        <w:t xml:space="preserve"> </w:t>
      </w:r>
    </w:p>
    <w:p w:rsidR="00424EC1" w:rsidRDefault="00C0285A" w:rsidP="00C11ECC">
      <w:pPr>
        <w:pStyle w:val="NOTADEFIGURA"/>
        <w:spacing w:after="0"/>
      </w:pPr>
      <w:r w:rsidRPr="00537DEB">
        <w:t xml:space="preserve"> </w:t>
      </w:r>
      <w:bookmarkStart w:id="122" w:name="_Toc484883936"/>
      <w:bookmarkStart w:id="123" w:name="_Toc484886432"/>
      <w:r w:rsidR="004D53C9" w:rsidRPr="00537DEB">
        <w:t>Fuente: Dirección D</w:t>
      </w:r>
      <w:r w:rsidR="00491F28" w:rsidRPr="00537DEB">
        <w:t>esconcertada de Cultura Cajamarca</w:t>
      </w:r>
      <w:r w:rsidR="00491F28">
        <w:t>.</w:t>
      </w:r>
      <w:bookmarkEnd w:id="122"/>
      <w:bookmarkEnd w:id="123"/>
    </w:p>
    <w:p w:rsidR="00C11ECC" w:rsidRPr="00424EC1" w:rsidRDefault="00C11ECC" w:rsidP="00C11ECC">
      <w:pPr>
        <w:pStyle w:val="NOTADEFIGURA"/>
        <w:spacing w:after="0"/>
      </w:pPr>
    </w:p>
    <w:p w:rsidR="00991B68" w:rsidRDefault="00424EC1" w:rsidP="00C11ECC">
      <w:pPr>
        <w:ind w:left="284"/>
        <w:rPr>
          <w:rStyle w:val="apple-converted-space"/>
          <w:rFonts w:cs="Times New Roman"/>
          <w:color w:val="1D2129"/>
          <w:szCs w:val="21"/>
          <w:shd w:val="clear" w:color="auto" w:fill="FFFFFF"/>
        </w:rPr>
      </w:pPr>
      <w:r>
        <w:rPr>
          <w:color w:val="1D2129"/>
          <w:szCs w:val="21"/>
          <w:shd w:val="clear" w:color="auto" w:fill="FFFFFF"/>
        </w:rPr>
        <w:t>Con la c</w:t>
      </w:r>
      <w:r w:rsidR="00991B68" w:rsidRPr="005F09FF">
        <w:rPr>
          <w:color w:val="1D2129"/>
          <w:szCs w:val="21"/>
          <w:shd w:val="clear" w:color="auto" w:fill="FFFFFF"/>
        </w:rPr>
        <w:t>ampaña "Enamórate de tu Patrimonio Cultural"</w:t>
      </w:r>
      <w:r w:rsidR="005F09FF" w:rsidRPr="005F09FF">
        <w:rPr>
          <w:rStyle w:val="apple-converted-space"/>
          <w:rFonts w:cs="Times New Roman"/>
          <w:color w:val="1D2129"/>
          <w:szCs w:val="21"/>
          <w:shd w:val="clear" w:color="auto" w:fill="FFFFFF"/>
        </w:rPr>
        <w:t>, part</w:t>
      </w:r>
      <w:r w:rsidR="00537DEB">
        <w:rPr>
          <w:rStyle w:val="apple-converted-space"/>
          <w:rFonts w:cs="Times New Roman"/>
          <w:color w:val="1D2129"/>
          <w:szCs w:val="21"/>
          <w:shd w:val="clear" w:color="auto" w:fill="FFFFFF"/>
        </w:rPr>
        <w:t xml:space="preserve">icipó en el bando carnavalesco </w:t>
      </w:r>
      <w:r w:rsidR="005F09FF" w:rsidRPr="005F09FF">
        <w:rPr>
          <w:rStyle w:val="apple-converted-space"/>
          <w:rFonts w:cs="Times New Roman"/>
          <w:color w:val="1D2129"/>
          <w:szCs w:val="21"/>
          <w:shd w:val="clear" w:color="auto" w:fill="FFFFFF"/>
        </w:rPr>
        <w:t>sensibilizando a la población de Cajamarca</w:t>
      </w:r>
      <w:r>
        <w:rPr>
          <w:rStyle w:val="apple-converted-space"/>
          <w:rFonts w:cs="Times New Roman"/>
          <w:color w:val="1D2129"/>
          <w:szCs w:val="21"/>
          <w:shd w:val="clear" w:color="auto" w:fill="FFFFFF"/>
        </w:rPr>
        <w:t>.</w:t>
      </w:r>
    </w:p>
    <w:p w:rsidR="00537DEB" w:rsidRDefault="00364EA6" w:rsidP="0084606B">
      <w:pPr>
        <w:rPr>
          <w:rStyle w:val="apple-converted-space"/>
          <w:rFonts w:cs="Times New Roman"/>
          <w:color w:val="1D2129"/>
          <w:szCs w:val="21"/>
          <w:shd w:val="clear" w:color="auto" w:fill="FFFFFF"/>
        </w:rPr>
      </w:pPr>
      <w:r>
        <w:rPr>
          <w:noProof/>
          <w:lang w:eastAsia="es-PE"/>
        </w:rPr>
        <w:drawing>
          <wp:anchor distT="0" distB="0" distL="114300" distR="114300" simplePos="0" relativeHeight="251701248" behindDoc="0" locked="0" layoutInCell="1" allowOverlap="1" wp14:anchorId="24703BB4" wp14:editId="00AF3905">
            <wp:simplePos x="0" y="0"/>
            <wp:positionH relativeFrom="column">
              <wp:posOffset>861060</wp:posOffset>
            </wp:positionH>
            <wp:positionV relativeFrom="paragraph">
              <wp:posOffset>28575</wp:posOffset>
            </wp:positionV>
            <wp:extent cx="2738120" cy="1599565"/>
            <wp:effectExtent l="0" t="0" r="5080" b="635"/>
            <wp:wrapSquare wrapText="bothSides"/>
            <wp:docPr id="192" name="Imagen 192" descr="La imagen puede contener: 7 personas, personas de pie, personas caminando y ex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a imagen puede contener: 7 personas, personas de pie, personas caminando y exterior"/>
                    <pic:cNvPicPr>
                      <a:picLocks noChangeAspect="1" noChangeArrowheads="1"/>
                    </pic:cNvPicPr>
                  </pic:nvPicPr>
                  <pic:blipFill>
                    <a:blip r:embed="rId53" cstate="print">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738120" cy="15995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PE"/>
        </w:rPr>
        <w:drawing>
          <wp:anchor distT="0" distB="0" distL="114300" distR="114300" simplePos="0" relativeHeight="251695104" behindDoc="0" locked="0" layoutInCell="1" allowOverlap="1" wp14:anchorId="5D2B1303" wp14:editId="58853BA5">
            <wp:simplePos x="0" y="0"/>
            <wp:positionH relativeFrom="column">
              <wp:posOffset>2540635</wp:posOffset>
            </wp:positionH>
            <wp:positionV relativeFrom="paragraph">
              <wp:posOffset>10795</wp:posOffset>
            </wp:positionV>
            <wp:extent cx="3525520" cy="1617345"/>
            <wp:effectExtent l="0" t="0" r="0" b="1905"/>
            <wp:wrapSquare wrapText="bothSides"/>
            <wp:docPr id="186" name="Imagen 186" descr="La imagen puede contener: 2 personas, sombrero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a imagen puede contener: 2 personas, sombrero y texto"/>
                    <pic:cNvPicPr>
                      <a:picLocks noChangeAspect="1" noChangeArrowheads="1"/>
                    </pic:cNvPicPr>
                  </pic:nvPicPr>
                  <pic:blipFill rotWithShape="1">
                    <a:blip r:embed="rId55">
                      <a:extLst>
                        <a:ext uri="{28A0092B-C50C-407E-A947-70E740481C1C}">
                          <a14:useLocalDpi xmlns:a14="http://schemas.microsoft.com/office/drawing/2010/main" val="0"/>
                        </a:ext>
                      </a:extLst>
                    </a:blip>
                    <a:srcRect l="-999" r="-1"/>
                    <a:stretch/>
                  </pic:blipFill>
                  <pic:spPr bwMode="auto">
                    <a:xfrm>
                      <a:off x="0" y="0"/>
                      <a:ext cx="3525520" cy="16173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37DEB" w:rsidRPr="005F09FF" w:rsidRDefault="00537DEB" w:rsidP="0084606B">
      <w:pPr>
        <w:rPr>
          <w:color w:val="1D2129"/>
          <w:szCs w:val="21"/>
          <w:shd w:val="clear" w:color="auto" w:fill="FFFFFF"/>
        </w:rPr>
      </w:pPr>
    </w:p>
    <w:p w:rsidR="00991B68" w:rsidRDefault="00991B68" w:rsidP="0084606B">
      <w:pPr>
        <w:rPr>
          <w:rFonts w:ascii="Helvetica" w:hAnsi="Helvetica"/>
          <w:color w:val="1D2129"/>
          <w:sz w:val="21"/>
          <w:szCs w:val="21"/>
          <w:shd w:val="clear" w:color="auto" w:fill="FFFFFF"/>
        </w:rPr>
      </w:pPr>
    </w:p>
    <w:p w:rsidR="00A66228" w:rsidRDefault="00A66228" w:rsidP="0084606B">
      <w:pPr>
        <w:rPr>
          <w:szCs w:val="20"/>
        </w:rPr>
      </w:pPr>
    </w:p>
    <w:p w:rsidR="00E461A7" w:rsidRDefault="00E461A7" w:rsidP="00537DEB">
      <w:pPr>
        <w:pStyle w:val="NOTADEFIGURA"/>
        <w:ind w:left="0"/>
      </w:pPr>
    </w:p>
    <w:p w:rsidR="00537DEB" w:rsidRPr="00476031" w:rsidRDefault="0031196F" w:rsidP="00476031">
      <w:pPr>
        <w:pStyle w:val="NOTADEFIGURA"/>
        <w:rPr>
          <w:szCs w:val="20"/>
        </w:rPr>
      </w:pPr>
      <w:bookmarkStart w:id="124" w:name="_Toc484886433"/>
      <w:r>
        <w:rPr>
          <w:i/>
          <w:iCs/>
          <w:szCs w:val="20"/>
        </w:rPr>
        <w:t>Figura 1</w:t>
      </w:r>
      <w:r w:rsidR="00764B89">
        <w:rPr>
          <w:i/>
          <w:iCs/>
          <w:szCs w:val="20"/>
        </w:rPr>
        <w:t>9</w:t>
      </w:r>
      <w:r w:rsidR="00424EC1">
        <w:rPr>
          <w:i/>
          <w:iCs/>
          <w:szCs w:val="20"/>
        </w:rPr>
        <w:t xml:space="preserve">: </w:t>
      </w:r>
      <w:r w:rsidR="00424EC1">
        <w:rPr>
          <w:szCs w:val="20"/>
        </w:rPr>
        <w:t xml:space="preserve">Anuncio publicado en la página de Facebook de la Dirección </w:t>
      </w:r>
      <w:r w:rsidR="00424EC1" w:rsidRPr="002E0F84">
        <w:rPr>
          <w:szCs w:val="20"/>
        </w:rPr>
        <w:t xml:space="preserve">desconcertada </w:t>
      </w:r>
      <w:r w:rsidR="00424EC1">
        <w:rPr>
          <w:szCs w:val="20"/>
        </w:rPr>
        <w:t xml:space="preserve">   </w:t>
      </w:r>
      <w:r w:rsidR="00424EC1" w:rsidRPr="002E0F84">
        <w:rPr>
          <w:szCs w:val="20"/>
        </w:rPr>
        <w:t xml:space="preserve">de Cultura. </w:t>
      </w:r>
      <w:r w:rsidR="00471037">
        <w:rPr>
          <w:szCs w:val="20"/>
        </w:rPr>
        <w:t xml:space="preserve"> </w:t>
      </w:r>
      <w:r w:rsidR="00424EC1">
        <w:rPr>
          <w:szCs w:val="20"/>
        </w:rPr>
        <w:t>Fuente: Dirección Des</w:t>
      </w:r>
      <w:r w:rsidR="00462EFC">
        <w:rPr>
          <w:szCs w:val="20"/>
        </w:rPr>
        <w:t>concertada de Cultura Cajamarca, 2017.</w:t>
      </w:r>
      <w:bookmarkEnd w:id="124"/>
      <w:r w:rsidR="00462EFC">
        <w:rPr>
          <w:szCs w:val="20"/>
        </w:rPr>
        <w:t xml:space="preserve"> </w:t>
      </w:r>
    </w:p>
    <w:p w:rsidR="00462EFC" w:rsidRDefault="00462EFC" w:rsidP="00C11ECC">
      <w:pPr>
        <w:ind w:left="284"/>
        <w:rPr>
          <w:color w:val="1D2129"/>
          <w:szCs w:val="21"/>
          <w:shd w:val="clear" w:color="auto" w:fill="FFFFFF"/>
        </w:rPr>
      </w:pPr>
      <w:r>
        <w:rPr>
          <w:color w:val="1D2129"/>
          <w:szCs w:val="21"/>
          <w:shd w:val="clear" w:color="auto" w:fill="FFFFFF"/>
        </w:rPr>
        <w:t>S</w:t>
      </w:r>
      <w:r w:rsidRPr="00462EFC">
        <w:rPr>
          <w:color w:val="1D2129"/>
          <w:szCs w:val="21"/>
          <w:shd w:val="clear" w:color="auto" w:fill="FFFFFF"/>
        </w:rPr>
        <w:t>ensibilizando a los estudiantes de academias pre-universitarias, sobre la importancia del Patrimonio Arquitectónico de nuestra Zona Monumental</w:t>
      </w:r>
      <w:r w:rsidR="00741D2D">
        <w:rPr>
          <w:color w:val="1D2129"/>
          <w:szCs w:val="21"/>
          <w:shd w:val="clear" w:color="auto" w:fill="FFFFFF"/>
        </w:rPr>
        <w:t>,</w:t>
      </w:r>
      <w:r w:rsidRPr="00462EFC">
        <w:rPr>
          <w:color w:val="1D2129"/>
          <w:szCs w:val="21"/>
          <w:shd w:val="clear" w:color="auto" w:fill="FFFFFF"/>
        </w:rPr>
        <w:t xml:space="preserve"> y los constantes atentados que sufre producto de los actos vandálicos que realizan malos carnavaleros</w:t>
      </w:r>
      <w:r>
        <w:rPr>
          <w:color w:val="1D2129"/>
          <w:szCs w:val="21"/>
          <w:shd w:val="clear" w:color="auto" w:fill="FFFFFF"/>
        </w:rPr>
        <w:t xml:space="preserve">. </w:t>
      </w:r>
    </w:p>
    <w:p w:rsidR="00462EFC" w:rsidRPr="00462EFC" w:rsidRDefault="00462EFC" w:rsidP="00537DEB">
      <w:pPr>
        <w:jc w:val="center"/>
        <w:rPr>
          <w:color w:val="1D2129"/>
          <w:sz w:val="21"/>
          <w:szCs w:val="21"/>
          <w:shd w:val="clear" w:color="auto" w:fill="FFFFFF"/>
        </w:rPr>
      </w:pPr>
      <w:r>
        <w:rPr>
          <w:noProof/>
          <w:lang w:eastAsia="es-PE"/>
        </w:rPr>
        <w:lastRenderedPageBreak/>
        <w:drawing>
          <wp:inline distT="0" distB="0" distL="0" distR="0" wp14:anchorId="0A4E2148" wp14:editId="725F6FB1">
            <wp:extent cx="3143892" cy="2034283"/>
            <wp:effectExtent l="0" t="0" r="0" b="4445"/>
            <wp:docPr id="193" name="Imagen 193" descr="La imagen puede contener: 9 personas, personas senta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a imagen puede contener: 9 personas, personas sentadas"/>
                    <pic:cNvPicPr>
                      <a:picLocks noChangeAspect="1" noChangeArrowheads="1"/>
                    </pic:cNvPicPr>
                  </pic:nvPicPr>
                  <pic:blipFill>
                    <a:blip r:embed="rId56" cstate="print">
                      <a:extLst>
                        <a:ext uri="{BEBA8EAE-BF5A-486C-A8C5-ECC9F3942E4B}">
                          <a14:imgProps xmlns:a14="http://schemas.microsoft.com/office/drawing/2010/main">
                            <a14:imgLayer r:embed="rId5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129997" cy="2025292"/>
                    </a:xfrm>
                    <a:prstGeom prst="rect">
                      <a:avLst/>
                    </a:prstGeom>
                    <a:noFill/>
                    <a:ln>
                      <a:noFill/>
                    </a:ln>
                  </pic:spPr>
                </pic:pic>
              </a:graphicData>
            </a:graphic>
          </wp:inline>
        </w:drawing>
      </w:r>
    </w:p>
    <w:p w:rsidR="00507F98" w:rsidRPr="002E0F84" w:rsidRDefault="00764B89" w:rsidP="00364EA6">
      <w:pPr>
        <w:pStyle w:val="NOTADEFIGURA"/>
        <w:spacing w:after="0"/>
      </w:pPr>
      <w:bookmarkStart w:id="125" w:name="_Toc484886434"/>
      <w:r>
        <w:rPr>
          <w:i/>
          <w:iCs/>
        </w:rPr>
        <w:t>Figura 20</w:t>
      </w:r>
      <w:r w:rsidR="00507F98">
        <w:rPr>
          <w:i/>
          <w:iCs/>
        </w:rPr>
        <w:t xml:space="preserve">: </w:t>
      </w:r>
      <w:r w:rsidR="00507F98">
        <w:t xml:space="preserve">Fotografía de charla de capacitación en la página de Facebook de la Dirección </w:t>
      </w:r>
      <w:r w:rsidR="00507F98" w:rsidRPr="002E0F84">
        <w:t xml:space="preserve">desconcertada </w:t>
      </w:r>
      <w:r w:rsidR="00507F98">
        <w:t xml:space="preserve">   </w:t>
      </w:r>
      <w:r w:rsidR="00507F98" w:rsidRPr="002E0F84">
        <w:t>de Cultura.</w:t>
      </w:r>
      <w:bookmarkEnd w:id="125"/>
      <w:r w:rsidR="00507F98" w:rsidRPr="002E0F84">
        <w:t xml:space="preserve"> </w:t>
      </w:r>
    </w:p>
    <w:p w:rsidR="002946F6" w:rsidRDefault="00507F98" w:rsidP="00364EA6">
      <w:pPr>
        <w:pStyle w:val="NOTADEFIGURA"/>
        <w:spacing w:after="0"/>
      </w:pPr>
      <w:r>
        <w:t xml:space="preserve"> </w:t>
      </w:r>
      <w:bookmarkStart w:id="126" w:name="_Toc484883939"/>
      <w:bookmarkStart w:id="127" w:name="_Toc484886435"/>
      <w:r>
        <w:t>Fuente: Dirección Desconcertada de Cultura Cajamarca, 2017.</w:t>
      </w:r>
      <w:bookmarkEnd w:id="126"/>
      <w:bookmarkEnd w:id="127"/>
      <w:r>
        <w:t xml:space="preserve"> </w:t>
      </w:r>
    </w:p>
    <w:p w:rsidR="00C11ECC" w:rsidRDefault="00C11ECC" w:rsidP="00C11ECC">
      <w:pPr>
        <w:ind w:left="284"/>
        <w:rPr>
          <w:color w:val="1D2129"/>
          <w:szCs w:val="21"/>
          <w:shd w:val="clear" w:color="auto" w:fill="FFFFFF"/>
        </w:rPr>
      </w:pPr>
    </w:p>
    <w:p w:rsidR="00091765" w:rsidRPr="002946F6" w:rsidRDefault="007917E8" w:rsidP="00C11ECC">
      <w:pPr>
        <w:ind w:left="284"/>
        <w:rPr>
          <w:color w:val="1D2129"/>
          <w:szCs w:val="21"/>
          <w:shd w:val="clear" w:color="auto" w:fill="FFFFFF"/>
        </w:rPr>
      </w:pPr>
      <w:r w:rsidRPr="008A47E8">
        <w:rPr>
          <w:color w:val="1D2129"/>
          <w:szCs w:val="21"/>
          <w:shd w:val="clear" w:color="auto" w:fill="FFFFFF"/>
        </w:rPr>
        <w:t xml:space="preserve">Desarrollo de la </w:t>
      </w:r>
      <w:r w:rsidR="00387602" w:rsidRPr="008A47E8">
        <w:rPr>
          <w:color w:val="1D2129"/>
          <w:szCs w:val="21"/>
          <w:shd w:val="clear" w:color="auto" w:fill="FFFFFF"/>
        </w:rPr>
        <w:t>campaña de sensibilización - Ruta Interpretativa "Encuentro de Dos Mundos"</w:t>
      </w:r>
      <w:r w:rsidR="00741D2D">
        <w:rPr>
          <w:color w:val="1D2129"/>
          <w:szCs w:val="21"/>
          <w:shd w:val="clear" w:color="auto" w:fill="FFFFFF"/>
        </w:rPr>
        <w:t xml:space="preserve">, </w:t>
      </w:r>
      <w:r w:rsidR="00387602" w:rsidRPr="008A47E8">
        <w:rPr>
          <w:color w:val="1D2129"/>
          <w:szCs w:val="21"/>
          <w:shd w:val="clear" w:color="auto" w:fill="FFFFFF"/>
        </w:rPr>
        <w:t xml:space="preserve">junto a los estudiantes del VI Ciclo de Turismo y Hotelería de </w:t>
      </w:r>
      <w:r w:rsidRPr="008A47E8">
        <w:rPr>
          <w:color w:val="1D2129"/>
          <w:szCs w:val="21"/>
          <w:shd w:val="clear" w:color="auto" w:fill="FFFFFF"/>
        </w:rPr>
        <w:t xml:space="preserve">la Universidad Nacional de Cajamarca. </w:t>
      </w:r>
    </w:p>
    <w:p w:rsidR="001F5911" w:rsidRPr="002946F6" w:rsidRDefault="0007013C" w:rsidP="0084606B">
      <w:pPr>
        <w:rPr>
          <w:sz w:val="28"/>
        </w:rPr>
      </w:pPr>
      <w:r>
        <w:rPr>
          <w:sz w:val="28"/>
        </w:rPr>
        <w:t xml:space="preserve"> </w:t>
      </w:r>
      <w:r>
        <w:rPr>
          <w:sz w:val="28"/>
        </w:rPr>
        <w:tab/>
      </w:r>
      <w:r w:rsidR="002946F6">
        <w:rPr>
          <w:noProof/>
          <w:lang w:eastAsia="es-PE"/>
        </w:rPr>
        <w:drawing>
          <wp:inline distT="0" distB="0" distL="0" distR="0" wp14:anchorId="524CBD67" wp14:editId="650B0C08">
            <wp:extent cx="2458193" cy="1791970"/>
            <wp:effectExtent l="0" t="0" r="0" b="0"/>
            <wp:docPr id="216" name="Imagen 216" descr="La imagen puede contener: 2 personas, personas de pie y ex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La imagen puede contener: 2 personas, personas de pie y exterior"/>
                    <pic:cNvPicPr>
                      <a:picLocks noChangeAspect="1" noChangeArrowheads="1"/>
                    </pic:cNvPicPr>
                  </pic:nvPicPr>
                  <pic:blipFill>
                    <a:blip r:embed="rId58" cstate="print">
                      <a:extLst>
                        <a:ext uri="{BEBA8EAE-BF5A-486C-A8C5-ECC9F3942E4B}">
                          <a14:imgProps xmlns:a14="http://schemas.microsoft.com/office/drawing/2010/main">
                            <a14:imgLayer r:embed="rId5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459438" cy="1792878"/>
                    </a:xfrm>
                    <a:prstGeom prst="rect">
                      <a:avLst/>
                    </a:prstGeom>
                    <a:noFill/>
                    <a:ln>
                      <a:noFill/>
                    </a:ln>
                  </pic:spPr>
                </pic:pic>
              </a:graphicData>
            </a:graphic>
          </wp:inline>
        </w:drawing>
      </w:r>
      <w:r w:rsidR="00B24044" w:rsidRPr="00B24044">
        <w:rPr>
          <w:noProof/>
        </w:rPr>
        <w:t xml:space="preserve"> </w:t>
      </w:r>
      <w:r w:rsidR="00B24044">
        <w:rPr>
          <w:noProof/>
          <w:lang w:eastAsia="es-PE"/>
        </w:rPr>
        <w:drawing>
          <wp:inline distT="0" distB="0" distL="0" distR="0" wp14:anchorId="73D97328" wp14:editId="7823C714">
            <wp:extent cx="2837872" cy="1799378"/>
            <wp:effectExtent l="0" t="0" r="635" b="0"/>
            <wp:docPr id="143" name="Imagen 143" descr="C:\Users\WILLIAM PC\AppData\Local\Microsoft\Windows\INetCache\Content.Word\20170607_092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LLIAM PC\AppData\Local\Microsoft\Windows\INetCache\Content.Word\20170607_092900.jpg"/>
                    <pic:cNvPicPr>
                      <a:picLocks noChangeAspect="1" noChangeArrowheads="1"/>
                    </pic:cNvPicPr>
                  </pic:nvPicPr>
                  <pic:blipFill rotWithShape="1">
                    <a:blip r:embed="rId60" cstate="print">
                      <a:extLst>
                        <a:ext uri="{BEBA8EAE-BF5A-486C-A8C5-ECC9F3942E4B}">
                          <a14:imgProps xmlns:a14="http://schemas.microsoft.com/office/drawing/2010/main">
                            <a14:imgLayer r:embed="rId61">
                              <a14:imgEffect>
                                <a14:sharpenSoften amount="50000"/>
                              </a14:imgEffect>
                            </a14:imgLayer>
                          </a14:imgProps>
                        </a:ext>
                        <a:ext uri="{28A0092B-C50C-407E-A947-70E740481C1C}">
                          <a14:useLocalDpi xmlns:a14="http://schemas.microsoft.com/office/drawing/2010/main" val="0"/>
                        </a:ext>
                      </a:extLst>
                    </a:blip>
                    <a:srcRect l="13415" r="15542" b="10442"/>
                    <a:stretch/>
                  </pic:blipFill>
                  <pic:spPr bwMode="auto">
                    <a:xfrm>
                      <a:off x="0" y="0"/>
                      <a:ext cx="2848741" cy="1806270"/>
                    </a:xfrm>
                    <a:prstGeom prst="rect">
                      <a:avLst/>
                    </a:prstGeom>
                    <a:noFill/>
                    <a:ln>
                      <a:noFill/>
                    </a:ln>
                    <a:extLst>
                      <a:ext uri="{53640926-AAD7-44D8-BBD7-CCE9431645EC}">
                        <a14:shadowObscured xmlns:a14="http://schemas.microsoft.com/office/drawing/2010/main"/>
                      </a:ext>
                    </a:extLst>
                  </pic:spPr>
                </pic:pic>
              </a:graphicData>
            </a:graphic>
          </wp:inline>
        </w:drawing>
      </w:r>
    </w:p>
    <w:p w:rsidR="00CF3D78" w:rsidRPr="00EA3124" w:rsidRDefault="001F5911" w:rsidP="00B24044">
      <w:pPr>
        <w:pStyle w:val="NOTADEFIGURA"/>
      </w:pPr>
      <w:bookmarkStart w:id="128" w:name="_Toc484886436"/>
      <w:r>
        <w:rPr>
          <w:i/>
          <w:iCs/>
        </w:rPr>
        <w:t xml:space="preserve">Figura </w:t>
      </w:r>
      <w:r w:rsidR="00764B89">
        <w:rPr>
          <w:i/>
          <w:iCs/>
        </w:rPr>
        <w:t>21</w:t>
      </w:r>
      <w:r>
        <w:rPr>
          <w:i/>
          <w:iCs/>
        </w:rPr>
        <w:t xml:space="preserve">: </w:t>
      </w:r>
      <w:r>
        <w:t>Fotografía sobre campaña de sensibilización</w:t>
      </w:r>
      <w:r w:rsidR="00B56324">
        <w:t xml:space="preserve">, </w:t>
      </w:r>
      <w:r>
        <w:t xml:space="preserve"> en la página de Facebook de la Dirección </w:t>
      </w:r>
      <w:r w:rsidR="00B24044">
        <w:t>D</w:t>
      </w:r>
      <w:r w:rsidRPr="002E0F84">
        <w:t xml:space="preserve">esconcertada </w:t>
      </w:r>
      <w:r w:rsidR="00B56324">
        <w:t xml:space="preserve"> </w:t>
      </w:r>
      <w:r w:rsidRPr="002E0F84">
        <w:t xml:space="preserve">de Cultura. </w:t>
      </w:r>
      <w:r>
        <w:t>Fuente: Dirección Desconcertada de Cultura Cajamarca, 2017.</w:t>
      </w:r>
      <w:bookmarkEnd w:id="128"/>
      <w:r>
        <w:t xml:space="preserve"> </w:t>
      </w:r>
    </w:p>
    <w:p w:rsidR="00476031" w:rsidRDefault="00434861" w:rsidP="00C11ECC">
      <w:pPr>
        <w:ind w:left="284"/>
        <w:rPr>
          <w:szCs w:val="20"/>
        </w:rPr>
      </w:pPr>
      <w:r w:rsidRPr="008A47E8">
        <w:rPr>
          <w:szCs w:val="20"/>
        </w:rPr>
        <w:t>Ante el riesgo de afectaciones</w:t>
      </w:r>
      <w:r w:rsidR="00741D2D">
        <w:rPr>
          <w:szCs w:val="20"/>
        </w:rPr>
        <w:t>,</w:t>
      </w:r>
      <w:r w:rsidRPr="008A47E8">
        <w:rPr>
          <w:szCs w:val="20"/>
        </w:rPr>
        <w:t xml:space="preserve"> que puedan sufrir los inmuebles integrantes del Patrimonio Cultural de la Nación</w:t>
      </w:r>
      <w:r w:rsidR="00741D2D">
        <w:rPr>
          <w:szCs w:val="20"/>
        </w:rPr>
        <w:t>,</w:t>
      </w:r>
      <w:r w:rsidRPr="008A47E8">
        <w:rPr>
          <w:szCs w:val="20"/>
        </w:rPr>
        <w:t xml:space="preserve"> en est</w:t>
      </w:r>
      <w:r w:rsidR="008A47E8">
        <w:rPr>
          <w:szCs w:val="20"/>
        </w:rPr>
        <w:t>a temporada de lluvias, D.D.C.</w:t>
      </w:r>
      <w:r w:rsidR="00462EFC">
        <w:rPr>
          <w:szCs w:val="20"/>
        </w:rPr>
        <w:t xml:space="preserve">, </w:t>
      </w:r>
      <w:r w:rsidR="00176128">
        <w:rPr>
          <w:szCs w:val="20"/>
        </w:rPr>
        <w:t xml:space="preserve">expone anuncios y videos sobre las medidas respectivas que se deben tener para el cuidado del patrimonio. </w:t>
      </w:r>
      <w:r w:rsidRPr="008A47E8">
        <w:rPr>
          <w:szCs w:val="20"/>
        </w:rPr>
        <w:t xml:space="preserve"> </w:t>
      </w:r>
      <w:r w:rsidR="00EA3124">
        <w:rPr>
          <w:szCs w:val="20"/>
        </w:rPr>
        <w:t xml:space="preserve"> </w:t>
      </w:r>
    </w:p>
    <w:p w:rsidR="00476031" w:rsidRPr="00462EFC" w:rsidRDefault="00364EA6" w:rsidP="00476031">
      <w:pPr>
        <w:rPr>
          <w:szCs w:val="20"/>
        </w:rPr>
      </w:pPr>
      <w:r>
        <w:rPr>
          <w:noProof/>
          <w:lang w:eastAsia="es-PE"/>
        </w:rPr>
        <w:lastRenderedPageBreak/>
        <w:drawing>
          <wp:anchor distT="0" distB="0" distL="114300" distR="114300" simplePos="0" relativeHeight="251663360" behindDoc="0" locked="0" layoutInCell="1" allowOverlap="1" wp14:anchorId="0F994CB8" wp14:editId="0720EB77">
            <wp:simplePos x="0" y="0"/>
            <wp:positionH relativeFrom="column">
              <wp:posOffset>4444365</wp:posOffset>
            </wp:positionH>
            <wp:positionV relativeFrom="paragraph">
              <wp:posOffset>50018</wp:posOffset>
            </wp:positionV>
            <wp:extent cx="1657541" cy="2000504"/>
            <wp:effectExtent l="0" t="0" r="0" b="0"/>
            <wp:wrapSquare wrapText="bothSides"/>
            <wp:docPr id="195" name="Imagen 195" descr="No hay texto alternativo automátic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No hay texto alternativo automático disponible."/>
                    <pic:cNvPicPr>
                      <a:picLocks noChangeAspect="1" noChangeArrowheads="1"/>
                    </pic:cNvPicPr>
                  </pic:nvPicPr>
                  <pic:blipFill>
                    <a:blip r:embed="rId62" cstate="print">
                      <a:extLst>
                        <a:ext uri="{BEBA8EAE-BF5A-486C-A8C5-ECC9F3942E4B}">
                          <a14:imgProps xmlns:a14="http://schemas.microsoft.com/office/drawing/2010/main">
                            <a14:imgLayer r:embed="rId6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57541" cy="200050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PE"/>
        </w:rPr>
        <w:drawing>
          <wp:anchor distT="0" distB="0" distL="114300" distR="114300" simplePos="0" relativeHeight="251688960" behindDoc="0" locked="0" layoutInCell="1" allowOverlap="1" wp14:anchorId="14F5E5B0" wp14:editId="38793FEB">
            <wp:simplePos x="0" y="0"/>
            <wp:positionH relativeFrom="column">
              <wp:posOffset>691418</wp:posOffset>
            </wp:positionH>
            <wp:positionV relativeFrom="paragraph">
              <wp:posOffset>59349</wp:posOffset>
            </wp:positionV>
            <wp:extent cx="1932750" cy="2022158"/>
            <wp:effectExtent l="0" t="0" r="0" b="0"/>
            <wp:wrapSquare wrapText="bothSides"/>
            <wp:docPr id="199" name="Imagen 199" descr="No hay texto alternativo automátic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No hay texto alternativo automático disponible."/>
                    <pic:cNvPicPr>
                      <a:picLocks noChangeAspect="1" noChangeArrowheads="1"/>
                    </pic:cNvPicPr>
                  </pic:nvPicPr>
                  <pic:blipFill>
                    <a:blip r:embed="rId64" cstate="print">
                      <a:extLst>
                        <a:ext uri="{BEBA8EAE-BF5A-486C-A8C5-ECC9F3942E4B}">
                          <a14:imgProps xmlns:a14="http://schemas.microsoft.com/office/drawing/2010/main">
                            <a14:imgLayer r:embed="rId6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932750" cy="202215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PE"/>
        </w:rPr>
        <w:drawing>
          <wp:anchor distT="0" distB="0" distL="114300" distR="114300" simplePos="0" relativeHeight="251678720" behindDoc="0" locked="0" layoutInCell="1" allowOverlap="1" wp14:anchorId="1E95EFF1" wp14:editId="7922B4A8">
            <wp:simplePos x="0" y="0"/>
            <wp:positionH relativeFrom="column">
              <wp:posOffset>2598713</wp:posOffset>
            </wp:positionH>
            <wp:positionV relativeFrom="paragraph">
              <wp:posOffset>55587</wp:posOffset>
            </wp:positionV>
            <wp:extent cx="1856105" cy="2021840"/>
            <wp:effectExtent l="0" t="0" r="0" b="0"/>
            <wp:wrapSquare wrapText="bothSides"/>
            <wp:docPr id="197" name="Imagen 197" descr="La imagen puede contener: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La imagen puede contener: texto"/>
                    <pic:cNvPicPr>
                      <a:picLocks noChangeAspect="1" noChangeArrowheads="1"/>
                    </pic:cNvPicPr>
                  </pic:nvPicPr>
                  <pic:blipFill>
                    <a:blip r:embed="rId66" cstate="print">
                      <a:extLst>
                        <a:ext uri="{BEBA8EAE-BF5A-486C-A8C5-ECC9F3942E4B}">
                          <a14:imgProps xmlns:a14="http://schemas.microsoft.com/office/drawing/2010/main">
                            <a14:imgLayer r:embed="rId6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56105" cy="20218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74819" w:rsidRDefault="00174819" w:rsidP="0084606B"/>
    <w:p w:rsidR="00A66228" w:rsidRDefault="00D64959" w:rsidP="0084606B">
      <w:pPr>
        <w:rPr>
          <w:noProof/>
          <w:lang w:eastAsia="es-PE"/>
        </w:rPr>
      </w:pPr>
      <w:r>
        <w:t xml:space="preserve"> </w:t>
      </w:r>
      <w:r w:rsidR="00174819" w:rsidRPr="00174819">
        <w:rPr>
          <w:noProof/>
          <w:lang w:eastAsia="es-PE"/>
        </w:rPr>
        <w:t xml:space="preserve"> </w:t>
      </w:r>
    </w:p>
    <w:p w:rsidR="00462EFC" w:rsidRPr="00462EFC" w:rsidRDefault="00462EFC" w:rsidP="0084606B"/>
    <w:p w:rsidR="00174819" w:rsidRDefault="00174819" w:rsidP="0084606B"/>
    <w:p w:rsidR="008156BD" w:rsidRPr="00CC3F51" w:rsidRDefault="008156BD" w:rsidP="00B24044">
      <w:pPr>
        <w:ind w:firstLine="0"/>
      </w:pPr>
    </w:p>
    <w:p w:rsidR="00CF3D78" w:rsidRPr="002E0F84" w:rsidRDefault="008156BD" w:rsidP="00B56324">
      <w:pPr>
        <w:pStyle w:val="NOTADEFIGURA"/>
        <w:spacing w:after="0"/>
      </w:pPr>
      <w:bookmarkStart w:id="129" w:name="_Toc484886437"/>
      <w:r>
        <w:rPr>
          <w:i/>
          <w:iCs/>
        </w:rPr>
        <w:t>Figura</w:t>
      </w:r>
      <w:r w:rsidR="0031196F">
        <w:rPr>
          <w:i/>
          <w:iCs/>
        </w:rPr>
        <w:t xml:space="preserve"> </w:t>
      </w:r>
      <w:r w:rsidR="00B56324">
        <w:rPr>
          <w:i/>
          <w:iCs/>
        </w:rPr>
        <w:t>22</w:t>
      </w:r>
      <w:r w:rsidR="00CF3D78">
        <w:rPr>
          <w:i/>
          <w:iCs/>
        </w:rPr>
        <w:t xml:space="preserve">: </w:t>
      </w:r>
      <w:r w:rsidR="00CF3D78">
        <w:t xml:space="preserve">Anuncio </w:t>
      </w:r>
      <w:r w:rsidR="00B56324">
        <w:t xml:space="preserve">sensibilización, </w:t>
      </w:r>
      <w:r w:rsidR="00CF3D78">
        <w:t xml:space="preserve">en la página de Facebook de la Dirección </w:t>
      </w:r>
      <w:r w:rsidR="00CF3D78" w:rsidRPr="002E0F84">
        <w:t xml:space="preserve">desconcertada </w:t>
      </w:r>
      <w:r w:rsidR="00CF3D78">
        <w:t xml:space="preserve">   de Cultura, para propietarios de las casonas.</w:t>
      </w:r>
      <w:bookmarkEnd w:id="129"/>
    </w:p>
    <w:p w:rsidR="00CF3D78" w:rsidRDefault="00CF3D78" w:rsidP="00B56324">
      <w:pPr>
        <w:pStyle w:val="NOTADEFIGURA"/>
        <w:spacing w:after="0"/>
      </w:pPr>
      <w:r>
        <w:t xml:space="preserve"> </w:t>
      </w:r>
      <w:bookmarkStart w:id="130" w:name="_Toc484883942"/>
      <w:bookmarkStart w:id="131" w:name="_Toc484886438"/>
      <w:r>
        <w:t>Fuente: Dirección Desconcertada de Cultura Cajamarca, 2017.</w:t>
      </w:r>
      <w:bookmarkEnd w:id="130"/>
      <w:bookmarkEnd w:id="131"/>
      <w:r>
        <w:t xml:space="preserve"> </w:t>
      </w:r>
    </w:p>
    <w:p w:rsidR="004418CF" w:rsidRDefault="004418CF" w:rsidP="00B56324">
      <w:pPr>
        <w:pStyle w:val="NOTADEFIGURA"/>
        <w:spacing w:after="0"/>
      </w:pPr>
    </w:p>
    <w:p w:rsidR="00897555" w:rsidRDefault="00453DBE" w:rsidP="00C11ECC">
      <w:pPr>
        <w:ind w:left="284"/>
        <w:rPr>
          <w:color w:val="1D2129"/>
          <w:szCs w:val="21"/>
          <w:shd w:val="clear" w:color="auto" w:fill="FFFFFF"/>
        </w:rPr>
      </w:pPr>
      <w:r w:rsidRPr="00453DBE">
        <w:rPr>
          <w:color w:val="1D2129"/>
          <w:szCs w:val="21"/>
          <w:shd w:val="clear" w:color="auto" w:fill="FFFFFF"/>
        </w:rPr>
        <w:t>También se desarrolla c</w:t>
      </w:r>
      <w:r w:rsidR="00C11ECC">
        <w:rPr>
          <w:color w:val="1D2129"/>
          <w:szCs w:val="21"/>
          <w:shd w:val="clear" w:color="auto" w:fill="FFFFFF"/>
        </w:rPr>
        <w:t>lases de “Historia en el m</w:t>
      </w:r>
      <w:r w:rsidR="00800651" w:rsidRPr="00453DBE">
        <w:rPr>
          <w:color w:val="1D2129"/>
          <w:szCs w:val="21"/>
          <w:shd w:val="clear" w:color="auto" w:fill="FFFFFF"/>
        </w:rPr>
        <w:t>useo</w:t>
      </w:r>
      <w:r w:rsidR="00C11ECC">
        <w:rPr>
          <w:color w:val="1D2129"/>
          <w:szCs w:val="21"/>
          <w:shd w:val="clear" w:color="auto" w:fill="FFFFFF"/>
        </w:rPr>
        <w:t>”</w:t>
      </w:r>
      <w:r w:rsidR="00B535F8" w:rsidRPr="00453DBE">
        <w:rPr>
          <w:color w:val="1D2129"/>
          <w:szCs w:val="21"/>
        </w:rPr>
        <w:t xml:space="preserve"> y talleres </w:t>
      </w:r>
      <w:r w:rsidRPr="00453DBE">
        <w:rPr>
          <w:color w:val="1D2129"/>
          <w:szCs w:val="21"/>
        </w:rPr>
        <w:t xml:space="preserve">de arte y patrimonio, </w:t>
      </w:r>
      <w:r w:rsidRPr="00453DBE">
        <w:rPr>
          <w:color w:val="1D2129"/>
          <w:szCs w:val="21"/>
          <w:shd w:val="clear" w:color="auto" w:fill="FFFFFF"/>
        </w:rPr>
        <w:t>e</w:t>
      </w:r>
      <w:r w:rsidR="00800651" w:rsidRPr="00453DBE">
        <w:rPr>
          <w:color w:val="1D2129"/>
          <w:szCs w:val="21"/>
          <w:shd w:val="clear" w:color="auto" w:fill="FFFFFF"/>
        </w:rPr>
        <w:t xml:space="preserve">stá práctica es desarrollada gracias a la </w:t>
      </w:r>
      <w:r w:rsidR="00C11ECC">
        <w:rPr>
          <w:color w:val="1D2129"/>
          <w:szCs w:val="21"/>
          <w:shd w:val="clear" w:color="auto" w:fill="FFFFFF"/>
        </w:rPr>
        <w:t>participación de instituciones e</w:t>
      </w:r>
      <w:r w:rsidR="00800651" w:rsidRPr="00453DBE">
        <w:rPr>
          <w:color w:val="1D2129"/>
          <w:szCs w:val="21"/>
          <w:shd w:val="clear" w:color="auto" w:fill="FFFFFF"/>
        </w:rPr>
        <w:t xml:space="preserve">ducativas, </w:t>
      </w:r>
      <w:r w:rsidR="00EE670B">
        <w:rPr>
          <w:color w:val="1D2129"/>
          <w:szCs w:val="21"/>
          <w:shd w:val="clear" w:color="auto" w:fill="FFFFFF"/>
        </w:rPr>
        <w:t xml:space="preserve">niños y jóvenes </w:t>
      </w:r>
      <w:r w:rsidR="00CA4E70">
        <w:rPr>
          <w:color w:val="1D2129"/>
          <w:szCs w:val="21"/>
          <w:shd w:val="clear" w:color="auto" w:fill="FFFFFF"/>
        </w:rPr>
        <w:t xml:space="preserve">en temporada de vacaciones, con </w:t>
      </w:r>
      <w:r w:rsidR="00800651" w:rsidRPr="00453DBE">
        <w:rPr>
          <w:color w:val="1D2129"/>
          <w:szCs w:val="21"/>
          <w:shd w:val="clear" w:color="auto" w:fill="FFFFFF"/>
        </w:rPr>
        <w:t xml:space="preserve">el apoyo de los especialistas </w:t>
      </w:r>
      <w:r w:rsidR="00C11ECC">
        <w:rPr>
          <w:color w:val="1D2129"/>
          <w:szCs w:val="21"/>
          <w:shd w:val="clear" w:color="auto" w:fill="FFFFFF"/>
        </w:rPr>
        <w:t>de la Dirección Desconcentrada de C</w:t>
      </w:r>
      <w:r w:rsidR="00B535F8" w:rsidRPr="00453DBE">
        <w:rPr>
          <w:color w:val="1D2129"/>
          <w:szCs w:val="21"/>
          <w:shd w:val="clear" w:color="auto" w:fill="FFFFFF"/>
        </w:rPr>
        <w:t>ultura de Cajamarca</w:t>
      </w:r>
      <w:r>
        <w:rPr>
          <w:color w:val="1D2129"/>
          <w:szCs w:val="21"/>
          <w:shd w:val="clear" w:color="auto" w:fill="FFFFFF"/>
        </w:rPr>
        <w:t>.</w:t>
      </w:r>
    </w:p>
    <w:p w:rsidR="00AA4E9A" w:rsidRDefault="00BE7E11" w:rsidP="0084606B">
      <w:pPr>
        <w:rPr>
          <w:color w:val="1D2129"/>
          <w:szCs w:val="21"/>
          <w:shd w:val="clear" w:color="auto" w:fill="FFFFFF"/>
        </w:rPr>
      </w:pPr>
      <w:r>
        <w:rPr>
          <w:noProof/>
          <w:lang w:eastAsia="es-PE"/>
        </w:rPr>
        <w:drawing>
          <wp:anchor distT="0" distB="0" distL="114300" distR="114300" simplePos="0" relativeHeight="251712512" behindDoc="0" locked="0" layoutInCell="1" allowOverlap="1" wp14:anchorId="43799581" wp14:editId="2A695519">
            <wp:simplePos x="0" y="0"/>
            <wp:positionH relativeFrom="column">
              <wp:posOffset>819150</wp:posOffset>
            </wp:positionH>
            <wp:positionV relativeFrom="paragraph">
              <wp:posOffset>159385</wp:posOffset>
            </wp:positionV>
            <wp:extent cx="2496185" cy="1798320"/>
            <wp:effectExtent l="0" t="0" r="0" b="0"/>
            <wp:wrapSquare wrapText="bothSides"/>
            <wp:docPr id="202" name="Imagen 202" descr="La imagen puede contener: una o varias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La imagen puede contener: una o varias personas y texto"/>
                    <pic:cNvPicPr>
                      <a:picLocks noChangeAspect="1" noChangeArrowheads="1"/>
                    </pic:cNvPicPr>
                  </pic:nvPicPr>
                  <pic:blipFill>
                    <a:blip r:embed="rId68" cstate="print">
                      <a:extLst>
                        <a:ext uri="{BEBA8EAE-BF5A-486C-A8C5-ECC9F3942E4B}">
                          <a14:imgProps xmlns:a14="http://schemas.microsoft.com/office/drawing/2010/main">
                            <a14:imgLayer r:embed="rId6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496185" cy="1798320"/>
                    </a:xfrm>
                    <a:prstGeom prst="rect">
                      <a:avLst/>
                    </a:prstGeom>
                    <a:noFill/>
                    <a:ln>
                      <a:noFill/>
                    </a:ln>
                  </pic:spPr>
                </pic:pic>
              </a:graphicData>
            </a:graphic>
            <wp14:sizeRelH relativeFrom="page">
              <wp14:pctWidth>0</wp14:pctWidth>
            </wp14:sizeRelH>
            <wp14:sizeRelV relativeFrom="page">
              <wp14:pctHeight>0</wp14:pctHeight>
            </wp14:sizeRelV>
          </wp:anchor>
        </w:drawing>
      </w:r>
      <w:r w:rsidR="00B24044">
        <w:rPr>
          <w:noProof/>
          <w:lang w:eastAsia="es-PE"/>
        </w:rPr>
        <w:drawing>
          <wp:anchor distT="0" distB="0" distL="114300" distR="114300" simplePos="0" relativeHeight="251709440" behindDoc="0" locked="0" layoutInCell="1" allowOverlap="1" wp14:anchorId="25F274C1" wp14:editId="6175CD54">
            <wp:simplePos x="0" y="0"/>
            <wp:positionH relativeFrom="column">
              <wp:posOffset>3292417</wp:posOffset>
            </wp:positionH>
            <wp:positionV relativeFrom="paragraph">
              <wp:posOffset>133540</wp:posOffset>
            </wp:positionV>
            <wp:extent cx="2656205" cy="1790700"/>
            <wp:effectExtent l="0" t="0" r="0" b="0"/>
            <wp:wrapSquare wrapText="bothSides"/>
            <wp:docPr id="198" name="Imagen 198" descr="La imagen puede contener: 1 persona,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La imagen puede contener: 1 persona, texto"/>
                    <pic:cNvPicPr>
                      <a:picLocks noChangeAspect="1" noChangeArrowheads="1"/>
                    </pic:cNvPicPr>
                  </pic:nvPicPr>
                  <pic:blipFill>
                    <a:blip r:embed="rId70" cstate="print">
                      <a:extLst>
                        <a:ext uri="{BEBA8EAE-BF5A-486C-A8C5-ECC9F3942E4B}">
                          <a14:imgProps xmlns:a14="http://schemas.microsoft.com/office/drawing/2010/main">
                            <a14:imgLayer r:embed="rId7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656205" cy="1790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4E9A" w:rsidRDefault="00AA4E9A" w:rsidP="0084606B">
      <w:pPr>
        <w:rPr>
          <w:sz w:val="28"/>
        </w:rPr>
      </w:pPr>
    </w:p>
    <w:p w:rsidR="00B24044" w:rsidRDefault="00B24044" w:rsidP="0084606B">
      <w:pPr>
        <w:rPr>
          <w:sz w:val="28"/>
        </w:rPr>
      </w:pPr>
    </w:p>
    <w:p w:rsidR="00B24044" w:rsidRDefault="00B24044" w:rsidP="0084606B">
      <w:pPr>
        <w:rPr>
          <w:sz w:val="28"/>
        </w:rPr>
      </w:pPr>
    </w:p>
    <w:p w:rsidR="00897555" w:rsidRDefault="00897555" w:rsidP="00476031">
      <w:pPr>
        <w:ind w:firstLine="0"/>
        <w:rPr>
          <w:sz w:val="20"/>
          <w:szCs w:val="20"/>
        </w:rPr>
      </w:pPr>
    </w:p>
    <w:p w:rsidR="00E76351" w:rsidRPr="002E0F84" w:rsidRDefault="00DE228E" w:rsidP="00C11ECC">
      <w:pPr>
        <w:pStyle w:val="NOTADEFIGURA"/>
        <w:spacing w:after="0"/>
      </w:pPr>
      <w:r>
        <w:t xml:space="preserve"> </w:t>
      </w:r>
      <w:bookmarkStart w:id="132" w:name="_Toc484886439"/>
      <w:r w:rsidR="0031196F">
        <w:rPr>
          <w:i/>
          <w:iCs/>
        </w:rPr>
        <w:t>Figura 2</w:t>
      </w:r>
      <w:r w:rsidR="00B56324">
        <w:rPr>
          <w:i/>
          <w:iCs/>
        </w:rPr>
        <w:t>3</w:t>
      </w:r>
      <w:r w:rsidR="00E76351">
        <w:rPr>
          <w:i/>
          <w:iCs/>
        </w:rPr>
        <w:t xml:space="preserve">: </w:t>
      </w:r>
      <w:r w:rsidR="00B56324">
        <w:t xml:space="preserve">Anuncio publicado, sobre educación patrimonial, </w:t>
      </w:r>
      <w:r w:rsidR="00E76351">
        <w:t xml:space="preserve">en la página de Facebook de la Dirección </w:t>
      </w:r>
      <w:r w:rsidR="00E76351" w:rsidRPr="002E0F84">
        <w:t xml:space="preserve">desconcertada </w:t>
      </w:r>
      <w:r w:rsidR="00E76351">
        <w:t xml:space="preserve">   </w:t>
      </w:r>
      <w:r w:rsidR="00E76351" w:rsidRPr="002E0F84">
        <w:t>de Cultura.</w:t>
      </w:r>
      <w:bookmarkEnd w:id="132"/>
      <w:r w:rsidR="00E76351" w:rsidRPr="002E0F84">
        <w:t xml:space="preserve"> </w:t>
      </w:r>
    </w:p>
    <w:p w:rsidR="00FC5CE8" w:rsidRDefault="00E76351" w:rsidP="00C11ECC">
      <w:pPr>
        <w:pStyle w:val="NOTADEFIGURA"/>
        <w:spacing w:after="0"/>
      </w:pPr>
      <w:r>
        <w:t xml:space="preserve"> </w:t>
      </w:r>
      <w:bookmarkStart w:id="133" w:name="_Toc484883944"/>
      <w:bookmarkStart w:id="134" w:name="_Toc484886440"/>
      <w:r>
        <w:t>Fuente: Dirección Desconcertada de Cultura Cajamarca,</w:t>
      </w:r>
      <w:r w:rsidR="0026114A">
        <w:t xml:space="preserve"> 2016</w:t>
      </w:r>
      <w:r>
        <w:t>.</w:t>
      </w:r>
      <w:bookmarkEnd w:id="133"/>
      <w:bookmarkEnd w:id="134"/>
      <w:r>
        <w:t xml:space="preserve"> </w:t>
      </w:r>
    </w:p>
    <w:p w:rsidR="00C11ECC" w:rsidRPr="00FC5CE8" w:rsidRDefault="00C11ECC" w:rsidP="00C11ECC">
      <w:pPr>
        <w:pStyle w:val="NOTADEFIGURA"/>
        <w:spacing w:after="0"/>
      </w:pPr>
    </w:p>
    <w:p w:rsidR="00B24044" w:rsidRDefault="00453DBE" w:rsidP="00C11ECC">
      <w:pPr>
        <w:ind w:left="284"/>
        <w:rPr>
          <w:szCs w:val="20"/>
        </w:rPr>
      </w:pPr>
      <w:r w:rsidRPr="00D61617">
        <w:rPr>
          <w:szCs w:val="20"/>
        </w:rPr>
        <w:t>Es imperativo incluir el tema del patrimonio cultural inmueble y su intervención, restauración, conservació</w:t>
      </w:r>
      <w:r w:rsidR="00CA4E70">
        <w:rPr>
          <w:szCs w:val="20"/>
        </w:rPr>
        <w:t xml:space="preserve">n y protección en los programas </w:t>
      </w:r>
      <w:r w:rsidRPr="00D61617">
        <w:rPr>
          <w:szCs w:val="20"/>
        </w:rPr>
        <w:t xml:space="preserve">educativos desde los niveles escolares, a través de la enseñanza formal en las escuelas, el acercamiento a instituciones </w:t>
      </w:r>
      <w:r w:rsidRPr="00D61617">
        <w:rPr>
          <w:szCs w:val="20"/>
        </w:rPr>
        <w:lastRenderedPageBreak/>
        <w:t>culturales o museos, así como todas aquellas vías creativas que le permiten, posicionando conceptos y accione</w:t>
      </w:r>
      <w:r w:rsidR="00BE7E11">
        <w:rPr>
          <w:szCs w:val="20"/>
        </w:rPr>
        <w:t>s de conservación y protección.</w:t>
      </w:r>
    </w:p>
    <w:p w:rsidR="000F7894" w:rsidRDefault="00897555" w:rsidP="00C11ECC">
      <w:pPr>
        <w:ind w:left="284" w:firstLine="0"/>
        <w:rPr>
          <w:szCs w:val="20"/>
        </w:rPr>
      </w:pPr>
      <w:r>
        <w:rPr>
          <w:i/>
          <w:szCs w:val="20"/>
        </w:rPr>
        <w:t>La D</w:t>
      </w:r>
      <w:r w:rsidR="00B55725" w:rsidRPr="00897555">
        <w:rPr>
          <w:i/>
          <w:szCs w:val="20"/>
        </w:rPr>
        <w:t>irección Regional de Comercio Exterior y Turismo</w:t>
      </w:r>
      <w:r>
        <w:rPr>
          <w:i/>
          <w:szCs w:val="20"/>
        </w:rPr>
        <w:t xml:space="preserve"> de </w:t>
      </w:r>
      <w:r w:rsidRPr="00E36BAD">
        <w:rPr>
          <w:i/>
          <w:szCs w:val="20"/>
        </w:rPr>
        <w:t>Cajamarca</w:t>
      </w:r>
      <w:r w:rsidR="00B55725" w:rsidRPr="00E36BAD">
        <w:rPr>
          <w:i/>
          <w:szCs w:val="20"/>
        </w:rPr>
        <w:t xml:space="preserve">, </w:t>
      </w:r>
      <w:r w:rsidR="00612572" w:rsidRPr="00E36BAD">
        <w:rPr>
          <w:szCs w:val="20"/>
        </w:rPr>
        <w:t xml:space="preserve">mediante </w:t>
      </w:r>
      <w:r w:rsidR="0028690C">
        <w:rPr>
          <w:szCs w:val="20"/>
        </w:rPr>
        <w:t>“C</w:t>
      </w:r>
      <w:r w:rsidR="00E36BAD" w:rsidRPr="00E36BAD">
        <w:rPr>
          <w:szCs w:val="20"/>
        </w:rPr>
        <w:t>onvenio</w:t>
      </w:r>
      <w:r w:rsidR="00E36BAD">
        <w:rPr>
          <w:szCs w:val="20"/>
        </w:rPr>
        <w:t xml:space="preserve"> de Cooperación I</w:t>
      </w:r>
      <w:r w:rsidR="00E36BAD" w:rsidRPr="00E36BAD">
        <w:rPr>
          <w:szCs w:val="20"/>
        </w:rPr>
        <w:t>nterinstitucional</w:t>
      </w:r>
      <w:r w:rsidR="00B24044">
        <w:rPr>
          <w:szCs w:val="20"/>
        </w:rPr>
        <w:t xml:space="preserve">, Desarrollo de Turismo </w:t>
      </w:r>
      <w:r w:rsidR="00E36BAD">
        <w:rPr>
          <w:szCs w:val="20"/>
        </w:rPr>
        <w:t>E</w:t>
      </w:r>
      <w:r w:rsidR="00E36BAD" w:rsidRPr="00E36BAD">
        <w:rPr>
          <w:szCs w:val="20"/>
        </w:rPr>
        <w:t>ducativo”</w:t>
      </w:r>
      <w:r w:rsidR="00FC5CE8">
        <w:rPr>
          <w:szCs w:val="20"/>
        </w:rPr>
        <w:t>; cuya finalidad es d</w:t>
      </w:r>
      <w:r w:rsidR="00FC5CE8" w:rsidRPr="00FC5CE8">
        <w:rPr>
          <w:szCs w:val="20"/>
        </w:rPr>
        <w:t>esarrollar en el ámbito de su jurisdicción un conjunto de acciones de turismo e iden</w:t>
      </w:r>
      <w:r w:rsidR="00D37604">
        <w:rPr>
          <w:szCs w:val="20"/>
        </w:rPr>
        <w:t xml:space="preserve">tidad cultural en la comunidad </w:t>
      </w:r>
      <w:r w:rsidR="00FC5CE8" w:rsidRPr="00FC5CE8">
        <w:rPr>
          <w:szCs w:val="20"/>
        </w:rPr>
        <w:t>educativa, básicamente a través de la promoción y conocimiento del patrimonio  cultural y natural de la Región Cajamarca a nivel de estudiantes de los niveles: educación básica regular y superior.</w:t>
      </w:r>
    </w:p>
    <w:p w:rsidR="00385681" w:rsidRPr="004373F8" w:rsidRDefault="004373F8" w:rsidP="00B24044">
      <w:pPr>
        <w:jc w:val="center"/>
        <w:rPr>
          <w:szCs w:val="20"/>
        </w:rPr>
      </w:pPr>
      <w:r w:rsidRPr="008B4442">
        <w:rPr>
          <w:rFonts w:asciiTheme="majorHAnsi" w:hAnsiTheme="majorHAnsi"/>
          <w:noProof/>
          <w:lang w:eastAsia="es-PE"/>
        </w:rPr>
        <w:drawing>
          <wp:inline distT="0" distB="0" distL="0" distR="0" wp14:anchorId="7F52F8B6" wp14:editId="2D1C5F38">
            <wp:extent cx="3226085" cy="1972638"/>
            <wp:effectExtent l="38100" t="38100" r="88900" b="104140"/>
            <wp:docPr id="395" name="Imagen 395" descr="I:\FOTOS CHARLAS\IMG10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FOTOS CHARLAS\IMG10250.jpg"/>
                    <pic:cNvPicPr>
                      <a:picLocks noChangeAspect="1" noChangeArrowheads="1"/>
                    </pic:cNvPicPr>
                  </pic:nvPicPr>
                  <pic:blipFill>
                    <a:blip r:embed="rId72" cstate="print">
                      <a:extLst>
                        <a:ext uri="{BEBA8EAE-BF5A-486C-A8C5-ECC9F3942E4B}">
                          <a14:imgProps xmlns:a14="http://schemas.microsoft.com/office/drawing/2010/main">
                            <a14:imgLayer r:embed="rId7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6407" cy="1985064"/>
                    </a:xfrm>
                    <a:prstGeom prst="rect">
                      <a:avLst/>
                    </a:prstGeom>
                    <a:ln w="127000" cap="sq">
                      <a:noFill/>
                      <a:miter lim="800000"/>
                    </a:ln>
                    <a:effectLst>
                      <a:outerShdw blurRad="57150" dist="50800" dir="2700000" algn="tl" rotWithShape="0">
                        <a:srgbClr val="000000">
                          <a:alpha val="40000"/>
                        </a:srgbClr>
                      </a:outerShdw>
                    </a:effectLst>
                  </pic:spPr>
                </pic:pic>
              </a:graphicData>
            </a:graphic>
          </wp:inline>
        </w:drawing>
      </w:r>
    </w:p>
    <w:p w:rsidR="004373F8" w:rsidRPr="002E0F84" w:rsidRDefault="0031196F" w:rsidP="00C11ECC">
      <w:pPr>
        <w:pStyle w:val="NOTADEFIGURA"/>
        <w:spacing w:after="0"/>
      </w:pPr>
      <w:bookmarkStart w:id="135" w:name="_Toc484886441"/>
      <w:r>
        <w:rPr>
          <w:i/>
          <w:iCs/>
        </w:rPr>
        <w:t>Figura 2</w:t>
      </w:r>
      <w:r w:rsidR="00B56324">
        <w:rPr>
          <w:i/>
          <w:iCs/>
        </w:rPr>
        <w:t>4</w:t>
      </w:r>
      <w:r w:rsidR="004373F8">
        <w:rPr>
          <w:i/>
          <w:iCs/>
        </w:rPr>
        <w:t xml:space="preserve">: </w:t>
      </w:r>
      <w:r w:rsidR="00B56324">
        <w:t xml:space="preserve">Fotografía </w:t>
      </w:r>
      <w:r w:rsidR="004373F8">
        <w:t xml:space="preserve"> taller de sensibilización en la I.E. La Merced </w:t>
      </w:r>
      <w:r w:rsidR="00B56324">
        <w:t>por la DIRCETUR.</w:t>
      </w:r>
      <w:bookmarkEnd w:id="135"/>
    </w:p>
    <w:p w:rsidR="00B24044" w:rsidRDefault="004373F8" w:rsidP="00C11ECC">
      <w:pPr>
        <w:pStyle w:val="NOTADEFIGURA"/>
        <w:spacing w:after="0"/>
      </w:pPr>
      <w:r>
        <w:t xml:space="preserve"> </w:t>
      </w:r>
      <w:bookmarkStart w:id="136" w:name="_Toc484883946"/>
      <w:bookmarkStart w:id="137" w:name="_Toc484886442"/>
      <w:r>
        <w:t>Fuente: Dirección de Com</w:t>
      </w:r>
      <w:r w:rsidR="00476031">
        <w:t>ercio Exterior y Turismo, 2015.</w:t>
      </w:r>
      <w:bookmarkEnd w:id="136"/>
      <w:bookmarkEnd w:id="137"/>
    </w:p>
    <w:p w:rsidR="00C11ECC" w:rsidRPr="00476031" w:rsidRDefault="00C11ECC" w:rsidP="00C11ECC">
      <w:pPr>
        <w:pStyle w:val="NOTADEFIGURA"/>
        <w:spacing w:after="0"/>
      </w:pPr>
    </w:p>
    <w:p w:rsidR="00025B37" w:rsidRDefault="00B24044" w:rsidP="00C11ECC">
      <w:pPr>
        <w:ind w:left="284" w:firstLine="0"/>
        <w:rPr>
          <w:szCs w:val="20"/>
        </w:rPr>
      </w:pPr>
      <w:r>
        <w:rPr>
          <w:szCs w:val="20"/>
        </w:rPr>
        <w:t xml:space="preserve">   </w:t>
      </w:r>
      <w:r w:rsidR="000013A5" w:rsidRPr="000013A5">
        <w:rPr>
          <w:szCs w:val="20"/>
        </w:rPr>
        <w:t>Lamentablemente no se ha continuado con es</w:t>
      </w:r>
      <w:r w:rsidR="00741D2D">
        <w:rPr>
          <w:szCs w:val="20"/>
        </w:rPr>
        <w:t>ta iniciativa, debido que no se</w:t>
      </w:r>
      <w:r w:rsidR="000013A5" w:rsidRPr="000013A5">
        <w:rPr>
          <w:szCs w:val="20"/>
        </w:rPr>
        <w:t xml:space="preserve"> volvió a reafirmar el convenio entre los involucrados.</w:t>
      </w:r>
      <w:r w:rsidR="002946F6">
        <w:rPr>
          <w:szCs w:val="20"/>
        </w:rPr>
        <w:t xml:space="preserve"> </w:t>
      </w:r>
    </w:p>
    <w:p w:rsidR="00823CA5" w:rsidRDefault="002946F6" w:rsidP="00C11ECC">
      <w:pPr>
        <w:ind w:left="284" w:firstLine="0"/>
        <w:rPr>
          <w:szCs w:val="20"/>
        </w:rPr>
      </w:pPr>
      <w:r>
        <w:rPr>
          <w:szCs w:val="20"/>
        </w:rPr>
        <w:t xml:space="preserve"> </w:t>
      </w:r>
      <w:r w:rsidR="00164C2E">
        <w:rPr>
          <w:szCs w:val="20"/>
        </w:rPr>
        <w:t>El concurso de pintura que por sexta vez se ha desarrollado, donde integra a artistas de todas las regiones y permite que el pueb</w:t>
      </w:r>
      <w:r w:rsidR="00A37AF7">
        <w:rPr>
          <w:szCs w:val="20"/>
        </w:rPr>
        <w:t xml:space="preserve">lo Cajamarquino salga a caminar </w:t>
      </w:r>
      <w:r w:rsidR="00C11ECC">
        <w:rPr>
          <w:szCs w:val="20"/>
        </w:rPr>
        <w:t>por las principales calles del C</w:t>
      </w:r>
      <w:r w:rsidR="00A37AF7">
        <w:rPr>
          <w:szCs w:val="20"/>
        </w:rPr>
        <w:t>ent</w:t>
      </w:r>
      <w:r w:rsidR="00C11ECC">
        <w:rPr>
          <w:szCs w:val="20"/>
        </w:rPr>
        <w:t>ro H</w:t>
      </w:r>
      <w:r w:rsidR="00A37AF7">
        <w:rPr>
          <w:szCs w:val="20"/>
        </w:rPr>
        <w:t>istó</w:t>
      </w:r>
      <w:r w:rsidR="00B24044">
        <w:rPr>
          <w:szCs w:val="20"/>
        </w:rPr>
        <w:t>rico de la ciudad de Cajamarca,</w:t>
      </w:r>
      <w:r w:rsidR="00164C2E">
        <w:rPr>
          <w:szCs w:val="20"/>
        </w:rPr>
        <w:t xml:space="preserve"> </w:t>
      </w:r>
      <w:r w:rsidR="00A37AF7">
        <w:rPr>
          <w:szCs w:val="20"/>
        </w:rPr>
        <w:t xml:space="preserve">para  apreciar </w:t>
      </w:r>
      <w:r w:rsidR="00164C2E">
        <w:rPr>
          <w:szCs w:val="20"/>
        </w:rPr>
        <w:t xml:space="preserve"> los lienzos de cada artista, inspirado en lo</w:t>
      </w:r>
      <w:r w:rsidR="00C11ECC">
        <w:rPr>
          <w:szCs w:val="20"/>
        </w:rPr>
        <w:t>s monumentos patrimoniales del Centro H</w:t>
      </w:r>
      <w:r w:rsidR="00164C2E">
        <w:rPr>
          <w:szCs w:val="20"/>
        </w:rPr>
        <w:t>ist</w:t>
      </w:r>
      <w:r w:rsidR="00A974E6">
        <w:rPr>
          <w:szCs w:val="20"/>
        </w:rPr>
        <w:t>órico</w:t>
      </w:r>
      <w:r w:rsidR="00C11ECC">
        <w:rPr>
          <w:szCs w:val="20"/>
        </w:rPr>
        <w:t>, con alianzas estratégicas se podr</w:t>
      </w:r>
      <w:r w:rsidR="006B572C">
        <w:rPr>
          <w:szCs w:val="20"/>
        </w:rPr>
        <w:t>ía lograr cuidar y preservar el patrimonio.</w:t>
      </w:r>
    </w:p>
    <w:p w:rsidR="00C41329" w:rsidRDefault="00864FDE" w:rsidP="00476031">
      <w:pPr>
        <w:ind w:firstLine="0"/>
        <w:rPr>
          <w:szCs w:val="20"/>
        </w:rPr>
      </w:pPr>
      <w:r>
        <w:rPr>
          <w:noProof/>
          <w:lang w:eastAsia="es-PE"/>
        </w:rPr>
        <w:lastRenderedPageBreak/>
        <w:drawing>
          <wp:anchor distT="0" distB="0" distL="114300" distR="114300" simplePos="0" relativeHeight="251706368" behindDoc="1" locked="0" layoutInCell="1" allowOverlap="1" wp14:anchorId="347DBFFC" wp14:editId="573AFBD0">
            <wp:simplePos x="0" y="0"/>
            <wp:positionH relativeFrom="column">
              <wp:posOffset>1846580</wp:posOffset>
            </wp:positionH>
            <wp:positionV relativeFrom="paragraph">
              <wp:posOffset>-123190</wp:posOffset>
            </wp:positionV>
            <wp:extent cx="2160270" cy="2160270"/>
            <wp:effectExtent l="0" t="0" r="0" b="0"/>
            <wp:wrapTight wrapText="bothSides">
              <wp:wrapPolygon edited="0">
                <wp:start x="0" y="0"/>
                <wp:lineTo x="0" y="21333"/>
                <wp:lineTo x="21333" y="21333"/>
                <wp:lineTo x="21333" y="0"/>
                <wp:lineTo x="0" y="0"/>
              </wp:wrapPolygon>
            </wp:wrapTight>
            <wp:docPr id="210" name="Imagen 210" descr="No hay texto alternativo automátic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No hay texto alternativo automático disponible."/>
                    <pic:cNvPicPr>
                      <a:picLocks noChangeAspect="1" noChangeArrowheads="1"/>
                    </pic:cNvPicPr>
                  </pic:nvPicPr>
                  <pic:blipFill rotWithShape="1">
                    <a:blip r:embed="rId74" cstate="print">
                      <a:extLst>
                        <a:ext uri="{BEBA8EAE-BF5A-486C-A8C5-ECC9F3942E4B}">
                          <a14:imgProps xmlns:a14="http://schemas.microsoft.com/office/drawing/2010/main">
                            <a14:imgLayer r:embed="rId75">
                              <a14:imgEffect>
                                <a14:sharpenSoften amount="50000"/>
                              </a14:imgEffect>
                            </a14:imgLayer>
                          </a14:imgProps>
                        </a:ext>
                        <a:ext uri="{28A0092B-C50C-407E-A947-70E740481C1C}">
                          <a14:useLocalDpi xmlns:a14="http://schemas.microsoft.com/office/drawing/2010/main" val="0"/>
                        </a:ext>
                      </a:extLst>
                    </a:blip>
                    <a:srcRect l="3757" t="3187" r="3586" b="6375"/>
                    <a:stretch/>
                  </pic:blipFill>
                  <pic:spPr bwMode="auto">
                    <a:xfrm>
                      <a:off x="0" y="0"/>
                      <a:ext cx="2160270" cy="21602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F6F60" w:rsidRDefault="002F6F60" w:rsidP="0084606B">
      <w:pPr>
        <w:rPr>
          <w:szCs w:val="20"/>
        </w:rPr>
      </w:pPr>
    </w:p>
    <w:p w:rsidR="002F6F60" w:rsidRDefault="002F6F60" w:rsidP="0084606B">
      <w:pPr>
        <w:rPr>
          <w:szCs w:val="20"/>
        </w:rPr>
      </w:pPr>
    </w:p>
    <w:p w:rsidR="002F6F60" w:rsidRDefault="002F6F60" w:rsidP="0084606B">
      <w:pPr>
        <w:rPr>
          <w:szCs w:val="20"/>
        </w:rPr>
      </w:pPr>
    </w:p>
    <w:p w:rsidR="00D46C57" w:rsidRDefault="00D46C57" w:rsidP="0084606B">
      <w:pPr>
        <w:rPr>
          <w:szCs w:val="20"/>
        </w:rPr>
      </w:pPr>
    </w:p>
    <w:p w:rsidR="00AD3DC7" w:rsidRDefault="00AD3DC7" w:rsidP="00A974E6">
      <w:pPr>
        <w:ind w:firstLine="0"/>
        <w:rPr>
          <w:szCs w:val="20"/>
        </w:rPr>
      </w:pPr>
    </w:p>
    <w:p w:rsidR="00CA4E70" w:rsidRPr="002E0F84" w:rsidRDefault="0031196F" w:rsidP="006B572C">
      <w:pPr>
        <w:pStyle w:val="NOTADEFIGURA"/>
        <w:spacing w:after="0"/>
      </w:pPr>
      <w:bookmarkStart w:id="138" w:name="_Toc484886443"/>
      <w:r>
        <w:rPr>
          <w:i/>
          <w:iCs/>
        </w:rPr>
        <w:t>Figura 2</w:t>
      </w:r>
      <w:r w:rsidR="00B56324">
        <w:rPr>
          <w:i/>
          <w:iCs/>
        </w:rPr>
        <w:t>5</w:t>
      </w:r>
      <w:r w:rsidR="00CA4E70">
        <w:rPr>
          <w:i/>
          <w:iCs/>
        </w:rPr>
        <w:t xml:space="preserve">: </w:t>
      </w:r>
      <w:r w:rsidR="00F75D50">
        <w:t xml:space="preserve">Fotografía del 6° concurso de pintura publicado en el </w:t>
      </w:r>
      <w:r w:rsidR="00CA4E70">
        <w:t xml:space="preserve">Facebook </w:t>
      </w:r>
      <w:r w:rsidR="00F75D50">
        <w:t>Dirección de Comercio Exterior y Turismo.</w:t>
      </w:r>
      <w:bookmarkEnd w:id="138"/>
    </w:p>
    <w:p w:rsidR="00E26930" w:rsidRDefault="00CA4E70" w:rsidP="006B572C">
      <w:pPr>
        <w:pStyle w:val="NOTADEFIGURA"/>
        <w:spacing w:after="0"/>
      </w:pPr>
      <w:bookmarkStart w:id="139" w:name="_Toc484883948"/>
      <w:bookmarkStart w:id="140" w:name="_Toc484886444"/>
      <w:r>
        <w:t xml:space="preserve">Fuente: </w:t>
      </w:r>
      <w:r w:rsidR="00F75D50">
        <w:t>Dirección de Comercio Exterior y Turismo, 2016</w:t>
      </w:r>
      <w:bookmarkEnd w:id="139"/>
      <w:bookmarkEnd w:id="140"/>
    </w:p>
    <w:p w:rsidR="00364EA6" w:rsidRPr="00364EA6" w:rsidRDefault="00364EA6" w:rsidP="00364EA6">
      <w:pPr>
        <w:pStyle w:val="NOTADEFIGURA"/>
      </w:pPr>
    </w:p>
    <w:p w:rsidR="00F35FAA" w:rsidRPr="00364EA6" w:rsidRDefault="00AE4996" w:rsidP="006B572C">
      <w:pPr>
        <w:ind w:left="284" w:firstLine="0"/>
        <w:rPr>
          <w:b/>
          <w:i/>
        </w:rPr>
      </w:pPr>
      <w:r>
        <w:rPr>
          <w:b/>
          <w:i/>
        </w:rPr>
        <w:t>d). Deficientes c</w:t>
      </w:r>
      <w:r w:rsidR="00F35FAA" w:rsidRPr="00364EA6">
        <w:rPr>
          <w:b/>
          <w:i/>
        </w:rPr>
        <w:t>apacitaciones a los funcionarios públicos sobre</w:t>
      </w:r>
      <w:r w:rsidR="00025B37" w:rsidRPr="00364EA6">
        <w:rPr>
          <w:b/>
          <w:i/>
        </w:rPr>
        <w:t xml:space="preserve"> conservación de los monumentos </w:t>
      </w:r>
      <w:r w:rsidR="00F35FAA" w:rsidRPr="00364EA6">
        <w:rPr>
          <w:b/>
          <w:i/>
        </w:rPr>
        <w:t xml:space="preserve">patrimoniales </w:t>
      </w:r>
    </w:p>
    <w:p w:rsidR="00EC34F7" w:rsidRPr="00ED1E53" w:rsidRDefault="00C81EAC" w:rsidP="006B572C">
      <w:pPr>
        <w:ind w:left="284"/>
        <w:rPr>
          <w:szCs w:val="20"/>
        </w:rPr>
      </w:pPr>
      <w:r w:rsidRPr="00C81EAC">
        <w:rPr>
          <w:szCs w:val="20"/>
        </w:rPr>
        <w:t>En cuanto a la restaurac</w:t>
      </w:r>
      <w:r w:rsidR="00EC34F7">
        <w:rPr>
          <w:szCs w:val="20"/>
        </w:rPr>
        <w:t xml:space="preserve">ión y </w:t>
      </w:r>
      <w:r>
        <w:rPr>
          <w:szCs w:val="20"/>
        </w:rPr>
        <w:t xml:space="preserve">conservación del Patrimonio </w:t>
      </w:r>
      <w:r w:rsidR="00EC34F7">
        <w:rPr>
          <w:szCs w:val="20"/>
        </w:rPr>
        <w:t xml:space="preserve">Cultural, </w:t>
      </w:r>
      <w:r>
        <w:rPr>
          <w:szCs w:val="20"/>
        </w:rPr>
        <w:t xml:space="preserve">hay dos cosas importantes. Una </w:t>
      </w:r>
      <w:r w:rsidRPr="00C81EAC">
        <w:rPr>
          <w:szCs w:val="20"/>
        </w:rPr>
        <w:t>de ellas es el crear conc</w:t>
      </w:r>
      <w:r>
        <w:rPr>
          <w:szCs w:val="20"/>
        </w:rPr>
        <w:t xml:space="preserve">iencia del valor del </w:t>
      </w:r>
      <w:r w:rsidR="006B572C">
        <w:rPr>
          <w:szCs w:val="20"/>
        </w:rPr>
        <w:t>p</w:t>
      </w:r>
      <w:r>
        <w:rPr>
          <w:szCs w:val="20"/>
        </w:rPr>
        <w:t xml:space="preserve">atrimonio </w:t>
      </w:r>
      <w:r w:rsidR="006B572C">
        <w:rPr>
          <w:szCs w:val="20"/>
        </w:rPr>
        <w:t>c</w:t>
      </w:r>
      <w:r w:rsidRPr="00C81EAC">
        <w:rPr>
          <w:szCs w:val="20"/>
        </w:rPr>
        <w:t>ultural y la importanci</w:t>
      </w:r>
      <w:r>
        <w:rPr>
          <w:szCs w:val="20"/>
        </w:rPr>
        <w:t xml:space="preserve">a de su conservación, para eso, </w:t>
      </w:r>
      <w:r w:rsidR="00E814E9">
        <w:rPr>
          <w:szCs w:val="20"/>
        </w:rPr>
        <w:t xml:space="preserve">debe incluirse en el plan de trabajo institucional </w:t>
      </w:r>
      <w:r>
        <w:rPr>
          <w:szCs w:val="20"/>
        </w:rPr>
        <w:t xml:space="preserve"> nociones básicas </w:t>
      </w:r>
      <w:r w:rsidRPr="00C81EAC">
        <w:rPr>
          <w:szCs w:val="20"/>
        </w:rPr>
        <w:t xml:space="preserve">sobre ese tema eso es </w:t>
      </w:r>
      <w:r>
        <w:rPr>
          <w:szCs w:val="20"/>
        </w:rPr>
        <w:t xml:space="preserve">fundamental, luego capacitación </w:t>
      </w:r>
      <w:r w:rsidRPr="00C81EAC">
        <w:rPr>
          <w:szCs w:val="20"/>
        </w:rPr>
        <w:t xml:space="preserve">y formación de </w:t>
      </w:r>
      <w:r>
        <w:rPr>
          <w:szCs w:val="20"/>
        </w:rPr>
        <w:t xml:space="preserve">personal técnico y profesional, </w:t>
      </w:r>
      <w:r w:rsidRPr="00C81EAC">
        <w:rPr>
          <w:szCs w:val="20"/>
        </w:rPr>
        <w:t>especializado en las</w:t>
      </w:r>
      <w:r>
        <w:rPr>
          <w:szCs w:val="20"/>
        </w:rPr>
        <w:t xml:space="preserve"> cosas de conservación y luego, </w:t>
      </w:r>
      <w:r w:rsidRPr="00C81EAC">
        <w:rPr>
          <w:szCs w:val="20"/>
        </w:rPr>
        <w:t>fortalecer, con personal</w:t>
      </w:r>
      <w:r>
        <w:rPr>
          <w:szCs w:val="20"/>
        </w:rPr>
        <w:t xml:space="preserve"> y recursos a las instituciones </w:t>
      </w:r>
      <w:r w:rsidRPr="00C81EAC">
        <w:rPr>
          <w:szCs w:val="20"/>
        </w:rPr>
        <w:t xml:space="preserve">responsables de la conservación del Patrimonio </w:t>
      </w:r>
      <w:r>
        <w:rPr>
          <w:szCs w:val="20"/>
        </w:rPr>
        <w:t xml:space="preserve">Cultural, </w:t>
      </w:r>
      <w:r w:rsidRPr="00C81EAC">
        <w:rPr>
          <w:szCs w:val="20"/>
        </w:rPr>
        <w:t>porque si no es con per</w:t>
      </w:r>
      <w:r w:rsidR="00FE2F48">
        <w:rPr>
          <w:szCs w:val="20"/>
        </w:rPr>
        <w:t xml:space="preserve">sonal capacitado y con presupuesto </w:t>
      </w:r>
      <w:r>
        <w:rPr>
          <w:szCs w:val="20"/>
        </w:rPr>
        <w:t xml:space="preserve">no </w:t>
      </w:r>
      <w:r w:rsidRPr="00C81EAC">
        <w:rPr>
          <w:szCs w:val="20"/>
        </w:rPr>
        <w:t>se puede hacer nada</w:t>
      </w:r>
      <w:r w:rsidR="00C0501F">
        <w:rPr>
          <w:rFonts w:ascii="Trebuchet MS" w:hAnsi="Trebuchet MS" w:cs="Trebuchet MS"/>
          <w:szCs w:val="20"/>
        </w:rPr>
        <w:t xml:space="preserve"> </w:t>
      </w:r>
      <w:r w:rsidR="00C0501F" w:rsidRPr="00C0501F">
        <w:rPr>
          <w:szCs w:val="20"/>
        </w:rPr>
        <w:t>(M</w:t>
      </w:r>
      <w:r w:rsidR="00C0501F">
        <w:rPr>
          <w:szCs w:val="20"/>
        </w:rPr>
        <w:t>.</w:t>
      </w:r>
      <w:r w:rsidR="00C0501F" w:rsidRPr="00C0501F">
        <w:rPr>
          <w:szCs w:val="20"/>
        </w:rPr>
        <w:t xml:space="preserve"> C</w:t>
      </w:r>
      <w:r w:rsidR="00C0501F">
        <w:rPr>
          <w:szCs w:val="20"/>
        </w:rPr>
        <w:t>.</w:t>
      </w:r>
      <w:r w:rsidR="00C0501F" w:rsidRPr="00C0501F">
        <w:rPr>
          <w:szCs w:val="20"/>
        </w:rPr>
        <w:t xml:space="preserve"> D</w:t>
      </w:r>
      <w:r w:rsidR="00C0501F">
        <w:rPr>
          <w:szCs w:val="20"/>
        </w:rPr>
        <w:t xml:space="preserve"> de</w:t>
      </w:r>
      <w:r w:rsidR="00C0501F" w:rsidRPr="00C0501F">
        <w:rPr>
          <w:szCs w:val="20"/>
        </w:rPr>
        <w:t xml:space="preserve"> Guatemala</w:t>
      </w:r>
      <w:r w:rsidR="00C0501F">
        <w:rPr>
          <w:szCs w:val="20"/>
        </w:rPr>
        <w:t>, 2010</w:t>
      </w:r>
      <w:r w:rsidR="00EA42A4">
        <w:rPr>
          <w:szCs w:val="20"/>
        </w:rPr>
        <w:t>, p. 35</w:t>
      </w:r>
      <w:r w:rsidR="00C0501F">
        <w:rPr>
          <w:szCs w:val="20"/>
        </w:rPr>
        <w:t>)</w:t>
      </w:r>
      <w:r w:rsidR="00EA42A4">
        <w:rPr>
          <w:szCs w:val="20"/>
        </w:rPr>
        <w:t>.</w:t>
      </w:r>
    </w:p>
    <w:p w:rsidR="000C573D" w:rsidRDefault="00AB23CD" w:rsidP="00E605EC">
      <w:pPr>
        <w:ind w:left="284"/>
        <w:rPr>
          <w:color w:val="1D2129"/>
          <w:shd w:val="clear" w:color="auto" w:fill="FFFFFF"/>
        </w:rPr>
      </w:pPr>
      <w:r>
        <w:rPr>
          <w:color w:val="1D2129"/>
          <w:shd w:val="clear" w:color="auto" w:fill="FFFFFF"/>
        </w:rPr>
        <w:t>En la Municipalidad Provincial de Cajamarca, p</w:t>
      </w:r>
      <w:r w:rsidR="000C573D" w:rsidRPr="00903A80">
        <w:rPr>
          <w:color w:val="1D2129"/>
          <w:shd w:val="clear" w:color="auto" w:fill="FFFFFF"/>
        </w:rPr>
        <w:t>or primera vez se realizó</w:t>
      </w:r>
      <w:r w:rsidR="00B24044">
        <w:rPr>
          <w:color w:val="1D2129"/>
          <w:shd w:val="clear" w:color="auto" w:fill="FFFFFF"/>
        </w:rPr>
        <w:t>,</w:t>
      </w:r>
      <w:r w:rsidR="000C573D" w:rsidRPr="00903A80">
        <w:rPr>
          <w:color w:val="1D2129"/>
          <w:shd w:val="clear" w:color="auto" w:fill="FFFFFF"/>
        </w:rPr>
        <w:t xml:space="preserve"> </w:t>
      </w:r>
      <w:r w:rsidR="00903A80" w:rsidRPr="00903A80">
        <w:rPr>
          <w:color w:val="1D2129"/>
          <w:shd w:val="clear" w:color="auto" w:fill="FFFFFF"/>
        </w:rPr>
        <w:t>IV Encuentro</w:t>
      </w:r>
      <w:r>
        <w:rPr>
          <w:color w:val="1D2129"/>
          <w:shd w:val="clear" w:color="auto" w:fill="FFFFFF"/>
        </w:rPr>
        <w:t xml:space="preserve"> Nacional de Centros Históricos</w:t>
      </w:r>
      <w:r w:rsidR="000C573D" w:rsidRPr="00903A80">
        <w:rPr>
          <w:color w:val="1D2129"/>
          <w:shd w:val="clear" w:color="auto" w:fill="FFFFFF"/>
        </w:rPr>
        <w:t>, donde se llegaron acuerdos para conservar los centros históricos.</w:t>
      </w:r>
      <w:r w:rsidR="00025B37">
        <w:rPr>
          <w:color w:val="1D2129"/>
          <w:shd w:val="clear" w:color="auto" w:fill="FFFFFF"/>
        </w:rPr>
        <w:t xml:space="preserve"> El alcalde de Cajamarca </w:t>
      </w:r>
      <w:r w:rsidR="00903A80" w:rsidRPr="00903A80">
        <w:rPr>
          <w:color w:val="1D2129"/>
          <w:shd w:val="clear" w:color="auto" w:fill="FFFFFF"/>
        </w:rPr>
        <w:t xml:space="preserve"> Manuel Becerra</w:t>
      </w:r>
      <w:r w:rsidR="00E605EC">
        <w:rPr>
          <w:color w:val="1D2129"/>
          <w:shd w:val="clear" w:color="auto" w:fill="FFFFFF"/>
        </w:rPr>
        <w:t xml:space="preserve"> (2015-2018)</w:t>
      </w:r>
      <w:r w:rsidR="00903A80" w:rsidRPr="00903A80">
        <w:rPr>
          <w:color w:val="1D2129"/>
          <w:shd w:val="clear" w:color="auto" w:fill="FFFFFF"/>
        </w:rPr>
        <w:t xml:space="preserve">, </w:t>
      </w:r>
      <w:r w:rsidR="009C3764">
        <w:rPr>
          <w:color w:val="1D2129"/>
          <w:shd w:val="clear" w:color="auto" w:fill="FFFFFF"/>
        </w:rPr>
        <w:t xml:space="preserve">sostuvo que este evento sirvió para </w:t>
      </w:r>
      <w:r w:rsidR="00903A80" w:rsidRPr="00903A80">
        <w:rPr>
          <w:color w:val="1D2129"/>
          <w:shd w:val="clear" w:color="auto" w:fill="FFFFFF"/>
        </w:rPr>
        <w:t>tener experiencias exitosas de otros centros históricos en el tema del cuidado y la concient</w:t>
      </w:r>
      <w:r w:rsidR="00903A80">
        <w:rPr>
          <w:color w:val="1D2129"/>
          <w:shd w:val="clear" w:color="auto" w:fill="FFFFFF"/>
        </w:rPr>
        <w:t>ización del</w:t>
      </w:r>
      <w:r w:rsidR="009C3764">
        <w:rPr>
          <w:color w:val="1D2129"/>
          <w:shd w:val="clear" w:color="auto" w:fill="FFFFFF"/>
        </w:rPr>
        <w:t xml:space="preserve"> </w:t>
      </w:r>
      <w:r w:rsidR="00903A80">
        <w:rPr>
          <w:color w:val="1D2129"/>
          <w:shd w:val="clear" w:color="auto" w:fill="FFFFFF"/>
        </w:rPr>
        <w:t xml:space="preserve">mismo.  </w:t>
      </w:r>
      <w:r w:rsidR="009C3764">
        <w:rPr>
          <w:color w:val="1D2129"/>
          <w:shd w:val="clear" w:color="auto" w:fill="FFFFFF"/>
        </w:rPr>
        <w:t xml:space="preserve">El </w:t>
      </w:r>
      <w:r w:rsidR="00B24044">
        <w:rPr>
          <w:color w:val="1D2129"/>
          <w:shd w:val="clear" w:color="auto" w:fill="FFFFFF"/>
        </w:rPr>
        <w:t>encuentro se desarrolló</w:t>
      </w:r>
      <w:r w:rsidR="00903A80" w:rsidRPr="00903A80">
        <w:rPr>
          <w:color w:val="1D2129"/>
          <w:shd w:val="clear" w:color="auto" w:fill="FFFFFF"/>
        </w:rPr>
        <w:t xml:space="preserve"> los días 18, 19</w:t>
      </w:r>
      <w:r w:rsidR="00B24044">
        <w:rPr>
          <w:color w:val="1D2129"/>
          <w:shd w:val="clear" w:color="auto" w:fill="FFFFFF"/>
        </w:rPr>
        <w:t xml:space="preserve"> y 20 de junio y fue</w:t>
      </w:r>
      <w:r w:rsidR="00903A80" w:rsidRPr="00903A80">
        <w:rPr>
          <w:color w:val="1D2129"/>
          <w:shd w:val="clear" w:color="auto" w:fill="FFFFFF"/>
        </w:rPr>
        <w:t xml:space="preserve"> </w:t>
      </w:r>
      <w:r w:rsidR="00903A80" w:rsidRPr="00903A80">
        <w:rPr>
          <w:color w:val="1D2129"/>
          <w:shd w:val="clear" w:color="auto" w:fill="FFFFFF"/>
        </w:rPr>
        <w:lastRenderedPageBreak/>
        <w:t>promovido por la Agencia Española de Cooperación Internacional</w:t>
      </w:r>
      <w:r w:rsidR="00903A80">
        <w:rPr>
          <w:color w:val="1D2129"/>
          <w:shd w:val="clear" w:color="auto" w:fill="FFFFFF"/>
        </w:rPr>
        <w:t xml:space="preserve"> (</w:t>
      </w:r>
      <w:r w:rsidR="00C93429">
        <w:rPr>
          <w:color w:val="1D2129"/>
          <w:shd w:val="clear" w:color="auto" w:fill="FFFFFF"/>
        </w:rPr>
        <w:t>Radio Programas del Perú, 2015</w:t>
      </w:r>
      <w:r w:rsidR="00903A80">
        <w:rPr>
          <w:color w:val="1D2129"/>
          <w:shd w:val="clear" w:color="auto" w:fill="FFFFFF"/>
        </w:rPr>
        <w:t>)</w:t>
      </w:r>
      <w:r w:rsidR="00C93429">
        <w:rPr>
          <w:color w:val="1D2129"/>
          <w:shd w:val="clear" w:color="auto" w:fill="FFFFFF"/>
        </w:rPr>
        <w:t>.</w:t>
      </w:r>
    </w:p>
    <w:p w:rsidR="00CC54D7" w:rsidRDefault="00CC54D7" w:rsidP="0047155E">
      <w:pPr>
        <w:ind w:left="284"/>
        <w:rPr>
          <w:color w:val="1D2129"/>
          <w:shd w:val="clear" w:color="auto" w:fill="FFFFFF"/>
        </w:rPr>
      </w:pPr>
      <w:r w:rsidRPr="00E814E9">
        <w:rPr>
          <w:color w:val="1D2129"/>
          <w:shd w:val="clear" w:color="auto" w:fill="FFFFFF"/>
        </w:rPr>
        <w:t xml:space="preserve">Sobre otras capacitaciones </w:t>
      </w:r>
      <w:r w:rsidR="009E37A1">
        <w:rPr>
          <w:color w:val="1D2129"/>
          <w:shd w:val="clear" w:color="auto" w:fill="FFFFFF"/>
        </w:rPr>
        <w:t xml:space="preserve">internas </w:t>
      </w:r>
      <w:r w:rsidRPr="00E814E9">
        <w:rPr>
          <w:color w:val="1D2129"/>
          <w:shd w:val="clear" w:color="auto" w:fill="FFFFFF"/>
        </w:rPr>
        <w:t>entre funcionarios</w:t>
      </w:r>
      <w:r w:rsidR="009E37A1">
        <w:rPr>
          <w:color w:val="1D2129"/>
          <w:shd w:val="clear" w:color="auto" w:fill="FFFFFF"/>
        </w:rPr>
        <w:t xml:space="preserve"> </w:t>
      </w:r>
      <w:r w:rsidRPr="00E814E9">
        <w:rPr>
          <w:color w:val="1D2129"/>
          <w:shd w:val="clear" w:color="auto" w:fill="FFFFFF"/>
        </w:rPr>
        <w:t xml:space="preserve">la </w:t>
      </w:r>
      <w:r w:rsidR="00AD2D1B" w:rsidRPr="00E814E9">
        <w:rPr>
          <w:color w:val="1D2129"/>
          <w:shd w:val="clear" w:color="auto" w:fill="FFFFFF"/>
        </w:rPr>
        <w:t xml:space="preserve">actual gestión, comentó que no </w:t>
      </w:r>
      <w:r w:rsidR="00E814E9">
        <w:rPr>
          <w:color w:val="1D2129"/>
          <w:shd w:val="clear" w:color="auto" w:fill="FFFFFF"/>
        </w:rPr>
        <w:t>se han realizado capac</w:t>
      </w:r>
      <w:r w:rsidR="009E37A1">
        <w:rPr>
          <w:color w:val="1D2129"/>
          <w:shd w:val="clear" w:color="auto" w:fill="FFFFFF"/>
        </w:rPr>
        <w:t xml:space="preserve">itaciones permanentes </w:t>
      </w:r>
      <w:r w:rsidR="009D587C">
        <w:rPr>
          <w:color w:val="1D2129"/>
          <w:shd w:val="clear" w:color="auto" w:fill="FFFFFF"/>
        </w:rPr>
        <w:t>sobre conservación del monumento</w:t>
      </w:r>
      <w:r w:rsidR="009E37A1">
        <w:rPr>
          <w:color w:val="1D2129"/>
          <w:shd w:val="clear" w:color="auto" w:fill="FFFFFF"/>
        </w:rPr>
        <w:t>,</w:t>
      </w:r>
      <w:r w:rsidR="00E814E9">
        <w:rPr>
          <w:color w:val="1D2129"/>
          <w:shd w:val="clear" w:color="auto" w:fill="FFFFFF"/>
        </w:rPr>
        <w:t xml:space="preserve"> los reglamentos que existen para esta conservación</w:t>
      </w:r>
      <w:r w:rsidR="009E37A1">
        <w:rPr>
          <w:color w:val="1D2129"/>
          <w:shd w:val="clear" w:color="auto" w:fill="FFFFFF"/>
        </w:rPr>
        <w:t xml:space="preserve"> y políticas públicas, esto es una deficiencia en la gestión apreciable</w:t>
      </w:r>
      <w:r w:rsidR="00E221BE">
        <w:rPr>
          <w:color w:val="1D2129"/>
          <w:shd w:val="clear" w:color="auto" w:fill="FFFFFF"/>
        </w:rPr>
        <w:t>, para conservar se necesita coordinar y que todos los involucrados manejen los mismos términos en temas de conservación.</w:t>
      </w:r>
    </w:p>
    <w:p w:rsidR="002802AE" w:rsidRDefault="00AE012B" w:rsidP="002D2A7D">
      <w:pPr>
        <w:spacing w:line="276" w:lineRule="auto"/>
        <w:ind w:left="1418" w:firstLine="0"/>
        <w:rPr>
          <w:sz w:val="22"/>
        </w:rPr>
      </w:pPr>
      <w:r w:rsidRPr="002D2A7D">
        <w:rPr>
          <w:sz w:val="22"/>
        </w:rPr>
        <w:t>Por supuesto, aquí no hay coordinación entre las instituciones cada uno hace lo que se le da la gana y lo hacen bien  o lo hacen mal, por ejemplo: h</w:t>
      </w:r>
      <w:r w:rsidR="0047155E">
        <w:rPr>
          <w:sz w:val="22"/>
        </w:rPr>
        <w:t>ay momentos en que se arregla</w:t>
      </w:r>
      <w:r w:rsidRPr="002D2A7D">
        <w:rPr>
          <w:sz w:val="22"/>
        </w:rPr>
        <w:t xml:space="preserve"> algún monumento con un material que no le corresponde, malogrando peor de lo que ya estaba,  sin antes haber tenido una reunión con los que cuentan con experiencia en temas de restauración, como se </w:t>
      </w:r>
      <w:r w:rsidR="0047155E">
        <w:rPr>
          <w:sz w:val="22"/>
        </w:rPr>
        <w:t xml:space="preserve">han </w:t>
      </w:r>
      <w:r w:rsidRPr="002D2A7D">
        <w:rPr>
          <w:sz w:val="22"/>
        </w:rPr>
        <w:t>visto que han hecho en muchos de nuestros monumentos del centro histórico (J. Pereira, comunicación personal, 10 de agosto de 2016).</w:t>
      </w:r>
    </w:p>
    <w:p w:rsidR="002D2A7D" w:rsidRPr="002D2A7D" w:rsidRDefault="002D2A7D" w:rsidP="002D2A7D">
      <w:pPr>
        <w:spacing w:line="276" w:lineRule="auto"/>
        <w:ind w:left="1418" w:firstLine="0"/>
        <w:rPr>
          <w:sz w:val="22"/>
        </w:rPr>
      </w:pPr>
    </w:p>
    <w:p w:rsidR="00476031" w:rsidRDefault="00C06805" w:rsidP="0047155E">
      <w:pPr>
        <w:spacing w:line="360" w:lineRule="auto"/>
        <w:ind w:left="284"/>
        <w:rPr>
          <w:color w:val="1D2129"/>
          <w:shd w:val="clear" w:color="auto" w:fill="FFFFFF"/>
        </w:rPr>
      </w:pPr>
      <w:r w:rsidRPr="00C06805">
        <w:rPr>
          <w:color w:val="1D2129"/>
          <w:shd w:val="clear" w:color="auto" w:fill="FFFFFF"/>
        </w:rPr>
        <w:t>En el Ministerio de Cultura</w:t>
      </w:r>
      <w:r>
        <w:rPr>
          <w:color w:val="1D2129"/>
          <w:shd w:val="clear" w:color="auto" w:fill="FFFFFF"/>
        </w:rPr>
        <w:t>, para</w:t>
      </w:r>
      <w:r w:rsidR="006216C5" w:rsidRPr="00EB5FC2">
        <w:rPr>
          <w:color w:val="1D2129"/>
          <w:shd w:val="clear" w:color="auto" w:fill="FFFFFF"/>
        </w:rPr>
        <w:t xml:space="preserve"> fortalecer el trabajo entre la Sede Central y las Direcciones Desconcentradas de Cultura - DDC, </w:t>
      </w:r>
      <w:r w:rsidR="00AB23CD">
        <w:rPr>
          <w:color w:val="1D2129"/>
          <w:shd w:val="clear" w:color="auto" w:fill="FFFFFF"/>
        </w:rPr>
        <w:t xml:space="preserve">se </w:t>
      </w:r>
      <w:r w:rsidR="006216C5" w:rsidRPr="00EB5FC2">
        <w:rPr>
          <w:color w:val="1D2129"/>
          <w:shd w:val="clear" w:color="auto" w:fill="FFFFFF"/>
        </w:rPr>
        <w:t>realizó el 1er En</w:t>
      </w:r>
      <w:r w:rsidR="00EB5FC2">
        <w:rPr>
          <w:color w:val="1D2129"/>
          <w:shd w:val="clear" w:color="auto" w:fill="FFFFFF"/>
        </w:rPr>
        <w:t>cuentro Nacional con Directores l</w:t>
      </w:r>
      <w:r w:rsidR="006216C5" w:rsidRPr="00EB5FC2">
        <w:rPr>
          <w:color w:val="1D2129"/>
          <w:shd w:val="clear" w:color="auto" w:fill="FFFFFF"/>
        </w:rPr>
        <w:t xml:space="preserve">as de las DDC. </w:t>
      </w:r>
    </w:p>
    <w:p w:rsidR="00545FA4" w:rsidRPr="00476031" w:rsidRDefault="002D2A7D" w:rsidP="00476031">
      <w:pPr>
        <w:rPr>
          <w:color w:val="1D2129"/>
          <w:shd w:val="clear" w:color="auto" w:fill="FFFFFF"/>
        </w:rPr>
      </w:pPr>
      <w:r w:rsidRPr="009B1333">
        <w:rPr>
          <w:noProof/>
          <w:highlight w:val="yellow"/>
          <w:lang w:eastAsia="es-PE"/>
        </w:rPr>
        <w:drawing>
          <wp:anchor distT="0" distB="0" distL="114300" distR="114300" simplePos="0" relativeHeight="251620352" behindDoc="0" locked="0" layoutInCell="1" allowOverlap="1" wp14:anchorId="0CDB4F87" wp14:editId="5486B646">
            <wp:simplePos x="0" y="0"/>
            <wp:positionH relativeFrom="column">
              <wp:posOffset>1499870</wp:posOffset>
            </wp:positionH>
            <wp:positionV relativeFrom="paragraph">
              <wp:posOffset>5715</wp:posOffset>
            </wp:positionV>
            <wp:extent cx="2938145" cy="1694815"/>
            <wp:effectExtent l="0" t="0" r="0" b="635"/>
            <wp:wrapSquare wrapText="bothSides"/>
            <wp:docPr id="190" name="Imagen 190" descr="La imagen puede contener: 3 personas,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a imagen puede contener: 3 personas, interior"/>
                    <pic:cNvPicPr>
                      <a:picLocks noChangeAspect="1" noChangeArrowheads="1"/>
                    </pic:cNvPicPr>
                  </pic:nvPicPr>
                  <pic:blipFill>
                    <a:blip r:embed="rId76" cstate="print">
                      <a:extLst>
                        <a:ext uri="{BEBA8EAE-BF5A-486C-A8C5-ECC9F3942E4B}">
                          <a14:imgProps xmlns:a14="http://schemas.microsoft.com/office/drawing/2010/main">
                            <a14:imgLayer r:embed="rId7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38145" cy="1694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45FA4" w:rsidRDefault="00545FA4" w:rsidP="0084606B">
      <w:pPr>
        <w:rPr>
          <w:sz w:val="20"/>
          <w:szCs w:val="20"/>
          <w:highlight w:val="yellow"/>
        </w:rPr>
      </w:pPr>
    </w:p>
    <w:p w:rsidR="00545FA4" w:rsidRDefault="00545FA4" w:rsidP="0084606B">
      <w:pPr>
        <w:rPr>
          <w:sz w:val="20"/>
          <w:szCs w:val="20"/>
          <w:highlight w:val="yellow"/>
        </w:rPr>
      </w:pPr>
    </w:p>
    <w:p w:rsidR="00AE012B" w:rsidRDefault="00AE012B" w:rsidP="0084606B">
      <w:pPr>
        <w:rPr>
          <w:sz w:val="20"/>
          <w:szCs w:val="20"/>
          <w:highlight w:val="yellow"/>
        </w:rPr>
      </w:pPr>
    </w:p>
    <w:p w:rsidR="00124236" w:rsidRDefault="00124236" w:rsidP="002D2A7D">
      <w:pPr>
        <w:ind w:firstLine="0"/>
        <w:rPr>
          <w:i/>
          <w:iCs/>
          <w:sz w:val="20"/>
          <w:szCs w:val="20"/>
        </w:rPr>
      </w:pPr>
    </w:p>
    <w:p w:rsidR="002D2A7D" w:rsidRDefault="002D2A7D" w:rsidP="002D2A7D">
      <w:pPr>
        <w:ind w:firstLine="0"/>
        <w:rPr>
          <w:i/>
          <w:iCs/>
          <w:sz w:val="20"/>
          <w:szCs w:val="20"/>
        </w:rPr>
      </w:pPr>
    </w:p>
    <w:p w:rsidR="00AD65EF" w:rsidRPr="00AD65EF" w:rsidRDefault="0031196F" w:rsidP="002D2A7D">
      <w:pPr>
        <w:pStyle w:val="NOTADEFIGURA"/>
        <w:spacing w:after="0"/>
      </w:pPr>
      <w:bookmarkStart w:id="141" w:name="_Toc484886445"/>
      <w:r>
        <w:rPr>
          <w:i/>
          <w:iCs/>
        </w:rPr>
        <w:t>Figura 2</w:t>
      </w:r>
      <w:r w:rsidR="00B56324">
        <w:rPr>
          <w:i/>
          <w:iCs/>
        </w:rPr>
        <w:t>6</w:t>
      </w:r>
      <w:r w:rsidR="00AD65EF">
        <w:rPr>
          <w:i/>
          <w:iCs/>
        </w:rPr>
        <w:t xml:space="preserve">: </w:t>
      </w:r>
      <w:r w:rsidR="00AD65EF">
        <w:t xml:space="preserve">Fotografía </w:t>
      </w:r>
      <w:r w:rsidR="004C3C0C">
        <w:t>del 1° Encuentro Nacional con directores de las D.D.C.</w:t>
      </w:r>
      <w:r w:rsidR="00124236">
        <w:t xml:space="preserve"> de la página de Facebook de la D.D.C.</w:t>
      </w:r>
      <w:r w:rsidR="002257DA">
        <w:t xml:space="preserve"> </w:t>
      </w:r>
      <w:r w:rsidR="00124236">
        <w:t>de Cajamarca.</w:t>
      </w:r>
      <w:bookmarkEnd w:id="141"/>
      <w:r w:rsidR="00124236">
        <w:t xml:space="preserve"> </w:t>
      </w:r>
    </w:p>
    <w:p w:rsidR="00EA3B11" w:rsidRDefault="00AD65EF" w:rsidP="002D2A7D">
      <w:pPr>
        <w:pStyle w:val="NOTADEFIGURA"/>
        <w:spacing w:after="0"/>
      </w:pPr>
      <w:r w:rsidRPr="00AD65EF">
        <w:t xml:space="preserve"> </w:t>
      </w:r>
      <w:bookmarkStart w:id="142" w:name="_Toc484883950"/>
      <w:bookmarkStart w:id="143" w:name="_Toc484886446"/>
      <w:r w:rsidRPr="00AD65EF">
        <w:t xml:space="preserve">Fuente: </w:t>
      </w:r>
      <w:r w:rsidR="00124236">
        <w:t>D.D.C.</w:t>
      </w:r>
      <w:r>
        <w:t>, 2017.</w:t>
      </w:r>
      <w:bookmarkEnd w:id="142"/>
      <w:bookmarkEnd w:id="143"/>
    </w:p>
    <w:p w:rsidR="0047155E" w:rsidRPr="002D2A7D" w:rsidRDefault="0047155E" w:rsidP="002D2A7D">
      <w:pPr>
        <w:pStyle w:val="NOTADEFIGURA"/>
        <w:spacing w:after="0"/>
      </w:pPr>
    </w:p>
    <w:p w:rsidR="00EA4C15" w:rsidRPr="00A1484E" w:rsidRDefault="00DC3F6C" w:rsidP="0047155E">
      <w:pPr>
        <w:ind w:left="284" w:firstLine="0"/>
        <w:rPr>
          <w:szCs w:val="20"/>
        </w:rPr>
      </w:pPr>
      <w:r w:rsidRPr="002802AE">
        <w:rPr>
          <w:i/>
          <w:szCs w:val="20"/>
        </w:rPr>
        <w:t>La Dirección de Turismo,</w:t>
      </w:r>
      <w:r w:rsidR="00486C60">
        <w:rPr>
          <w:szCs w:val="20"/>
        </w:rPr>
        <w:t xml:space="preserve"> indicó que se </w:t>
      </w:r>
      <w:r w:rsidRPr="00DC3F6C">
        <w:rPr>
          <w:szCs w:val="20"/>
        </w:rPr>
        <w:t xml:space="preserve"> </w:t>
      </w:r>
      <w:r>
        <w:rPr>
          <w:szCs w:val="20"/>
        </w:rPr>
        <w:t>está volviendo activar el</w:t>
      </w:r>
      <w:r w:rsidRPr="00DC3F6C">
        <w:rPr>
          <w:szCs w:val="20"/>
        </w:rPr>
        <w:t xml:space="preserve"> comité de gestión de proyectos</w:t>
      </w:r>
      <w:r w:rsidR="0047155E">
        <w:rPr>
          <w:szCs w:val="20"/>
        </w:rPr>
        <w:t xml:space="preserve"> </w:t>
      </w:r>
      <w:r w:rsidR="00486C60">
        <w:rPr>
          <w:szCs w:val="20"/>
        </w:rPr>
        <w:t>que se desarticuló debido a falta de audiencia, pero existen intención de volver articularlo y estaría integrado</w:t>
      </w:r>
      <w:r w:rsidRPr="00DC3F6C">
        <w:rPr>
          <w:szCs w:val="20"/>
        </w:rPr>
        <w:t xml:space="preserve">, por la Municipalidad de Cajamarca y Baños del Inca, Ministerio de Cultura, Cámara de </w:t>
      </w:r>
      <w:r w:rsidR="00486C60">
        <w:rPr>
          <w:szCs w:val="20"/>
        </w:rPr>
        <w:t>C</w:t>
      </w:r>
      <w:r w:rsidRPr="00DC3F6C">
        <w:rPr>
          <w:szCs w:val="20"/>
        </w:rPr>
        <w:t>omercio</w:t>
      </w:r>
      <w:r>
        <w:rPr>
          <w:szCs w:val="20"/>
        </w:rPr>
        <w:t xml:space="preserve"> de </w:t>
      </w:r>
      <w:r w:rsidR="00486C60">
        <w:rPr>
          <w:szCs w:val="20"/>
        </w:rPr>
        <w:t>Cajamarca,</w:t>
      </w:r>
      <w:r w:rsidRPr="00DC3F6C">
        <w:rPr>
          <w:szCs w:val="20"/>
        </w:rPr>
        <w:t xml:space="preserve"> Cámara Regional de Turismo y </w:t>
      </w:r>
      <w:r w:rsidRPr="00DC3F6C">
        <w:rPr>
          <w:szCs w:val="20"/>
        </w:rPr>
        <w:lastRenderedPageBreak/>
        <w:t>Gremios</w:t>
      </w:r>
      <w:r w:rsidR="00486C60">
        <w:rPr>
          <w:szCs w:val="20"/>
        </w:rPr>
        <w:t xml:space="preserve">  turístico, el objetivo primordial es </w:t>
      </w:r>
      <w:r w:rsidRPr="00DC3F6C">
        <w:rPr>
          <w:szCs w:val="20"/>
        </w:rPr>
        <w:t>gestionar proyecto</w:t>
      </w:r>
      <w:r w:rsidR="0047155E">
        <w:rPr>
          <w:szCs w:val="20"/>
        </w:rPr>
        <w:t>s</w:t>
      </w:r>
      <w:r w:rsidRPr="00DC3F6C">
        <w:rPr>
          <w:szCs w:val="20"/>
        </w:rPr>
        <w:t xml:space="preserve"> turístico</w:t>
      </w:r>
      <w:r w:rsidR="0047155E">
        <w:rPr>
          <w:szCs w:val="20"/>
        </w:rPr>
        <w:t>s</w:t>
      </w:r>
      <w:r w:rsidR="00D76DD3">
        <w:rPr>
          <w:szCs w:val="20"/>
        </w:rPr>
        <w:t>, donde se forme el núcleo ejecutor de proyectos turísticos en Cajamarca.</w:t>
      </w:r>
    </w:p>
    <w:p w:rsidR="00AE4996" w:rsidRDefault="00AE4996" w:rsidP="00010A72">
      <w:pPr>
        <w:ind w:firstLine="0"/>
        <w:rPr>
          <w:b/>
          <w:i/>
        </w:rPr>
      </w:pPr>
    </w:p>
    <w:p w:rsidR="00812266" w:rsidRPr="00364EA6" w:rsidRDefault="00AE4996" w:rsidP="00010A72">
      <w:pPr>
        <w:ind w:firstLine="0"/>
        <w:rPr>
          <w:b/>
          <w:i/>
        </w:rPr>
      </w:pPr>
      <w:r>
        <w:rPr>
          <w:b/>
          <w:i/>
        </w:rPr>
        <w:t xml:space="preserve">e). </w:t>
      </w:r>
      <w:r w:rsidR="00F35FAA" w:rsidRPr="00364EA6">
        <w:rPr>
          <w:b/>
          <w:i/>
        </w:rPr>
        <w:t>Medición de</w:t>
      </w:r>
      <w:r w:rsidR="00010A72" w:rsidRPr="00364EA6">
        <w:rPr>
          <w:b/>
          <w:i/>
        </w:rPr>
        <w:t xml:space="preserve"> contaminación sonora vehicular</w:t>
      </w:r>
      <w:r w:rsidR="00F35FAA" w:rsidRPr="00364EA6">
        <w:rPr>
          <w:b/>
          <w:i/>
        </w:rPr>
        <w:t xml:space="preserve"> del centro h</w:t>
      </w:r>
      <w:r w:rsidR="009B1333" w:rsidRPr="00364EA6">
        <w:rPr>
          <w:b/>
          <w:i/>
        </w:rPr>
        <w:t>i</w:t>
      </w:r>
      <w:r w:rsidR="00A6296C" w:rsidRPr="00364EA6">
        <w:rPr>
          <w:b/>
          <w:i/>
        </w:rPr>
        <w:t>stórico, en los últimos 2 años</w:t>
      </w:r>
    </w:p>
    <w:p w:rsidR="00C61942" w:rsidRDefault="00043CBD" w:rsidP="00043CBD">
      <w:pPr>
        <w:ind w:left="284"/>
      </w:pPr>
      <w:r>
        <w:t>En la o</w:t>
      </w:r>
      <w:r w:rsidR="00E11C70">
        <w:t>rdenanza municipal N</w:t>
      </w:r>
      <w:r>
        <w:t>°</w:t>
      </w:r>
      <w:r w:rsidR="00E11C70" w:rsidRPr="00E11C70">
        <w:t xml:space="preserve"> 274-CMPC</w:t>
      </w:r>
      <w:r w:rsidR="00E11C70">
        <w:t xml:space="preserve">, 2004: </w:t>
      </w:r>
      <w:r w:rsidR="00232395">
        <w:t xml:space="preserve"> </w:t>
      </w:r>
      <w:r w:rsidR="00E11C70">
        <w:t>L</w:t>
      </w:r>
      <w:r w:rsidR="00132D4C">
        <w:t>os niveles máximos p</w:t>
      </w:r>
      <w:r w:rsidR="007C30C1">
        <w:t>ermisibles</w:t>
      </w:r>
      <w:r w:rsidR="00232395">
        <w:t xml:space="preserve">, </w:t>
      </w:r>
      <w:r w:rsidR="007C30C1" w:rsidRPr="007C30C1">
        <w:t>en los i</w:t>
      </w:r>
      <w:r w:rsidR="007C30C1">
        <w:t xml:space="preserve">nteriores de los locales de una </w:t>
      </w:r>
      <w:r w:rsidR="007318F3">
        <w:t>edificación,  nivel acústico de e</w:t>
      </w:r>
      <w:r w:rsidR="00132D4C">
        <w:t>valuación de e</w:t>
      </w:r>
      <w:r w:rsidR="007C30C1" w:rsidRPr="007C30C1">
        <w:t>misión</w:t>
      </w:r>
      <w:r>
        <w:t xml:space="preserve"> sonora </w:t>
      </w:r>
      <w:r w:rsidR="007C30C1">
        <w:t xml:space="preserve">expresado en </w:t>
      </w:r>
      <w:r w:rsidR="007C30C1" w:rsidRPr="007C30C1">
        <w:t>Decibel</w:t>
      </w:r>
      <w:r w:rsidR="007C30C1">
        <w:t xml:space="preserve"> A (dBA)</w:t>
      </w:r>
      <w:r w:rsidR="00E11C70" w:rsidRPr="00E11C70">
        <w:rPr>
          <w:rStyle w:val="Refdenotaalpie"/>
          <w:rFonts w:cs="Times New Roman"/>
          <w:szCs w:val="24"/>
        </w:rPr>
        <w:t xml:space="preserve"> </w:t>
      </w:r>
      <w:r w:rsidR="00E11C70">
        <w:rPr>
          <w:rStyle w:val="Refdenotaalpie"/>
          <w:rFonts w:cs="Times New Roman"/>
          <w:szCs w:val="24"/>
        </w:rPr>
        <w:footnoteReference w:id="3"/>
      </w:r>
      <w:r w:rsidR="007C30C1">
        <w:t xml:space="preserve">, como </w:t>
      </w:r>
      <w:r w:rsidR="007C30C1" w:rsidRPr="007C30C1">
        <w:t>consecuencia de la actividad, instalación o actuación ruidosa (la emisión al exterior), no d</w:t>
      </w:r>
      <w:r w:rsidR="007C30C1">
        <w:t xml:space="preserve">eberá </w:t>
      </w:r>
      <w:r w:rsidR="007C30C1" w:rsidRPr="007C30C1">
        <w:t>sobrepasar en función de la zonificación, tipo de local y horari</w:t>
      </w:r>
      <w:r w:rsidR="007C30C1">
        <w:t xml:space="preserve">o, los valores expresados en la </w:t>
      </w:r>
      <w:r w:rsidR="007C30C1" w:rsidRPr="007C30C1">
        <w:t>siguiente tabla</w:t>
      </w:r>
      <w:r w:rsidR="00364EA6">
        <w:t xml:space="preserve">, </w:t>
      </w:r>
      <w:r w:rsidR="007318F3">
        <w:t>l</w:t>
      </w:r>
      <w:r w:rsidR="007C30C1" w:rsidRPr="007C30C1">
        <w:t>a tipificación de las zonas se definen en</w:t>
      </w:r>
      <w:r>
        <w:t xml:space="preserve"> base al plan de m</w:t>
      </w:r>
      <w:r w:rsidR="007C30C1">
        <w:t xml:space="preserve">ejoramiento y </w:t>
      </w:r>
      <w:r>
        <w:t>ordenamiento urbano de la c</w:t>
      </w:r>
      <w:r w:rsidR="007C30C1" w:rsidRPr="007C30C1">
        <w:t>iudad de Cajamarca 2006-2010</w:t>
      </w:r>
      <w:r>
        <w:t>.</w:t>
      </w:r>
      <w:r w:rsidR="00010A72">
        <w:t xml:space="preserve"> </w:t>
      </w:r>
      <w:bookmarkStart w:id="144" w:name="_Toc484877363"/>
    </w:p>
    <w:p w:rsidR="00FE2733" w:rsidRPr="002D2A7D" w:rsidRDefault="00033E68" w:rsidP="00C61942">
      <w:pPr>
        <w:spacing w:line="240" w:lineRule="auto"/>
        <w:rPr>
          <w:sz w:val="22"/>
        </w:rPr>
      </w:pPr>
      <w:r>
        <w:rPr>
          <w:i/>
          <w:sz w:val="22"/>
        </w:rPr>
        <w:t>Tabla 5</w:t>
      </w:r>
      <w:r w:rsidR="008E75E0" w:rsidRPr="002D2A7D">
        <w:rPr>
          <w:i/>
          <w:sz w:val="22"/>
        </w:rPr>
        <w:t>:</w:t>
      </w:r>
      <w:bookmarkEnd w:id="144"/>
    </w:p>
    <w:p w:rsidR="00D53A11" w:rsidRPr="002D2A7D" w:rsidRDefault="00B11FE7" w:rsidP="00C61942">
      <w:pPr>
        <w:pStyle w:val="titulodetabla"/>
        <w:spacing w:after="0"/>
        <w:ind w:left="284"/>
        <w:rPr>
          <w:sz w:val="22"/>
        </w:rPr>
      </w:pPr>
      <w:bookmarkStart w:id="145" w:name="_Toc484877364"/>
      <w:r w:rsidRPr="002D2A7D">
        <w:rPr>
          <w:sz w:val="22"/>
        </w:rPr>
        <w:t xml:space="preserve">Zonificación de áreas con medidas </w:t>
      </w:r>
      <w:r w:rsidR="00BE0E39" w:rsidRPr="002D2A7D">
        <w:rPr>
          <w:sz w:val="22"/>
        </w:rPr>
        <w:t>permitidas</w:t>
      </w:r>
      <w:r w:rsidRPr="002D2A7D">
        <w:rPr>
          <w:sz w:val="22"/>
        </w:rPr>
        <w:t xml:space="preserve"> en </w:t>
      </w:r>
      <w:r w:rsidR="00C0779B" w:rsidRPr="002D2A7D">
        <w:rPr>
          <w:sz w:val="22"/>
        </w:rPr>
        <w:t>d</w:t>
      </w:r>
      <w:r w:rsidRPr="002D2A7D">
        <w:rPr>
          <w:sz w:val="22"/>
        </w:rPr>
        <w:t>ecibeles A (dBA)</w:t>
      </w:r>
      <w:r w:rsidR="00C0779B" w:rsidRPr="002D2A7D">
        <w:rPr>
          <w:sz w:val="22"/>
        </w:rPr>
        <w:t>,</w:t>
      </w:r>
      <w:r w:rsidRPr="002D2A7D">
        <w:rPr>
          <w:sz w:val="22"/>
        </w:rPr>
        <w:t xml:space="preserve"> en la ciudad de Cajamarca.</w:t>
      </w:r>
      <w:bookmarkEnd w:id="145"/>
    </w:p>
    <w:tbl>
      <w:tblPr>
        <w:tblStyle w:val="Sombreadoclaro"/>
        <w:tblW w:w="9185" w:type="dxa"/>
        <w:tblInd w:w="534" w:type="dxa"/>
        <w:tblBorders>
          <w:insideH w:val="single" w:sz="4" w:space="0" w:color="auto"/>
        </w:tblBorders>
        <w:tblLayout w:type="fixed"/>
        <w:tblLook w:val="0620" w:firstRow="1" w:lastRow="0" w:firstColumn="0" w:lastColumn="0" w:noHBand="1" w:noVBand="1"/>
      </w:tblPr>
      <w:tblGrid>
        <w:gridCol w:w="5851"/>
        <w:gridCol w:w="1694"/>
        <w:gridCol w:w="1640"/>
      </w:tblGrid>
      <w:tr w:rsidR="00026A38" w:rsidRPr="0049319C" w:rsidTr="00812266">
        <w:trPr>
          <w:cnfStyle w:val="100000000000" w:firstRow="1" w:lastRow="0" w:firstColumn="0" w:lastColumn="0" w:oddVBand="0" w:evenVBand="0" w:oddHBand="0" w:evenHBand="0" w:firstRowFirstColumn="0" w:firstRowLastColumn="0" w:lastRowFirstColumn="0" w:lastRowLastColumn="0"/>
          <w:trHeight w:val="367"/>
        </w:trPr>
        <w:tc>
          <w:tcPr>
            <w:tcW w:w="5851" w:type="dxa"/>
            <w:vMerge w:val="restart"/>
            <w:tcBorders>
              <w:bottom w:val="nil"/>
            </w:tcBorders>
          </w:tcPr>
          <w:p w:rsidR="00CA1FF9" w:rsidRPr="0049319C" w:rsidRDefault="00CA1FF9" w:rsidP="00C61942">
            <w:pPr>
              <w:spacing w:line="240" w:lineRule="auto"/>
              <w:ind w:firstLine="0"/>
              <w:rPr>
                <w:sz w:val="20"/>
                <w:szCs w:val="20"/>
              </w:rPr>
            </w:pPr>
          </w:p>
          <w:p w:rsidR="000E1C64" w:rsidRPr="0049319C" w:rsidRDefault="000E1C64" w:rsidP="00C61942">
            <w:pPr>
              <w:spacing w:line="240" w:lineRule="auto"/>
              <w:ind w:firstLine="0"/>
              <w:jc w:val="center"/>
              <w:rPr>
                <w:sz w:val="20"/>
                <w:szCs w:val="20"/>
              </w:rPr>
            </w:pPr>
            <w:r w:rsidRPr="0049319C">
              <w:rPr>
                <w:sz w:val="20"/>
                <w:szCs w:val="20"/>
              </w:rPr>
              <w:t>Zona</w:t>
            </w:r>
            <w:r w:rsidR="000F3CDC" w:rsidRPr="0049319C">
              <w:rPr>
                <w:sz w:val="20"/>
                <w:szCs w:val="20"/>
              </w:rPr>
              <w:t>s</w:t>
            </w:r>
          </w:p>
        </w:tc>
        <w:tc>
          <w:tcPr>
            <w:tcW w:w="3334" w:type="dxa"/>
            <w:gridSpan w:val="2"/>
            <w:tcBorders>
              <w:bottom w:val="nil"/>
            </w:tcBorders>
          </w:tcPr>
          <w:p w:rsidR="000E1C64" w:rsidRPr="0049319C" w:rsidRDefault="000D0734" w:rsidP="00C61942">
            <w:pPr>
              <w:spacing w:line="240" w:lineRule="auto"/>
              <w:ind w:firstLine="0"/>
              <w:jc w:val="center"/>
              <w:rPr>
                <w:sz w:val="20"/>
                <w:szCs w:val="20"/>
              </w:rPr>
            </w:pPr>
            <w:r w:rsidRPr="0049319C">
              <w:rPr>
                <w:sz w:val="20"/>
                <w:szCs w:val="20"/>
              </w:rPr>
              <w:t>Horario</w:t>
            </w:r>
          </w:p>
        </w:tc>
      </w:tr>
      <w:tr w:rsidR="00026A38" w:rsidRPr="0049319C" w:rsidTr="00812266">
        <w:trPr>
          <w:trHeight w:val="378"/>
        </w:trPr>
        <w:tc>
          <w:tcPr>
            <w:tcW w:w="5851" w:type="dxa"/>
            <w:vMerge/>
            <w:tcBorders>
              <w:top w:val="nil"/>
              <w:bottom w:val="single" w:sz="4" w:space="0" w:color="auto"/>
            </w:tcBorders>
          </w:tcPr>
          <w:p w:rsidR="000E1C64" w:rsidRPr="0049319C" w:rsidRDefault="000E1C64" w:rsidP="00C61942">
            <w:pPr>
              <w:spacing w:line="240" w:lineRule="auto"/>
              <w:ind w:firstLine="0"/>
              <w:rPr>
                <w:sz w:val="20"/>
                <w:szCs w:val="20"/>
              </w:rPr>
            </w:pPr>
          </w:p>
        </w:tc>
        <w:tc>
          <w:tcPr>
            <w:tcW w:w="1694" w:type="dxa"/>
            <w:tcBorders>
              <w:top w:val="nil"/>
              <w:bottom w:val="single" w:sz="4" w:space="0" w:color="auto"/>
            </w:tcBorders>
          </w:tcPr>
          <w:p w:rsidR="000D0734" w:rsidRPr="0049319C" w:rsidRDefault="000D0734" w:rsidP="00C61942">
            <w:pPr>
              <w:spacing w:line="240" w:lineRule="auto"/>
              <w:ind w:firstLine="0"/>
              <w:rPr>
                <w:b/>
                <w:sz w:val="20"/>
                <w:szCs w:val="20"/>
              </w:rPr>
            </w:pPr>
            <w:r w:rsidRPr="0049319C">
              <w:rPr>
                <w:b/>
                <w:sz w:val="20"/>
                <w:szCs w:val="20"/>
              </w:rPr>
              <w:t>Diurno</w:t>
            </w:r>
          </w:p>
          <w:p w:rsidR="000E1C64" w:rsidRPr="0049319C" w:rsidRDefault="000D0734" w:rsidP="00C61942">
            <w:pPr>
              <w:spacing w:line="240" w:lineRule="auto"/>
              <w:ind w:firstLine="0"/>
              <w:rPr>
                <w:b/>
                <w:sz w:val="20"/>
                <w:szCs w:val="20"/>
              </w:rPr>
            </w:pPr>
            <w:r w:rsidRPr="0049319C">
              <w:rPr>
                <w:b/>
                <w:sz w:val="20"/>
                <w:szCs w:val="20"/>
              </w:rPr>
              <w:t>07:01 – 22:00</w:t>
            </w:r>
          </w:p>
        </w:tc>
        <w:tc>
          <w:tcPr>
            <w:tcW w:w="1640" w:type="dxa"/>
            <w:tcBorders>
              <w:top w:val="nil"/>
              <w:bottom w:val="single" w:sz="4" w:space="0" w:color="auto"/>
            </w:tcBorders>
          </w:tcPr>
          <w:p w:rsidR="000E1C64" w:rsidRPr="0049319C" w:rsidRDefault="000D0734" w:rsidP="00C61942">
            <w:pPr>
              <w:spacing w:line="240" w:lineRule="auto"/>
              <w:ind w:firstLine="0"/>
              <w:rPr>
                <w:b/>
                <w:sz w:val="20"/>
                <w:szCs w:val="20"/>
              </w:rPr>
            </w:pPr>
            <w:r w:rsidRPr="0049319C">
              <w:rPr>
                <w:b/>
                <w:sz w:val="20"/>
                <w:szCs w:val="20"/>
              </w:rPr>
              <w:t>Nocturno</w:t>
            </w:r>
          </w:p>
          <w:p w:rsidR="000D0734" w:rsidRPr="0049319C" w:rsidRDefault="000D0734" w:rsidP="00C61942">
            <w:pPr>
              <w:spacing w:line="240" w:lineRule="auto"/>
              <w:ind w:firstLine="0"/>
              <w:rPr>
                <w:b/>
                <w:sz w:val="20"/>
                <w:szCs w:val="20"/>
              </w:rPr>
            </w:pPr>
            <w:r w:rsidRPr="0049319C">
              <w:rPr>
                <w:b/>
                <w:sz w:val="20"/>
                <w:szCs w:val="20"/>
              </w:rPr>
              <w:t>22:01- 07:00</w:t>
            </w:r>
          </w:p>
        </w:tc>
      </w:tr>
      <w:tr w:rsidR="00026A38" w:rsidRPr="0049319C" w:rsidTr="00812266">
        <w:trPr>
          <w:trHeight w:val="549"/>
        </w:trPr>
        <w:tc>
          <w:tcPr>
            <w:tcW w:w="5851" w:type="dxa"/>
            <w:tcBorders>
              <w:top w:val="single" w:sz="4" w:space="0" w:color="auto"/>
              <w:bottom w:val="nil"/>
            </w:tcBorders>
          </w:tcPr>
          <w:p w:rsidR="000E1C64" w:rsidRPr="0049319C" w:rsidRDefault="00124BF2" w:rsidP="00C61942">
            <w:pPr>
              <w:spacing w:line="240" w:lineRule="auto"/>
              <w:ind w:firstLine="0"/>
              <w:rPr>
                <w:sz w:val="20"/>
                <w:szCs w:val="20"/>
                <w:u w:val="single"/>
              </w:rPr>
            </w:pPr>
            <w:r w:rsidRPr="0049319C">
              <w:rPr>
                <w:sz w:val="20"/>
                <w:szCs w:val="20"/>
                <w:u w:val="single"/>
              </w:rPr>
              <w:t>Zona Industrial</w:t>
            </w:r>
          </w:p>
          <w:p w:rsidR="007123B2" w:rsidRPr="0049319C" w:rsidRDefault="00124BF2" w:rsidP="00C61942">
            <w:pPr>
              <w:spacing w:line="240" w:lineRule="auto"/>
              <w:ind w:firstLine="0"/>
              <w:rPr>
                <w:sz w:val="20"/>
                <w:szCs w:val="20"/>
              </w:rPr>
            </w:pPr>
            <w:r w:rsidRPr="0049319C">
              <w:rPr>
                <w:sz w:val="20"/>
                <w:szCs w:val="20"/>
              </w:rPr>
              <w:t>Ubicada en la zona Noreste de la ciudad</w:t>
            </w:r>
            <w:r w:rsidR="009B13E1" w:rsidRPr="0049319C">
              <w:rPr>
                <w:sz w:val="20"/>
                <w:szCs w:val="20"/>
              </w:rPr>
              <w:t xml:space="preserve"> y entre la Av. San Martin y la u</w:t>
            </w:r>
            <w:r w:rsidR="00D76DD3">
              <w:rPr>
                <w:sz w:val="20"/>
                <w:szCs w:val="20"/>
              </w:rPr>
              <w:t>rbanización Agrobank.</w:t>
            </w:r>
          </w:p>
        </w:tc>
        <w:tc>
          <w:tcPr>
            <w:tcW w:w="1694" w:type="dxa"/>
            <w:tcBorders>
              <w:top w:val="single" w:sz="4" w:space="0" w:color="auto"/>
              <w:bottom w:val="nil"/>
            </w:tcBorders>
            <w:vAlign w:val="center"/>
          </w:tcPr>
          <w:p w:rsidR="000E1C64" w:rsidRPr="0049319C" w:rsidRDefault="00AE7D45" w:rsidP="00C61942">
            <w:pPr>
              <w:spacing w:line="240" w:lineRule="auto"/>
              <w:ind w:firstLine="0"/>
              <w:rPr>
                <w:sz w:val="20"/>
                <w:szCs w:val="20"/>
              </w:rPr>
            </w:pPr>
            <w:r w:rsidRPr="0049319C">
              <w:rPr>
                <w:sz w:val="20"/>
                <w:szCs w:val="20"/>
              </w:rPr>
              <w:t>80 dBA</w:t>
            </w:r>
          </w:p>
        </w:tc>
        <w:tc>
          <w:tcPr>
            <w:tcW w:w="1640" w:type="dxa"/>
            <w:tcBorders>
              <w:top w:val="single" w:sz="4" w:space="0" w:color="auto"/>
              <w:bottom w:val="nil"/>
            </w:tcBorders>
            <w:vAlign w:val="center"/>
          </w:tcPr>
          <w:p w:rsidR="000E1C64" w:rsidRPr="0049319C" w:rsidRDefault="00AE7D45" w:rsidP="00C61942">
            <w:pPr>
              <w:spacing w:line="240" w:lineRule="auto"/>
              <w:ind w:firstLine="0"/>
              <w:rPr>
                <w:sz w:val="20"/>
                <w:szCs w:val="20"/>
              </w:rPr>
            </w:pPr>
            <w:r w:rsidRPr="0049319C">
              <w:rPr>
                <w:sz w:val="20"/>
                <w:szCs w:val="20"/>
              </w:rPr>
              <w:t>70 dBA</w:t>
            </w:r>
          </w:p>
        </w:tc>
      </w:tr>
      <w:tr w:rsidR="00026A38" w:rsidRPr="0049319C" w:rsidTr="00812266">
        <w:trPr>
          <w:trHeight w:val="564"/>
        </w:trPr>
        <w:tc>
          <w:tcPr>
            <w:tcW w:w="5851" w:type="dxa"/>
            <w:tcBorders>
              <w:top w:val="nil"/>
              <w:bottom w:val="nil"/>
            </w:tcBorders>
          </w:tcPr>
          <w:p w:rsidR="009B13E1" w:rsidRPr="0049319C" w:rsidRDefault="009B13E1" w:rsidP="00C61942">
            <w:pPr>
              <w:spacing w:line="240" w:lineRule="auto"/>
              <w:ind w:firstLine="0"/>
              <w:rPr>
                <w:sz w:val="20"/>
                <w:szCs w:val="20"/>
                <w:u w:val="single"/>
              </w:rPr>
            </w:pPr>
            <w:r w:rsidRPr="0049319C">
              <w:rPr>
                <w:sz w:val="20"/>
                <w:szCs w:val="20"/>
                <w:u w:val="single"/>
              </w:rPr>
              <w:t>Zona Comercial</w:t>
            </w:r>
          </w:p>
          <w:p w:rsidR="007123B2" w:rsidRPr="0049319C" w:rsidRDefault="009B13E1" w:rsidP="00C61942">
            <w:pPr>
              <w:spacing w:line="240" w:lineRule="auto"/>
              <w:ind w:firstLine="0"/>
              <w:rPr>
                <w:sz w:val="20"/>
                <w:szCs w:val="20"/>
              </w:rPr>
            </w:pPr>
            <w:r w:rsidRPr="0049319C">
              <w:rPr>
                <w:sz w:val="20"/>
                <w:szCs w:val="20"/>
              </w:rPr>
              <w:t>Comprendido en la parte de sur y alrededor del centro histórico a excepción de la Av. Perú.</w:t>
            </w:r>
          </w:p>
        </w:tc>
        <w:tc>
          <w:tcPr>
            <w:tcW w:w="1694" w:type="dxa"/>
            <w:tcBorders>
              <w:top w:val="nil"/>
              <w:bottom w:val="nil"/>
            </w:tcBorders>
            <w:vAlign w:val="center"/>
          </w:tcPr>
          <w:p w:rsidR="000E1C64" w:rsidRPr="0049319C" w:rsidRDefault="00AE7D45" w:rsidP="00C61942">
            <w:pPr>
              <w:spacing w:line="240" w:lineRule="auto"/>
              <w:ind w:firstLine="0"/>
              <w:rPr>
                <w:sz w:val="20"/>
                <w:szCs w:val="20"/>
              </w:rPr>
            </w:pPr>
            <w:r w:rsidRPr="0049319C">
              <w:rPr>
                <w:sz w:val="20"/>
                <w:szCs w:val="20"/>
              </w:rPr>
              <w:t>70 dBA</w:t>
            </w:r>
          </w:p>
        </w:tc>
        <w:tc>
          <w:tcPr>
            <w:tcW w:w="1640" w:type="dxa"/>
            <w:tcBorders>
              <w:top w:val="nil"/>
              <w:bottom w:val="nil"/>
            </w:tcBorders>
            <w:vAlign w:val="center"/>
          </w:tcPr>
          <w:p w:rsidR="000E1C64" w:rsidRPr="0049319C" w:rsidRDefault="00AE7D45" w:rsidP="00C61942">
            <w:pPr>
              <w:spacing w:line="240" w:lineRule="auto"/>
              <w:ind w:firstLine="0"/>
              <w:rPr>
                <w:sz w:val="20"/>
                <w:szCs w:val="20"/>
              </w:rPr>
            </w:pPr>
            <w:r w:rsidRPr="0049319C">
              <w:rPr>
                <w:sz w:val="20"/>
                <w:szCs w:val="20"/>
              </w:rPr>
              <w:t>60 dBA</w:t>
            </w:r>
          </w:p>
        </w:tc>
      </w:tr>
      <w:tr w:rsidR="00026A38" w:rsidRPr="0049319C" w:rsidTr="00812266">
        <w:trPr>
          <w:trHeight w:val="549"/>
        </w:trPr>
        <w:tc>
          <w:tcPr>
            <w:tcW w:w="5851" w:type="dxa"/>
            <w:tcBorders>
              <w:top w:val="nil"/>
              <w:bottom w:val="nil"/>
            </w:tcBorders>
          </w:tcPr>
          <w:p w:rsidR="00B04A8D" w:rsidRPr="0049319C" w:rsidRDefault="00B04A8D" w:rsidP="00C61942">
            <w:pPr>
              <w:spacing w:line="240" w:lineRule="auto"/>
              <w:ind w:firstLine="0"/>
              <w:rPr>
                <w:sz w:val="20"/>
                <w:szCs w:val="20"/>
                <w:u w:val="single"/>
              </w:rPr>
            </w:pPr>
            <w:r w:rsidRPr="0049319C">
              <w:rPr>
                <w:sz w:val="20"/>
                <w:szCs w:val="20"/>
                <w:u w:val="single"/>
              </w:rPr>
              <w:t>Zona Residencial</w:t>
            </w:r>
          </w:p>
          <w:p w:rsidR="00EC6FA8" w:rsidRPr="0049319C" w:rsidRDefault="00B04A8D" w:rsidP="00C61942">
            <w:pPr>
              <w:spacing w:line="240" w:lineRule="auto"/>
              <w:ind w:firstLine="0"/>
              <w:rPr>
                <w:rFonts w:ascii="Arial" w:hAnsi="Arial" w:cs="Arial"/>
                <w:sz w:val="20"/>
                <w:szCs w:val="20"/>
              </w:rPr>
            </w:pPr>
            <w:r w:rsidRPr="0049319C">
              <w:rPr>
                <w:sz w:val="20"/>
                <w:szCs w:val="20"/>
              </w:rPr>
              <w:t>Mollepamp</w:t>
            </w:r>
            <w:r w:rsidR="00917051" w:rsidRPr="0049319C">
              <w:rPr>
                <w:sz w:val="20"/>
                <w:szCs w:val="20"/>
              </w:rPr>
              <w:t xml:space="preserve">a. Pueblo Libre, </w:t>
            </w:r>
            <w:r w:rsidRPr="0049319C">
              <w:rPr>
                <w:sz w:val="20"/>
                <w:szCs w:val="20"/>
              </w:rPr>
              <w:t>Shucapampa, Nuevo Cajamarca, La Tulpuna,</w:t>
            </w:r>
            <w:r w:rsidR="00917051" w:rsidRPr="0049319C">
              <w:rPr>
                <w:sz w:val="20"/>
                <w:szCs w:val="20"/>
              </w:rPr>
              <w:t xml:space="preserve"> San Martin, San Antonia</w:t>
            </w:r>
            <w:r w:rsidRPr="0049319C">
              <w:rPr>
                <w:sz w:val="20"/>
                <w:szCs w:val="20"/>
              </w:rPr>
              <w:t>,</w:t>
            </w:r>
            <w:r w:rsidR="00917051" w:rsidRPr="0049319C">
              <w:rPr>
                <w:sz w:val="20"/>
                <w:szCs w:val="20"/>
              </w:rPr>
              <w:t xml:space="preserve"> Las Torrecitas</w:t>
            </w:r>
            <w:r w:rsidRPr="0049319C">
              <w:rPr>
                <w:sz w:val="20"/>
                <w:szCs w:val="20"/>
              </w:rPr>
              <w:t>, Pueblo Nuevo</w:t>
            </w:r>
            <w:r w:rsidR="00917051" w:rsidRPr="0049319C">
              <w:rPr>
                <w:sz w:val="20"/>
                <w:szCs w:val="20"/>
              </w:rPr>
              <w:t>, Chontapaccha</w:t>
            </w:r>
            <w:r w:rsidR="00D76DD3">
              <w:rPr>
                <w:rFonts w:ascii="Arial" w:hAnsi="Arial" w:cs="Arial"/>
                <w:sz w:val="20"/>
                <w:szCs w:val="20"/>
              </w:rPr>
              <w:t>.</w:t>
            </w:r>
          </w:p>
        </w:tc>
        <w:tc>
          <w:tcPr>
            <w:tcW w:w="1694" w:type="dxa"/>
            <w:tcBorders>
              <w:top w:val="nil"/>
              <w:bottom w:val="nil"/>
            </w:tcBorders>
            <w:vAlign w:val="center"/>
          </w:tcPr>
          <w:p w:rsidR="000E1C64" w:rsidRPr="0049319C" w:rsidRDefault="00AE7D45" w:rsidP="00C61942">
            <w:pPr>
              <w:spacing w:line="240" w:lineRule="auto"/>
              <w:ind w:firstLine="0"/>
              <w:rPr>
                <w:sz w:val="20"/>
                <w:szCs w:val="20"/>
              </w:rPr>
            </w:pPr>
            <w:r w:rsidRPr="0049319C">
              <w:rPr>
                <w:sz w:val="20"/>
                <w:szCs w:val="20"/>
              </w:rPr>
              <w:t>60 dBA</w:t>
            </w:r>
          </w:p>
        </w:tc>
        <w:tc>
          <w:tcPr>
            <w:tcW w:w="1640" w:type="dxa"/>
            <w:tcBorders>
              <w:top w:val="nil"/>
              <w:bottom w:val="nil"/>
            </w:tcBorders>
            <w:vAlign w:val="center"/>
          </w:tcPr>
          <w:p w:rsidR="000E1C64" w:rsidRPr="0049319C" w:rsidRDefault="00AE7D45" w:rsidP="00C61942">
            <w:pPr>
              <w:spacing w:line="240" w:lineRule="auto"/>
              <w:ind w:firstLine="0"/>
              <w:rPr>
                <w:sz w:val="20"/>
                <w:szCs w:val="20"/>
              </w:rPr>
            </w:pPr>
            <w:r w:rsidRPr="0049319C">
              <w:rPr>
                <w:sz w:val="20"/>
                <w:szCs w:val="20"/>
              </w:rPr>
              <w:t>50 dBA</w:t>
            </w:r>
          </w:p>
        </w:tc>
      </w:tr>
      <w:tr w:rsidR="00026A38" w:rsidRPr="0049319C" w:rsidTr="00812266">
        <w:trPr>
          <w:trHeight w:val="552"/>
        </w:trPr>
        <w:tc>
          <w:tcPr>
            <w:tcW w:w="5851" w:type="dxa"/>
            <w:tcBorders>
              <w:top w:val="nil"/>
              <w:bottom w:val="single" w:sz="8" w:space="0" w:color="000000" w:themeColor="text1"/>
            </w:tcBorders>
          </w:tcPr>
          <w:p w:rsidR="002D39B3" w:rsidRPr="0049319C" w:rsidRDefault="002D39B3" w:rsidP="00812266">
            <w:pPr>
              <w:spacing w:line="240" w:lineRule="auto"/>
              <w:ind w:firstLine="0"/>
              <w:rPr>
                <w:sz w:val="20"/>
                <w:szCs w:val="20"/>
                <w:u w:val="single"/>
              </w:rPr>
            </w:pPr>
            <w:r w:rsidRPr="0049319C">
              <w:rPr>
                <w:sz w:val="20"/>
                <w:szCs w:val="20"/>
                <w:u w:val="single"/>
              </w:rPr>
              <w:t>Zona de Protección Especial</w:t>
            </w:r>
          </w:p>
          <w:p w:rsidR="000E1C64" w:rsidRPr="0049319C" w:rsidRDefault="002D39B3" w:rsidP="00812266">
            <w:pPr>
              <w:spacing w:line="240" w:lineRule="auto"/>
              <w:ind w:firstLine="0"/>
              <w:rPr>
                <w:sz w:val="20"/>
                <w:szCs w:val="20"/>
              </w:rPr>
            </w:pPr>
            <w:r w:rsidRPr="0049319C">
              <w:rPr>
                <w:sz w:val="20"/>
                <w:szCs w:val="20"/>
              </w:rPr>
              <w:t xml:space="preserve">Áreas de valor histórico monumental del centro </w:t>
            </w:r>
            <w:r w:rsidR="007123B2" w:rsidRPr="0049319C">
              <w:rPr>
                <w:sz w:val="20"/>
                <w:szCs w:val="20"/>
              </w:rPr>
              <w:t>histórico.</w:t>
            </w:r>
          </w:p>
        </w:tc>
        <w:tc>
          <w:tcPr>
            <w:tcW w:w="1694" w:type="dxa"/>
            <w:tcBorders>
              <w:top w:val="nil"/>
              <w:bottom w:val="single" w:sz="8" w:space="0" w:color="000000" w:themeColor="text1"/>
            </w:tcBorders>
            <w:vAlign w:val="center"/>
          </w:tcPr>
          <w:p w:rsidR="000E1C64" w:rsidRPr="0049319C" w:rsidRDefault="00AE7D45" w:rsidP="0002200D">
            <w:pPr>
              <w:spacing w:line="240" w:lineRule="auto"/>
              <w:ind w:firstLine="0"/>
              <w:rPr>
                <w:sz w:val="20"/>
                <w:szCs w:val="20"/>
              </w:rPr>
            </w:pPr>
            <w:r w:rsidRPr="0049319C">
              <w:rPr>
                <w:sz w:val="20"/>
                <w:szCs w:val="20"/>
              </w:rPr>
              <w:t>50 dBA</w:t>
            </w:r>
          </w:p>
        </w:tc>
        <w:tc>
          <w:tcPr>
            <w:tcW w:w="1640" w:type="dxa"/>
            <w:tcBorders>
              <w:top w:val="nil"/>
              <w:bottom w:val="single" w:sz="8" w:space="0" w:color="000000" w:themeColor="text1"/>
            </w:tcBorders>
            <w:vAlign w:val="center"/>
          </w:tcPr>
          <w:p w:rsidR="00A5707A" w:rsidRDefault="00A5707A" w:rsidP="0002200D">
            <w:pPr>
              <w:spacing w:line="240" w:lineRule="auto"/>
              <w:ind w:firstLine="0"/>
              <w:rPr>
                <w:sz w:val="20"/>
                <w:szCs w:val="20"/>
              </w:rPr>
            </w:pPr>
          </w:p>
          <w:p w:rsidR="000E1C64" w:rsidRDefault="00AE7D45" w:rsidP="0002200D">
            <w:pPr>
              <w:spacing w:line="240" w:lineRule="auto"/>
              <w:ind w:firstLine="0"/>
              <w:rPr>
                <w:sz w:val="20"/>
                <w:szCs w:val="20"/>
              </w:rPr>
            </w:pPr>
            <w:r w:rsidRPr="0049319C">
              <w:rPr>
                <w:sz w:val="20"/>
                <w:szCs w:val="20"/>
              </w:rPr>
              <w:t>40 dBA</w:t>
            </w:r>
          </w:p>
          <w:p w:rsidR="00B45F5C" w:rsidRPr="0049319C" w:rsidRDefault="00B45F5C" w:rsidP="0002200D">
            <w:pPr>
              <w:spacing w:line="240" w:lineRule="auto"/>
              <w:ind w:firstLine="0"/>
              <w:rPr>
                <w:sz w:val="20"/>
                <w:szCs w:val="20"/>
              </w:rPr>
            </w:pPr>
          </w:p>
        </w:tc>
      </w:tr>
    </w:tbl>
    <w:p w:rsidR="00051886" w:rsidRDefault="00C61B39" w:rsidP="002F2749">
      <w:pPr>
        <w:pStyle w:val="NOTADETABLA"/>
        <w:spacing w:line="240" w:lineRule="auto"/>
        <w:ind w:left="708"/>
      </w:pPr>
      <w:r w:rsidRPr="0049319C">
        <w:t xml:space="preserve">Plan de </w:t>
      </w:r>
      <w:r>
        <w:t xml:space="preserve">estructuración urbano, </w:t>
      </w:r>
      <w:r w:rsidRPr="0049319C">
        <w:t>indica en áreas de estructuración</w:t>
      </w:r>
      <w:r>
        <w:t xml:space="preserve"> funcional por decibeles permisibles</w:t>
      </w:r>
      <w:r w:rsidRPr="0049319C">
        <w:t xml:space="preserve"> </w:t>
      </w:r>
      <w:r w:rsidR="00B26D58" w:rsidRPr="0049319C">
        <w:t>Zonificación en e</w:t>
      </w:r>
      <w:r w:rsidR="00EC6FA8" w:rsidRPr="0049319C">
        <w:t>l</w:t>
      </w:r>
      <w:r w:rsidR="0049319C">
        <w:t xml:space="preserve">, </w:t>
      </w:r>
      <w:r w:rsidR="00B26D58" w:rsidRPr="0049319C">
        <w:t>2006.</w:t>
      </w:r>
    </w:p>
    <w:p w:rsidR="004228C8" w:rsidRDefault="004228C8" w:rsidP="00812266">
      <w:pPr>
        <w:ind w:firstLine="0"/>
      </w:pPr>
    </w:p>
    <w:p w:rsidR="00E81F34" w:rsidRDefault="008D3D01" w:rsidP="00043CBD">
      <w:pPr>
        <w:ind w:left="284"/>
      </w:pPr>
      <w:r>
        <w:lastRenderedPageBreak/>
        <w:t>En el año</w:t>
      </w:r>
      <w:r w:rsidR="00C3560F">
        <w:t xml:space="preserve"> </w:t>
      </w:r>
      <w:r>
        <w:t>201</w:t>
      </w:r>
      <w:r w:rsidR="0002200D">
        <w:t xml:space="preserve">4, se observa </w:t>
      </w:r>
      <w:r>
        <w:t xml:space="preserve">que </w:t>
      </w:r>
      <w:r w:rsidRPr="007F30D9">
        <w:t xml:space="preserve">las mediciones de ruido ambiental obtenidos durante </w:t>
      </w:r>
      <w:r>
        <w:t>el monitoreo en dos (02) puntos</w:t>
      </w:r>
      <w:r w:rsidR="00741D2D">
        <w:t>,</w:t>
      </w:r>
      <w:r>
        <w:t xml:space="preserve"> </w:t>
      </w:r>
      <w:r w:rsidRPr="007F30D9">
        <w:t xml:space="preserve">ubicados en zona de protección </w:t>
      </w:r>
      <w:r>
        <w:t>del centro his</w:t>
      </w:r>
      <w:r w:rsidR="0002200D">
        <w:t xml:space="preserve">tórico de la ciudad Cajamarca, </w:t>
      </w:r>
      <w:r>
        <w:t xml:space="preserve">se obtuvieron </w:t>
      </w:r>
      <w:r w:rsidRPr="007F30D9">
        <w:t>resultados que s</w:t>
      </w:r>
      <w:r>
        <w:t xml:space="preserve">uperaron en todos los puntos  </w:t>
      </w:r>
      <w:r w:rsidRPr="007F30D9">
        <w:t>señala</w:t>
      </w:r>
      <w:r>
        <w:t>do</w:t>
      </w:r>
      <w:r w:rsidR="00E941AB">
        <w:t>s</w:t>
      </w:r>
      <w:r w:rsidR="00043CBD">
        <w:t xml:space="preserve"> en la ordenanza m</w:t>
      </w:r>
      <w:r>
        <w:t>unicipal N</w:t>
      </w:r>
      <w:r w:rsidR="0002200D">
        <w:t xml:space="preserve"> </w:t>
      </w:r>
      <w:r>
        <w:t xml:space="preserve">º 358-CMPC, en </w:t>
      </w:r>
      <w:r w:rsidRPr="007F30D9">
        <w:t xml:space="preserve"> horar</w:t>
      </w:r>
      <w:r>
        <w:t>io diurno establecido en 50 dBA, el sonómetro (equipo de medición sonora),  registró la medida por cantidad de ve</w:t>
      </w:r>
      <w:r w:rsidR="00821B1C">
        <w:t>hículos circundantes de la zona en horas punta</w:t>
      </w:r>
      <w:r w:rsidR="002F2749">
        <w:t>.</w:t>
      </w:r>
      <w:r>
        <w:t xml:space="preserve"> </w:t>
      </w:r>
      <w:r w:rsidRPr="002F2749">
        <w:t>(</w:t>
      </w:r>
      <w:r w:rsidR="002F2749">
        <w:t>Ver a</w:t>
      </w:r>
      <w:r w:rsidRPr="002F2749">
        <w:t>nexo</w:t>
      </w:r>
      <w:r w:rsidR="005E0CB3">
        <w:t xml:space="preserve"> </w:t>
      </w:r>
      <w:r w:rsidR="00043CBD">
        <w:t>N° 8</w:t>
      </w:r>
      <w:r w:rsidR="002F2749">
        <w:t>)</w:t>
      </w:r>
    </w:p>
    <w:p w:rsidR="00821B1C" w:rsidRDefault="00852496" w:rsidP="0084606B">
      <w:r>
        <w:rPr>
          <w:noProof/>
          <w:lang w:eastAsia="es-PE"/>
        </w:rPr>
        <w:drawing>
          <wp:anchor distT="0" distB="0" distL="114300" distR="114300" simplePos="0" relativeHeight="251692032" behindDoc="0" locked="0" layoutInCell="1" allowOverlap="1" wp14:anchorId="4F0B792A" wp14:editId="06342304">
            <wp:simplePos x="0" y="0"/>
            <wp:positionH relativeFrom="column">
              <wp:posOffset>3184525</wp:posOffset>
            </wp:positionH>
            <wp:positionV relativeFrom="paragraph">
              <wp:posOffset>59055</wp:posOffset>
            </wp:positionV>
            <wp:extent cx="2075815" cy="1605915"/>
            <wp:effectExtent l="0" t="0" r="635" b="0"/>
            <wp:wrapSquare wrapText="bothSides"/>
            <wp:docPr id="127" name="Imagen 127" descr="C:\Users\lizita\Desktop\20170412_105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zita\Desktop\20170412_105833.jpg"/>
                    <pic:cNvPicPr>
                      <a:picLocks noChangeAspect="1" noChangeArrowheads="1"/>
                    </pic:cNvPicPr>
                  </pic:nvPicPr>
                  <pic:blipFill rotWithShape="1">
                    <a:blip r:embed="rId78" cstate="print">
                      <a:extLst>
                        <a:ext uri="{BEBA8EAE-BF5A-486C-A8C5-ECC9F3942E4B}">
                          <a14:imgProps xmlns:a14="http://schemas.microsoft.com/office/drawing/2010/main">
                            <a14:imgLayer r:embed="rId79">
                              <a14:imgEffect>
                                <a14:sharpenSoften amount="50000"/>
                              </a14:imgEffect>
                            </a14:imgLayer>
                          </a14:imgProps>
                        </a:ext>
                        <a:ext uri="{28A0092B-C50C-407E-A947-70E740481C1C}">
                          <a14:useLocalDpi xmlns:a14="http://schemas.microsoft.com/office/drawing/2010/main" val="0"/>
                        </a:ext>
                      </a:extLst>
                    </a:blip>
                    <a:srcRect b="17592"/>
                    <a:stretch/>
                  </pic:blipFill>
                  <pic:spPr bwMode="auto">
                    <a:xfrm>
                      <a:off x="0" y="0"/>
                      <a:ext cx="2075815" cy="16059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941AB">
        <w:rPr>
          <w:noProof/>
          <w:lang w:eastAsia="es-PE"/>
        </w:rPr>
        <w:drawing>
          <wp:anchor distT="0" distB="0" distL="114300" distR="114300" simplePos="0" relativeHeight="251689984" behindDoc="0" locked="0" layoutInCell="1" allowOverlap="1" wp14:anchorId="1930135E" wp14:editId="6463B87D">
            <wp:simplePos x="0" y="0"/>
            <wp:positionH relativeFrom="column">
              <wp:posOffset>901700</wp:posOffset>
            </wp:positionH>
            <wp:positionV relativeFrom="paragraph">
              <wp:posOffset>50165</wp:posOffset>
            </wp:positionV>
            <wp:extent cx="2133600" cy="1605915"/>
            <wp:effectExtent l="0" t="0" r="0" b="0"/>
            <wp:wrapSquare wrapText="bothSides"/>
            <wp:docPr id="102" name="Imagen 102" descr="C:\Users\lizita\Desktop\20170412_105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izita\Desktop\20170412_105819.jpg"/>
                    <pic:cNvPicPr>
                      <a:picLocks noChangeAspect="1" noChangeArrowheads="1"/>
                    </pic:cNvPicPr>
                  </pic:nvPicPr>
                  <pic:blipFill rotWithShape="1">
                    <a:blip r:embed="rId80" cstate="print">
                      <a:extLst>
                        <a:ext uri="{BEBA8EAE-BF5A-486C-A8C5-ECC9F3942E4B}">
                          <a14:imgProps xmlns:a14="http://schemas.microsoft.com/office/drawing/2010/main">
                            <a14:imgLayer r:embed="rId81">
                              <a14:imgEffect>
                                <a14:sharpenSoften amount="50000"/>
                              </a14:imgEffect>
                            </a14:imgLayer>
                          </a14:imgProps>
                        </a:ext>
                        <a:ext uri="{28A0092B-C50C-407E-A947-70E740481C1C}">
                          <a14:useLocalDpi xmlns:a14="http://schemas.microsoft.com/office/drawing/2010/main" val="0"/>
                        </a:ext>
                      </a:extLst>
                    </a:blip>
                    <a:srcRect b="18663"/>
                    <a:stretch/>
                  </pic:blipFill>
                  <pic:spPr bwMode="auto">
                    <a:xfrm>
                      <a:off x="0" y="0"/>
                      <a:ext cx="2133600" cy="16059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73C34" w:rsidRDefault="00D73C34" w:rsidP="0084606B">
      <w:pPr>
        <w:rPr>
          <w:noProof/>
          <w:lang w:eastAsia="es-PE"/>
        </w:rPr>
      </w:pPr>
    </w:p>
    <w:p w:rsidR="00D73C34" w:rsidRDefault="00D73C34" w:rsidP="0084606B">
      <w:pPr>
        <w:rPr>
          <w:noProof/>
          <w:lang w:eastAsia="es-PE"/>
        </w:rPr>
      </w:pPr>
    </w:p>
    <w:p w:rsidR="00D73C34" w:rsidRDefault="00D73C34" w:rsidP="0084606B">
      <w:pPr>
        <w:rPr>
          <w:noProof/>
          <w:lang w:eastAsia="es-PE"/>
        </w:rPr>
      </w:pPr>
    </w:p>
    <w:p w:rsidR="00D73C34" w:rsidRDefault="00D73C34" w:rsidP="0002200D">
      <w:pPr>
        <w:ind w:firstLine="0"/>
        <w:rPr>
          <w:noProof/>
          <w:lang w:eastAsia="es-PE"/>
        </w:rPr>
      </w:pPr>
    </w:p>
    <w:p w:rsidR="004228C8" w:rsidRDefault="00E2594F" w:rsidP="005E0CB3">
      <w:pPr>
        <w:pStyle w:val="NOTADEFIGURA"/>
        <w:ind w:left="708" w:firstLine="708"/>
      </w:pPr>
      <w:bookmarkStart w:id="146" w:name="_Toc484886447"/>
      <w:r w:rsidRPr="00E2594F">
        <w:rPr>
          <w:i/>
          <w:iCs/>
        </w:rPr>
        <w:t>Figura 2</w:t>
      </w:r>
      <w:r w:rsidR="00B56324">
        <w:rPr>
          <w:i/>
          <w:iCs/>
        </w:rPr>
        <w:t>7</w:t>
      </w:r>
      <w:r w:rsidRPr="00E2594F">
        <w:rPr>
          <w:i/>
          <w:iCs/>
        </w:rPr>
        <w:t xml:space="preserve">: </w:t>
      </w:r>
      <w:r w:rsidRPr="00E2594F">
        <w:t xml:space="preserve">Fotografía </w:t>
      </w:r>
      <w:r w:rsidR="00B56324">
        <w:t>de</w:t>
      </w:r>
      <w:r>
        <w:t xml:space="preserve"> la</w:t>
      </w:r>
      <w:r w:rsidR="00B56324">
        <w:t>s</w:t>
      </w:r>
      <w:r>
        <w:t xml:space="preserve"> calle</w:t>
      </w:r>
      <w:r w:rsidR="00B56324">
        <w:t xml:space="preserve">s </w:t>
      </w:r>
      <w:r>
        <w:t>Jr. amazonas con el Jr. Guillermo Urrelo en hora punta.</w:t>
      </w:r>
      <w:r w:rsidR="005E0CB3">
        <w:t xml:space="preserve">12 </w:t>
      </w:r>
      <w:r w:rsidR="00B56324">
        <w:t>a.m.</w:t>
      </w:r>
      <w:bookmarkEnd w:id="146"/>
    </w:p>
    <w:p w:rsidR="007F30D9" w:rsidRPr="007F30D9" w:rsidRDefault="007F30D9" w:rsidP="00043CBD">
      <w:pPr>
        <w:ind w:left="284"/>
      </w:pPr>
      <w:r w:rsidRPr="007F30D9">
        <w:t xml:space="preserve">En el </w:t>
      </w:r>
      <w:r w:rsidR="008D3D01">
        <w:t>año 2015</w:t>
      </w:r>
      <w:r w:rsidR="00F97793">
        <w:t>,</w:t>
      </w:r>
      <w:r w:rsidR="008D3D01">
        <w:t xml:space="preserve"> la dirección de e</w:t>
      </w:r>
      <w:r w:rsidRPr="007F30D9">
        <w:t>valuación en cumplimiento a</w:t>
      </w:r>
      <w:r w:rsidR="00766FE3">
        <w:t>l Plan Operativo Institucional</w:t>
      </w:r>
      <w:r>
        <w:t xml:space="preserve"> </w:t>
      </w:r>
      <w:r w:rsidRPr="007F30D9">
        <w:t>realizó del 17 al 3</w:t>
      </w:r>
      <w:r w:rsidR="00051886">
        <w:t>0 de septiembre</w:t>
      </w:r>
      <w:r w:rsidR="00E941AB">
        <w:t>,</w:t>
      </w:r>
      <w:r w:rsidR="00051886">
        <w:t xml:space="preserve"> el monitoreo de </w:t>
      </w:r>
      <w:r w:rsidRPr="007F30D9">
        <w:t>ruido ambie</w:t>
      </w:r>
      <w:r>
        <w:t xml:space="preserve">ntal en la ciudad de Cajamarca, </w:t>
      </w:r>
      <w:r w:rsidRPr="007F30D9">
        <w:t>en donde se consideraron veintiséis (26) puntos de monitoreo. Dichos puntos fueron determinados por personal de la Municipalidad Provincial de Cajamarca. I</w:t>
      </w:r>
      <w:r w:rsidR="002F2749" w:rsidRPr="007F30D9">
        <w:t>nforme</w:t>
      </w:r>
      <w:r w:rsidRPr="007F30D9">
        <w:t xml:space="preserve"> N</w:t>
      </w:r>
      <w:r w:rsidR="0002200D">
        <w:t xml:space="preserve"> </w:t>
      </w:r>
      <w:r w:rsidRPr="007F30D9">
        <w:t>º 749 -2013-0EFA-DE/SDCA</w:t>
      </w:r>
      <w:r w:rsidR="002F2749">
        <w:t>.</w:t>
      </w:r>
      <w:r w:rsidRPr="007F30D9">
        <w:t xml:space="preserve"> </w:t>
      </w:r>
    </w:p>
    <w:p w:rsidR="00AC63D2" w:rsidRDefault="007F30D9" w:rsidP="00766FE3">
      <w:r w:rsidRPr="007F30D9">
        <w:t>Los niveles de presión sonora</w:t>
      </w:r>
      <w:r w:rsidR="00F4075E">
        <w:t>,</w:t>
      </w:r>
      <w:r w:rsidRPr="007F30D9">
        <w:t xml:space="preserve"> continuos equivalentes con ponderación A, obtenidos en</w:t>
      </w:r>
      <w:r>
        <w:t xml:space="preserve"> los </w:t>
      </w:r>
      <w:r w:rsidRPr="007F30D9">
        <w:t>veintiséis (26) puntos en la ciudad de Cajamarca, se encu</w:t>
      </w:r>
      <w:r>
        <w:t xml:space="preserve">entran entre un nivel mínimo de </w:t>
      </w:r>
      <w:r w:rsidRPr="007F30D9">
        <w:t>64.</w:t>
      </w:r>
      <w:r w:rsidR="003A4F3C">
        <w:t>9 y un máximo de 78.2 decibeles, como se puede apreciar los índices han bajado en un porcentaje considerable</w:t>
      </w:r>
      <w:r w:rsidR="00F4075E">
        <w:t>,</w:t>
      </w:r>
      <w:r w:rsidR="003A4F3C">
        <w:t xml:space="preserve"> esto quizá porque en el </w:t>
      </w:r>
      <w:r w:rsidR="00F4075E">
        <w:t xml:space="preserve">año </w:t>
      </w:r>
      <w:r w:rsidR="003A4F3C">
        <w:t>2015 la Municipalidad de Cajamarca</w:t>
      </w:r>
      <w:r w:rsidR="00F4075E">
        <w:t>,</w:t>
      </w:r>
      <w:r w:rsidR="003A4F3C">
        <w:t xml:space="preserve"> </w:t>
      </w:r>
      <w:r w:rsidR="00AC63D2">
        <w:t>con la Ordenanza N ° 517 C</w:t>
      </w:r>
      <w:r w:rsidR="002F2749">
        <w:t>.</w:t>
      </w:r>
      <w:r w:rsidR="00AC63D2">
        <w:t>M</w:t>
      </w:r>
      <w:r w:rsidR="002F2749">
        <w:t>.</w:t>
      </w:r>
      <w:r w:rsidR="00AC63D2">
        <w:t>P</w:t>
      </w:r>
      <w:r w:rsidR="002F2749">
        <w:t>.</w:t>
      </w:r>
      <w:r w:rsidR="00AC63D2">
        <w:t>C</w:t>
      </w:r>
      <w:r w:rsidR="002F2749">
        <w:t>.</w:t>
      </w:r>
      <w:r w:rsidR="00AC63D2">
        <w:t xml:space="preserve">, cambió el sentido de </w:t>
      </w:r>
      <w:r w:rsidR="00043CBD">
        <w:t xml:space="preserve">pase vehicular de motos, </w:t>
      </w:r>
      <w:r w:rsidR="00E163F5">
        <w:t xml:space="preserve"> taxis</w:t>
      </w:r>
      <w:r w:rsidR="00043CBD">
        <w:t xml:space="preserve"> y</w:t>
      </w:r>
      <w:r w:rsidR="00E163F5">
        <w:t xml:space="preserve"> de servicio público que transitaba por el centro histórico en las calles Junín,</w:t>
      </w:r>
      <w:r w:rsidR="00AC63D2">
        <w:t xml:space="preserve"> así mismo la</w:t>
      </w:r>
      <w:r w:rsidR="001510A9">
        <w:t xml:space="preserve"> declaración de zonas rígidas, </w:t>
      </w:r>
      <w:r w:rsidR="00AC63D2">
        <w:t xml:space="preserve">áreas y vías saturadas de zona de parqueo público y de estacionamiento de servicio turístico en la </w:t>
      </w:r>
      <w:r w:rsidR="00043CBD">
        <w:lastRenderedPageBreak/>
        <w:t>ciudad de Cajamarca, que consis</w:t>
      </w:r>
      <w:r w:rsidR="00AC63D2">
        <w:t xml:space="preserve">tió en prohibir el estacionamiento de unidades vehiculares en general desde las 08:00 hasta la 20:00 horas, y establecer zonas específicas para estacionamiento </w:t>
      </w:r>
      <w:r w:rsidR="00043CBD">
        <w:rPr>
          <w:noProof/>
          <w:lang w:eastAsia="es-PE"/>
        </w:rPr>
        <w:drawing>
          <wp:anchor distT="0" distB="0" distL="114300" distR="114300" simplePos="0" relativeHeight="251707392" behindDoc="0" locked="0" layoutInCell="1" allowOverlap="1" wp14:anchorId="60A98E37" wp14:editId="63C1C904">
            <wp:simplePos x="0" y="0"/>
            <wp:positionH relativeFrom="column">
              <wp:posOffset>1098550</wp:posOffset>
            </wp:positionH>
            <wp:positionV relativeFrom="paragraph">
              <wp:posOffset>788035</wp:posOffset>
            </wp:positionV>
            <wp:extent cx="1602105" cy="2184400"/>
            <wp:effectExtent l="0" t="5397" r="0" b="0"/>
            <wp:wrapSquare wrapText="bothSides"/>
            <wp:docPr id="237" name="Imagen 237" descr="C:\Users\dani\AppData\Local\Microsoft\Windows\INetCache\Content.Word\20170404_112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AppData\Local\Microsoft\Windows\INetCache\Content.Word\20170404_112149.jpg"/>
                    <pic:cNvPicPr>
                      <a:picLocks noChangeAspect="1" noChangeArrowheads="1"/>
                    </pic:cNvPicPr>
                  </pic:nvPicPr>
                  <pic:blipFill>
                    <a:blip r:embed="rId82" cstate="print">
                      <a:extLst>
                        <a:ext uri="{BEBA8EAE-BF5A-486C-A8C5-ECC9F3942E4B}">
                          <a14:imgProps xmlns:a14="http://schemas.microsoft.com/office/drawing/2010/main">
                            <a14:imgLayer r:embed="rId8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1602105" cy="218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AC63D2">
        <w:t xml:space="preserve">turístico, aunque la población sigue haciendo caso omiso a estas señales de prohibición. </w:t>
      </w:r>
    </w:p>
    <w:p w:rsidR="00AC63D2" w:rsidRDefault="00AC63D2" w:rsidP="00EA3B11">
      <w:pPr>
        <w:ind w:firstLine="0"/>
      </w:pPr>
      <w:r>
        <w:rPr>
          <w:noProof/>
          <w:lang w:eastAsia="es-PE"/>
        </w:rPr>
        <w:drawing>
          <wp:anchor distT="0" distB="0" distL="114300" distR="114300" simplePos="0" relativeHeight="251704320" behindDoc="0" locked="0" layoutInCell="1" allowOverlap="1" wp14:anchorId="1C499405" wp14:editId="4DC03711">
            <wp:simplePos x="0" y="0"/>
            <wp:positionH relativeFrom="column">
              <wp:posOffset>3068222</wp:posOffset>
            </wp:positionH>
            <wp:positionV relativeFrom="paragraph">
              <wp:posOffset>18170</wp:posOffset>
            </wp:positionV>
            <wp:extent cx="2292350" cy="1600200"/>
            <wp:effectExtent l="0" t="0" r="0" b="0"/>
            <wp:wrapSquare wrapText="bothSides"/>
            <wp:docPr id="236" name="Imagen 236" descr="C:\Users\dani\AppData\Local\Microsoft\Windows\INetCache\Content.Word\20170404_111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AppData\Local\Microsoft\Windows\INetCache\Content.Word\20170404_111723.jpg"/>
                    <pic:cNvPicPr>
                      <a:picLocks noChangeAspect="1" noChangeArrowheads="1"/>
                    </pic:cNvPicPr>
                  </pic:nvPicPr>
                  <pic:blipFill>
                    <a:blip r:embed="rId84" cstate="print">
                      <a:extLst>
                        <a:ext uri="{BEBA8EAE-BF5A-486C-A8C5-ECC9F3942E4B}">
                          <a14:imgProps xmlns:a14="http://schemas.microsoft.com/office/drawing/2010/main">
                            <a14:imgLayer r:embed="rId8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292350" cy="1600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C63D2" w:rsidRDefault="00AC63D2" w:rsidP="00AC63D2"/>
    <w:p w:rsidR="00AC63D2" w:rsidRPr="007F30D9" w:rsidRDefault="00AC63D2" w:rsidP="00AC63D2"/>
    <w:p w:rsidR="00AC63D2" w:rsidRDefault="00AC63D2" w:rsidP="00AC63D2"/>
    <w:p w:rsidR="00AC63D2" w:rsidRDefault="00AC63D2" w:rsidP="00AC63D2"/>
    <w:p w:rsidR="004228C8" w:rsidRPr="00EA3B11" w:rsidRDefault="00AC63D2" w:rsidP="00812266">
      <w:pPr>
        <w:pStyle w:val="NOTADEFIGURA"/>
        <w:ind w:left="1134"/>
        <w:rPr>
          <w:iCs/>
          <w:szCs w:val="20"/>
        </w:rPr>
      </w:pPr>
      <w:bookmarkStart w:id="147" w:name="_Toc484886448"/>
      <w:r w:rsidRPr="00B45F5C">
        <w:rPr>
          <w:rStyle w:val="NOTADEFIGURACar"/>
          <w:i/>
        </w:rPr>
        <w:t>Figura 2</w:t>
      </w:r>
      <w:r w:rsidR="00B56324" w:rsidRPr="00B45F5C">
        <w:rPr>
          <w:rStyle w:val="NOTADEFIGURACar"/>
          <w:i/>
        </w:rPr>
        <w:t>8</w:t>
      </w:r>
      <w:r w:rsidRPr="00B45F5C">
        <w:rPr>
          <w:rStyle w:val="NOTADEFIGURACar"/>
          <w:i/>
        </w:rPr>
        <w:t>:</w:t>
      </w:r>
      <w:r w:rsidRPr="00F4075E">
        <w:rPr>
          <w:rStyle w:val="NOTADEFIGURACar"/>
        </w:rPr>
        <w:t xml:space="preserve"> A la derecha fotografía de zona restringida, solo para uso turístico</w:t>
      </w:r>
      <w:r w:rsidR="00B56324">
        <w:rPr>
          <w:rStyle w:val="NOTADEFIGURACar"/>
        </w:rPr>
        <w:t xml:space="preserve">, en el jr. Amazonas </w:t>
      </w:r>
      <w:r>
        <w:rPr>
          <w:rStyle w:val="NOTADEFIGURACar"/>
        </w:rPr>
        <w:t>y a la izquierda J</w:t>
      </w:r>
      <w:r w:rsidRPr="00F4075E">
        <w:rPr>
          <w:rStyle w:val="NOTADEFIGURACar"/>
        </w:rPr>
        <w:t>r. Amalia Puga</w:t>
      </w:r>
      <w:r w:rsidR="00B56324">
        <w:rPr>
          <w:rStyle w:val="NOTADEFIGURACar"/>
        </w:rPr>
        <w:t xml:space="preserve"> c-7, P</w:t>
      </w:r>
      <w:r w:rsidRPr="00F4075E">
        <w:rPr>
          <w:rStyle w:val="NOTADEFIGURACar"/>
        </w:rPr>
        <w:t>laza</w:t>
      </w:r>
      <w:r w:rsidR="00043CBD">
        <w:rPr>
          <w:rStyle w:val="NOTADEFIGURACar"/>
        </w:rPr>
        <w:t xml:space="preserve"> principal como estacionamiento público</w:t>
      </w:r>
      <w:r w:rsidRPr="00F4075E">
        <w:rPr>
          <w:rStyle w:val="NOTADEFIGURACar"/>
        </w:rPr>
        <w:t xml:space="preserve"> en zonas</w:t>
      </w:r>
      <w:r>
        <w:rPr>
          <w:iCs/>
          <w:szCs w:val="20"/>
        </w:rPr>
        <w:t xml:space="preserve"> restringidas.</w:t>
      </w:r>
      <w:bookmarkEnd w:id="147"/>
      <w:r>
        <w:rPr>
          <w:iCs/>
          <w:szCs w:val="20"/>
        </w:rPr>
        <w:t xml:space="preserve"> </w:t>
      </w:r>
    </w:p>
    <w:p w:rsidR="00AC63D2" w:rsidRDefault="00AC63D2" w:rsidP="00043CBD">
      <w:pPr>
        <w:shd w:val="clear" w:color="auto" w:fill="FFFFFF"/>
        <w:ind w:left="284"/>
        <w:rPr>
          <w:rFonts w:eastAsia="Times New Roman" w:cs="Times New Roman"/>
          <w:lang w:eastAsia="es-PE"/>
        </w:rPr>
      </w:pPr>
      <w:r>
        <w:t xml:space="preserve"> E</w:t>
      </w:r>
      <w:r w:rsidR="00766FE3">
        <w:t xml:space="preserve">sta medida </w:t>
      </w:r>
      <w:r w:rsidR="00CA7A27">
        <w:t xml:space="preserve">disminuyó estos </w:t>
      </w:r>
      <w:r w:rsidR="00F4075E">
        <w:t>niveles de contaminación sonora, pero aún se mantienen niveles altos en horas espec</w:t>
      </w:r>
      <w:r>
        <w:t xml:space="preserve">íficas. </w:t>
      </w:r>
      <w:r w:rsidR="00051886">
        <w:t>Los puntos críticos, de mayor concentración veh</w:t>
      </w:r>
      <w:r w:rsidR="0002200D">
        <w:t xml:space="preserve">icular en el centro histórico, </w:t>
      </w:r>
      <w:r w:rsidR="00051886">
        <w:t>según</w:t>
      </w:r>
      <w:r w:rsidR="00043CBD">
        <w:t xml:space="preserve"> la </w:t>
      </w:r>
      <w:r w:rsidR="00051886">
        <w:t xml:space="preserve"> Municipalidad de Cajama</w:t>
      </w:r>
      <w:r w:rsidR="0002200D">
        <w:t xml:space="preserve">rca </w:t>
      </w:r>
      <w:r w:rsidR="00A603C4">
        <w:t>al año 2015</w:t>
      </w:r>
      <w:r w:rsidR="00113743">
        <w:t xml:space="preserve">, </w:t>
      </w:r>
      <w:r w:rsidR="0002200D">
        <w:t xml:space="preserve">se ubica entre </w:t>
      </w:r>
      <w:r w:rsidR="00113743">
        <w:t>las  in</w:t>
      </w:r>
      <w:r w:rsidR="00812266">
        <w:t xml:space="preserve">tersecciones de las </w:t>
      </w:r>
      <w:r w:rsidR="00A603C4">
        <w:t xml:space="preserve"> calles del </w:t>
      </w:r>
      <w:r w:rsidR="00A603C4" w:rsidRPr="00A603C4">
        <w:rPr>
          <w:rFonts w:eastAsia="Times New Roman" w:cs="Times New Roman"/>
          <w:lang w:eastAsia="es-PE"/>
        </w:rPr>
        <w:t>Jr. Del Batán</w:t>
      </w:r>
      <w:r w:rsidR="00A603C4">
        <w:rPr>
          <w:rFonts w:ascii="Arial" w:eastAsia="Times New Roman" w:hAnsi="Arial" w:cs="Arial"/>
          <w:lang w:eastAsia="es-PE"/>
        </w:rPr>
        <w:t xml:space="preserve">, </w:t>
      </w:r>
      <w:r w:rsidR="00A603C4">
        <w:rPr>
          <w:rFonts w:eastAsia="Times New Roman" w:cs="Times New Roman"/>
          <w:lang w:eastAsia="es-PE"/>
        </w:rPr>
        <w:t xml:space="preserve">Jr. Tayabamba, </w:t>
      </w:r>
      <w:r w:rsidR="00A603C4" w:rsidRPr="00D467AF">
        <w:rPr>
          <w:rFonts w:eastAsia="Times New Roman" w:cs="Times New Roman"/>
          <w:lang w:eastAsia="es-PE"/>
        </w:rPr>
        <w:t>Jr. Tarapacá (Desde la intersección con Jr. Chanchamayo hasta la intersección con el Jr. Comercio</w:t>
      </w:r>
      <w:r w:rsidR="00A603C4">
        <w:rPr>
          <w:rFonts w:eastAsia="Times New Roman" w:cs="Times New Roman"/>
          <w:lang w:eastAsia="es-PE"/>
        </w:rPr>
        <w:t xml:space="preserve">), </w:t>
      </w:r>
      <w:r w:rsidR="00A603C4" w:rsidRPr="00A603C4">
        <w:rPr>
          <w:rFonts w:eastAsia="Times New Roman" w:cs="Times New Roman"/>
          <w:lang w:eastAsia="es-PE"/>
        </w:rPr>
        <w:t>Jr. Amazonas. (entre Jr. Tarapacá y Jr. Belén)</w:t>
      </w:r>
      <w:r w:rsidR="00A603C4">
        <w:rPr>
          <w:rFonts w:eastAsia="Times New Roman" w:cs="Times New Roman"/>
          <w:lang w:eastAsia="es-PE"/>
        </w:rPr>
        <w:t xml:space="preserve">, </w:t>
      </w:r>
      <w:r w:rsidR="00A603C4" w:rsidRPr="00A603C4">
        <w:rPr>
          <w:rFonts w:eastAsia="Times New Roman" w:cs="Times New Roman"/>
          <w:lang w:eastAsia="es-PE"/>
        </w:rPr>
        <w:t>Jr. José Sabogal (desde Jr. Apurímac hasta Jr. Urrelo)</w:t>
      </w:r>
      <w:r w:rsidR="00A603C4">
        <w:rPr>
          <w:rFonts w:eastAsia="Times New Roman" w:cs="Times New Roman"/>
          <w:lang w:eastAsia="es-PE"/>
        </w:rPr>
        <w:t xml:space="preserve">, </w:t>
      </w:r>
      <w:r w:rsidR="00A603C4" w:rsidRPr="00A603C4">
        <w:rPr>
          <w:rFonts w:eastAsia="Times New Roman" w:cs="Times New Roman"/>
          <w:lang w:eastAsia="es-PE"/>
        </w:rPr>
        <w:t xml:space="preserve">Jr. Marañón </w:t>
      </w:r>
      <w:r w:rsidR="00A603C4">
        <w:rPr>
          <w:rFonts w:eastAsia="Times New Roman" w:cs="Times New Roman"/>
          <w:lang w:eastAsia="es-PE"/>
        </w:rPr>
        <w:t>(d</w:t>
      </w:r>
      <w:r w:rsidR="00A603C4" w:rsidRPr="00A603C4">
        <w:rPr>
          <w:rFonts w:eastAsia="Times New Roman" w:cs="Times New Roman"/>
          <w:lang w:eastAsia="es-PE"/>
        </w:rPr>
        <w:t>esde Jr. Miguel Iglesias hasta Jr. Tayabamba)</w:t>
      </w:r>
      <w:r w:rsidR="00A603C4">
        <w:rPr>
          <w:rFonts w:eastAsia="Times New Roman" w:cs="Times New Roman"/>
          <w:lang w:eastAsia="es-PE"/>
        </w:rPr>
        <w:t xml:space="preserve">, </w:t>
      </w:r>
      <w:r w:rsidR="00A603C4" w:rsidRPr="00A603C4">
        <w:rPr>
          <w:rFonts w:eastAsia="Times New Roman" w:cs="Times New Roman"/>
          <w:lang w:eastAsia="es-PE"/>
        </w:rPr>
        <w:t>Jr. Apurímac, (Desde intersección con Jr. Amalia Puga hasta Av. Mario Urteaga</w:t>
      </w:r>
      <w:r w:rsidR="00A603C4">
        <w:rPr>
          <w:rFonts w:eastAsia="Times New Roman" w:cs="Times New Roman"/>
          <w:lang w:eastAsia="es-PE"/>
        </w:rPr>
        <w:t xml:space="preserve">), </w:t>
      </w:r>
      <w:r w:rsidR="00A603C4" w:rsidRPr="00A603C4">
        <w:rPr>
          <w:rFonts w:eastAsia="Times New Roman" w:cs="Times New Roman"/>
          <w:lang w:eastAsia="es-PE"/>
        </w:rPr>
        <w:t>Jr. Del Comercio (desde Jr. Tarapacá hasta Jr. Cruz de Piedra</w:t>
      </w:r>
      <w:r w:rsidR="00A603C4">
        <w:rPr>
          <w:rFonts w:eastAsia="Times New Roman" w:cs="Times New Roman"/>
          <w:lang w:eastAsia="es-PE"/>
        </w:rPr>
        <w:t xml:space="preserve">), </w:t>
      </w:r>
      <w:r w:rsidR="00A603C4" w:rsidRPr="00A603C4">
        <w:rPr>
          <w:rFonts w:eastAsia="Times New Roman" w:cs="Times New Roman"/>
          <w:lang w:eastAsia="es-PE"/>
        </w:rPr>
        <w:t xml:space="preserve">Jr. Dos de Mayo </w:t>
      </w:r>
      <w:r w:rsidR="00A603C4">
        <w:rPr>
          <w:rFonts w:eastAsia="Times New Roman" w:cs="Times New Roman"/>
          <w:lang w:eastAsia="es-PE"/>
        </w:rPr>
        <w:t>(d</w:t>
      </w:r>
      <w:r w:rsidR="00A603C4" w:rsidRPr="00A603C4">
        <w:rPr>
          <w:rFonts w:eastAsia="Times New Roman" w:cs="Times New Roman"/>
          <w:lang w:eastAsia="es-PE"/>
        </w:rPr>
        <w:t xml:space="preserve">esde intersección Jr. Amalia Puga </w:t>
      </w:r>
      <w:r w:rsidR="00A603C4">
        <w:rPr>
          <w:rFonts w:eastAsia="Times New Roman" w:cs="Times New Roman"/>
          <w:lang w:eastAsia="es-PE"/>
        </w:rPr>
        <w:t xml:space="preserve">hasta Av. Mario Urteaga), </w:t>
      </w:r>
      <w:r w:rsidR="00A603C4" w:rsidRPr="00A603C4">
        <w:rPr>
          <w:rFonts w:eastAsia="Times New Roman" w:cs="Times New Roman"/>
          <w:lang w:eastAsia="es-PE"/>
        </w:rPr>
        <w:t>Jr. Amalia Puga. (</w:t>
      </w:r>
      <w:r w:rsidR="00043CBD">
        <w:rPr>
          <w:rFonts w:eastAsia="Times New Roman" w:cs="Times New Roman"/>
          <w:lang w:eastAsia="es-PE"/>
        </w:rPr>
        <w:t>Desde</w:t>
      </w:r>
      <w:r w:rsidR="00A603C4" w:rsidRPr="00A603C4">
        <w:rPr>
          <w:rFonts w:eastAsia="Times New Roman" w:cs="Times New Roman"/>
          <w:lang w:eastAsia="es-PE"/>
        </w:rPr>
        <w:t xml:space="preserve"> la intersección con Jr. Cinco esquinas, hasta Jr. Tarapacá)</w:t>
      </w:r>
      <w:r w:rsidR="00A603C4">
        <w:rPr>
          <w:rFonts w:eastAsia="Times New Roman" w:cs="Times New Roman"/>
          <w:lang w:eastAsia="es-PE"/>
        </w:rPr>
        <w:t xml:space="preserve">, </w:t>
      </w:r>
      <w:r w:rsidR="00A603C4" w:rsidRPr="00A603C4">
        <w:rPr>
          <w:rFonts w:eastAsia="Times New Roman" w:cs="Times New Roman"/>
          <w:lang w:eastAsia="es-PE"/>
        </w:rPr>
        <w:t>Jr.  Silva  Santisteban  (desde  la  intersección  con  Jr.  Urrelo)  y  Jr.  Junín  (hasta  la intersección con Jr. Tarapacá.)</w:t>
      </w:r>
      <w:r w:rsidR="00A603C4">
        <w:rPr>
          <w:rFonts w:eastAsia="Times New Roman" w:cs="Times New Roman"/>
          <w:lang w:eastAsia="es-PE"/>
        </w:rPr>
        <w:t xml:space="preserve"> y el </w:t>
      </w:r>
      <w:r w:rsidR="00A603C4" w:rsidRPr="00D467AF">
        <w:rPr>
          <w:rFonts w:eastAsia="Times New Roman" w:cs="Times New Roman"/>
          <w:lang w:eastAsia="es-PE"/>
        </w:rPr>
        <w:t>Jr. Huánuco (desde Jr. José Gálvez hasta Jr. Urrelo).</w:t>
      </w:r>
    </w:p>
    <w:p w:rsidR="00766FE3" w:rsidRDefault="00766FE3" w:rsidP="002D2A7D">
      <w:pPr>
        <w:shd w:val="clear" w:color="auto" w:fill="FFFFFF"/>
        <w:spacing w:line="360" w:lineRule="auto"/>
        <w:rPr>
          <w:rFonts w:eastAsia="Times New Roman" w:cs="Times New Roman"/>
          <w:lang w:eastAsia="es-PE"/>
        </w:rPr>
      </w:pPr>
    </w:p>
    <w:p w:rsidR="00CB50E3" w:rsidRDefault="00766FE3" w:rsidP="00043CBD">
      <w:pPr>
        <w:shd w:val="clear" w:color="auto" w:fill="FFFFFF"/>
        <w:ind w:left="284"/>
      </w:pPr>
      <w:r>
        <w:rPr>
          <w:rFonts w:eastAsia="Times New Roman" w:cs="Times New Roman"/>
          <w:lang w:eastAsia="es-PE"/>
        </w:rPr>
        <w:lastRenderedPageBreak/>
        <w:t xml:space="preserve">Alterando la calidad de vida de los residentes del centro histórico y los turistas, así como la gran cantidad de parque automotor </w:t>
      </w:r>
      <w:r w:rsidR="00CB50E3" w:rsidRPr="00457329">
        <w:t>y el “smog” contribuyen a alterar la forma y c</w:t>
      </w:r>
      <w:r w:rsidR="00CB50E3">
        <w:t xml:space="preserve">olor de los paramentos externos </w:t>
      </w:r>
      <w:r w:rsidR="00043CBD">
        <w:t xml:space="preserve">de las fachadas </w:t>
      </w:r>
      <w:r w:rsidR="00CB50E3">
        <w:t xml:space="preserve">y </w:t>
      </w:r>
      <w:r>
        <w:rPr>
          <w:rFonts w:eastAsia="Times New Roman" w:cs="Times New Roman"/>
          <w:lang w:eastAsia="es-PE"/>
        </w:rPr>
        <w:t xml:space="preserve">que genera </w:t>
      </w:r>
      <w:r w:rsidR="00CB50E3" w:rsidRPr="00457329">
        <w:t xml:space="preserve">desprendimiento laminal o escamas en la superficie de la piedra </w:t>
      </w:r>
      <w:r w:rsidR="00CB50E3">
        <w:t>de los monumentos arquitectónicos.</w:t>
      </w:r>
    </w:p>
    <w:p w:rsidR="00E510FD" w:rsidRPr="00CB50E3" w:rsidRDefault="00E510FD" w:rsidP="00CB50E3">
      <w:pPr>
        <w:shd w:val="clear" w:color="auto" w:fill="FFFFFF"/>
      </w:pPr>
    </w:p>
    <w:p w:rsidR="00016F88" w:rsidRPr="00CB50E3" w:rsidRDefault="00AE4996" w:rsidP="00043CBD">
      <w:pPr>
        <w:ind w:left="284" w:firstLine="0"/>
        <w:rPr>
          <w:b/>
          <w:i/>
        </w:rPr>
      </w:pPr>
      <w:r>
        <w:rPr>
          <w:b/>
          <w:i/>
        </w:rPr>
        <w:t xml:space="preserve">f). </w:t>
      </w:r>
      <w:r w:rsidR="00F35FAA" w:rsidRPr="00CB50E3">
        <w:rPr>
          <w:b/>
          <w:i/>
        </w:rPr>
        <w:t>Medición de con</w:t>
      </w:r>
      <w:r w:rsidR="00F4075E" w:rsidRPr="00CB50E3">
        <w:rPr>
          <w:b/>
          <w:i/>
        </w:rPr>
        <w:t>taminación por desechos sólidos</w:t>
      </w:r>
      <w:r w:rsidR="00F35FAA" w:rsidRPr="00CB50E3">
        <w:rPr>
          <w:b/>
          <w:i/>
        </w:rPr>
        <w:t xml:space="preserve"> del centro hi</w:t>
      </w:r>
      <w:r w:rsidR="00016F88" w:rsidRPr="00CB50E3">
        <w:rPr>
          <w:b/>
          <w:i/>
        </w:rPr>
        <w:t>stórico, en los últimos 2 años</w:t>
      </w:r>
      <w:r w:rsidR="00AD6247" w:rsidRPr="00CB50E3">
        <w:rPr>
          <w:b/>
          <w:i/>
        </w:rPr>
        <w:t>.</w:t>
      </w:r>
    </w:p>
    <w:p w:rsidR="0052712D" w:rsidRPr="00FA31D6" w:rsidRDefault="00016F88" w:rsidP="00043CBD">
      <w:pPr>
        <w:ind w:left="284"/>
      </w:pPr>
      <w:r>
        <w:t>La Ley General de Residuos Sólidos N</w:t>
      </w:r>
      <w:r w:rsidR="00AD6247">
        <w:t xml:space="preserve"> </w:t>
      </w:r>
      <w:r>
        <w:t xml:space="preserve">º 27314, exige a los gobiernos locales que desarrollen una gestión integral de los residuos sólidos, considerando acciones de prevención y minimización de residuos, para ello requieren formular su Plan Integral de Gestión Ambiental de los Residuos Sólidos (PIGARS), teniendo este plan un carácter provincial. </w:t>
      </w:r>
      <w:r w:rsidR="004F4C8B">
        <w:t xml:space="preserve">En la </w:t>
      </w:r>
      <w:r w:rsidR="004F4C8B" w:rsidRPr="004F4C8B">
        <w:t xml:space="preserve">Sub </w:t>
      </w:r>
      <w:r w:rsidR="004F4C8B">
        <w:t>G</w:t>
      </w:r>
      <w:r w:rsidR="004F4C8B" w:rsidRPr="004F4C8B">
        <w:t>erencia</w:t>
      </w:r>
      <w:r w:rsidR="004F4C8B">
        <w:t xml:space="preserve"> de C</w:t>
      </w:r>
      <w:r w:rsidR="004F4C8B" w:rsidRPr="004F4C8B">
        <w:t>entro Histórico de la Municipalidad de Cajamarca</w:t>
      </w:r>
      <w:r w:rsidR="004F4C8B">
        <w:t>, e</w:t>
      </w:r>
      <w:r w:rsidR="00D53FC5">
        <w:t xml:space="preserve">n los últimos </w:t>
      </w:r>
      <w:r w:rsidR="00D53FC5" w:rsidRPr="00D23DA8">
        <w:t>años no</w:t>
      </w:r>
      <w:r w:rsidR="00BD2216" w:rsidRPr="00D23DA8">
        <w:t xml:space="preserve"> se </w:t>
      </w:r>
      <w:r w:rsidR="00A31D9A" w:rsidRPr="00D23DA8">
        <w:t xml:space="preserve">ha </w:t>
      </w:r>
      <w:r w:rsidR="00BD2216" w:rsidRPr="00D23DA8">
        <w:t xml:space="preserve">registrado monitoreo del plan integral de </w:t>
      </w:r>
      <w:r w:rsidR="001E5B46" w:rsidRPr="00D23DA8">
        <w:t>gestión</w:t>
      </w:r>
      <w:r w:rsidR="00A31D9A" w:rsidRPr="00D23DA8">
        <w:t xml:space="preserve"> ambiental</w:t>
      </w:r>
      <w:r w:rsidRPr="00D23DA8">
        <w:t xml:space="preserve">, </w:t>
      </w:r>
      <w:r w:rsidR="00A31D9A" w:rsidRPr="00D23DA8">
        <w:t xml:space="preserve"> de residuos sólidos (Pigars</w:t>
      </w:r>
      <w:r w:rsidR="001E5B46" w:rsidRPr="00D23DA8">
        <w:t>)</w:t>
      </w:r>
      <w:r w:rsidR="00A31D9A" w:rsidRPr="00D23DA8">
        <w:t xml:space="preserve"> en Cajamarca</w:t>
      </w:r>
      <w:r w:rsidR="001E5B46" w:rsidRPr="00D23DA8">
        <w:t xml:space="preserve">,  </w:t>
      </w:r>
      <w:r w:rsidR="00FA31D6" w:rsidRPr="00D23DA8">
        <w:t>s</w:t>
      </w:r>
      <w:r w:rsidR="00A31D9A" w:rsidRPr="00D23DA8">
        <w:t xml:space="preserve">egún </w:t>
      </w:r>
      <w:r w:rsidR="00C94323" w:rsidRPr="00D23DA8">
        <w:t>la última medida re</w:t>
      </w:r>
      <w:r w:rsidR="00C94323">
        <w:t>alizada</w:t>
      </w:r>
      <w:r w:rsidR="009D7C32">
        <w:t>,</w:t>
      </w:r>
      <w:r w:rsidR="00C94323">
        <w:t xml:space="preserve"> en el plan integral de gestión de residuos sólidos 2014 </w:t>
      </w:r>
      <w:r w:rsidR="009D7C32">
        <w:t>–</w:t>
      </w:r>
      <w:r w:rsidR="00C94323">
        <w:t xml:space="preserve"> 2023</w:t>
      </w:r>
      <w:r w:rsidR="009D7C32">
        <w:t>,</w:t>
      </w:r>
      <w:r w:rsidR="00C94323">
        <w:t xml:space="preserve"> aprobado por ordenanza N°505 CMPC, </w:t>
      </w:r>
      <w:r w:rsidR="003C415C" w:rsidRPr="00FA31D6">
        <w:t xml:space="preserve"> </w:t>
      </w:r>
      <w:r w:rsidR="00A31D9A" w:rsidRPr="00FA31D6">
        <w:t>en la ciudad de Cajamarca</w:t>
      </w:r>
      <w:r w:rsidR="00FA31D6">
        <w:t xml:space="preserve">, indicó que se produce 113, 5 toneladas de </w:t>
      </w:r>
      <w:r w:rsidR="00FA31D6" w:rsidRPr="00FA31D6">
        <w:t xml:space="preserve">residuos sólidos </w:t>
      </w:r>
      <w:r w:rsidR="00FA31D6">
        <w:t xml:space="preserve">al día </w:t>
      </w:r>
      <w:r w:rsidR="00A31D9A" w:rsidRPr="00FA31D6">
        <w:t>y solo un 63,78 toneladas pertenecen a la categoría de</w:t>
      </w:r>
      <w:r w:rsidR="009D7C32">
        <w:t xml:space="preserve"> residuos sólidos residenciales de la zona monumental.</w:t>
      </w:r>
    </w:p>
    <w:p w:rsidR="00CB5AEB" w:rsidRDefault="009D7C32" w:rsidP="00043CBD">
      <w:pPr>
        <w:ind w:left="284"/>
      </w:pPr>
      <w:r>
        <w:t>La M</w:t>
      </w:r>
      <w:r w:rsidR="009F3861">
        <w:t>unicipalidad está haciendo el intento por mantener limpia las calles del centro histórico y sobre todo</w:t>
      </w:r>
      <w:r w:rsidR="0058743E">
        <w:t xml:space="preserve"> la </w:t>
      </w:r>
      <w:r w:rsidR="009F3861">
        <w:t>labor de los barrenderos es admirable, pero están luchando con un enemigo implacable</w:t>
      </w:r>
      <w:r>
        <w:t>,</w:t>
      </w:r>
      <w:r w:rsidR="009F3861">
        <w:t xml:space="preserve"> el ciudadano que simplemente bota la basura por dónde sea. </w:t>
      </w:r>
      <w:r w:rsidR="00991C98">
        <w:t xml:space="preserve"> </w:t>
      </w:r>
    </w:p>
    <w:p w:rsidR="00043CBD" w:rsidRDefault="00043CBD" w:rsidP="00043CBD">
      <w:pPr>
        <w:ind w:left="284"/>
      </w:pPr>
    </w:p>
    <w:p w:rsidR="005334FE" w:rsidRDefault="00991C98" w:rsidP="0084606B">
      <w:r>
        <w:t xml:space="preserve"> </w:t>
      </w:r>
    </w:p>
    <w:p w:rsidR="00417EA9" w:rsidRPr="005334FE" w:rsidRDefault="00417EA9" w:rsidP="0084606B"/>
    <w:p w:rsidR="00417EA9" w:rsidRDefault="00043CBD" w:rsidP="0084606B">
      <w:pPr>
        <w:rPr>
          <w:i/>
        </w:rPr>
      </w:pPr>
      <w:r>
        <w:rPr>
          <w:noProof/>
          <w:lang w:eastAsia="es-PE"/>
        </w:rPr>
        <w:lastRenderedPageBreak/>
        <w:drawing>
          <wp:anchor distT="0" distB="0" distL="114300" distR="114300" simplePos="0" relativeHeight="251686912" behindDoc="0" locked="0" layoutInCell="1" allowOverlap="1" wp14:anchorId="620D6A4E" wp14:editId="37B41817">
            <wp:simplePos x="0" y="0"/>
            <wp:positionH relativeFrom="column">
              <wp:posOffset>3215640</wp:posOffset>
            </wp:positionH>
            <wp:positionV relativeFrom="paragraph">
              <wp:posOffset>-266065</wp:posOffset>
            </wp:positionV>
            <wp:extent cx="2215515" cy="1706880"/>
            <wp:effectExtent l="0" t="0" r="0" b="7620"/>
            <wp:wrapSquare wrapText="bothSides"/>
            <wp:docPr id="247" name="Imagen 247" descr="Resultado de imagen para los que odian a cajamar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ultado de imagen para los que odian a cajamarca"/>
                    <pic:cNvPicPr>
                      <a:picLocks noChangeAspect="1" noChangeArrowheads="1"/>
                    </pic:cNvPicPr>
                  </pic:nvPicPr>
                  <pic:blipFill rotWithShape="1">
                    <a:blip r:embed="rId86">
                      <a:extLst>
                        <a:ext uri="{BEBA8EAE-BF5A-486C-A8C5-ECC9F3942E4B}">
                          <a14:imgProps xmlns:a14="http://schemas.microsoft.com/office/drawing/2010/main">
                            <a14:imgLayer r:embed="rId87">
                              <a14:imgEffect>
                                <a14:sharpenSoften amount="50000"/>
                              </a14:imgEffect>
                            </a14:imgLayer>
                          </a14:imgProps>
                        </a:ext>
                        <a:ext uri="{28A0092B-C50C-407E-A947-70E740481C1C}">
                          <a14:useLocalDpi xmlns:a14="http://schemas.microsoft.com/office/drawing/2010/main" val="0"/>
                        </a:ext>
                      </a:extLst>
                    </a:blip>
                    <a:srcRect b="5378"/>
                    <a:stretch/>
                  </pic:blipFill>
                  <pic:spPr bwMode="auto">
                    <a:xfrm>
                      <a:off x="0" y="0"/>
                      <a:ext cx="2215515" cy="1706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PE"/>
        </w:rPr>
        <w:drawing>
          <wp:anchor distT="0" distB="0" distL="114300" distR="114300" simplePos="0" relativeHeight="251666432" behindDoc="0" locked="0" layoutInCell="1" allowOverlap="1" wp14:anchorId="130CF776" wp14:editId="737E19D2">
            <wp:simplePos x="0" y="0"/>
            <wp:positionH relativeFrom="column">
              <wp:posOffset>1097280</wp:posOffset>
            </wp:positionH>
            <wp:positionV relativeFrom="paragraph">
              <wp:posOffset>-566420</wp:posOffset>
            </wp:positionV>
            <wp:extent cx="1704975" cy="2306955"/>
            <wp:effectExtent l="3810" t="0" r="0" b="0"/>
            <wp:wrapSquare wrapText="bothSides"/>
            <wp:docPr id="188" name="Imagen 188" descr="G:\Camera\20160831_090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Camera\20160831_090955.jpg"/>
                    <pic:cNvPicPr>
                      <a:picLocks noChangeAspect="1" noChangeArrowheads="1"/>
                    </pic:cNvPicPr>
                  </pic:nvPicPr>
                  <pic:blipFill rotWithShape="1">
                    <a:blip r:embed="rId88" cstate="print">
                      <a:extLst>
                        <a:ext uri="{BEBA8EAE-BF5A-486C-A8C5-ECC9F3942E4B}">
                          <a14:imgProps xmlns:a14="http://schemas.microsoft.com/office/drawing/2010/main">
                            <a14:imgLayer r:embed="rId89">
                              <a14:imgEffect>
                                <a14:sharpenSoften amount="50000"/>
                              </a14:imgEffect>
                            </a14:imgLayer>
                          </a14:imgProps>
                        </a:ext>
                        <a:ext uri="{28A0092B-C50C-407E-A947-70E740481C1C}">
                          <a14:useLocalDpi xmlns:a14="http://schemas.microsoft.com/office/drawing/2010/main" val="0"/>
                        </a:ext>
                      </a:extLst>
                    </a:blip>
                    <a:srcRect r="23409"/>
                    <a:stretch/>
                  </pic:blipFill>
                  <pic:spPr bwMode="auto">
                    <a:xfrm rot="5400000">
                      <a:off x="0" y="0"/>
                      <a:ext cx="1704975" cy="23069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9208B" w:rsidRDefault="00C9208B" w:rsidP="0084606B">
      <w:pPr>
        <w:rPr>
          <w:i/>
        </w:rPr>
      </w:pPr>
    </w:p>
    <w:p w:rsidR="00B2084F" w:rsidRDefault="00B2084F" w:rsidP="00043CBD">
      <w:pPr>
        <w:pStyle w:val="NOTADEFIGURA"/>
        <w:spacing w:after="0"/>
        <w:ind w:left="0"/>
        <w:rPr>
          <w:i/>
          <w:sz w:val="24"/>
        </w:rPr>
      </w:pPr>
    </w:p>
    <w:p w:rsidR="00CB50E3" w:rsidRDefault="00CB50E3" w:rsidP="00043CBD">
      <w:pPr>
        <w:pStyle w:val="NOTADEFIGURA"/>
        <w:spacing w:after="0"/>
        <w:ind w:left="0"/>
        <w:rPr>
          <w:i/>
          <w:sz w:val="24"/>
        </w:rPr>
      </w:pPr>
    </w:p>
    <w:p w:rsidR="00043CBD" w:rsidRDefault="00043CBD" w:rsidP="00043CBD">
      <w:pPr>
        <w:pStyle w:val="NOTADEFIGURA"/>
        <w:spacing w:after="0"/>
        <w:ind w:left="0"/>
        <w:rPr>
          <w:i/>
          <w:sz w:val="24"/>
        </w:rPr>
      </w:pPr>
    </w:p>
    <w:p w:rsidR="00043CBD" w:rsidRDefault="00043CBD" w:rsidP="00043CBD">
      <w:pPr>
        <w:pStyle w:val="NOTADEFIGURA"/>
        <w:spacing w:after="0"/>
        <w:ind w:left="0"/>
        <w:rPr>
          <w:i/>
          <w:sz w:val="24"/>
        </w:rPr>
      </w:pPr>
    </w:p>
    <w:p w:rsidR="00CB50E3" w:rsidRDefault="00CB50E3" w:rsidP="00043CBD">
      <w:pPr>
        <w:pStyle w:val="NOTADEFIGURA"/>
        <w:spacing w:after="0"/>
        <w:ind w:left="0"/>
      </w:pPr>
    </w:p>
    <w:p w:rsidR="004228C8" w:rsidRDefault="007C0EFD" w:rsidP="00043CBD">
      <w:pPr>
        <w:pStyle w:val="NOTADEFIGURA"/>
        <w:spacing w:after="0"/>
        <w:ind w:left="1276"/>
      </w:pPr>
      <w:bookmarkStart w:id="148" w:name="_Toc484886449"/>
      <w:r w:rsidRPr="00B2084F">
        <w:t>Figura 2</w:t>
      </w:r>
      <w:r w:rsidR="00B56324">
        <w:t>9</w:t>
      </w:r>
      <w:r w:rsidRPr="00B2084F">
        <w:t xml:space="preserve">: </w:t>
      </w:r>
      <w:r w:rsidR="001937A6" w:rsidRPr="00B2084F">
        <w:t>Desechos sólidos</w:t>
      </w:r>
      <w:r w:rsidR="00B56324">
        <w:t xml:space="preserve"> (bolsas de basura)</w:t>
      </w:r>
      <w:r w:rsidRPr="00B2084F">
        <w:t xml:space="preserve"> en el </w:t>
      </w:r>
      <w:r w:rsidR="001937A6" w:rsidRPr="00B2084F">
        <w:t xml:space="preserve">Jr. </w:t>
      </w:r>
      <w:r w:rsidRPr="00B2084F">
        <w:t xml:space="preserve">Belén, </w:t>
      </w:r>
      <w:r w:rsidR="00B56324">
        <w:t>fuer</w:t>
      </w:r>
      <w:r w:rsidR="00043CBD">
        <w:t xml:space="preserve">a de hora del carro recolector </w:t>
      </w:r>
      <w:r w:rsidR="00B56324">
        <w:t xml:space="preserve">en el </w:t>
      </w:r>
      <w:r w:rsidR="00190AEB" w:rsidRPr="00B2084F">
        <w:t xml:space="preserve"> centro histórico de la ciudad de Cajamar</w:t>
      </w:r>
      <w:r w:rsidR="00190AEB" w:rsidRPr="005B5148">
        <w:t>ca</w:t>
      </w:r>
      <w:r w:rsidRPr="005B5148">
        <w:t>.</w:t>
      </w:r>
      <w:bookmarkEnd w:id="148"/>
    </w:p>
    <w:p w:rsidR="00043CBD" w:rsidRPr="00EA3B11" w:rsidRDefault="00043CBD" w:rsidP="00043CBD">
      <w:pPr>
        <w:pStyle w:val="NOTADEFIGURA"/>
        <w:spacing w:after="0"/>
        <w:ind w:left="1276"/>
      </w:pPr>
    </w:p>
    <w:p w:rsidR="00043CBD" w:rsidRDefault="00043CBD" w:rsidP="00043CBD">
      <w:pPr>
        <w:ind w:left="284"/>
        <w:rPr>
          <w:szCs w:val="20"/>
        </w:rPr>
      </w:pPr>
      <w:r>
        <w:rPr>
          <w:noProof/>
          <w:lang w:eastAsia="es-PE"/>
        </w:rPr>
        <w:drawing>
          <wp:anchor distT="0" distB="0" distL="114300" distR="114300" simplePos="0" relativeHeight="251578368" behindDoc="0" locked="0" layoutInCell="1" allowOverlap="1" wp14:anchorId="47B170B8" wp14:editId="7D3E1E2E">
            <wp:simplePos x="0" y="0"/>
            <wp:positionH relativeFrom="column">
              <wp:posOffset>1143635</wp:posOffset>
            </wp:positionH>
            <wp:positionV relativeFrom="paragraph">
              <wp:posOffset>1235710</wp:posOffset>
            </wp:positionV>
            <wp:extent cx="1708150" cy="2429510"/>
            <wp:effectExtent l="1270" t="0" r="7620" b="7620"/>
            <wp:wrapSquare wrapText="bothSides"/>
            <wp:docPr id="240" name="Imagen 240" descr="G:\fotos 2\20170227_123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fotos 2\20170227_123348.jpg"/>
                    <pic:cNvPicPr>
                      <a:picLocks noChangeAspect="1" noChangeArrowheads="1"/>
                    </pic:cNvPicPr>
                  </pic:nvPicPr>
                  <pic:blipFill rotWithShape="1">
                    <a:blip r:embed="rId90" cstate="print">
                      <a:extLst>
                        <a:ext uri="{BEBA8EAE-BF5A-486C-A8C5-ECC9F3942E4B}">
                          <a14:imgProps xmlns:a14="http://schemas.microsoft.com/office/drawing/2010/main">
                            <a14:imgLayer r:embed="rId91">
                              <a14:imgEffect>
                                <a14:sharpenSoften amount="50000"/>
                              </a14:imgEffect>
                            </a14:imgLayer>
                          </a14:imgProps>
                        </a:ext>
                        <a:ext uri="{28A0092B-C50C-407E-A947-70E740481C1C}">
                          <a14:useLocalDpi xmlns:a14="http://schemas.microsoft.com/office/drawing/2010/main" val="0"/>
                        </a:ext>
                      </a:extLst>
                    </a:blip>
                    <a:srcRect l="12086" r="14878"/>
                    <a:stretch/>
                  </pic:blipFill>
                  <pic:spPr bwMode="auto">
                    <a:xfrm rot="5400000">
                      <a:off x="0" y="0"/>
                      <a:ext cx="1708150" cy="24295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F5C49" w:rsidRPr="006F5C49">
        <w:rPr>
          <w:szCs w:val="20"/>
        </w:rPr>
        <w:t xml:space="preserve">Las festividades o actividades </w:t>
      </w:r>
      <w:r w:rsidR="00EC54FD">
        <w:rPr>
          <w:szCs w:val="20"/>
        </w:rPr>
        <w:t xml:space="preserve">culturales o no, </w:t>
      </w:r>
      <w:r w:rsidR="006F5C49" w:rsidRPr="006F5C49">
        <w:rPr>
          <w:szCs w:val="20"/>
        </w:rPr>
        <w:t>realizadas en el centro hi</w:t>
      </w:r>
      <w:r w:rsidR="00EB5AA0">
        <w:rPr>
          <w:szCs w:val="20"/>
        </w:rPr>
        <w:t xml:space="preserve">stórico siempre ocasionaran la </w:t>
      </w:r>
      <w:r w:rsidR="006F5C49" w:rsidRPr="006F5C49">
        <w:rPr>
          <w:szCs w:val="20"/>
        </w:rPr>
        <w:t>presencia de desechos sólidos</w:t>
      </w:r>
      <w:r w:rsidR="009D7C32">
        <w:rPr>
          <w:szCs w:val="20"/>
        </w:rPr>
        <w:t>,</w:t>
      </w:r>
      <w:r w:rsidR="006F5C49" w:rsidRPr="006F5C49">
        <w:rPr>
          <w:szCs w:val="20"/>
        </w:rPr>
        <w:t xml:space="preserve"> en </w:t>
      </w:r>
      <w:r w:rsidR="00EC54FD">
        <w:rPr>
          <w:szCs w:val="20"/>
        </w:rPr>
        <w:t>los principales monumentos,</w:t>
      </w:r>
      <w:r w:rsidR="00366145">
        <w:rPr>
          <w:szCs w:val="20"/>
        </w:rPr>
        <w:t xml:space="preserve"> </w:t>
      </w:r>
      <w:r w:rsidR="00EB5AA0">
        <w:rPr>
          <w:szCs w:val="20"/>
        </w:rPr>
        <w:t xml:space="preserve">es por esto que todas las actividades realizadas deben </w:t>
      </w:r>
      <w:r w:rsidR="0029573D">
        <w:rPr>
          <w:szCs w:val="20"/>
        </w:rPr>
        <w:t xml:space="preserve">tener un </w:t>
      </w:r>
      <w:r w:rsidR="00EB5AA0">
        <w:rPr>
          <w:szCs w:val="20"/>
        </w:rPr>
        <w:t>plan de contingencia</w:t>
      </w:r>
      <w:r w:rsidR="009F6E20">
        <w:rPr>
          <w:szCs w:val="20"/>
        </w:rPr>
        <w:t xml:space="preserve"> y </w:t>
      </w:r>
      <w:r w:rsidR="00EB5AA0">
        <w:rPr>
          <w:szCs w:val="20"/>
        </w:rPr>
        <w:t>limpieza de las principales calles de la zona mon</w:t>
      </w:r>
      <w:r w:rsidR="0029573D">
        <w:rPr>
          <w:szCs w:val="20"/>
        </w:rPr>
        <w:t>umental, en primera instancia.</w:t>
      </w:r>
      <w:r w:rsidR="00EB5AA0">
        <w:rPr>
          <w:szCs w:val="20"/>
        </w:rPr>
        <w:t xml:space="preserve"> </w:t>
      </w:r>
    </w:p>
    <w:p w:rsidR="00B2084F" w:rsidRPr="00EC54FD" w:rsidRDefault="00AC63D2" w:rsidP="00043CBD">
      <w:pPr>
        <w:ind w:left="284"/>
        <w:rPr>
          <w:szCs w:val="20"/>
        </w:rPr>
      </w:pPr>
      <w:r>
        <w:rPr>
          <w:i/>
          <w:noProof/>
          <w:lang w:eastAsia="es-PE"/>
        </w:rPr>
        <w:drawing>
          <wp:anchor distT="0" distB="0" distL="114300" distR="114300" simplePos="0" relativeHeight="251582464" behindDoc="0" locked="0" layoutInCell="1" allowOverlap="1" wp14:anchorId="5318B4A9" wp14:editId="75D78B16">
            <wp:simplePos x="0" y="0"/>
            <wp:positionH relativeFrom="column">
              <wp:posOffset>3307715</wp:posOffset>
            </wp:positionH>
            <wp:positionV relativeFrom="paragraph">
              <wp:posOffset>196850</wp:posOffset>
            </wp:positionV>
            <wp:extent cx="2331720" cy="1704975"/>
            <wp:effectExtent l="0" t="0" r="0" b="9525"/>
            <wp:wrapSquare wrapText="bothSides"/>
            <wp:docPr id="239" name="Imagen 239" descr="G:\fotos 2\20170227_123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fotos 2\20170227_123216.jpg"/>
                    <pic:cNvPicPr>
                      <a:picLocks noChangeAspect="1" noChangeArrowheads="1"/>
                    </pic:cNvPicPr>
                  </pic:nvPicPr>
                  <pic:blipFill>
                    <a:blip r:embed="rId92" cstate="print">
                      <a:extLst>
                        <a:ext uri="{BEBA8EAE-BF5A-486C-A8C5-ECC9F3942E4B}">
                          <a14:imgProps xmlns:a14="http://schemas.microsoft.com/office/drawing/2010/main">
                            <a14:imgLayer r:embed="rId9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331720" cy="1704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0DBD" w:rsidRDefault="00DC0DBD" w:rsidP="0084606B">
      <w:pPr>
        <w:rPr>
          <w:sz w:val="20"/>
          <w:szCs w:val="20"/>
        </w:rPr>
      </w:pPr>
    </w:p>
    <w:p w:rsidR="007C0EFD" w:rsidRPr="00AD65EF" w:rsidRDefault="005F3EE4" w:rsidP="0084606B">
      <w:pPr>
        <w:rPr>
          <w:sz w:val="20"/>
          <w:szCs w:val="20"/>
        </w:rPr>
      </w:pPr>
      <w:r>
        <w:rPr>
          <w:sz w:val="20"/>
          <w:szCs w:val="20"/>
        </w:rPr>
        <w:t xml:space="preserve"> </w:t>
      </w:r>
    </w:p>
    <w:p w:rsidR="00135145" w:rsidRDefault="00135145" w:rsidP="0084606B">
      <w:pPr>
        <w:rPr>
          <w:i/>
        </w:rPr>
      </w:pPr>
    </w:p>
    <w:p w:rsidR="002172A7" w:rsidRDefault="002172A7" w:rsidP="0084606B">
      <w:pPr>
        <w:rPr>
          <w:i/>
        </w:rPr>
      </w:pPr>
    </w:p>
    <w:p w:rsidR="00F73128" w:rsidRDefault="00F73128" w:rsidP="00043CBD">
      <w:pPr>
        <w:spacing w:line="240" w:lineRule="auto"/>
        <w:ind w:firstLine="0"/>
        <w:rPr>
          <w:i/>
        </w:rPr>
      </w:pPr>
    </w:p>
    <w:p w:rsidR="00B2084F" w:rsidRDefault="00043CBD" w:rsidP="00043CBD">
      <w:pPr>
        <w:pStyle w:val="NOTADEFIGURA"/>
        <w:ind w:left="1416"/>
      </w:pPr>
      <w:bookmarkStart w:id="149" w:name="_Toc484886450"/>
      <w:r>
        <w:rPr>
          <w:i/>
          <w:noProof/>
          <w:lang w:eastAsia="es-PE"/>
        </w:rPr>
        <w:drawing>
          <wp:anchor distT="0" distB="0" distL="114300" distR="114300" simplePos="0" relativeHeight="251580416" behindDoc="0" locked="0" layoutInCell="1" allowOverlap="1" wp14:anchorId="68FFC712" wp14:editId="3784F5F3">
            <wp:simplePos x="0" y="0"/>
            <wp:positionH relativeFrom="column">
              <wp:posOffset>2400300</wp:posOffset>
            </wp:positionH>
            <wp:positionV relativeFrom="paragraph">
              <wp:posOffset>503555</wp:posOffset>
            </wp:positionV>
            <wp:extent cx="1609725" cy="2105660"/>
            <wp:effectExtent l="0" t="317" r="9207" b="9208"/>
            <wp:wrapSquare wrapText="bothSides"/>
            <wp:docPr id="244" name="Imagen 244" descr="G:\fotos 2\20170227_130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fotos 2\20170227_130828.jpg"/>
                    <pic:cNvPicPr>
                      <a:picLocks noChangeAspect="1" noChangeArrowheads="1"/>
                    </pic:cNvPicPr>
                  </pic:nvPicPr>
                  <pic:blipFill rotWithShape="1">
                    <a:blip r:embed="rId94" cstate="print">
                      <a:extLst>
                        <a:ext uri="{BEBA8EAE-BF5A-486C-A8C5-ECC9F3942E4B}">
                          <a14:imgProps xmlns:a14="http://schemas.microsoft.com/office/drawing/2010/main">
                            <a14:imgLayer r:embed="rId95">
                              <a14:imgEffect>
                                <a14:sharpenSoften amount="50000"/>
                              </a14:imgEffect>
                            </a14:imgLayer>
                          </a14:imgProps>
                        </a:ext>
                        <a:ext uri="{28A0092B-C50C-407E-A947-70E740481C1C}">
                          <a14:useLocalDpi xmlns:a14="http://schemas.microsoft.com/office/drawing/2010/main" val="0"/>
                        </a:ext>
                      </a:extLst>
                    </a:blip>
                    <a:srcRect b="11859"/>
                    <a:stretch/>
                  </pic:blipFill>
                  <pic:spPr bwMode="auto">
                    <a:xfrm rot="5400000">
                      <a:off x="0" y="0"/>
                      <a:ext cx="1609725" cy="21056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56324">
        <w:t>Figura 30</w:t>
      </w:r>
      <w:r w:rsidR="006946AB" w:rsidRPr="00F73128">
        <w:t>: Desechos sólido</w:t>
      </w:r>
      <w:r w:rsidR="00F12719" w:rsidRPr="00F73128">
        <w:t>s</w:t>
      </w:r>
      <w:r w:rsidR="00B56324">
        <w:t xml:space="preserve"> (basura)</w:t>
      </w:r>
      <w:r w:rsidR="00F12719" w:rsidRPr="00F73128">
        <w:t xml:space="preserve"> en la plazuela de la iglesia </w:t>
      </w:r>
      <w:r w:rsidR="00EA2DF3">
        <w:t xml:space="preserve">San Francisco </w:t>
      </w:r>
      <w:r w:rsidR="006946AB" w:rsidRPr="00F73128">
        <w:t xml:space="preserve">del centro </w:t>
      </w:r>
      <w:r w:rsidR="00B56324">
        <w:t xml:space="preserve"> </w:t>
      </w:r>
      <w:r w:rsidR="006946AB" w:rsidRPr="00F73128">
        <w:t>his</w:t>
      </w:r>
      <w:r w:rsidR="00C06044" w:rsidRPr="00F73128">
        <w:t>tórico</w:t>
      </w:r>
      <w:r w:rsidR="00C06044">
        <w:t xml:space="preserve"> de la ciudad de Cajamarc</w:t>
      </w:r>
      <w:r w:rsidR="00B2084F">
        <w:t>a</w:t>
      </w:r>
      <w:bookmarkEnd w:id="149"/>
    </w:p>
    <w:p w:rsidR="00B2084F" w:rsidRPr="00EC54FD" w:rsidRDefault="00B2084F" w:rsidP="00B2084F">
      <w:pPr>
        <w:pStyle w:val="NOTADEFIGURA"/>
      </w:pPr>
    </w:p>
    <w:p w:rsidR="00C06044" w:rsidRDefault="00C06044" w:rsidP="0084606B">
      <w:pPr>
        <w:rPr>
          <w:i/>
        </w:rPr>
      </w:pPr>
    </w:p>
    <w:p w:rsidR="00E14E15" w:rsidRPr="00164B71" w:rsidRDefault="00E14E15" w:rsidP="0084606B">
      <w:pPr>
        <w:rPr>
          <w:i/>
        </w:rPr>
      </w:pPr>
    </w:p>
    <w:p w:rsidR="002172A7" w:rsidRDefault="002172A7" w:rsidP="0084606B">
      <w:pPr>
        <w:rPr>
          <w:i/>
        </w:rPr>
      </w:pPr>
    </w:p>
    <w:p w:rsidR="00043CBD" w:rsidRDefault="00043CBD" w:rsidP="00043CBD">
      <w:pPr>
        <w:spacing w:line="240" w:lineRule="auto"/>
        <w:ind w:firstLine="0"/>
        <w:rPr>
          <w:i/>
        </w:rPr>
      </w:pPr>
    </w:p>
    <w:p w:rsidR="00043CBD" w:rsidRDefault="00043CBD" w:rsidP="00043CBD">
      <w:pPr>
        <w:spacing w:line="240" w:lineRule="auto"/>
        <w:ind w:firstLine="0"/>
        <w:rPr>
          <w:i/>
        </w:rPr>
      </w:pPr>
    </w:p>
    <w:p w:rsidR="00043CBD" w:rsidRPr="00D06B77" w:rsidRDefault="00043CBD" w:rsidP="00043CBD">
      <w:pPr>
        <w:spacing w:line="240" w:lineRule="auto"/>
        <w:ind w:firstLine="0"/>
        <w:rPr>
          <w:i/>
        </w:rPr>
      </w:pPr>
    </w:p>
    <w:p w:rsidR="00DC0DBD" w:rsidRPr="00B56324" w:rsidRDefault="00B20F7C" w:rsidP="00043CBD">
      <w:pPr>
        <w:pStyle w:val="NOTADEFIGURA"/>
        <w:spacing w:after="0"/>
      </w:pPr>
      <w:r w:rsidRPr="00B2084F">
        <w:rPr>
          <w:i/>
          <w:iCs/>
          <w:szCs w:val="20"/>
        </w:rPr>
        <w:t xml:space="preserve"> </w:t>
      </w:r>
      <w:bookmarkStart w:id="150" w:name="_Toc484886451"/>
      <w:r w:rsidR="00B56324">
        <w:rPr>
          <w:rStyle w:val="NOTADEFIGURACar"/>
          <w:i/>
        </w:rPr>
        <w:t>Figura 31</w:t>
      </w:r>
      <w:r w:rsidR="004B3EB9" w:rsidRPr="00B2084F">
        <w:rPr>
          <w:rStyle w:val="NOTADEFIGURACar"/>
          <w:i/>
        </w:rPr>
        <w:t>:</w:t>
      </w:r>
      <w:r w:rsidR="004B3EB9" w:rsidRPr="00B2084F">
        <w:rPr>
          <w:rStyle w:val="NOTADEFIGURACar"/>
        </w:rPr>
        <w:t xml:space="preserve"> Desechos sólidos</w:t>
      </w:r>
      <w:r w:rsidR="001510A9">
        <w:rPr>
          <w:rStyle w:val="NOTADEFIGURACar"/>
        </w:rPr>
        <w:t xml:space="preserve"> (botellas v</w:t>
      </w:r>
      <w:r w:rsidR="00B56324">
        <w:rPr>
          <w:rStyle w:val="NOTADEFIGURACar"/>
        </w:rPr>
        <w:t>acías de licor)</w:t>
      </w:r>
      <w:r w:rsidR="004B3EB9" w:rsidRPr="00B2084F">
        <w:rPr>
          <w:rStyle w:val="NOTADEFIGURACar"/>
        </w:rPr>
        <w:t xml:space="preserve"> en las portadas de las casonas del centro histórico </w:t>
      </w:r>
      <w:r w:rsidR="00B56324">
        <w:rPr>
          <w:rStyle w:val="NOTADEFIGURACar"/>
        </w:rPr>
        <w:t xml:space="preserve"> </w:t>
      </w:r>
      <w:r w:rsidR="004B3EB9" w:rsidRPr="00B2084F">
        <w:rPr>
          <w:rStyle w:val="NOTADEFIGURACar"/>
        </w:rPr>
        <w:t xml:space="preserve">de la ciudad de </w:t>
      </w:r>
      <w:r w:rsidR="00D06B77" w:rsidRPr="00B2084F">
        <w:rPr>
          <w:rStyle w:val="NOTADEFIGURACar"/>
        </w:rPr>
        <w:t>Cajamarca</w:t>
      </w:r>
      <w:r w:rsidR="00DD5B6C">
        <w:rPr>
          <w:szCs w:val="20"/>
        </w:rPr>
        <w:t>.</w:t>
      </w:r>
      <w:bookmarkEnd w:id="150"/>
    </w:p>
    <w:p w:rsidR="00D84ACB" w:rsidRPr="00D06B77" w:rsidRDefault="00D84ACB" w:rsidP="00F73128">
      <w:pPr>
        <w:pStyle w:val="NOTADEFIGURA"/>
        <w:rPr>
          <w:szCs w:val="20"/>
        </w:rPr>
      </w:pPr>
    </w:p>
    <w:p w:rsidR="00DC23A6" w:rsidRPr="00690A2D" w:rsidRDefault="00AE4996" w:rsidP="00043CBD">
      <w:pPr>
        <w:ind w:left="284" w:firstLine="0"/>
        <w:rPr>
          <w:b/>
          <w:i/>
        </w:rPr>
      </w:pPr>
      <w:r>
        <w:rPr>
          <w:b/>
          <w:i/>
        </w:rPr>
        <w:lastRenderedPageBreak/>
        <w:t xml:space="preserve">g). </w:t>
      </w:r>
      <w:r w:rsidR="00CA26CC">
        <w:rPr>
          <w:b/>
          <w:i/>
        </w:rPr>
        <w:t>A</w:t>
      </w:r>
      <w:r w:rsidR="00B2084F" w:rsidRPr="00690A2D">
        <w:rPr>
          <w:b/>
          <w:i/>
        </w:rPr>
        <w:t>ctividades comerciales</w:t>
      </w:r>
      <w:r w:rsidR="00CA26CC">
        <w:rPr>
          <w:b/>
          <w:i/>
        </w:rPr>
        <w:t xml:space="preserve"> desorganizadas</w:t>
      </w:r>
      <w:r w:rsidR="00F35FAA" w:rsidRPr="00690A2D">
        <w:rPr>
          <w:b/>
          <w:i/>
        </w:rPr>
        <w:t xml:space="preserve"> en el centro histórico de la ciudad</w:t>
      </w:r>
    </w:p>
    <w:p w:rsidR="00E14E15" w:rsidRDefault="00E14E15" w:rsidP="00043CBD">
      <w:pPr>
        <w:ind w:left="284"/>
      </w:pPr>
      <w:r w:rsidRPr="00B64871">
        <w:t>En el centro hist</w:t>
      </w:r>
      <w:r w:rsidR="00B64871">
        <w:t>órico se observa que el 10,3</w:t>
      </w:r>
      <w:r w:rsidR="00134F17">
        <w:t>1%,</w:t>
      </w:r>
      <w:r w:rsidR="009D7C32">
        <w:t xml:space="preserve"> pertenece al uso comercial y se</w:t>
      </w:r>
      <w:r w:rsidR="00B64871">
        <w:t xml:space="preserve"> concentra en la Plaza de Armas entre las calles del Jr. Amazonas, Jr. </w:t>
      </w:r>
      <w:r w:rsidR="00AC63D2">
        <w:t>Apurímac</w:t>
      </w:r>
      <w:r w:rsidR="00B64871">
        <w:t xml:space="preserve">, Jr. El Batán, Jr.  Dos de </w:t>
      </w:r>
      <w:r w:rsidR="00AC63D2">
        <w:t>mayo</w:t>
      </w:r>
      <w:r w:rsidR="00B64871">
        <w:t>, Jr. Jos</w:t>
      </w:r>
      <w:r w:rsidR="00AC63D2">
        <w:t>é Sabogal y Jr. Chanchamayo, e</w:t>
      </w:r>
      <w:r w:rsidR="00B64871">
        <w:t>n los ambientes d</w:t>
      </w:r>
      <w:r w:rsidR="00B64871" w:rsidRPr="00B64871">
        <w:t>el merc</w:t>
      </w:r>
      <w:r w:rsidR="00B64871">
        <w:t>ado C</w:t>
      </w:r>
      <w:r w:rsidR="00B64871" w:rsidRPr="00B64871">
        <w:t>entral y las galerías San Antonio, Arcángel y El Portón</w:t>
      </w:r>
      <w:r w:rsidR="001965C8">
        <w:t xml:space="preserve">. </w:t>
      </w:r>
      <w:r w:rsidR="00AC63D2">
        <w:t>(M.P.C</w:t>
      </w:r>
      <w:r w:rsidR="00E93C96">
        <w:t xml:space="preserve">, 2006)  </w:t>
      </w:r>
    </w:p>
    <w:p w:rsidR="00C06044" w:rsidRPr="00043CBD" w:rsidRDefault="00316C65" w:rsidP="00F73128">
      <w:pPr>
        <w:spacing w:line="276" w:lineRule="auto"/>
        <w:ind w:left="1418" w:firstLine="0"/>
        <w:rPr>
          <w:sz w:val="22"/>
        </w:rPr>
      </w:pPr>
      <w:r w:rsidRPr="00043CBD">
        <w:rPr>
          <w:sz w:val="22"/>
        </w:rPr>
        <w:t>Los pobladores</w:t>
      </w:r>
      <w:r w:rsidR="00AC733F" w:rsidRPr="00043CBD">
        <w:rPr>
          <w:sz w:val="22"/>
        </w:rPr>
        <w:t xml:space="preserve"> </w:t>
      </w:r>
      <w:r w:rsidR="0085779F" w:rsidRPr="00043CBD">
        <w:rPr>
          <w:sz w:val="22"/>
        </w:rPr>
        <w:t xml:space="preserve">que </w:t>
      </w:r>
      <w:r w:rsidR="00AC733F" w:rsidRPr="00043CBD">
        <w:rPr>
          <w:sz w:val="22"/>
        </w:rPr>
        <w:t>vive en el centro histórico está sintiendo mucha presión</w:t>
      </w:r>
      <w:r w:rsidR="0085779F" w:rsidRPr="00043CBD">
        <w:rPr>
          <w:sz w:val="22"/>
        </w:rPr>
        <w:t>,</w:t>
      </w:r>
      <w:r w:rsidR="00AC733F" w:rsidRPr="00043CBD">
        <w:rPr>
          <w:sz w:val="22"/>
        </w:rPr>
        <w:t xml:space="preserve"> porque hay un valor comercial que se ha increment</w:t>
      </w:r>
      <w:r w:rsidR="009D7C32" w:rsidRPr="00043CBD">
        <w:rPr>
          <w:sz w:val="22"/>
        </w:rPr>
        <w:t xml:space="preserve">ado dentro del centro histórico, </w:t>
      </w:r>
      <w:r w:rsidR="00AC733F" w:rsidRPr="00043CBD">
        <w:rPr>
          <w:sz w:val="22"/>
        </w:rPr>
        <w:t>y que eso es un problema de todos los centros históricos por ser las zonas más antiguas de la ciudad tienen los mejores servicios equipamientos, la banca, la gestión, son lugares muy atractivos para la inversión privada y hace que se eleve los costos y además que se ahuyente a la personas que viven en el centro histórico y esto además ha generado que muchos cajamarquinos sean los principales destructores  (K. Díaz, comunicación personal, 03 de julio de 2016).</w:t>
      </w:r>
    </w:p>
    <w:p w:rsidR="00F73128" w:rsidRPr="00C06044" w:rsidRDefault="00F73128" w:rsidP="00F73128">
      <w:pPr>
        <w:spacing w:line="276" w:lineRule="auto"/>
        <w:ind w:left="1418" w:firstLine="0"/>
      </w:pPr>
    </w:p>
    <w:p w:rsidR="00B20F7C" w:rsidRPr="009C17FB" w:rsidRDefault="00F73128" w:rsidP="00EA2DF3">
      <w:pPr>
        <w:ind w:left="284"/>
      </w:pPr>
      <w:r>
        <w:t xml:space="preserve">La proximidad de </w:t>
      </w:r>
      <w:r w:rsidR="001965C8">
        <w:t>estas actividades</w:t>
      </w:r>
      <w:r w:rsidR="0085779F">
        <w:t xml:space="preserve"> al centro histórico</w:t>
      </w:r>
      <w:r w:rsidR="001965C8">
        <w:t xml:space="preserve"> genera la presencia de </w:t>
      </w:r>
      <w:r w:rsidR="00A11A25">
        <w:t>la venta ambulatoria, que obstaculiza el tránsito de automóviles y la libre circulaci</w:t>
      </w:r>
      <w:r w:rsidR="009C17FB">
        <w:t>ón peatonal en horas punta. E</w:t>
      </w:r>
      <w:r w:rsidR="00CA6863">
        <w:t xml:space="preserve">s así </w:t>
      </w:r>
      <w:r w:rsidR="00AE4996">
        <w:t>como</w:t>
      </w:r>
      <w:r>
        <w:t>,</w:t>
      </w:r>
      <w:r w:rsidR="00CA6863">
        <w:t xml:space="preserve"> para mitigar este desorden, </w:t>
      </w:r>
      <w:r w:rsidR="00DE145D">
        <w:t xml:space="preserve">en el año 2008, la M.P.C. </w:t>
      </w:r>
      <w:r w:rsidR="009C17FB" w:rsidRPr="006C2D17">
        <w:t xml:space="preserve">ordenanza </w:t>
      </w:r>
      <w:r w:rsidR="0085779F" w:rsidRPr="006C2D17">
        <w:t>N</w:t>
      </w:r>
      <w:r>
        <w:t xml:space="preserve"> </w:t>
      </w:r>
      <w:r w:rsidR="0085779F" w:rsidRPr="006C2D17">
        <w:t xml:space="preserve">° </w:t>
      </w:r>
      <w:r w:rsidR="006C2D17" w:rsidRPr="006C2D17">
        <w:t>508</w:t>
      </w:r>
      <w:r w:rsidR="009D7C32">
        <w:t xml:space="preserve">, </w:t>
      </w:r>
      <w:r w:rsidR="009C17FB">
        <w:t>prohíbe el ingreso del comercio ambulatorio al centro histórico de la ciudad</w:t>
      </w:r>
      <w:r w:rsidR="00A50ECF">
        <w:t>.</w:t>
      </w:r>
      <w:r w:rsidR="009C17FB">
        <w:t xml:space="preserve"> </w:t>
      </w:r>
    </w:p>
    <w:p w:rsidR="0052712D" w:rsidRPr="00EA2DF3" w:rsidRDefault="0029573D" w:rsidP="00F73128">
      <w:pPr>
        <w:spacing w:line="276" w:lineRule="auto"/>
        <w:ind w:left="1418" w:firstLine="0"/>
        <w:rPr>
          <w:sz w:val="22"/>
        </w:rPr>
      </w:pPr>
      <w:r w:rsidRPr="00EA2DF3">
        <w:rPr>
          <w:sz w:val="22"/>
        </w:rPr>
        <w:t>E</w:t>
      </w:r>
      <w:r w:rsidR="0052712D" w:rsidRPr="00EA2DF3">
        <w:rPr>
          <w:sz w:val="22"/>
        </w:rPr>
        <w:t>l tema de comercio ambulatorio, existe una ordenanza municipal que prohíbe</w:t>
      </w:r>
      <w:r w:rsidR="009D7C32" w:rsidRPr="00EA2DF3">
        <w:rPr>
          <w:sz w:val="22"/>
        </w:rPr>
        <w:t>,</w:t>
      </w:r>
      <w:r w:rsidR="0052712D" w:rsidRPr="00EA2DF3">
        <w:rPr>
          <w:sz w:val="22"/>
        </w:rPr>
        <w:t xml:space="preserve"> todo tipo de comercio ambulatorio en la</w:t>
      </w:r>
      <w:r w:rsidR="009D7C32" w:rsidRPr="00EA2DF3">
        <w:rPr>
          <w:sz w:val="22"/>
        </w:rPr>
        <w:t xml:space="preserve"> zona monumental, dentro de la M</w:t>
      </w:r>
      <w:r w:rsidR="0052712D" w:rsidRPr="00EA2DF3">
        <w:rPr>
          <w:sz w:val="22"/>
        </w:rPr>
        <w:t>unicipalidad</w:t>
      </w:r>
      <w:r w:rsidR="009D7C32" w:rsidRPr="00EA2DF3">
        <w:rPr>
          <w:sz w:val="22"/>
        </w:rPr>
        <w:t xml:space="preserve">, </w:t>
      </w:r>
      <w:r w:rsidR="0052712D" w:rsidRPr="00EA2DF3">
        <w:rPr>
          <w:sz w:val="22"/>
        </w:rPr>
        <w:t xml:space="preserve"> hay también entes que tienen que hacer cumplir esta normativa, como me refería la subgerencia gestiona todo esos procesos, y estamos trabajando con la subgerencia de fiscalización y control municipal de manera muy estrecha</w:t>
      </w:r>
      <w:r w:rsidR="009D7C32" w:rsidRPr="00EA2DF3">
        <w:rPr>
          <w:sz w:val="22"/>
        </w:rPr>
        <w:t xml:space="preserve">, para que se mejore </w:t>
      </w:r>
      <w:r w:rsidR="0052712D" w:rsidRPr="00EA2DF3">
        <w:rPr>
          <w:sz w:val="22"/>
        </w:rPr>
        <w:t>el comercio ambulatorio, el tema ta</w:t>
      </w:r>
      <w:r w:rsidR="009C17FB" w:rsidRPr="00EA2DF3">
        <w:rPr>
          <w:sz w:val="22"/>
        </w:rPr>
        <w:t>mbién es ordenar el comercio(M. Ruiz, comunicación personal, 05 de julio de 2016).</w:t>
      </w:r>
    </w:p>
    <w:p w:rsidR="00D06B77" w:rsidRDefault="00D06B77" w:rsidP="0084606B">
      <w:pPr>
        <w:rPr>
          <w:i/>
          <w:iCs/>
          <w:sz w:val="20"/>
          <w:szCs w:val="20"/>
        </w:rPr>
      </w:pPr>
    </w:p>
    <w:p w:rsidR="00C42EED" w:rsidRDefault="009C17FB" w:rsidP="00EA2DF3">
      <w:pPr>
        <w:ind w:left="284"/>
        <w:rPr>
          <w:iCs/>
          <w:szCs w:val="20"/>
        </w:rPr>
      </w:pPr>
      <w:r w:rsidRPr="009C17FB">
        <w:rPr>
          <w:iCs/>
          <w:szCs w:val="20"/>
        </w:rPr>
        <w:t>Esto h</w:t>
      </w:r>
      <w:r w:rsidR="003D71E0">
        <w:rPr>
          <w:iCs/>
          <w:szCs w:val="20"/>
        </w:rPr>
        <w:t>a ocasionado mucha</w:t>
      </w:r>
      <w:r w:rsidRPr="009C17FB">
        <w:rPr>
          <w:iCs/>
          <w:szCs w:val="20"/>
        </w:rPr>
        <w:t xml:space="preserve"> disconf</w:t>
      </w:r>
      <w:r w:rsidR="00F16790">
        <w:rPr>
          <w:iCs/>
          <w:szCs w:val="20"/>
        </w:rPr>
        <w:t>ormidad en los vendedores ambulantes</w:t>
      </w:r>
      <w:r w:rsidR="00A876CD">
        <w:rPr>
          <w:iCs/>
          <w:szCs w:val="20"/>
        </w:rPr>
        <w:t xml:space="preserve">, </w:t>
      </w:r>
      <w:r w:rsidR="00F16790">
        <w:rPr>
          <w:iCs/>
          <w:szCs w:val="20"/>
        </w:rPr>
        <w:t>que exigen que se cree más y mejores espacios para vender</w:t>
      </w:r>
      <w:r>
        <w:rPr>
          <w:iCs/>
          <w:szCs w:val="20"/>
        </w:rPr>
        <w:t xml:space="preserve">, pero también </w:t>
      </w:r>
      <w:r w:rsidR="003D71E0">
        <w:rPr>
          <w:iCs/>
          <w:szCs w:val="20"/>
        </w:rPr>
        <w:t>h</w:t>
      </w:r>
      <w:r>
        <w:rPr>
          <w:iCs/>
          <w:szCs w:val="20"/>
        </w:rPr>
        <w:t>a ordenado la ciudad y sobre todo el centro histórico</w:t>
      </w:r>
      <w:r w:rsidR="00BA52F4">
        <w:rPr>
          <w:iCs/>
          <w:szCs w:val="20"/>
        </w:rPr>
        <w:t>,</w:t>
      </w:r>
      <w:r w:rsidR="00F73128">
        <w:rPr>
          <w:iCs/>
          <w:szCs w:val="20"/>
        </w:rPr>
        <w:t xml:space="preserve"> </w:t>
      </w:r>
      <w:r>
        <w:rPr>
          <w:iCs/>
          <w:szCs w:val="20"/>
        </w:rPr>
        <w:t>pero existen otras zonas dentro del perímetro del centro histórico que aún cuenta con aglomeració</w:t>
      </w:r>
      <w:r w:rsidR="00BA52F4">
        <w:rPr>
          <w:iCs/>
          <w:szCs w:val="20"/>
        </w:rPr>
        <w:t>n de venta ambulatoria.</w:t>
      </w:r>
    </w:p>
    <w:p w:rsidR="00CB5AEB" w:rsidRDefault="00CB5AEB" w:rsidP="0084606B">
      <w:pPr>
        <w:rPr>
          <w:iCs/>
          <w:szCs w:val="20"/>
        </w:rPr>
      </w:pPr>
    </w:p>
    <w:p w:rsidR="005F591E" w:rsidRDefault="00C42EED" w:rsidP="00F73128">
      <w:pPr>
        <w:spacing w:line="276" w:lineRule="auto"/>
        <w:ind w:left="1418" w:firstLine="0"/>
        <w:rPr>
          <w:iCs/>
          <w:szCs w:val="24"/>
        </w:rPr>
      </w:pPr>
      <w:r w:rsidRPr="00EA2DF3">
        <w:rPr>
          <w:iCs/>
          <w:sz w:val="22"/>
          <w:szCs w:val="20"/>
        </w:rPr>
        <w:lastRenderedPageBreak/>
        <w:t>El problema ambulatorio</w:t>
      </w:r>
      <w:r w:rsidR="005F591E" w:rsidRPr="00EA2DF3">
        <w:rPr>
          <w:iCs/>
          <w:sz w:val="22"/>
          <w:szCs w:val="20"/>
        </w:rPr>
        <w:t xml:space="preserve"> no</w:t>
      </w:r>
      <w:r w:rsidRPr="00EA2DF3">
        <w:rPr>
          <w:iCs/>
          <w:sz w:val="22"/>
          <w:szCs w:val="20"/>
        </w:rPr>
        <w:t xml:space="preserve"> es un problema policial, ni de represión</w:t>
      </w:r>
      <w:r w:rsidR="00F73128" w:rsidRPr="00EA2DF3">
        <w:rPr>
          <w:iCs/>
          <w:sz w:val="22"/>
          <w:szCs w:val="20"/>
        </w:rPr>
        <w:t xml:space="preserve">, </w:t>
      </w:r>
      <w:r w:rsidR="00566D91" w:rsidRPr="00EA2DF3">
        <w:rPr>
          <w:iCs/>
          <w:sz w:val="22"/>
          <w:szCs w:val="20"/>
        </w:rPr>
        <w:t xml:space="preserve">ni cierre de calles; </w:t>
      </w:r>
      <w:r w:rsidRPr="00EA2DF3">
        <w:rPr>
          <w:iCs/>
          <w:sz w:val="22"/>
          <w:szCs w:val="20"/>
        </w:rPr>
        <w:t>es sencillamente crear mercado</w:t>
      </w:r>
      <w:r w:rsidR="00566D91" w:rsidRPr="00EA2DF3">
        <w:rPr>
          <w:iCs/>
          <w:sz w:val="22"/>
          <w:szCs w:val="20"/>
        </w:rPr>
        <w:t>s</w:t>
      </w:r>
      <w:r w:rsidRPr="00EA2DF3">
        <w:rPr>
          <w:iCs/>
          <w:sz w:val="22"/>
          <w:szCs w:val="20"/>
        </w:rPr>
        <w:t xml:space="preserve"> artesanales, para productos alimenticios en zonas determinadas de la ciudad, fuera del </w:t>
      </w:r>
      <w:r w:rsidR="005F591E" w:rsidRPr="00EA2DF3">
        <w:rPr>
          <w:iCs/>
          <w:sz w:val="22"/>
          <w:szCs w:val="20"/>
        </w:rPr>
        <w:t>Centro</w:t>
      </w:r>
      <w:r w:rsidRPr="00EA2DF3">
        <w:rPr>
          <w:iCs/>
          <w:sz w:val="22"/>
          <w:szCs w:val="20"/>
        </w:rPr>
        <w:t xml:space="preserve"> </w:t>
      </w:r>
      <w:r w:rsidR="005F591E" w:rsidRPr="00EA2DF3">
        <w:rPr>
          <w:iCs/>
          <w:sz w:val="22"/>
          <w:szCs w:val="20"/>
        </w:rPr>
        <w:t>H</w:t>
      </w:r>
      <w:r w:rsidRPr="00EA2DF3">
        <w:rPr>
          <w:iCs/>
          <w:sz w:val="22"/>
          <w:szCs w:val="20"/>
        </w:rPr>
        <w:t>istórico</w:t>
      </w:r>
      <w:r w:rsidR="00566D91" w:rsidRPr="00EA2DF3">
        <w:rPr>
          <w:iCs/>
          <w:sz w:val="22"/>
          <w:szCs w:val="20"/>
        </w:rPr>
        <w:t>, para no alterar nuestros monumentos</w:t>
      </w:r>
      <w:r w:rsidRPr="00EA2DF3">
        <w:rPr>
          <w:iCs/>
          <w:sz w:val="22"/>
          <w:szCs w:val="20"/>
        </w:rPr>
        <w:t>, porque</w:t>
      </w:r>
      <w:r w:rsidR="00566D91" w:rsidRPr="00EA2DF3">
        <w:rPr>
          <w:iCs/>
          <w:sz w:val="22"/>
          <w:szCs w:val="20"/>
        </w:rPr>
        <w:t xml:space="preserve"> los ambulantes</w:t>
      </w:r>
      <w:r w:rsidRPr="00EA2DF3">
        <w:rPr>
          <w:iCs/>
          <w:sz w:val="22"/>
          <w:szCs w:val="20"/>
        </w:rPr>
        <w:t xml:space="preserve"> también tienen </w:t>
      </w:r>
      <w:r w:rsidR="005F591E" w:rsidRPr="00EA2DF3">
        <w:rPr>
          <w:iCs/>
          <w:sz w:val="22"/>
          <w:szCs w:val="20"/>
        </w:rPr>
        <w:t xml:space="preserve">derecho de </w:t>
      </w:r>
      <w:r w:rsidR="00566D91" w:rsidRPr="00EA2DF3">
        <w:rPr>
          <w:iCs/>
          <w:sz w:val="22"/>
          <w:szCs w:val="20"/>
        </w:rPr>
        <w:t xml:space="preserve">trabajar y </w:t>
      </w:r>
      <w:r w:rsidR="005F591E" w:rsidRPr="00EA2DF3">
        <w:rPr>
          <w:iCs/>
          <w:sz w:val="22"/>
          <w:szCs w:val="20"/>
        </w:rPr>
        <w:t xml:space="preserve">vender sus </w:t>
      </w:r>
      <w:r w:rsidR="005F591E" w:rsidRPr="00EA2DF3">
        <w:rPr>
          <w:iCs/>
          <w:sz w:val="22"/>
          <w:szCs w:val="24"/>
        </w:rPr>
        <w:t>productos (J. Pereira, comunicación personal, 10 de agosto de 2016</w:t>
      </w:r>
      <w:r w:rsidR="005F591E" w:rsidRPr="00803FA8">
        <w:rPr>
          <w:iCs/>
          <w:szCs w:val="24"/>
        </w:rPr>
        <w:t>).</w:t>
      </w:r>
    </w:p>
    <w:p w:rsidR="009748B7" w:rsidRDefault="009748B7" w:rsidP="00F73128">
      <w:pPr>
        <w:spacing w:line="276" w:lineRule="auto"/>
        <w:ind w:left="1418" w:firstLine="0"/>
        <w:rPr>
          <w:iCs/>
          <w:szCs w:val="24"/>
        </w:rPr>
      </w:pPr>
    </w:p>
    <w:p w:rsidR="009748B7" w:rsidRPr="00C42EED" w:rsidRDefault="009748B7" w:rsidP="00F73128">
      <w:pPr>
        <w:spacing w:line="276" w:lineRule="auto"/>
        <w:ind w:left="1418" w:firstLine="0"/>
        <w:rPr>
          <w:iCs/>
          <w:sz w:val="22"/>
          <w:szCs w:val="20"/>
        </w:rPr>
      </w:pPr>
    </w:p>
    <w:p w:rsidR="00C42EED" w:rsidRDefault="00690A2D" w:rsidP="00690A2D">
      <w:pPr>
        <w:ind w:firstLine="0"/>
        <w:rPr>
          <w:iCs/>
          <w:szCs w:val="20"/>
        </w:rPr>
      </w:pPr>
      <w:r>
        <w:rPr>
          <w:noProof/>
          <w:lang w:eastAsia="es-PE"/>
        </w:rPr>
        <w:drawing>
          <wp:anchor distT="0" distB="0" distL="114300" distR="114300" simplePos="0" relativeHeight="251617280" behindDoc="0" locked="0" layoutInCell="1" allowOverlap="1" wp14:anchorId="02DC4126" wp14:editId="56BC086C">
            <wp:simplePos x="0" y="0"/>
            <wp:positionH relativeFrom="column">
              <wp:posOffset>3622675</wp:posOffset>
            </wp:positionH>
            <wp:positionV relativeFrom="paragraph">
              <wp:posOffset>-165735</wp:posOffset>
            </wp:positionV>
            <wp:extent cx="1746250" cy="2183765"/>
            <wp:effectExtent l="0" t="9208" r="0" b="0"/>
            <wp:wrapSquare wrapText="bothSides"/>
            <wp:docPr id="388" name="Imagen 388" descr="C:\Users\dani\AppData\Local\Microsoft\Windows\INetCache\Content.Word\20170412_104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AppData\Local\Microsoft\Windows\INetCache\Content.Word\20170412_104943.jpg"/>
                    <pic:cNvPicPr>
                      <a:picLocks noChangeAspect="1" noChangeArrowheads="1"/>
                    </pic:cNvPicPr>
                  </pic:nvPicPr>
                  <pic:blipFill rotWithShape="1">
                    <a:blip r:embed="rId96" cstate="print">
                      <a:extLst>
                        <a:ext uri="{BEBA8EAE-BF5A-486C-A8C5-ECC9F3942E4B}">
                          <a14:imgProps xmlns:a14="http://schemas.microsoft.com/office/drawing/2010/main">
                            <a14:imgLayer r:embed="rId97">
                              <a14:imgEffect>
                                <a14:sharpenSoften amount="50000"/>
                              </a14:imgEffect>
                            </a14:imgLayer>
                          </a14:imgProps>
                        </a:ext>
                        <a:ext uri="{28A0092B-C50C-407E-A947-70E740481C1C}">
                          <a14:useLocalDpi xmlns:a14="http://schemas.microsoft.com/office/drawing/2010/main" val="0"/>
                        </a:ext>
                      </a:extLst>
                    </a:blip>
                    <a:srcRect r="21684"/>
                    <a:stretch/>
                  </pic:blipFill>
                  <pic:spPr bwMode="auto">
                    <a:xfrm rot="5400000">
                      <a:off x="0" y="0"/>
                      <a:ext cx="1746250" cy="21837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PE"/>
        </w:rPr>
        <w:drawing>
          <wp:anchor distT="0" distB="0" distL="114300" distR="114300" simplePos="0" relativeHeight="251612160" behindDoc="0" locked="0" layoutInCell="1" allowOverlap="1" wp14:anchorId="069C0B3B" wp14:editId="2B678172">
            <wp:simplePos x="0" y="0"/>
            <wp:positionH relativeFrom="column">
              <wp:posOffset>1275080</wp:posOffset>
            </wp:positionH>
            <wp:positionV relativeFrom="paragraph">
              <wp:posOffset>-170815</wp:posOffset>
            </wp:positionV>
            <wp:extent cx="1748790" cy="2144395"/>
            <wp:effectExtent l="0" t="7303" r="0" b="0"/>
            <wp:wrapSquare wrapText="bothSides"/>
            <wp:docPr id="238" name="Imagen 238" descr="C:\Users\dani\AppData\Local\Microsoft\Windows\INetCache\Content.Word\20170404_112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i\AppData\Local\Microsoft\Windows\INetCache\Content.Word\20170404_112420.jpg"/>
                    <pic:cNvPicPr>
                      <a:picLocks noChangeAspect="1" noChangeArrowheads="1"/>
                    </pic:cNvPicPr>
                  </pic:nvPicPr>
                  <pic:blipFill>
                    <a:blip r:embed="rId98" cstate="print">
                      <a:extLst>
                        <a:ext uri="{BEBA8EAE-BF5A-486C-A8C5-ECC9F3942E4B}">
                          <a14:imgProps xmlns:a14="http://schemas.microsoft.com/office/drawing/2010/main">
                            <a14:imgLayer r:embed="rId9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1748790" cy="21443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31B4A" w:rsidRDefault="00831B4A" w:rsidP="0084606B">
      <w:pPr>
        <w:rPr>
          <w:iCs/>
          <w:szCs w:val="20"/>
        </w:rPr>
      </w:pPr>
    </w:p>
    <w:p w:rsidR="00F522B3" w:rsidRDefault="00F522B3" w:rsidP="0084606B">
      <w:pPr>
        <w:rPr>
          <w:iCs/>
          <w:szCs w:val="20"/>
        </w:rPr>
      </w:pPr>
    </w:p>
    <w:p w:rsidR="00F522B3" w:rsidRDefault="00F522B3" w:rsidP="0084606B">
      <w:pPr>
        <w:rPr>
          <w:iCs/>
          <w:szCs w:val="20"/>
        </w:rPr>
      </w:pPr>
    </w:p>
    <w:p w:rsidR="00D84ACB" w:rsidRDefault="00D84ACB" w:rsidP="00690A2D">
      <w:pPr>
        <w:ind w:firstLine="0"/>
        <w:rPr>
          <w:i/>
          <w:iCs/>
          <w:sz w:val="20"/>
          <w:szCs w:val="20"/>
        </w:rPr>
      </w:pPr>
    </w:p>
    <w:p w:rsidR="00D84ACB" w:rsidRPr="00B56324" w:rsidRDefault="00B56324" w:rsidP="00B56324">
      <w:pPr>
        <w:pStyle w:val="NOTADEFIGURA"/>
        <w:rPr>
          <w:iCs/>
        </w:rPr>
      </w:pPr>
      <w:bookmarkStart w:id="151" w:name="_Toc484886452"/>
      <w:r>
        <w:rPr>
          <w:i/>
          <w:iCs/>
        </w:rPr>
        <w:t>Figura 32</w:t>
      </w:r>
      <w:r w:rsidR="00D06B77">
        <w:rPr>
          <w:i/>
          <w:iCs/>
        </w:rPr>
        <w:t xml:space="preserve">: </w:t>
      </w:r>
      <w:r>
        <w:rPr>
          <w:i/>
          <w:iCs/>
        </w:rPr>
        <w:t>Fotografía de v</w:t>
      </w:r>
      <w:r w:rsidR="00D06B77">
        <w:t xml:space="preserve">endedores ambulantes </w:t>
      </w:r>
      <w:r w:rsidR="00EA2DF3">
        <w:t xml:space="preserve">e indigente </w:t>
      </w:r>
      <w:r w:rsidR="00D06B77">
        <w:t>en los alrededores del centro histórico de la ciudad de Cajamarca.</w:t>
      </w:r>
      <w:bookmarkEnd w:id="151"/>
    </w:p>
    <w:p w:rsidR="00C42EED" w:rsidRDefault="00DE145D" w:rsidP="00EA2DF3">
      <w:pPr>
        <w:ind w:left="284"/>
        <w:rPr>
          <w:iCs/>
          <w:szCs w:val="20"/>
        </w:rPr>
      </w:pPr>
      <w:r>
        <w:rPr>
          <w:iCs/>
          <w:szCs w:val="20"/>
        </w:rPr>
        <w:t xml:space="preserve">El estado del Mercado </w:t>
      </w:r>
      <w:r w:rsidR="00134F17">
        <w:rPr>
          <w:iCs/>
          <w:szCs w:val="20"/>
        </w:rPr>
        <w:t>Central,</w:t>
      </w:r>
      <w:r w:rsidR="00D06B77">
        <w:rPr>
          <w:iCs/>
          <w:szCs w:val="20"/>
        </w:rPr>
        <w:t xml:space="preserve"> es otro problema que hay que considerar, de vital importancia en </w:t>
      </w:r>
      <w:r w:rsidR="00A876CD">
        <w:rPr>
          <w:iCs/>
          <w:szCs w:val="20"/>
        </w:rPr>
        <w:t>el centro histórico, así como men</w:t>
      </w:r>
      <w:r w:rsidR="00D06B77">
        <w:rPr>
          <w:iCs/>
          <w:szCs w:val="20"/>
        </w:rPr>
        <w:t>cionó el periodista Cajamarquino:</w:t>
      </w:r>
    </w:p>
    <w:p w:rsidR="009C17FB" w:rsidRPr="00EA2DF3" w:rsidRDefault="00C42EED" w:rsidP="00DD4862">
      <w:pPr>
        <w:spacing w:line="276" w:lineRule="auto"/>
        <w:ind w:left="1418" w:firstLine="0"/>
        <w:rPr>
          <w:iCs/>
          <w:sz w:val="22"/>
          <w:szCs w:val="20"/>
        </w:rPr>
      </w:pPr>
      <w:r w:rsidRPr="00EA2DF3">
        <w:rPr>
          <w:iCs/>
          <w:sz w:val="22"/>
          <w:szCs w:val="20"/>
        </w:rPr>
        <w:t>Tenemos un mercado central que no corresponde ni a una barriada de Lima, ahí está los Baños del Inca, tienen un mercado moderno, bien organizado y las provincias también. Solo en Cajamarca, tenemos un tugurio que se denomina mercado Central, hace tiempo se debió construir un mercado moderno, sin perder la esencia de la casona en el centro de la ciudad, pero si seguimos con los arquitectos que son una rémora para Cajamarca, que no hace ni proponen hacer, todo seguirá igual (J. Pereira, comunicación personal, 10 de agosto de 2016).</w:t>
      </w:r>
    </w:p>
    <w:p w:rsidR="004F50C0" w:rsidRDefault="00D84ACB" w:rsidP="0084606B">
      <w:pPr>
        <w:rPr>
          <w:i/>
          <w:iCs/>
          <w:sz w:val="20"/>
          <w:szCs w:val="20"/>
        </w:rPr>
      </w:pPr>
      <w:r>
        <w:rPr>
          <w:b/>
          <w:noProof/>
          <w:lang w:eastAsia="es-PE"/>
        </w:rPr>
        <w:drawing>
          <wp:anchor distT="0" distB="0" distL="114300" distR="114300" simplePos="0" relativeHeight="251584512" behindDoc="0" locked="0" layoutInCell="1" allowOverlap="1" wp14:anchorId="3CDDAFEE" wp14:editId="1FB31C2C">
            <wp:simplePos x="0" y="0"/>
            <wp:positionH relativeFrom="column">
              <wp:posOffset>3585770</wp:posOffset>
            </wp:positionH>
            <wp:positionV relativeFrom="paragraph">
              <wp:posOffset>42801</wp:posOffset>
            </wp:positionV>
            <wp:extent cx="2402205" cy="1804670"/>
            <wp:effectExtent l="0" t="0" r="0" b="5080"/>
            <wp:wrapSquare wrapText="bothSides"/>
            <wp:docPr id="224" name="Imagen 224" descr="G:\verita\imagenes\IMG_20160506_110705_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verita\imagenes\IMG_20160506_110705_578.jpg"/>
                    <pic:cNvPicPr>
                      <a:picLocks noChangeAspect="1" noChangeArrowheads="1"/>
                    </pic:cNvPicPr>
                  </pic:nvPicPr>
                  <pic:blipFill>
                    <a:blip r:embed="rId100" cstate="print">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402205" cy="18046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PE"/>
        </w:rPr>
        <w:drawing>
          <wp:anchor distT="0" distB="0" distL="114300" distR="114300" simplePos="0" relativeHeight="251684864" behindDoc="0" locked="0" layoutInCell="1" allowOverlap="1" wp14:anchorId="354C8E3D" wp14:editId="54F99439">
            <wp:simplePos x="0" y="0"/>
            <wp:positionH relativeFrom="column">
              <wp:posOffset>1008941</wp:posOffset>
            </wp:positionH>
            <wp:positionV relativeFrom="paragraph">
              <wp:posOffset>42801</wp:posOffset>
            </wp:positionV>
            <wp:extent cx="2486660" cy="1804670"/>
            <wp:effectExtent l="0" t="0" r="8890" b="5080"/>
            <wp:wrapSquare wrapText="bothSides"/>
            <wp:docPr id="399" name="Imagen 399" descr="F:\ \lecturas tesis\imagenes\IMG_20160504_131246_564.jpg"/>
            <wp:cNvGraphicFramePr/>
            <a:graphic xmlns:a="http://schemas.openxmlformats.org/drawingml/2006/main">
              <a:graphicData uri="http://schemas.openxmlformats.org/drawingml/2006/picture">
                <pic:pic xmlns:pic="http://schemas.openxmlformats.org/drawingml/2006/picture">
                  <pic:nvPicPr>
                    <pic:cNvPr id="30" name="Imagen 30" descr="F:\ \lecturas tesis\imagenes\IMG_20160504_131246_564.jpg"/>
                    <pic:cNvPicPr/>
                  </pic:nvPicPr>
                  <pic:blipFill rotWithShape="1">
                    <a:blip r:embed="rId102" cstate="print">
                      <a:extLst>
                        <a:ext uri="{BEBA8EAE-BF5A-486C-A8C5-ECC9F3942E4B}">
                          <a14:imgProps xmlns:a14="http://schemas.microsoft.com/office/drawing/2010/main">
                            <a14:imgLayer r:embed="rId103">
                              <a14:imgEffect>
                                <a14:sharpenSoften amount="50000"/>
                              </a14:imgEffect>
                            </a14:imgLayer>
                          </a14:imgProps>
                        </a:ext>
                        <a:ext uri="{28A0092B-C50C-407E-A947-70E740481C1C}">
                          <a14:useLocalDpi xmlns:a14="http://schemas.microsoft.com/office/drawing/2010/main" val="0"/>
                        </a:ext>
                      </a:extLst>
                    </a:blip>
                    <a:srcRect l="1773" t="4404" b="16966"/>
                    <a:stretch/>
                  </pic:blipFill>
                  <pic:spPr bwMode="auto">
                    <a:xfrm>
                      <a:off x="0" y="0"/>
                      <a:ext cx="2486660" cy="18046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85137" w:rsidRDefault="00985137" w:rsidP="0084606B">
      <w:pPr>
        <w:rPr>
          <w:i/>
          <w:iCs/>
          <w:sz w:val="20"/>
          <w:szCs w:val="20"/>
        </w:rPr>
      </w:pPr>
    </w:p>
    <w:p w:rsidR="00985137" w:rsidRDefault="00985137" w:rsidP="0084606B">
      <w:pPr>
        <w:rPr>
          <w:i/>
          <w:iCs/>
          <w:sz w:val="20"/>
          <w:szCs w:val="20"/>
        </w:rPr>
      </w:pPr>
    </w:p>
    <w:p w:rsidR="00E543DD" w:rsidRDefault="00E543DD" w:rsidP="0084606B">
      <w:pPr>
        <w:rPr>
          <w:i/>
          <w:iCs/>
          <w:sz w:val="20"/>
          <w:szCs w:val="20"/>
        </w:rPr>
      </w:pPr>
    </w:p>
    <w:p w:rsidR="00E543DD" w:rsidRDefault="00E543DD" w:rsidP="0084606B">
      <w:pPr>
        <w:rPr>
          <w:i/>
          <w:iCs/>
          <w:sz w:val="20"/>
          <w:szCs w:val="20"/>
        </w:rPr>
      </w:pPr>
    </w:p>
    <w:p w:rsidR="003D71E0" w:rsidRDefault="003D71E0" w:rsidP="00D84ACB">
      <w:pPr>
        <w:ind w:firstLine="0"/>
        <w:rPr>
          <w:i/>
          <w:iCs/>
          <w:sz w:val="20"/>
          <w:szCs w:val="20"/>
        </w:rPr>
      </w:pPr>
    </w:p>
    <w:p w:rsidR="005246CA" w:rsidRPr="00DE145D" w:rsidRDefault="005246CA" w:rsidP="0084606B">
      <w:pPr>
        <w:rPr>
          <w:i/>
          <w:iCs/>
          <w:sz w:val="12"/>
          <w:szCs w:val="20"/>
        </w:rPr>
      </w:pPr>
    </w:p>
    <w:p w:rsidR="00777F40" w:rsidRDefault="00A15B10" w:rsidP="00B56324">
      <w:pPr>
        <w:pStyle w:val="NOTADEFIGURA"/>
      </w:pPr>
      <w:bookmarkStart w:id="152" w:name="_Toc484886453"/>
      <w:r w:rsidRPr="00DE145D">
        <w:rPr>
          <w:i/>
          <w:iCs/>
        </w:rPr>
        <w:t>Figura 3</w:t>
      </w:r>
      <w:r w:rsidR="00B56324">
        <w:rPr>
          <w:i/>
          <w:iCs/>
        </w:rPr>
        <w:t>3</w:t>
      </w:r>
      <w:r w:rsidR="00B20F7C" w:rsidRPr="00DE145D">
        <w:rPr>
          <w:i/>
          <w:iCs/>
        </w:rPr>
        <w:t xml:space="preserve">: </w:t>
      </w:r>
      <w:r w:rsidR="00D06B77" w:rsidRPr="00DE145D">
        <w:t xml:space="preserve">Fotografía </w:t>
      </w:r>
      <w:r w:rsidR="00A876CD">
        <w:t xml:space="preserve">de la fachada </w:t>
      </w:r>
      <w:r w:rsidR="00D06B77" w:rsidRPr="00DE145D">
        <w:t>del mercado Central</w:t>
      </w:r>
      <w:r w:rsidR="00B70256" w:rsidRPr="00DE145D">
        <w:t xml:space="preserve"> y galería Arcángel</w:t>
      </w:r>
      <w:r w:rsidR="00D06B77" w:rsidRPr="00DE145D">
        <w:t xml:space="preserve"> del centro histórico de la ciudad de Cajamarca</w:t>
      </w:r>
      <w:bookmarkEnd w:id="152"/>
      <w:r w:rsidR="00A876CD">
        <w:t>.</w:t>
      </w:r>
    </w:p>
    <w:p w:rsidR="009748B7" w:rsidRPr="00B56324" w:rsidRDefault="009748B7" w:rsidP="00B56324">
      <w:pPr>
        <w:pStyle w:val="NOTADEFIGURA"/>
      </w:pPr>
    </w:p>
    <w:p w:rsidR="00505541" w:rsidRDefault="00D84ACB" w:rsidP="00EA2DF3">
      <w:pPr>
        <w:ind w:left="284"/>
        <w:rPr>
          <w:rFonts w:cs="Times New Roman"/>
          <w:szCs w:val="24"/>
          <w:shd w:val="clear" w:color="auto" w:fill="FFFFFF"/>
        </w:rPr>
      </w:pPr>
      <w:r w:rsidRPr="00505541">
        <w:rPr>
          <w:rFonts w:cs="Times New Roman"/>
          <w:szCs w:val="24"/>
        </w:rPr>
        <w:lastRenderedPageBreak/>
        <w:t xml:space="preserve">Los centros nocturnos en el centro histórico, </w:t>
      </w:r>
      <w:r w:rsidR="00505541" w:rsidRPr="00505541">
        <w:rPr>
          <w:rFonts w:cs="Times New Roman"/>
          <w:szCs w:val="24"/>
        </w:rPr>
        <w:t xml:space="preserve">están </w:t>
      </w:r>
      <w:r w:rsidRPr="00505541">
        <w:rPr>
          <w:rFonts w:cs="Times New Roman"/>
          <w:szCs w:val="24"/>
        </w:rPr>
        <w:t xml:space="preserve">provocando </w:t>
      </w:r>
      <w:r w:rsidR="00505541" w:rsidRPr="00505541">
        <w:rPr>
          <w:rFonts w:cs="Times New Roman"/>
          <w:szCs w:val="24"/>
        </w:rPr>
        <w:t xml:space="preserve">un </w:t>
      </w:r>
      <w:r w:rsidRPr="00505541">
        <w:rPr>
          <w:rFonts w:cs="Times New Roman"/>
          <w:szCs w:val="24"/>
          <w:shd w:val="clear" w:color="auto" w:fill="FFFFFF"/>
        </w:rPr>
        <w:t>atentando en contra del patrimonio</w:t>
      </w:r>
      <w:r w:rsidR="00505541">
        <w:rPr>
          <w:rFonts w:cs="Times New Roman"/>
          <w:szCs w:val="24"/>
          <w:shd w:val="clear" w:color="auto" w:fill="FFFFFF"/>
        </w:rPr>
        <w:t>,</w:t>
      </w:r>
      <w:r w:rsidRPr="00505541">
        <w:rPr>
          <w:rFonts w:cs="Times New Roman"/>
          <w:szCs w:val="24"/>
          <w:shd w:val="clear" w:color="auto" w:fill="FFFFFF"/>
        </w:rPr>
        <w:t xml:space="preserve"> no solo </w:t>
      </w:r>
      <w:r w:rsidR="00505541">
        <w:rPr>
          <w:rFonts w:cs="Times New Roman"/>
          <w:szCs w:val="24"/>
          <w:shd w:val="clear" w:color="auto" w:fill="FFFFFF"/>
        </w:rPr>
        <w:t>por las modificaciones que han realizado a las casonas</w:t>
      </w:r>
      <w:r w:rsidR="00D37604">
        <w:rPr>
          <w:rFonts w:cs="Times New Roman"/>
          <w:szCs w:val="24"/>
          <w:shd w:val="clear" w:color="auto" w:fill="FFFFFF"/>
        </w:rPr>
        <w:t>,</w:t>
      </w:r>
      <w:r w:rsidR="00505541">
        <w:rPr>
          <w:rFonts w:cs="Times New Roman"/>
          <w:szCs w:val="24"/>
          <w:shd w:val="clear" w:color="auto" w:fill="FFFFFF"/>
        </w:rPr>
        <w:t xml:space="preserve"> </w:t>
      </w:r>
      <w:r w:rsidRPr="00505541">
        <w:rPr>
          <w:rFonts w:cs="Times New Roman"/>
          <w:szCs w:val="24"/>
          <w:shd w:val="clear" w:color="auto" w:fill="FFFFFF"/>
        </w:rPr>
        <w:t>rompiendo paredes, habilitando puertas, sino también transgrediendo las normas y la monumentalidad del Centro Histórico</w:t>
      </w:r>
      <w:r w:rsidR="00D37604">
        <w:rPr>
          <w:rFonts w:cs="Times New Roman"/>
          <w:szCs w:val="24"/>
          <w:shd w:val="clear" w:color="auto" w:fill="FFFFFF"/>
        </w:rPr>
        <w:t xml:space="preserve">; y por </w:t>
      </w:r>
      <w:r w:rsidR="00505541">
        <w:rPr>
          <w:rFonts w:cs="Times New Roman"/>
          <w:szCs w:val="24"/>
          <w:shd w:val="clear" w:color="auto" w:fill="FFFFFF"/>
        </w:rPr>
        <w:t>los consumidores que liban alcohol desmedidamente</w:t>
      </w:r>
      <w:r w:rsidR="00A876CD">
        <w:rPr>
          <w:rFonts w:cs="Times New Roman"/>
          <w:szCs w:val="24"/>
          <w:shd w:val="clear" w:color="auto" w:fill="FFFFFF"/>
        </w:rPr>
        <w:t>,</w:t>
      </w:r>
      <w:r w:rsidR="00505541">
        <w:rPr>
          <w:rFonts w:cs="Times New Roman"/>
          <w:szCs w:val="24"/>
          <w:shd w:val="clear" w:color="auto" w:fill="FFFFFF"/>
        </w:rPr>
        <w:t xml:space="preserve"> y luego generan disturbios en la zona urbana del centro histórico, que genera incomodidad en los residentes, causando un malestar no solo al monumento</w:t>
      </w:r>
      <w:r w:rsidR="00D37604">
        <w:rPr>
          <w:rFonts w:cs="Times New Roman"/>
          <w:szCs w:val="24"/>
          <w:shd w:val="clear" w:color="auto" w:fill="FFFFFF"/>
        </w:rPr>
        <w:t>,</w:t>
      </w:r>
      <w:r w:rsidR="00505541">
        <w:rPr>
          <w:rFonts w:cs="Times New Roman"/>
          <w:szCs w:val="24"/>
          <w:shd w:val="clear" w:color="auto" w:fill="FFFFFF"/>
        </w:rPr>
        <w:t xml:space="preserve"> sino también social y una imagen negativa para los turistas.</w:t>
      </w:r>
    </w:p>
    <w:p w:rsidR="00AB3B5B" w:rsidRDefault="00505541" w:rsidP="00EA2DF3">
      <w:pPr>
        <w:ind w:left="284"/>
        <w:rPr>
          <w:noProof/>
          <w:lang w:eastAsia="es-PE"/>
        </w:rPr>
      </w:pPr>
      <w:r>
        <w:rPr>
          <w:rFonts w:cs="Times New Roman"/>
          <w:szCs w:val="24"/>
          <w:shd w:val="clear" w:color="auto" w:fill="FFFFFF"/>
        </w:rPr>
        <w:t xml:space="preserve"> L</w:t>
      </w:r>
      <w:r w:rsidR="00D37604">
        <w:rPr>
          <w:rFonts w:cs="Times New Roman"/>
          <w:szCs w:val="24"/>
          <w:shd w:val="clear" w:color="auto" w:fill="FFFFFF"/>
        </w:rPr>
        <w:t xml:space="preserve">o perjudicial, </w:t>
      </w:r>
      <w:r w:rsidRPr="00505541">
        <w:rPr>
          <w:rFonts w:cs="Times New Roman"/>
          <w:szCs w:val="24"/>
          <w:shd w:val="clear" w:color="auto" w:fill="FFFFFF"/>
        </w:rPr>
        <w:t>es que por falta de coordinaci</w:t>
      </w:r>
      <w:r>
        <w:rPr>
          <w:rFonts w:cs="Times New Roman"/>
          <w:szCs w:val="24"/>
          <w:shd w:val="clear" w:color="auto" w:fill="FFFFFF"/>
        </w:rPr>
        <w:t>ón entre la M</w:t>
      </w:r>
      <w:r w:rsidRPr="00505541">
        <w:rPr>
          <w:rFonts w:cs="Times New Roman"/>
          <w:szCs w:val="24"/>
          <w:shd w:val="clear" w:color="auto" w:fill="FFFFFF"/>
        </w:rPr>
        <w:t>unicipalidad y el Ministerio de Cultura, sea permitido que estos locales obtengan su licencia de funcionamiento en lugares c</w:t>
      </w:r>
      <w:r>
        <w:rPr>
          <w:rFonts w:cs="Times New Roman"/>
          <w:szCs w:val="24"/>
          <w:shd w:val="clear" w:color="auto" w:fill="FFFFFF"/>
        </w:rPr>
        <w:t>ercanos al patrimonio cultural.</w:t>
      </w:r>
      <w:r w:rsidR="00B56324" w:rsidRPr="00B56324">
        <w:rPr>
          <w:noProof/>
          <w:lang w:eastAsia="es-PE"/>
        </w:rPr>
        <w:t xml:space="preserve"> </w:t>
      </w:r>
    </w:p>
    <w:p w:rsidR="00A42542" w:rsidRDefault="00A42542" w:rsidP="0084606B">
      <w:pPr>
        <w:rPr>
          <w:sz w:val="20"/>
          <w:szCs w:val="20"/>
          <w:highlight w:val="yellow"/>
        </w:rPr>
      </w:pPr>
      <w:r>
        <w:rPr>
          <w:noProof/>
          <w:lang w:eastAsia="es-PE"/>
        </w:rPr>
        <w:drawing>
          <wp:anchor distT="0" distB="0" distL="114300" distR="114300" simplePos="0" relativeHeight="251730944" behindDoc="1" locked="0" layoutInCell="1" allowOverlap="1" wp14:anchorId="05B8354A" wp14:editId="06E0FE8D">
            <wp:simplePos x="0" y="0"/>
            <wp:positionH relativeFrom="column">
              <wp:posOffset>1784985</wp:posOffset>
            </wp:positionH>
            <wp:positionV relativeFrom="paragraph">
              <wp:posOffset>100965</wp:posOffset>
            </wp:positionV>
            <wp:extent cx="2690495" cy="1838960"/>
            <wp:effectExtent l="0" t="0" r="0" b="8890"/>
            <wp:wrapTight wrapText="bothSides">
              <wp:wrapPolygon edited="0">
                <wp:start x="0" y="0"/>
                <wp:lineTo x="0" y="21481"/>
                <wp:lineTo x="21411" y="21481"/>
                <wp:lineTo x="21411" y="0"/>
                <wp:lineTo x="0" y="0"/>
              </wp:wrapPolygon>
            </wp:wrapTight>
            <wp:docPr id="400" name="Imagen 400" descr="C:\Users\WILLIAM PC\AppData\Local\Microsoft\Windows\INetCache\Content.Word\20170521_081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ILLIAM PC\AppData\Local\Microsoft\Windows\INetCache\Content.Word\20170521_081425.jpg"/>
                    <pic:cNvPicPr>
                      <a:picLocks noChangeAspect="1" noChangeArrowheads="1"/>
                    </pic:cNvPicPr>
                  </pic:nvPicPr>
                  <pic:blipFill rotWithShape="1">
                    <a:blip r:embed="rId104" cstate="print">
                      <a:extLst>
                        <a:ext uri="{BEBA8EAE-BF5A-486C-A8C5-ECC9F3942E4B}">
                          <a14:imgProps xmlns:a14="http://schemas.microsoft.com/office/drawing/2010/main">
                            <a14:imgLayer r:embed="rId105">
                              <a14:imgEffect>
                                <a14:sharpenSoften amount="50000"/>
                              </a14:imgEffect>
                            </a14:imgLayer>
                          </a14:imgProps>
                        </a:ext>
                        <a:ext uri="{28A0092B-C50C-407E-A947-70E740481C1C}">
                          <a14:useLocalDpi xmlns:a14="http://schemas.microsoft.com/office/drawing/2010/main" val="0"/>
                        </a:ext>
                      </a:extLst>
                    </a:blip>
                    <a:srcRect t="6844" b="42391"/>
                    <a:stretch/>
                  </pic:blipFill>
                  <pic:spPr bwMode="auto">
                    <a:xfrm>
                      <a:off x="0" y="0"/>
                      <a:ext cx="2690495" cy="1838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B3B5B" w:rsidRDefault="00AB3B5B" w:rsidP="0084606B">
      <w:pPr>
        <w:rPr>
          <w:sz w:val="20"/>
          <w:szCs w:val="20"/>
          <w:highlight w:val="yellow"/>
        </w:rPr>
      </w:pPr>
    </w:p>
    <w:p w:rsidR="00AB3B5B" w:rsidRDefault="00AB3B5B" w:rsidP="0084606B">
      <w:pPr>
        <w:rPr>
          <w:sz w:val="20"/>
          <w:szCs w:val="20"/>
          <w:highlight w:val="yellow"/>
        </w:rPr>
      </w:pPr>
    </w:p>
    <w:p w:rsidR="00B56324" w:rsidRDefault="00B56324" w:rsidP="0084606B">
      <w:pPr>
        <w:rPr>
          <w:sz w:val="20"/>
          <w:szCs w:val="20"/>
          <w:highlight w:val="yellow"/>
        </w:rPr>
      </w:pPr>
    </w:p>
    <w:p w:rsidR="00B56324" w:rsidRDefault="00B56324" w:rsidP="0084606B">
      <w:pPr>
        <w:rPr>
          <w:sz w:val="20"/>
          <w:szCs w:val="20"/>
          <w:highlight w:val="yellow"/>
        </w:rPr>
      </w:pPr>
    </w:p>
    <w:p w:rsidR="00B56324" w:rsidRDefault="00B56324" w:rsidP="0084606B">
      <w:pPr>
        <w:rPr>
          <w:sz w:val="20"/>
          <w:szCs w:val="20"/>
          <w:highlight w:val="yellow"/>
        </w:rPr>
      </w:pPr>
    </w:p>
    <w:p w:rsidR="00B56324" w:rsidRDefault="00B56324" w:rsidP="0084606B">
      <w:pPr>
        <w:rPr>
          <w:sz w:val="20"/>
          <w:szCs w:val="20"/>
          <w:highlight w:val="yellow"/>
        </w:rPr>
      </w:pPr>
    </w:p>
    <w:p w:rsidR="00823CA5" w:rsidRDefault="00AB3B5B" w:rsidP="00671810">
      <w:pPr>
        <w:pStyle w:val="NOTADEFIGURA"/>
        <w:ind w:left="1416"/>
      </w:pPr>
      <w:bookmarkStart w:id="153" w:name="_Toc484886454"/>
      <w:r w:rsidRPr="00DE145D">
        <w:rPr>
          <w:i/>
          <w:iCs/>
        </w:rPr>
        <w:t>Figura 3</w:t>
      </w:r>
      <w:r w:rsidR="009F1E2E">
        <w:rPr>
          <w:i/>
          <w:iCs/>
        </w:rPr>
        <w:t>4</w:t>
      </w:r>
      <w:r w:rsidRPr="00DE145D">
        <w:rPr>
          <w:i/>
          <w:iCs/>
        </w:rPr>
        <w:t xml:space="preserve">: </w:t>
      </w:r>
      <w:r>
        <w:t xml:space="preserve">Fotografía de jóvenes </w:t>
      </w:r>
      <w:r w:rsidR="00F161E7">
        <w:t>en estado de ebriedad</w:t>
      </w:r>
      <w:r w:rsidR="009F1E2E">
        <w:t>,</w:t>
      </w:r>
      <w:r w:rsidR="00F161E7">
        <w:t xml:space="preserve"> en la</w:t>
      </w:r>
      <w:r w:rsidR="00EA2DF3">
        <w:t xml:space="preserve"> plazuela del barrio San Pedro </w:t>
      </w:r>
      <w:r w:rsidR="009F1E2E">
        <w:t>a</w:t>
      </w:r>
      <w:r w:rsidR="00F161E7">
        <w:t xml:space="preserve"> primeras horas de la mañana</w:t>
      </w:r>
      <w:bookmarkEnd w:id="153"/>
      <w:r w:rsidR="00790F91">
        <w:t>.</w:t>
      </w:r>
    </w:p>
    <w:p w:rsidR="009748B7" w:rsidRDefault="009748B7" w:rsidP="00D37604">
      <w:pPr>
        <w:ind w:firstLine="0"/>
        <w:rPr>
          <w:sz w:val="20"/>
        </w:rPr>
      </w:pPr>
    </w:p>
    <w:p w:rsidR="00EA2DF3" w:rsidRDefault="00EA2DF3" w:rsidP="00D37604">
      <w:pPr>
        <w:ind w:firstLine="0"/>
        <w:rPr>
          <w:sz w:val="20"/>
        </w:rPr>
      </w:pPr>
    </w:p>
    <w:p w:rsidR="001D18EA" w:rsidRPr="0066000A" w:rsidRDefault="00BA3587" w:rsidP="00EA2DF3">
      <w:pPr>
        <w:ind w:left="284" w:firstLine="0"/>
        <w:rPr>
          <w:b/>
          <w:i/>
        </w:rPr>
      </w:pPr>
      <w:r w:rsidRPr="00BA3587">
        <w:rPr>
          <w:b/>
          <w:sz w:val="20"/>
        </w:rPr>
        <w:t xml:space="preserve">B. </w:t>
      </w:r>
      <w:r w:rsidR="00D37604" w:rsidRPr="00BA3587">
        <w:rPr>
          <w:b/>
          <w:i/>
        </w:rPr>
        <w:t xml:space="preserve"> </w:t>
      </w:r>
      <w:r w:rsidR="00860B30" w:rsidRPr="00BA3587">
        <w:rPr>
          <w:b/>
          <w:i/>
        </w:rPr>
        <w:t>Acciones</w:t>
      </w:r>
      <w:r w:rsidR="00860B30" w:rsidRPr="0066000A">
        <w:rPr>
          <w:b/>
          <w:i/>
        </w:rPr>
        <w:t xml:space="preserve"> y omisiones en</w:t>
      </w:r>
      <w:r w:rsidR="00EB4832" w:rsidRPr="0066000A">
        <w:rPr>
          <w:b/>
          <w:i/>
        </w:rPr>
        <w:t xml:space="preserve"> la población</w:t>
      </w:r>
    </w:p>
    <w:p w:rsidR="003A2659" w:rsidRPr="00C06044" w:rsidRDefault="00337BC4" w:rsidP="00D37604">
      <w:pPr>
        <w:ind w:left="567"/>
      </w:pPr>
      <w:r w:rsidRPr="00337BC4">
        <w:t xml:space="preserve">La población es otro agente importante en la conservación del centro histórico, </w:t>
      </w:r>
      <w:r>
        <w:t>en la investigación se analizó las dife</w:t>
      </w:r>
      <w:r w:rsidR="004B0516">
        <w:t>rentes acciones y omisiones en las que incurren</w:t>
      </w:r>
      <w:r w:rsidR="003A2659">
        <w:t xml:space="preserve"> estos actores.</w:t>
      </w:r>
    </w:p>
    <w:p w:rsidR="005347AF" w:rsidRPr="00000B3B" w:rsidRDefault="005347AF" w:rsidP="00766C3D">
      <w:pPr>
        <w:pStyle w:val="titulodetabla"/>
        <w:spacing w:after="0"/>
        <w:ind w:left="567"/>
        <w:rPr>
          <w:i w:val="0"/>
        </w:rPr>
      </w:pPr>
      <w:bookmarkStart w:id="154" w:name="_Toc484877365"/>
      <w:r w:rsidRPr="00000B3B">
        <w:rPr>
          <w:i w:val="0"/>
        </w:rPr>
        <w:lastRenderedPageBreak/>
        <w:t xml:space="preserve">Tabla </w:t>
      </w:r>
      <w:bookmarkEnd w:id="154"/>
      <w:r w:rsidR="00033E68">
        <w:rPr>
          <w:i w:val="0"/>
        </w:rPr>
        <w:t>6</w:t>
      </w:r>
    </w:p>
    <w:p w:rsidR="005347AF" w:rsidRDefault="005347AF" w:rsidP="00766C3D">
      <w:pPr>
        <w:pStyle w:val="titulodetabla"/>
        <w:spacing w:after="0"/>
        <w:ind w:left="567"/>
      </w:pPr>
      <w:bookmarkStart w:id="155" w:name="_Toc484877366"/>
      <w:r w:rsidRPr="00714769">
        <w:t>Población encuestada según el criterio de im</w:t>
      </w:r>
      <w:r w:rsidR="00000B3B">
        <w:t>portancia del centro histórico.</w:t>
      </w:r>
      <w:bookmarkEnd w:id="155"/>
    </w:p>
    <w:p w:rsidR="00766C3D" w:rsidRPr="00000B3B" w:rsidRDefault="00766C3D" w:rsidP="00766C3D">
      <w:pPr>
        <w:pStyle w:val="titulodetabla"/>
        <w:spacing w:after="0"/>
        <w:ind w:left="567"/>
      </w:pPr>
    </w:p>
    <w:tbl>
      <w:tblPr>
        <w:tblStyle w:val="Sombreadoclaro"/>
        <w:tblW w:w="5795" w:type="dxa"/>
        <w:tblInd w:w="1790" w:type="dxa"/>
        <w:tblLook w:val="06A0" w:firstRow="1" w:lastRow="0" w:firstColumn="1" w:lastColumn="0" w:noHBand="1" w:noVBand="1"/>
      </w:tblPr>
      <w:tblGrid>
        <w:gridCol w:w="3775"/>
        <w:gridCol w:w="576"/>
        <w:gridCol w:w="1444"/>
      </w:tblGrid>
      <w:tr w:rsidR="005347AF" w:rsidRPr="00D37604" w:rsidTr="00000B3B">
        <w:trPr>
          <w:cnfStyle w:val="100000000000" w:firstRow="1" w:lastRow="0" w:firstColumn="0" w:lastColumn="0" w:oddVBand="0" w:evenVBand="0" w:oddHBand="0" w:evenHBand="0" w:firstRowFirstColumn="0" w:firstRowLastColumn="0" w:lastRowFirstColumn="0" w:lastRowLastColumn="0"/>
          <w:trHeight w:val="309"/>
        </w:trPr>
        <w:tc>
          <w:tcPr>
            <w:cnfStyle w:val="001000000000" w:firstRow="0" w:lastRow="0" w:firstColumn="1" w:lastColumn="0" w:oddVBand="0" w:evenVBand="0" w:oddHBand="0" w:evenHBand="0" w:firstRowFirstColumn="0" w:firstRowLastColumn="0" w:lastRowFirstColumn="0" w:lastRowLastColumn="0"/>
            <w:tcW w:w="3775" w:type="dxa"/>
            <w:noWrap/>
            <w:hideMark/>
          </w:tcPr>
          <w:p w:rsidR="005347AF" w:rsidRPr="00D37604" w:rsidRDefault="005347AF" w:rsidP="00D37604">
            <w:pPr>
              <w:spacing w:line="276" w:lineRule="auto"/>
              <w:ind w:firstLine="0"/>
              <w:rPr>
                <w:rFonts w:eastAsia="Times New Roman"/>
                <w:b w:val="0"/>
                <w:lang w:eastAsia="es-PE"/>
              </w:rPr>
            </w:pPr>
            <w:r w:rsidRPr="00D37604">
              <w:rPr>
                <w:rFonts w:eastAsia="Times New Roman"/>
                <w:b w:val="0"/>
                <w:lang w:eastAsia="es-PE"/>
              </w:rPr>
              <w:t xml:space="preserve">Importancia </w:t>
            </w:r>
          </w:p>
        </w:tc>
        <w:tc>
          <w:tcPr>
            <w:tcW w:w="576" w:type="dxa"/>
            <w:hideMark/>
          </w:tcPr>
          <w:p w:rsidR="005347AF" w:rsidRPr="00D37604" w:rsidRDefault="005347AF" w:rsidP="00D37604">
            <w:pPr>
              <w:spacing w:line="276" w:lineRule="auto"/>
              <w:ind w:firstLine="0"/>
              <w:cnfStyle w:val="100000000000" w:firstRow="1" w:lastRow="0" w:firstColumn="0" w:lastColumn="0" w:oddVBand="0" w:evenVBand="0" w:oddHBand="0" w:evenHBand="0" w:firstRowFirstColumn="0" w:firstRowLastColumn="0" w:lastRowFirstColumn="0" w:lastRowLastColumn="0"/>
              <w:rPr>
                <w:rFonts w:eastAsia="Times New Roman"/>
                <w:b w:val="0"/>
                <w:lang w:eastAsia="es-PE"/>
              </w:rPr>
            </w:pPr>
            <w:r w:rsidRPr="00D37604">
              <w:rPr>
                <w:rFonts w:eastAsia="Times New Roman"/>
                <w:b w:val="0"/>
                <w:lang w:eastAsia="es-PE"/>
              </w:rPr>
              <w:t>Fi</w:t>
            </w:r>
          </w:p>
        </w:tc>
        <w:tc>
          <w:tcPr>
            <w:tcW w:w="1444" w:type="dxa"/>
            <w:noWrap/>
            <w:hideMark/>
          </w:tcPr>
          <w:p w:rsidR="005347AF" w:rsidRPr="00D37604" w:rsidRDefault="005347AF" w:rsidP="00D37604">
            <w:pPr>
              <w:spacing w:line="276" w:lineRule="auto"/>
              <w:ind w:firstLine="0"/>
              <w:cnfStyle w:val="100000000000" w:firstRow="1" w:lastRow="0" w:firstColumn="0" w:lastColumn="0" w:oddVBand="0" w:evenVBand="0" w:oddHBand="0" w:evenHBand="0" w:firstRowFirstColumn="0" w:firstRowLastColumn="0" w:lastRowFirstColumn="0" w:lastRowLastColumn="0"/>
              <w:rPr>
                <w:rFonts w:eastAsia="Times New Roman"/>
                <w:b w:val="0"/>
                <w:lang w:eastAsia="es-PE"/>
              </w:rPr>
            </w:pPr>
            <w:r w:rsidRPr="00D37604">
              <w:rPr>
                <w:rFonts w:eastAsia="Times New Roman"/>
                <w:b w:val="0"/>
                <w:lang w:eastAsia="es-PE"/>
              </w:rPr>
              <w:t>%</w:t>
            </w:r>
          </w:p>
        </w:tc>
      </w:tr>
      <w:tr w:rsidR="005347AF" w:rsidRPr="00D37604" w:rsidTr="00000B3B">
        <w:trPr>
          <w:trHeight w:val="250"/>
        </w:trPr>
        <w:tc>
          <w:tcPr>
            <w:cnfStyle w:val="001000000000" w:firstRow="0" w:lastRow="0" w:firstColumn="1" w:lastColumn="0" w:oddVBand="0" w:evenVBand="0" w:oddHBand="0" w:evenHBand="0" w:firstRowFirstColumn="0" w:firstRowLastColumn="0" w:lastRowFirstColumn="0" w:lastRowLastColumn="0"/>
            <w:tcW w:w="3775" w:type="dxa"/>
            <w:noWrap/>
            <w:hideMark/>
          </w:tcPr>
          <w:p w:rsidR="005347AF" w:rsidRPr="00D37604" w:rsidRDefault="005347AF" w:rsidP="00D37604">
            <w:pPr>
              <w:spacing w:line="276" w:lineRule="auto"/>
              <w:ind w:firstLine="0"/>
              <w:rPr>
                <w:rFonts w:eastAsia="Times New Roman"/>
                <w:b w:val="0"/>
                <w:lang w:eastAsia="es-PE"/>
              </w:rPr>
            </w:pPr>
            <w:r w:rsidRPr="00D37604">
              <w:rPr>
                <w:rFonts w:eastAsia="Times New Roman"/>
                <w:b w:val="0"/>
                <w:lang w:eastAsia="es-PE"/>
              </w:rPr>
              <w:t>Casonas Coloniales</w:t>
            </w:r>
          </w:p>
        </w:tc>
        <w:tc>
          <w:tcPr>
            <w:tcW w:w="576" w:type="dxa"/>
            <w:noWrap/>
            <w:hideMark/>
          </w:tcPr>
          <w:p w:rsidR="005347AF" w:rsidRPr="00D37604" w:rsidRDefault="005347AF" w:rsidP="00D37604">
            <w:pPr>
              <w:spacing w:line="276" w:lineRule="auto"/>
              <w:ind w:firstLine="0"/>
              <w:cnfStyle w:val="000000000000" w:firstRow="0" w:lastRow="0" w:firstColumn="0" w:lastColumn="0" w:oddVBand="0" w:evenVBand="0" w:oddHBand="0" w:evenHBand="0" w:firstRowFirstColumn="0" w:firstRowLastColumn="0" w:lastRowFirstColumn="0" w:lastRowLastColumn="0"/>
              <w:rPr>
                <w:rFonts w:eastAsia="Times New Roman"/>
                <w:lang w:eastAsia="es-PE"/>
              </w:rPr>
            </w:pPr>
            <w:r w:rsidRPr="00D37604">
              <w:rPr>
                <w:rFonts w:eastAsia="Times New Roman"/>
                <w:lang w:eastAsia="es-PE"/>
              </w:rPr>
              <w:t>4</w:t>
            </w:r>
          </w:p>
        </w:tc>
        <w:tc>
          <w:tcPr>
            <w:tcW w:w="1444" w:type="dxa"/>
            <w:noWrap/>
            <w:hideMark/>
          </w:tcPr>
          <w:p w:rsidR="005347AF" w:rsidRPr="00D37604" w:rsidRDefault="005347AF" w:rsidP="00D37604">
            <w:pPr>
              <w:spacing w:line="276" w:lineRule="auto"/>
              <w:ind w:firstLine="0"/>
              <w:cnfStyle w:val="000000000000" w:firstRow="0" w:lastRow="0" w:firstColumn="0" w:lastColumn="0" w:oddVBand="0" w:evenVBand="0" w:oddHBand="0" w:evenHBand="0" w:firstRowFirstColumn="0" w:firstRowLastColumn="0" w:lastRowFirstColumn="0" w:lastRowLastColumn="0"/>
              <w:rPr>
                <w:rFonts w:eastAsia="Times New Roman"/>
                <w:lang w:eastAsia="es-PE"/>
              </w:rPr>
            </w:pPr>
            <w:r w:rsidRPr="00D37604">
              <w:rPr>
                <w:rFonts w:eastAsia="Times New Roman"/>
                <w:lang w:eastAsia="es-PE"/>
              </w:rPr>
              <w:t>2%</w:t>
            </w:r>
          </w:p>
        </w:tc>
      </w:tr>
      <w:tr w:rsidR="005347AF" w:rsidRPr="00D37604" w:rsidTr="00000B3B">
        <w:trPr>
          <w:trHeight w:val="250"/>
        </w:trPr>
        <w:tc>
          <w:tcPr>
            <w:cnfStyle w:val="001000000000" w:firstRow="0" w:lastRow="0" w:firstColumn="1" w:lastColumn="0" w:oddVBand="0" w:evenVBand="0" w:oddHBand="0" w:evenHBand="0" w:firstRowFirstColumn="0" w:firstRowLastColumn="0" w:lastRowFirstColumn="0" w:lastRowLastColumn="0"/>
            <w:tcW w:w="3775" w:type="dxa"/>
            <w:noWrap/>
            <w:hideMark/>
          </w:tcPr>
          <w:p w:rsidR="005347AF" w:rsidRPr="00D37604" w:rsidRDefault="005347AF" w:rsidP="00D37604">
            <w:pPr>
              <w:spacing w:line="276" w:lineRule="auto"/>
              <w:ind w:firstLine="0"/>
              <w:rPr>
                <w:rFonts w:eastAsia="Times New Roman"/>
                <w:b w:val="0"/>
                <w:lang w:eastAsia="es-PE"/>
              </w:rPr>
            </w:pPr>
            <w:r w:rsidRPr="00D37604">
              <w:rPr>
                <w:rFonts w:eastAsia="Times New Roman"/>
                <w:b w:val="0"/>
                <w:lang w:eastAsia="es-PE"/>
              </w:rPr>
              <w:t>Iglesias Coloniales</w:t>
            </w:r>
          </w:p>
        </w:tc>
        <w:tc>
          <w:tcPr>
            <w:tcW w:w="576" w:type="dxa"/>
            <w:noWrap/>
            <w:hideMark/>
          </w:tcPr>
          <w:p w:rsidR="005347AF" w:rsidRPr="00D37604" w:rsidRDefault="005347AF" w:rsidP="00D37604">
            <w:pPr>
              <w:spacing w:line="276" w:lineRule="auto"/>
              <w:ind w:firstLine="0"/>
              <w:cnfStyle w:val="000000000000" w:firstRow="0" w:lastRow="0" w:firstColumn="0" w:lastColumn="0" w:oddVBand="0" w:evenVBand="0" w:oddHBand="0" w:evenHBand="0" w:firstRowFirstColumn="0" w:firstRowLastColumn="0" w:lastRowFirstColumn="0" w:lastRowLastColumn="0"/>
              <w:rPr>
                <w:rFonts w:eastAsia="Times New Roman"/>
                <w:lang w:eastAsia="es-PE"/>
              </w:rPr>
            </w:pPr>
            <w:r w:rsidRPr="00D37604">
              <w:rPr>
                <w:rFonts w:eastAsia="Times New Roman"/>
                <w:lang w:eastAsia="es-PE"/>
              </w:rPr>
              <w:t>16</w:t>
            </w:r>
          </w:p>
        </w:tc>
        <w:tc>
          <w:tcPr>
            <w:tcW w:w="1444" w:type="dxa"/>
            <w:noWrap/>
            <w:hideMark/>
          </w:tcPr>
          <w:p w:rsidR="005347AF" w:rsidRPr="00D37604" w:rsidRDefault="005347AF" w:rsidP="00D37604">
            <w:pPr>
              <w:spacing w:line="276" w:lineRule="auto"/>
              <w:ind w:firstLine="0"/>
              <w:cnfStyle w:val="000000000000" w:firstRow="0" w:lastRow="0" w:firstColumn="0" w:lastColumn="0" w:oddVBand="0" w:evenVBand="0" w:oddHBand="0" w:evenHBand="0" w:firstRowFirstColumn="0" w:firstRowLastColumn="0" w:lastRowFirstColumn="0" w:lastRowLastColumn="0"/>
              <w:rPr>
                <w:rFonts w:eastAsia="Times New Roman"/>
                <w:lang w:eastAsia="es-PE"/>
              </w:rPr>
            </w:pPr>
            <w:r w:rsidRPr="00D37604">
              <w:rPr>
                <w:rFonts w:eastAsia="Times New Roman"/>
                <w:lang w:eastAsia="es-PE"/>
              </w:rPr>
              <w:t>8%</w:t>
            </w:r>
          </w:p>
        </w:tc>
      </w:tr>
      <w:tr w:rsidR="005347AF" w:rsidRPr="00D37604" w:rsidTr="00000B3B">
        <w:trPr>
          <w:trHeight w:val="250"/>
        </w:trPr>
        <w:tc>
          <w:tcPr>
            <w:cnfStyle w:val="001000000000" w:firstRow="0" w:lastRow="0" w:firstColumn="1" w:lastColumn="0" w:oddVBand="0" w:evenVBand="0" w:oddHBand="0" w:evenHBand="0" w:firstRowFirstColumn="0" w:firstRowLastColumn="0" w:lastRowFirstColumn="0" w:lastRowLastColumn="0"/>
            <w:tcW w:w="3775" w:type="dxa"/>
            <w:noWrap/>
            <w:hideMark/>
          </w:tcPr>
          <w:p w:rsidR="005347AF" w:rsidRPr="00D37604" w:rsidRDefault="005347AF" w:rsidP="00D37604">
            <w:pPr>
              <w:spacing w:line="276" w:lineRule="auto"/>
              <w:ind w:firstLine="0"/>
              <w:rPr>
                <w:rFonts w:eastAsia="Times New Roman"/>
                <w:b w:val="0"/>
                <w:lang w:eastAsia="es-PE"/>
              </w:rPr>
            </w:pPr>
            <w:r w:rsidRPr="00D37604">
              <w:rPr>
                <w:rFonts w:eastAsia="Times New Roman"/>
                <w:b w:val="0"/>
                <w:lang w:eastAsia="es-PE"/>
              </w:rPr>
              <w:t>Patrimonio Cultural de las Américas</w:t>
            </w:r>
          </w:p>
        </w:tc>
        <w:tc>
          <w:tcPr>
            <w:tcW w:w="576" w:type="dxa"/>
            <w:noWrap/>
            <w:hideMark/>
          </w:tcPr>
          <w:p w:rsidR="005347AF" w:rsidRPr="00D37604" w:rsidRDefault="005347AF" w:rsidP="00D37604">
            <w:pPr>
              <w:spacing w:line="276" w:lineRule="auto"/>
              <w:ind w:firstLine="0"/>
              <w:cnfStyle w:val="000000000000" w:firstRow="0" w:lastRow="0" w:firstColumn="0" w:lastColumn="0" w:oddVBand="0" w:evenVBand="0" w:oddHBand="0" w:evenHBand="0" w:firstRowFirstColumn="0" w:firstRowLastColumn="0" w:lastRowFirstColumn="0" w:lastRowLastColumn="0"/>
              <w:rPr>
                <w:rFonts w:eastAsia="Times New Roman"/>
                <w:lang w:eastAsia="es-PE"/>
              </w:rPr>
            </w:pPr>
            <w:r w:rsidRPr="00D37604">
              <w:rPr>
                <w:rFonts w:eastAsia="Times New Roman"/>
                <w:lang w:eastAsia="es-PE"/>
              </w:rPr>
              <w:t>39</w:t>
            </w:r>
          </w:p>
        </w:tc>
        <w:tc>
          <w:tcPr>
            <w:tcW w:w="1444" w:type="dxa"/>
            <w:noWrap/>
            <w:hideMark/>
          </w:tcPr>
          <w:p w:rsidR="005347AF" w:rsidRPr="00D37604" w:rsidRDefault="005347AF" w:rsidP="00D37604">
            <w:pPr>
              <w:spacing w:line="276" w:lineRule="auto"/>
              <w:ind w:firstLine="0"/>
              <w:cnfStyle w:val="000000000000" w:firstRow="0" w:lastRow="0" w:firstColumn="0" w:lastColumn="0" w:oddVBand="0" w:evenVBand="0" w:oddHBand="0" w:evenHBand="0" w:firstRowFirstColumn="0" w:firstRowLastColumn="0" w:lastRowFirstColumn="0" w:lastRowLastColumn="0"/>
              <w:rPr>
                <w:rFonts w:eastAsia="Times New Roman"/>
                <w:lang w:eastAsia="es-PE"/>
              </w:rPr>
            </w:pPr>
            <w:r w:rsidRPr="00D37604">
              <w:rPr>
                <w:rFonts w:eastAsia="Times New Roman"/>
                <w:lang w:eastAsia="es-PE"/>
              </w:rPr>
              <w:t>21%</w:t>
            </w:r>
          </w:p>
        </w:tc>
      </w:tr>
      <w:tr w:rsidR="005347AF" w:rsidRPr="00D37604" w:rsidTr="00000B3B">
        <w:trPr>
          <w:trHeight w:val="250"/>
        </w:trPr>
        <w:tc>
          <w:tcPr>
            <w:cnfStyle w:val="001000000000" w:firstRow="0" w:lastRow="0" w:firstColumn="1" w:lastColumn="0" w:oddVBand="0" w:evenVBand="0" w:oddHBand="0" w:evenHBand="0" w:firstRowFirstColumn="0" w:firstRowLastColumn="0" w:lastRowFirstColumn="0" w:lastRowLastColumn="0"/>
            <w:tcW w:w="3775" w:type="dxa"/>
            <w:noWrap/>
            <w:hideMark/>
          </w:tcPr>
          <w:p w:rsidR="005347AF" w:rsidRPr="00D37604" w:rsidRDefault="005347AF" w:rsidP="00D37604">
            <w:pPr>
              <w:spacing w:line="276" w:lineRule="auto"/>
              <w:ind w:firstLine="0"/>
              <w:rPr>
                <w:rFonts w:eastAsia="Times New Roman"/>
                <w:b w:val="0"/>
                <w:lang w:eastAsia="es-PE"/>
              </w:rPr>
            </w:pPr>
            <w:r w:rsidRPr="00D37604">
              <w:rPr>
                <w:rFonts w:eastAsia="Times New Roman"/>
                <w:b w:val="0"/>
                <w:lang w:eastAsia="es-PE"/>
              </w:rPr>
              <w:t>Por el encuentro de dos Mundos</w:t>
            </w:r>
          </w:p>
        </w:tc>
        <w:tc>
          <w:tcPr>
            <w:tcW w:w="576" w:type="dxa"/>
            <w:noWrap/>
            <w:hideMark/>
          </w:tcPr>
          <w:p w:rsidR="005347AF" w:rsidRPr="00D37604" w:rsidRDefault="005347AF" w:rsidP="00D37604">
            <w:pPr>
              <w:spacing w:line="276" w:lineRule="auto"/>
              <w:ind w:firstLine="0"/>
              <w:cnfStyle w:val="000000000000" w:firstRow="0" w:lastRow="0" w:firstColumn="0" w:lastColumn="0" w:oddVBand="0" w:evenVBand="0" w:oddHBand="0" w:evenHBand="0" w:firstRowFirstColumn="0" w:firstRowLastColumn="0" w:lastRowFirstColumn="0" w:lastRowLastColumn="0"/>
              <w:rPr>
                <w:rFonts w:eastAsia="Times New Roman"/>
                <w:lang w:eastAsia="es-PE"/>
              </w:rPr>
            </w:pPr>
            <w:r w:rsidRPr="00D37604">
              <w:rPr>
                <w:rFonts w:eastAsia="Times New Roman"/>
                <w:lang w:eastAsia="es-PE"/>
              </w:rPr>
              <w:t>30</w:t>
            </w:r>
          </w:p>
        </w:tc>
        <w:tc>
          <w:tcPr>
            <w:tcW w:w="1444" w:type="dxa"/>
            <w:noWrap/>
            <w:hideMark/>
          </w:tcPr>
          <w:p w:rsidR="005347AF" w:rsidRPr="00D37604" w:rsidRDefault="005347AF" w:rsidP="00D37604">
            <w:pPr>
              <w:spacing w:line="276" w:lineRule="auto"/>
              <w:ind w:firstLine="0"/>
              <w:cnfStyle w:val="000000000000" w:firstRow="0" w:lastRow="0" w:firstColumn="0" w:lastColumn="0" w:oddVBand="0" w:evenVBand="0" w:oddHBand="0" w:evenHBand="0" w:firstRowFirstColumn="0" w:firstRowLastColumn="0" w:lastRowFirstColumn="0" w:lastRowLastColumn="0"/>
              <w:rPr>
                <w:rFonts w:eastAsia="Times New Roman"/>
                <w:lang w:eastAsia="es-PE"/>
              </w:rPr>
            </w:pPr>
            <w:r w:rsidRPr="00D37604">
              <w:rPr>
                <w:rFonts w:eastAsia="Times New Roman"/>
                <w:lang w:eastAsia="es-PE"/>
              </w:rPr>
              <w:t>16%</w:t>
            </w:r>
          </w:p>
        </w:tc>
      </w:tr>
      <w:tr w:rsidR="005347AF" w:rsidRPr="00D37604" w:rsidTr="00000B3B">
        <w:trPr>
          <w:trHeight w:val="265"/>
        </w:trPr>
        <w:tc>
          <w:tcPr>
            <w:cnfStyle w:val="001000000000" w:firstRow="0" w:lastRow="0" w:firstColumn="1" w:lastColumn="0" w:oddVBand="0" w:evenVBand="0" w:oddHBand="0" w:evenHBand="0" w:firstRowFirstColumn="0" w:firstRowLastColumn="0" w:lastRowFirstColumn="0" w:lastRowLastColumn="0"/>
            <w:tcW w:w="3775" w:type="dxa"/>
            <w:noWrap/>
            <w:hideMark/>
          </w:tcPr>
          <w:p w:rsidR="005347AF" w:rsidRPr="00D37604" w:rsidRDefault="005347AF" w:rsidP="00D37604">
            <w:pPr>
              <w:spacing w:line="276" w:lineRule="auto"/>
              <w:ind w:firstLine="0"/>
              <w:rPr>
                <w:rFonts w:eastAsia="Times New Roman"/>
                <w:b w:val="0"/>
                <w:lang w:eastAsia="es-PE"/>
              </w:rPr>
            </w:pPr>
            <w:r w:rsidRPr="00D37604">
              <w:rPr>
                <w:rFonts w:eastAsia="Times New Roman"/>
                <w:b w:val="0"/>
                <w:lang w:eastAsia="es-PE"/>
              </w:rPr>
              <w:t>Todas las anteriores</w:t>
            </w:r>
          </w:p>
        </w:tc>
        <w:tc>
          <w:tcPr>
            <w:tcW w:w="576" w:type="dxa"/>
            <w:noWrap/>
            <w:hideMark/>
          </w:tcPr>
          <w:p w:rsidR="005347AF" w:rsidRPr="00D37604" w:rsidRDefault="005347AF" w:rsidP="00D37604">
            <w:pPr>
              <w:spacing w:line="276" w:lineRule="auto"/>
              <w:ind w:firstLine="0"/>
              <w:cnfStyle w:val="000000000000" w:firstRow="0" w:lastRow="0" w:firstColumn="0" w:lastColumn="0" w:oddVBand="0" w:evenVBand="0" w:oddHBand="0" w:evenHBand="0" w:firstRowFirstColumn="0" w:firstRowLastColumn="0" w:lastRowFirstColumn="0" w:lastRowLastColumn="0"/>
              <w:rPr>
                <w:rFonts w:eastAsia="Times New Roman"/>
                <w:lang w:eastAsia="es-PE"/>
              </w:rPr>
            </w:pPr>
            <w:r w:rsidRPr="00D37604">
              <w:rPr>
                <w:rFonts w:eastAsia="Times New Roman"/>
                <w:lang w:eastAsia="es-PE"/>
              </w:rPr>
              <w:t>100</w:t>
            </w:r>
          </w:p>
        </w:tc>
        <w:tc>
          <w:tcPr>
            <w:tcW w:w="1444" w:type="dxa"/>
            <w:noWrap/>
            <w:hideMark/>
          </w:tcPr>
          <w:p w:rsidR="005347AF" w:rsidRPr="00D37604" w:rsidRDefault="005347AF" w:rsidP="00D37604">
            <w:pPr>
              <w:spacing w:line="276" w:lineRule="auto"/>
              <w:ind w:firstLine="0"/>
              <w:cnfStyle w:val="000000000000" w:firstRow="0" w:lastRow="0" w:firstColumn="0" w:lastColumn="0" w:oddVBand="0" w:evenVBand="0" w:oddHBand="0" w:evenHBand="0" w:firstRowFirstColumn="0" w:firstRowLastColumn="0" w:lastRowFirstColumn="0" w:lastRowLastColumn="0"/>
              <w:rPr>
                <w:rFonts w:eastAsia="Times New Roman"/>
                <w:lang w:eastAsia="es-PE"/>
              </w:rPr>
            </w:pPr>
            <w:r w:rsidRPr="00D37604">
              <w:rPr>
                <w:rFonts w:eastAsia="Times New Roman"/>
                <w:lang w:eastAsia="es-PE"/>
              </w:rPr>
              <w:t>53%</w:t>
            </w:r>
          </w:p>
        </w:tc>
      </w:tr>
      <w:tr w:rsidR="005347AF" w:rsidRPr="00D37604" w:rsidTr="00000B3B">
        <w:trPr>
          <w:trHeight w:val="250"/>
        </w:trPr>
        <w:tc>
          <w:tcPr>
            <w:cnfStyle w:val="001000000000" w:firstRow="0" w:lastRow="0" w:firstColumn="1" w:lastColumn="0" w:oddVBand="0" w:evenVBand="0" w:oddHBand="0" w:evenHBand="0" w:firstRowFirstColumn="0" w:firstRowLastColumn="0" w:lastRowFirstColumn="0" w:lastRowLastColumn="0"/>
            <w:tcW w:w="3775" w:type="dxa"/>
            <w:noWrap/>
            <w:hideMark/>
          </w:tcPr>
          <w:p w:rsidR="005347AF" w:rsidRPr="00D37604" w:rsidRDefault="005347AF" w:rsidP="00D37604">
            <w:pPr>
              <w:spacing w:line="276" w:lineRule="auto"/>
              <w:ind w:firstLine="0"/>
              <w:rPr>
                <w:rFonts w:eastAsia="Times New Roman"/>
                <w:b w:val="0"/>
                <w:lang w:eastAsia="es-PE"/>
              </w:rPr>
            </w:pPr>
            <w:r w:rsidRPr="00D37604">
              <w:rPr>
                <w:rFonts w:eastAsia="Times New Roman"/>
                <w:b w:val="0"/>
                <w:lang w:eastAsia="es-PE"/>
              </w:rPr>
              <w:t>Total general</w:t>
            </w:r>
          </w:p>
        </w:tc>
        <w:tc>
          <w:tcPr>
            <w:tcW w:w="576" w:type="dxa"/>
            <w:noWrap/>
            <w:hideMark/>
          </w:tcPr>
          <w:p w:rsidR="005347AF" w:rsidRPr="00D37604" w:rsidRDefault="005347AF" w:rsidP="00D37604">
            <w:pPr>
              <w:spacing w:line="276" w:lineRule="auto"/>
              <w:ind w:firstLine="0"/>
              <w:cnfStyle w:val="000000000000" w:firstRow="0" w:lastRow="0" w:firstColumn="0" w:lastColumn="0" w:oddVBand="0" w:evenVBand="0" w:oddHBand="0" w:evenHBand="0" w:firstRowFirstColumn="0" w:firstRowLastColumn="0" w:lastRowFirstColumn="0" w:lastRowLastColumn="0"/>
              <w:rPr>
                <w:rFonts w:eastAsia="Times New Roman"/>
                <w:bCs/>
                <w:lang w:eastAsia="es-PE"/>
              </w:rPr>
            </w:pPr>
            <w:r w:rsidRPr="00D37604">
              <w:rPr>
                <w:rFonts w:eastAsia="Times New Roman"/>
                <w:bCs/>
                <w:lang w:eastAsia="es-PE"/>
              </w:rPr>
              <w:t>189</w:t>
            </w:r>
          </w:p>
        </w:tc>
        <w:tc>
          <w:tcPr>
            <w:tcW w:w="1444" w:type="dxa"/>
            <w:noWrap/>
            <w:hideMark/>
          </w:tcPr>
          <w:p w:rsidR="005347AF" w:rsidRPr="00D37604" w:rsidRDefault="005347AF" w:rsidP="00D37604">
            <w:pPr>
              <w:spacing w:line="276" w:lineRule="auto"/>
              <w:ind w:firstLine="0"/>
              <w:cnfStyle w:val="000000000000" w:firstRow="0" w:lastRow="0" w:firstColumn="0" w:lastColumn="0" w:oddVBand="0" w:evenVBand="0" w:oddHBand="0" w:evenHBand="0" w:firstRowFirstColumn="0" w:firstRowLastColumn="0" w:lastRowFirstColumn="0" w:lastRowLastColumn="0"/>
              <w:rPr>
                <w:rFonts w:eastAsia="Times New Roman"/>
                <w:bCs/>
                <w:lang w:eastAsia="es-PE"/>
              </w:rPr>
            </w:pPr>
            <w:r w:rsidRPr="00D37604">
              <w:rPr>
                <w:rFonts w:eastAsia="Times New Roman"/>
                <w:bCs/>
                <w:lang w:eastAsia="es-PE"/>
              </w:rPr>
              <w:t>100%</w:t>
            </w:r>
          </w:p>
        </w:tc>
      </w:tr>
    </w:tbl>
    <w:p w:rsidR="00000B3B" w:rsidRDefault="00000B3B" w:rsidP="00000B3B">
      <w:pPr>
        <w:pStyle w:val="notadetabla0"/>
      </w:pPr>
      <w:r>
        <w:rPr>
          <w:b/>
        </w:rPr>
        <w:t xml:space="preserve">  </w:t>
      </w:r>
      <w:r>
        <w:rPr>
          <w:b/>
        </w:rPr>
        <w:tab/>
      </w:r>
      <w:r>
        <w:rPr>
          <w:b/>
        </w:rPr>
        <w:tab/>
      </w:r>
      <w:r w:rsidRPr="00000B3B">
        <w:t>Nota:</w:t>
      </w:r>
      <w:r>
        <w:t xml:space="preserve"> Total General </w:t>
      </w:r>
    </w:p>
    <w:p w:rsidR="00000B3B" w:rsidRPr="00000B3B" w:rsidRDefault="00000B3B" w:rsidP="00000B3B">
      <w:pPr>
        <w:pStyle w:val="notadetabla0"/>
        <w:rPr>
          <w:b/>
        </w:rPr>
      </w:pPr>
    </w:p>
    <w:p w:rsidR="005347AF" w:rsidRPr="00B51352" w:rsidRDefault="004B0516" w:rsidP="00000B3B">
      <w:pPr>
        <w:ind w:left="709"/>
      </w:pPr>
      <w:r>
        <w:t xml:space="preserve">En la tabla </w:t>
      </w:r>
      <w:r w:rsidR="00D26DA0">
        <w:t>6</w:t>
      </w:r>
      <w:r w:rsidR="005347AF" w:rsidRPr="00452BF2">
        <w:t xml:space="preserve">, </w:t>
      </w:r>
      <w:r w:rsidR="005347AF">
        <w:t>se observa que la población encuestada con</w:t>
      </w:r>
      <w:r w:rsidR="001D18EA">
        <w:t xml:space="preserve">sidera que el centro histórico </w:t>
      </w:r>
      <w:r w:rsidR="008C4F6F">
        <w:t xml:space="preserve">de la ciudad de Cajamarca, es </w:t>
      </w:r>
      <w:r w:rsidR="005347AF">
        <w:t xml:space="preserve"> importante</w:t>
      </w:r>
      <w:r w:rsidR="008C4F6F">
        <w:t xml:space="preserve"> </w:t>
      </w:r>
      <w:r w:rsidR="005347AF">
        <w:t>por  las casonas coloniales que lo integra</w:t>
      </w:r>
      <w:r w:rsidR="00134F17">
        <w:t xml:space="preserve"> en un 2%</w:t>
      </w:r>
      <w:r w:rsidR="005347AF">
        <w:t xml:space="preserve">, clasificadas en arquitectura civil privada cuenta con alrededor de 110 casonas coloniales en zona monumental de la ciudad (INC, 1983) , declaradas monumentos históricos según </w:t>
      </w:r>
      <w:r w:rsidR="005347AF" w:rsidRPr="003841B0">
        <w:t xml:space="preserve">R.S. N° 2009-1972 </w:t>
      </w:r>
      <w:r w:rsidR="005347AF">
        <w:t xml:space="preserve">y </w:t>
      </w:r>
      <w:r w:rsidR="005347AF" w:rsidRPr="003841B0">
        <w:t>R.M. No. 543-1986</w:t>
      </w:r>
      <w:r w:rsidR="00134F17">
        <w:t xml:space="preserve">; un 8% </w:t>
      </w:r>
      <w:r w:rsidR="005347AF">
        <w:t>consideran que la importancia radica en sus Iglesias coloniales ubicadas en zona monumental de la ciudad, declaradas monumento nacional (Ley N</w:t>
      </w:r>
      <w:r w:rsidR="00134F17">
        <w:t xml:space="preserve">° 9441, 1941); mientras que un 16% </w:t>
      </w:r>
      <w:r w:rsidR="005347AF">
        <w:t>considera que la importancia radica porque fue el escenario del encuentro decisivo entre la cultura Española y la civilización Incaica ( Sarmie</w:t>
      </w:r>
      <w:r w:rsidR="00134F17">
        <w:t xml:space="preserve">nto y Ravines, 2009, p.69); el 21% </w:t>
      </w:r>
      <w:r w:rsidR="005347AF">
        <w:t xml:space="preserve">considera que es importante porque fue declarado Patrimonio Histórico y Cultural de las Américas R.S. CIECC N° </w:t>
      </w:r>
      <w:r w:rsidR="005347AF" w:rsidRPr="007B2848">
        <w:t>726</w:t>
      </w:r>
      <w:r w:rsidR="005347AF">
        <w:t>-1986 por la Organización de Esta</w:t>
      </w:r>
      <w:r w:rsidR="00134F17">
        <w:t xml:space="preserve">dos Americanos; sin embargo el 53% </w:t>
      </w:r>
      <w:r w:rsidR="005347AF">
        <w:t>considera que la importancia radica en todo lo mencionado anteriormente debido a que la ciudad de Cajamarca y su zona monumental  delimitada según R.S. N°</w:t>
      </w:r>
      <w:r w:rsidR="003024CF">
        <w:t>2900-1972.</w:t>
      </w:r>
      <w:r w:rsidR="005347AF">
        <w:t xml:space="preserve"> </w:t>
      </w:r>
    </w:p>
    <w:p w:rsidR="005347AF" w:rsidRPr="00690A2D" w:rsidRDefault="005347AF" w:rsidP="00000B3B">
      <w:pPr>
        <w:spacing w:line="276" w:lineRule="auto"/>
        <w:ind w:left="1418" w:firstLine="0"/>
        <w:rPr>
          <w:sz w:val="22"/>
        </w:rPr>
      </w:pPr>
      <w:r w:rsidRPr="00690A2D">
        <w:rPr>
          <w:sz w:val="22"/>
        </w:rPr>
        <w:t xml:space="preserve">Centro de expresión artística, histórica y cultural, ahí está Cajamarca en su devenir, en su presente, </w:t>
      </w:r>
      <w:r w:rsidR="00134F17" w:rsidRPr="00690A2D">
        <w:rPr>
          <w:sz w:val="22"/>
        </w:rPr>
        <w:t xml:space="preserve">su pasado y en futuro también; </w:t>
      </w:r>
      <w:r w:rsidRPr="00690A2D">
        <w:rPr>
          <w:sz w:val="22"/>
        </w:rPr>
        <w:t>es la memoria de la ciudad, por tanto una ciudad que no cuida su historia esto condena a ser una ciudad más, por eso se denomina centro histórico en ella ocurrieron episodios históricos para la ciudad de Cajamarca (J. Pereira, comunicación personal, 10 de octubre de 2016)</w:t>
      </w:r>
    </w:p>
    <w:p w:rsidR="005347AF" w:rsidRPr="00690A2D" w:rsidRDefault="005347AF" w:rsidP="00000B3B">
      <w:pPr>
        <w:ind w:firstLine="0"/>
        <w:rPr>
          <w:sz w:val="22"/>
        </w:rPr>
      </w:pPr>
    </w:p>
    <w:p w:rsidR="00F1369F" w:rsidRPr="00690A2D" w:rsidRDefault="008C4F6F" w:rsidP="00763CF8">
      <w:pPr>
        <w:spacing w:line="276" w:lineRule="auto"/>
        <w:ind w:left="1418" w:firstLine="0"/>
        <w:rPr>
          <w:sz w:val="22"/>
        </w:rPr>
      </w:pPr>
      <w:r w:rsidRPr="00690A2D">
        <w:rPr>
          <w:sz w:val="22"/>
        </w:rPr>
        <w:lastRenderedPageBreak/>
        <w:t>E</w:t>
      </w:r>
      <w:r w:rsidR="005347AF" w:rsidRPr="00690A2D">
        <w:rPr>
          <w:sz w:val="22"/>
        </w:rPr>
        <w:t>l centro histórico de Cajamarca</w:t>
      </w:r>
      <w:r w:rsidR="00243150" w:rsidRPr="00690A2D">
        <w:rPr>
          <w:sz w:val="22"/>
        </w:rPr>
        <w:t>,</w:t>
      </w:r>
      <w:r w:rsidR="005347AF" w:rsidRPr="00690A2D">
        <w:rPr>
          <w:sz w:val="22"/>
        </w:rPr>
        <w:t xml:space="preserve"> es el resultado de una planificación urbana que tiene sus orígenes en la época incaica y probablemente antes, si bien es cierto no paso como en el Cusco</w:t>
      </w:r>
      <w:r w:rsidR="00243150" w:rsidRPr="00690A2D">
        <w:rPr>
          <w:sz w:val="22"/>
        </w:rPr>
        <w:t>,</w:t>
      </w:r>
      <w:r w:rsidR="005347AF" w:rsidRPr="00690A2D">
        <w:rPr>
          <w:sz w:val="22"/>
        </w:rPr>
        <w:t xml:space="preserve"> las estructuras se sobrepusieron a unas estructuras preexistentes sabemos que  la </w:t>
      </w:r>
      <w:r w:rsidR="00243150" w:rsidRPr="00690A2D">
        <w:rPr>
          <w:sz w:val="22"/>
        </w:rPr>
        <w:t>Plaza de A</w:t>
      </w:r>
      <w:r w:rsidR="005347AF" w:rsidRPr="00690A2D">
        <w:rPr>
          <w:sz w:val="22"/>
        </w:rPr>
        <w:t>rmas de Cajamarca</w:t>
      </w:r>
      <w:r w:rsidR="00243150" w:rsidRPr="00690A2D">
        <w:rPr>
          <w:sz w:val="22"/>
        </w:rPr>
        <w:t>,</w:t>
      </w:r>
      <w:r w:rsidR="005347AF" w:rsidRPr="00690A2D">
        <w:rPr>
          <w:sz w:val="22"/>
        </w:rPr>
        <w:t xml:space="preserve"> ocupa parte de lo que fue la cancha inca y que fue transformada durante el urbanismo que se introdujo con los españoles en la ciudad, que no solamente muestra lo que fue la ciudad en esa época, en gran parte todavía,  recoge todas las vivencias que están vinculadas a una patrimonio material, patrimonio histórico de las ciudades, son la producción cultural más importa de una sociedad  muchas veces no son vistas así, pero no cabe duda que la ciudad es la producción cultural más importante que el hombre crea durante su historia</w:t>
      </w:r>
      <w:r w:rsidR="00243150" w:rsidRPr="00690A2D">
        <w:rPr>
          <w:sz w:val="22"/>
        </w:rPr>
        <w:t>,</w:t>
      </w:r>
      <w:r w:rsidR="005347AF" w:rsidRPr="00690A2D">
        <w:rPr>
          <w:sz w:val="22"/>
        </w:rPr>
        <w:t xml:space="preserve"> y por tanto</w:t>
      </w:r>
      <w:r w:rsidR="00243150" w:rsidRPr="00690A2D">
        <w:rPr>
          <w:sz w:val="22"/>
        </w:rPr>
        <w:t>,</w:t>
      </w:r>
      <w:r w:rsidR="005347AF" w:rsidRPr="00690A2D">
        <w:rPr>
          <w:sz w:val="22"/>
        </w:rPr>
        <w:t xml:space="preserve"> cada ciudad es una muestra de lo que las personas que lo habitan son como sociedad, la ciudad histórica de Cajamar</w:t>
      </w:r>
      <w:r w:rsidR="00243150" w:rsidRPr="00690A2D">
        <w:rPr>
          <w:sz w:val="22"/>
        </w:rPr>
        <w:t xml:space="preserve">ca, </w:t>
      </w:r>
      <w:r w:rsidR="005347AF" w:rsidRPr="00690A2D">
        <w:rPr>
          <w:sz w:val="22"/>
        </w:rPr>
        <w:t>guarda mo</w:t>
      </w:r>
      <w:r w:rsidR="00243150" w:rsidRPr="00690A2D">
        <w:rPr>
          <w:sz w:val="22"/>
        </w:rPr>
        <w:t>numentos prehispánicos como el Cuarto del R</w:t>
      </w:r>
      <w:r w:rsidR="005347AF" w:rsidRPr="00690A2D">
        <w:rPr>
          <w:sz w:val="22"/>
        </w:rPr>
        <w:t>escate</w:t>
      </w:r>
      <w:r w:rsidR="00243150" w:rsidRPr="00690A2D">
        <w:rPr>
          <w:sz w:val="22"/>
        </w:rPr>
        <w:t>,</w:t>
      </w:r>
      <w:r w:rsidR="005347AF" w:rsidRPr="00690A2D">
        <w:rPr>
          <w:sz w:val="22"/>
        </w:rPr>
        <w:t xml:space="preserve"> y también está ruta del jirón El Inca</w:t>
      </w:r>
      <w:r w:rsidR="00243150" w:rsidRPr="00690A2D">
        <w:rPr>
          <w:sz w:val="22"/>
        </w:rPr>
        <w:t>,</w:t>
      </w:r>
      <w:r w:rsidR="005347AF" w:rsidRPr="00690A2D">
        <w:rPr>
          <w:sz w:val="22"/>
        </w:rPr>
        <w:t xml:space="preserve"> aunque esta pavimentada y rodeada de casas es quizá uno de los pocos vestigios que todavía quedan del camino inca dentro de la ciudad de Cajamarca, guarda además del trazo que tiene y corresponde a un urbanismo que trajeron los españoles, guarda además estas iglesias</w:t>
      </w:r>
      <w:r w:rsidR="00243150" w:rsidRPr="00690A2D">
        <w:rPr>
          <w:sz w:val="22"/>
        </w:rPr>
        <w:t>, y</w:t>
      </w:r>
      <w:r w:rsidR="005347AF" w:rsidRPr="00690A2D">
        <w:rPr>
          <w:sz w:val="22"/>
        </w:rPr>
        <w:t xml:space="preserve"> estas casonas</w:t>
      </w:r>
      <w:r w:rsidR="00243150" w:rsidRPr="00690A2D">
        <w:rPr>
          <w:sz w:val="22"/>
        </w:rPr>
        <w:t>,</w:t>
      </w:r>
      <w:r w:rsidR="005347AF" w:rsidRPr="00690A2D">
        <w:rPr>
          <w:sz w:val="22"/>
        </w:rPr>
        <w:t xml:space="preserve"> que están acompañadas a muchas tradiciones que son como el espíritu de patrimonio material, el patrimonio cultural para nosotros no puede estar desligado del patrimonio material; es como el cuerpo y el alma</w:t>
      </w:r>
      <w:r w:rsidR="00243150" w:rsidRPr="00690A2D">
        <w:rPr>
          <w:sz w:val="22"/>
        </w:rPr>
        <w:t>,</w:t>
      </w:r>
      <w:r w:rsidR="005347AF" w:rsidRPr="00690A2D">
        <w:rPr>
          <w:sz w:val="22"/>
        </w:rPr>
        <w:t xml:space="preserve"> igual pasa en la ciudad tiene un cuerpo que es lo material y tiene un espíritu que es el patrimonio inmaterial. (K. Díaz, comunicación p</w:t>
      </w:r>
      <w:r w:rsidR="00BC470B" w:rsidRPr="00690A2D">
        <w:rPr>
          <w:sz w:val="22"/>
        </w:rPr>
        <w:t>ersonal, 12 de octubre de 2015)</w:t>
      </w:r>
    </w:p>
    <w:p w:rsidR="00134F17" w:rsidRPr="00D43F77" w:rsidRDefault="00134F17" w:rsidP="00690A2D">
      <w:pPr>
        <w:ind w:firstLine="0"/>
      </w:pPr>
    </w:p>
    <w:p w:rsidR="007D55C0" w:rsidRPr="00DE590B" w:rsidRDefault="00AE4996" w:rsidP="00AE4996">
      <w:pPr>
        <w:ind w:left="284" w:firstLine="0"/>
        <w:rPr>
          <w:i/>
        </w:rPr>
      </w:pPr>
      <w:r>
        <w:rPr>
          <w:b/>
          <w:i/>
        </w:rPr>
        <w:t xml:space="preserve">a).  </w:t>
      </w:r>
      <w:r w:rsidR="007D55C0" w:rsidRPr="00AE4996">
        <w:rPr>
          <w:b/>
          <w:i/>
        </w:rPr>
        <w:t>Actividades ciudadanas y/o remuneradas o no re</w:t>
      </w:r>
      <w:r w:rsidR="00763CF8" w:rsidRPr="00AE4996">
        <w:rPr>
          <w:b/>
          <w:i/>
        </w:rPr>
        <w:t xml:space="preserve">muneradas que contribuyen a la </w:t>
      </w:r>
      <w:r w:rsidR="007D55C0" w:rsidRPr="00AE4996">
        <w:rPr>
          <w:b/>
          <w:i/>
        </w:rPr>
        <w:t>conservación del patrimonio arquitectónico</w:t>
      </w:r>
      <w:r w:rsidR="007D55C0" w:rsidRPr="00DE590B">
        <w:rPr>
          <w:i/>
        </w:rPr>
        <w:t>.</w:t>
      </w:r>
    </w:p>
    <w:p w:rsidR="007D55C0" w:rsidRPr="006F5C49" w:rsidRDefault="00EA2DF3" w:rsidP="00A974E6">
      <w:pPr>
        <w:jc w:val="center"/>
      </w:pPr>
      <w:r>
        <w:t xml:space="preserve">                     </w:t>
      </w:r>
      <w:r w:rsidR="00A42542">
        <w:t xml:space="preserve">         </w:t>
      </w:r>
      <w:r w:rsidR="007D55C0">
        <w:rPr>
          <w:noProof/>
          <w:lang w:eastAsia="es-PE"/>
        </w:rPr>
        <w:drawing>
          <wp:inline distT="0" distB="0" distL="0" distR="0" wp14:anchorId="00921036" wp14:editId="7E84A8CD">
            <wp:extent cx="3821987" cy="1335640"/>
            <wp:effectExtent l="0" t="0" r="7620" b="0"/>
            <wp:docPr id="28" name="Gráfico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7D55C0" w:rsidRPr="00766C3D" w:rsidRDefault="003024CF" w:rsidP="00766C3D">
      <w:pPr>
        <w:pStyle w:val="NOTADEFIGURA"/>
      </w:pPr>
      <w:bookmarkStart w:id="156" w:name="_Toc484886455"/>
      <w:r w:rsidRPr="00B45F5C">
        <w:rPr>
          <w:i/>
        </w:rPr>
        <w:t>Figura 3</w:t>
      </w:r>
      <w:r w:rsidR="009F1E2E" w:rsidRPr="00B45F5C">
        <w:rPr>
          <w:i/>
        </w:rPr>
        <w:t>5</w:t>
      </w:r>
      <w:r w:rsidR="008B67E4">
        <w:t>, p</w:t>
      </w:r>
      <w:r w:rsidR="007D55C0" w:rsidRPr="007507D0">
        <w:t>oblación</w:t>
      </w:r>
      <w:r w:rsidR="009F1E2E">
        <w:t xml:space="preserve"> encu</w:t>
      </w:r>
      <w:r w:rsidR="008B67E4">
        <w:t xml:space="preserve">estada, según su participación </w:t>
      </w:r>
      <w:r w:rsidR="007D55C0" w:rsidRPr="007507D0">
        <w:t>en actividades para conservar el patrimonio arquitectónico del centro histórico.</w:t>
      </w:r>
      <w:bookmarkEnd w:id="156"/>
    </w:p>
    <w:p w:rsidR="00DE590B" w:rsidRPr="00766C3D" w:rsidRDefault="00A42E10" w:rsidP="00766C3D">
      <w:pPr>
        <w:ind w:left="709"/>
      </w:pPr>
      <w:r>
        <w:t>En la figura 3</w:t>
      </w:r>
      <w:r w:rsidR="009F1E2E">
        <w:t>5</w:t>
      </w:r>
      <w:r w:rsidR="008913B2">
        <w:t>,</w:t>
      </w:r>
      <w:r w:rsidR="008B67E4">
        <w:t>se observa que</w:t>
      </w:r>
      <w:r w:rsidR="008913B2">
        <w:t xml:space="preserve"> un</w:t>
      </w:r>
      <w:r w:rsidR="00134F17">
        <w:t xml:space="preserve"> 8%</w:t>
      </w:r>
      <w:r w:rsidR="00763CF8">
        <w:t xml:space="preserve"> </w:t>
      </w:r>
      <w:r w:rsidR="00DE590B" w:rsidRPr="0071396F">
        <w:t>ha realizado o participado de alguna actividad para conservar el patrimonio arquit</w:t>
      </w:r>
      <w:r w:rsidR="00894D32">
        <w:t xml:space="preserve">ectónico del Centro Histórico, </w:t>
      </w:r>
      <w:r w:rsidR="00DE590B" w:rsidRPr="0071396F">
        <w:t>ya sea en campañas de sensibilización o limpieza del patrimonio como mencionó el presidente vecinal del barrio La Merced</w:t>
      </w:r>
      <w:r w:rsidR="008B67E4">
        <w:t xml:space="preserve"> que por falta de organización no se ha llegado a tener un mayor impacto.</w:t>
      </w:r>
    </w:p>
    <w:p w:rsidR="00C91A0E" w:rsidRPr="008B67E4" w:rsidRDefault="00DE590B" w:rsidP="00AE4996">
      <w:pPr>
        <w:spacing w:line="276" w:lineRule="auto"/>
        <w:ind w:left="1418" w:firstLine="0"/>
        <w:rPr>
          <w:sz w:val="22"/>
        </w:rPr>
      </w:pPr>
      <w:r w:rsidRPr="008B67E4">
        <w:rPr>
          <w:sz w:val="22"/>
        </w:rPr>
        <w:lastRenderedPageBreak/>
        <w:t>Con la</w:t>
      </w:r>
      <w:r w:rsidR="00072121" w:rsidRPr="008B67E4">
        <w:rPr>
          <w:sz w:val="22"/>
        </w:rPr>
        <w:t xml:space="preserve"> junta directiva del barrio La M</w:t>
      </w:r>
      <w:r w:rsidRPr="008B67E4">
        <w:rPr>
          <w:sz w:val="22"/>
        </w:rPr>
        <w:t xml:space="preserve">erced, </w:t>
      </w:r>
      <w:r w:rsidR="008913B2" w:rsidRPr="008B67E4">
        <w:rPr>
          <w:sz w:val="22"/>
        </w:rPr>
        <w:t xml:space="preserve">hemos participado </w:t>
      </w:r>
      <w:r w:rsidRPr="008B67E4">
        <w:rPr>
          <w:sz w:val="22"/>
        </w:rPr>
        <w:t>en la limpieza del centro histórico</w:t>
      </w:r>
      <w:r w:rsidR="008913B2" w:rsidRPr="008B67E4">
        <w:rPr>
          <w:sz w:val="22"/>
        </w:rPr>
        <w:t>,</w:t>
      </w:r>
      <w:r w:rsidRPr="008B67E4">
        <w:rPr>
          <w:sz w:val="22"/>
        </w:rPr>
        <w:t xml:space="preserve"> como los frontis de las iglesias principales calles del centro histórico, se realizó 2 días a las 4 de la maña</w:t>
      </w:r>
      <w:r w:rsidR="00C91A0E" w:rsidRPr="008B67E4">
        <w:rPr>
          <w:sz w:val="22"/>
        </w:rPr>
        <w:t>na, La M</w:t>
      </w:r>
      <w:r w:rsidR="00F42019" w:rsidRPr="008B67E4">
        <w:rPr>
          <w:sz w:val="22"/>
        </w:rPr>
        <w:t>unicipalidad proporcionó</w:t>
      </w:r>
      <w:r w:rsidRPr="008B67E4">
        <w:rPr>
          <w:sz w:val="22"/>
        </w:rPr>
        <w:t xml:space="preserve"> la cisterna, nosotros nos agenciamos de nuestros instrumentos de limpieza como</w:t>
      </w:r>
      <w:r w:rsidR="008913B2" w:rsidRPr="008B67E4">
        <w:rPr>
          <w:sz w:val="22"/>
        </w:rPr>
        <w:t xml:space="preserve"> escobas espátulas entre otros, pero</w:t>
      </w:r>
      <w:r w:rsidRPr="008B67E4">
        <w:rPr>
          <w:sz w:val="22"/>
        </w:rPr>
        <w:t xml:space="preserve"> lamentablemente no contamos con implementos de seguridad (mascarillas, guantes) para l</w:t>
      </w:r>
      <w:r w:rsidR="00F42019" w:rsidRPr="008B67E4">
        <w:rPr>
          <w:sz w:val="22"/>
        </w:rPr>
        <w:t xml:space="preserve">a realización de esta actividad, </w:t>
      </w:r>
      <w:r w:rsidR="008913B2" w:rsidRPr="008B67E4">
        <w:rPr>
          <w:sz w:val="22"/>
        </w:rPr>
        <w:t>considero que faltó</w:t>
      </w:r>
      <w:r w:rsidR="00F42019" w:rsidRPr="008B67E4">
        <w:rPr>
          <w:sz w:val="22"/>
        </w:rPr>
        <w:t xml:space="preserve"> mayor coordinaci</w:t>
      </w:r>
      <w:r w:rsidR="00C91A0E" w:rsidRPr="008B67E4">
        <w:rPr>
          <w:sz w:val="22"/>
        </w:rPr>
        <w:t>ón (S. Bardales, comunicación personal, 20 de junio de 2016).</w:t>
      </w:r>
    </w:p>
    <w:p w:rsidR="00766C3D" w:rsidRPr="00BC470B" w:rsidRDefault="00766C3D" w:rsidP="00894D32">
      <w:pPr>
        <w:spacing w:line="276" w:lineRule="auto"/>
        <w:ind w:left="1418" w:firstLine="0"/>
      </w:pPr>
    </w:p>
    <w:p w:rsidR="00C91A0E" w:rsidRPr="0071396F" w:rsidRDefault="0013372F" w:rsidP="00697002">
      <w:pPr>
        <w:ind w:left="567"/>
      </w:pPr>
      <w:r>
        <w:t xml:space="preserve">Pero el </w:t>
      </w:r>
      <w:r w:rsidR="00C91A0E" w:rsidRPr="0071396F">
        <w:t>9</w:t>
      </w:r>
      <w:r>
        <w:t>2%</w:t>
      </w:r>
      <w:r w:rsidR="00C91A0E" w:rsidRPr="0071396F">
        <w:t>, nunca ha realizado, ni ha participado de ninguna actividad de conservación del centro histórico o de s</w:t>
      </w:r>
      <w:r w:rsidR="00BF26C2">
        <w:t>us monumentos, esto se alude,</w:t>
      </w:r>
      <w:r w:rsidR="00C91A0E" w:rsidRPr="0071396F">
        <w:t xml:space="preserve"> que no conocen la importancia de estos monumentos </w:t>
      </w:r>
      <w:r w:rsidR="006C39E3" w:rsidRPr="0071396F">
        <w:t xml:space="preserve">y no están involucrados en la conservación de </w:t>
      </w:r>
      <w:r w:rsidR="00BF26C2">
        <w:t xml:space="preserve">estos. </w:t>
      </w:r>
    </w:p>
    <w:p w:rsidR="0071396F" w:rsidRDefault="006C39E3" w:rsidP="00894D32">
      <w:pPr>
        <w:spacing w:line="276" w:lineRule="auto"/>
        <w:ind w:left="1418" w:firstLine="0"/>
        <w:rPr>
          <w:sz w:val="22"/>
        </w:rPr>
      </w:pPr>
      <w:r w:rsidRPr="008B67E4">
        <w:rPr>
          <w:sz w:val="22"/>
        </w:rPr>
        <w:t>Creo que no estamos involucrados con la conservación , porque veo que se ha dañado y se sigue dañando al centro histórico, como cuando pintan las iglesias en épocas de carnavales, botan su basura, sacan a pasear a sus animales a los parques, jardines</w:t>
      </w:r>
      <w:r w:rsidR="00CA2ECA" w:rsidRPr="008B67E4">
        <w:rPr>
          <w:sz w:val="22"/>
        </w:rPr>
        <w:t xml:space="preserve"> de la ciudad y lo dejan  sucio</w:t>
      </w:r>
      <w:r w:rsidRPr="008B67E4">
        <w:rPr>
          <w:sz w:val="22"/>
        </w:rPr>
        <w:t>, esto puede ser porque ya no contamos con c</w:t>
      </w:r>
      <w:r w:rsidR="00CA2ECA" w:rsidRPr="008B67E4">
        <w:rPr>
          <w:sz w:val="22"/>
        </w:rPr>
        <w:t xml:space="preserve">ajamarquinos netos más bien se </w:t>
      </w:r>
      <w:r w:rsidRPr="008B67E4">
        <w:rPr>
          <w:sz w:val="22"/>
        </w:rPr>
        <w:t>ve gente de provincia o de otros lugares</w:t>
      </w:r>
      <w:r w:rsidR="00CA2ECA" w:rsidRPr="008B67E4">
        <w:rPr>
          <w:sz w:val="22"/>
        </w:rPr>
        <w:t>,</w:t>
      </w:r>
      <w:r w:rsidRPr="008B67E4">
        <w:rPr>
          <w:sz w:val="22"/>
        </w:rPr>
        <w:t xml:space="preserve"> que realmente no se siente identificado con Cajamar</w:t>
      </w:r>
      <w:r w:rsidR="00697002">
        <w:rPr>
          <w:sz w:val="22"/>
        </w:rPr>
        <w:t xml:space="preserve">ca, han perdido esa identidad. </w:t>
      </w:r>
      <w:r w:rsidRPr="008B67E4">
        <w:rPr>
          <w:sz w:val="22"/>
        </w:rPr>
        <w:t xml:space="preserve">(S. Bardales, comunicación personal, 20 de junio de 2016). </w:t>
      </w:r>
    </w:p>
    <w:p w:rsidR="008B67E4" w:rsidRPr="008B67E4" w:rsidRDefault="008B67E4" w:rsidP="00894D32">
      <w:pPr>
        <w:spacing w:line="276" w:lineRule="auto"/>
        <w:ind w:left="1418" w:firstLine="0"/>
        <w:rPr>
          <w:sz w:val="22"/>
        </w:rPr>
      </w:pPr>
    </w:p>
    <w:p w:rsidR="006C39E3" w:rsidRPr="0071396F" w:rsidRDefault="0071396F" w:rsidP="00BF26C2">
      <w:pPr>
        <w:ind w:left="709"/>
      </w:pPr>
      <w:r w:rsidRPr="0071396F">
        <w:t>Esto se puede apreciar</w:t>
      </w:r>
      <w:r w:rsidR="00CA2ECA">
        <w:t xml:space="preserve">, </w:t>
      </w:r>
      <w:r>
        <w:t>cuando se rea</w:t>
      </w:r>
      <w:r w:rsidR="008B67E4">
        <w:t>liza actividades culturales o sociales</w:t>
      </w:r>
      <w:r>
        <w:t xml:space="preserve"> en el centro histórico de la ciudad, como se aprecia en los resultados obtenidos en la siguiente figura, donde se planteó la pregunta filtro sobre</w:t>
      </w:r>
      <w:r w:rsidR="00BF26C2">
        <w:t>,</w:t>
      </w:r>
      <w:r>
        <w:t xml:space="preserve"> </w:t>
      </w:r>
      <w:r w:rsidR="008A7313">
        <w:t>cómo</w:t>
      </w:r>
      <w:r>
        <w:t xml:space="preserve"> califica la actitud de los asistentes</w:t>
      </w:r>
      <w:r w:rsidR="008A7313">
        <w:t xml:space="preserve"> </w:t>
      </w:r>
      <w:r w:rsidR="00174D77">
        <w:t xml:space="preserve">durante y después de una </w:t>
      </w:r>
      <w:r w:rsidR="008A7313" w:rsidRPr="008A7313">
        <w:t>actividad social o cultural re</w:t>
      </w:r>
      <w:r w:rsidR="008A7313">
        <w:t>alizada en el centro histórico.</w:t>
      </w:r>
    </w:p>
    <w:p w:rsidR="005347AF" w:rsidRPr="0071396F" w:rsidRDefault="00F161E7" w:rsidP="0084606B">
      <w:r w:rsidRPr="005464B5">
        <w:rPr>
          <w:noProof/>
          <w:lang w:eastAsia="es-PE"/>
        </w:rPr>
        <w:drawing>
          <wp:anchor distT="0" distB="0" distL="114300" distR="114300" simplePos="0" relativeHeight="251662336" behindDoc="0" locked="0" layoutInCell="1" allowOverlap="1" wp14:anchorId="424CC1BA" wp14:editId="15B0C82D">
            <wp:simplePos x="0" y="0"/>
            <wp:positionH relativeFrom="column">
              <wp:posOffset>1674495</wp:posOffset>
            </wp:positionH>
            <wp:positionV relativeFrom="paragraph">
              <wp:posOffset>16510</wp:posOffset>
            </wp:positionV>
            <wp:extent cx="3832225" cy="1438275"/>
            <wp:effectExtent l="0" t="0" r="0" b="0"/>
            <wp:wrapSquare wrapText="bothSides"/>
            <wp:docPr id="16"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14:sizeRelH relativeFrom="page">
              <wp14:pctWidth>0</wp14:pctWidth>
            </wp14:sizeRelH>
            <wp14:sizeRelV relativeFrom="page">
              <wp14:pctHeight>0</wp14:pctHeight>
            </wp14:sizeRelV>
          </wp:anchor>
        </w:drawing>
      </w:r>
    </w:p>
    <w:p w:rsidR="00174D77" w:rsidRDefault="00174D77" w:rsidP="0084606B">
      <w:pPr>
        <w:rPr>
          <w:i/>
        </w:rPr>
      </w:pPr>
    </w:p>
    <w:p w:rsidR="00174D77" w:rsidRDefault="00174D77" w:rsidP="0084606B">
      <w:pPr>
        <w:rPr>
          <w:i/>
        </w:rPr>
      </w:pPr>
    </w:p>
    <w:p w:rsidR="00174D77" w:rsidRDefault="00174D77" w:rsidP="0084606B">
      <w:pPr>
        <w:rPr>
          <w:i/>
        </w:rPr>
      </w:pPr>
    </w:p>
    <w:p w:rsidR="00174D77" w:rsidRDefault="00174D77" w:rsidP="00894D32">
      <w:pPr>
        <w:pStyle w:val="NOTADEFIGURA"/>
        <w:ind w:left="0"/>
      </w:pPr>
    </w:p>
    <w:p w:rsidR="005347AF" w:rsidRDefault="00A42E10" w:rsidP="00697002">
      <w:pPr>
        <w:pStyle w:val="NOTADEFIGURA"/>
      </w:pPr>
      <w:bookmarkStart w:id="157" w:name="_Toc484886456"/>
      <w:r w:rsidRPr="00B45F5C">
        <w:rPr>
          <w:i/>
        </w:rPr>
        <w:t>Figura 3</w:t>
      </w:r>
      <w:r w:rsidR="009E380D" w:rsidRPr="00B45F5C">
        <w:rPr>
          <w:i/>
        </w:rPr>
        <w:t>6</w:t>
      </w:r>
      <w:r w:rsidR="005347AF" w:rsidRPr="00174D77">
        <w:t>: Población encuestada</w:t>
      </w:r>
      <w:r w:rsidR="009E380D">
        <w:t>,</w:t>
      </w:r>
      <w:r w:rsidR="005347AF" w:rsidRPr="00174D77">
        <w:t xml:space="preserve"> según  cómo califica la actitud de conservación de los asistentes</w:t>
      </w:r>
      <w:r w:rsidR="00B04975" w:rsidRPr="00174D77">
        <w:t>, durante</w:t>
      </w:r>
      <w:r w:rsidR="008A7313" w:rsidRPr="00174D77">
        <w:t xml:space="preserve"> y después de</w:t>
      </w:r>
      <w:r w:rsidR="00B04975" w:rsidRPr="00174D77">
        <w:t xml:space="preserve"> una actividad social</w:t>
      </w:r>
      <w:r w:rsidR="005347AF" w:rsidRPr="00174D77">
        <w:t xml:space="preserve"> o cultural realizada en el </w:t>
      </w:r>
      <w:r w:rsidR="00BC470B" w:rsidRPr="00174D77">
        <w:t>centro histórico.</w:t>
      </w:r>
      <w:bookmarkEnd w:id="157"/>
    </w:p>
    <w:p w:rsidR="008A7313" w:rsidRDefault="00894D32" w:rsidP="00894D32">
      <w:pPr>
        <w:ind w:left="709"/>
      </w:pPr>
      <w:r>
        <w:t>Donde</w:t>
      </w:r>
      <w:r w:rsidR="00AE3CC5">
        <w:t xml:space="preserve"> solo un </w:t>
      </w:r>
      <w:r w:rsidR="00AE3CC5" w:rsidRPr="00AE3CC5">
        <w:t>1% y 2</w:t>
      </w:r>
      <w:r w:rsidR="0013372F">
        <w:t>% considera m</w:t>
      </w:r>
      <w:r w:rsidR="00AE4996">
        <w:t>uy buena y bu</w:t>
      </w:r>
      <w:r w:rsidR="00AE3CC5" w:rsidRPr="00AE3CC5">
        <w:t xml:space="preserve">ena </w:t>
      </w:r>
      <w:r w:rsidR="00AE3CC5">
        <w:t xml:space="preserve">la actitud de los asistentes </w:t>
      </w:r>
      <w:r w:rsidR="00AE3CC5" w:rsidRPr="00AE3CC5">
        <w:t xml:space="preserve">respectivamente, </w:t>
      </w:r>
      <w:r w:rsidR="00AA3F95">
        <w:t>mien</w:t>
      </w:r>
      <w:r w:rsidR="0013372F">
        <w:t>tras que en  mayor cantidad un 63%</w:t>
      </w:r>
      <w:r w:rsidR="00AA3F95">
        <w:t xml:space="preserve"> considera  que la actitud de los </w:t>
      </w:r>
      <w:r w:rsidR="00AA3F95">
        <w:lastRenderedPageBreak/>
        <w:t xml:space="preserve">asistentes es regular, esto debido a que si </w:t>
      </w:r>
      <w:r w:rsidR="00CA2ECA">
        <w:t>la actividad es programada y cue</w:t>
      </w:r>
      <w:r w:rsidR="00AA3F95">
        <w:t>nto con un plan de contingencia</w:t>
      </w:r>
      <w:r w:rsidR="00697002">
        <w:t xml:space="preserve"> se evitaría la alteración al patrimonio</w:t>
      </w:r>
      <w:r w:rsidR="00AA3F95">
        <w:t xml:space="preserve">, como  menciona la arquitecta de la Dirección Desconcentrada de Cultura.  </w:t>
      </w:r>
    </w:p>
    <w:p w:rsidR="005347AF" w:rsidRPr="00697002" w:rsidRDefault="005347AF" w:rsidP="00894D32">
      <w:pPr>
        <w:spacing w:line="276" w:lineRule="auto"/>
        <w:ind w:left="1418" w:firstLine="0"/>
        <w:rPr>
          <w:sz w:val="22"/>
        </w:rPr>
      </w:pPr>
      <w:r w:rsidRPr="00697002">
        <w:rPr>
          <w:sz w:val="22"/>
        </w:rPr>
        <w:t>Bueno siempre y cuando esta actividad social denominada como tal</w:t>
      </w:r>
      <w:r w:rsidR="00A84393" w:rsidRPr="00697002">
        <w:rPr>
          <w:sz w:val="22"/>
        </w:rPr>
        <w:t>,</w:t>
      </w:r>
      <w:r w:rsidRPr="00697002">
        <w:rPr>
          <w:sz w:val="22"/>
        </w:rPr>
        <w:t xml:space="preserve"> sea de aspecto cultural llámese talleres, capacitaciones, sensibilización siempre va hacer positiva su realización, debido a que es el centro de  la ciudad</w:t>
      </w:r>
      <w:r w:rsidR="00A84393" w:rsidRPr="00697002">
        <w:rPr>
          <w:sz w:val="22"/>
        </w:rPr>
        <w:t xml:space="preserve">, es </w:t>
      </w:r>
      <w:r w:rsidRPr="00697002">
        <w:rPr>
          <w:sz w:val="22"/>
        </w:rPr>
        <w:t xml:space="preserve"> donde todos concurren y donde se captaría a </w:t>
      </w:r>
      <w:r w:rsidR="00AA3F95" w:rsidRPr="00697002">
        <w:rPr>
          <w:sz w:val="22"/>
        </w:rPr>
        <w:t>más</w:t>
      </w:r>
      <w:r w:rsidRPr="00697002">
        <w:rPr>
          <w:sz w:val="22"/>
        </w:rPr>
        <w:t xml:space="preserve"> espectadores, pero no hay que  olvidar , que  cada actividad debe tener todo un proceso de planificación, seguridad y sobre todo de contingencia, para cuidar y preservar nuestros monumentos si esto no se puede controlar una actividad social se co</w:t>
      </w:r>
      <w:r w:rsidR="00AA3F95" w:rsidRPr="00697002">
        <w:rPr>
          <w:sz w:val="22"/>
        </w:rPr>
        <w:t>nvertirían en un desorden total(K. Díaz, comunicación personal, 03 de julio de 2016).</w:t>
      </w:r>
    </w:p>
    <w:p w:rsidR="00894D32" w:rsidRDefault="00894D32" w:rsidP="00894D32">
      <w:pPr>
        <w:spacing w:line="276" w:lineRule="auto"/>
        <w:ind w:left="1418" w:firstLine="0"/>
      </w:pPr>
    </w:p>
    <w:p w:rsidR="00390A1E" w:rsidRDefault="006E5350" w:rsidP="00713140">
      <w:pPr>
        <w:ind w:left="709"/>
      </w:pPr>
      <w:r w:rsidRPr="002938D1">
        <w:t>Mi</w:t>
      </w:r>
      <w:r w:rsidR="0013372F">
        <w:t>entras que un 34%</w:t>
      </w:r>
      <w:r w:rsidRPr="002938D1">
        <w:t>, considera Malo</w:t>
      </w:r>
      <w:r w:rsidR="00A84393">
        <w:t>,</w:t>
      </w:r>
      <w:r w:rsidRPr="002938D1">
        <w:t xml:space="preserve"> el comportamiento debido </w:t>
      </w:r>
      <w:r w:rsidR="003A1343" w:rsidRPr="002938D1">
        <w:t>generalmente la parte negativa es lo que más se aprecia</w:t>
      </w:r>
      <w:r w:rsidR="00062F58" w:rsidRPr="002938D1">
        <w:t xml:space="preserve"> lamentable</w:t>
      </w:r>
      <w:r w:rsidR="00A84393">
        <w:t>, como</w:t>
      </w:r>
      <w:r w:rsidR="00062F58" w:rsidRPr="002938D1">
        <w:t xml:space="preserve"> la falta de previsión de medidas de seguridad para impedir los atentados sufridos por el patrimonio</w:t>
      </w:r>
      <w:r w:rsidR="002938D1" w:rsidRPr="002938D1">
        <w:t xml:space="preserve"> </w:t>
      </w:r>
      <w:r w:rsidR="00062F58" w:rsidRPr="002938D1">
        <w:t xml:space="preserve">monumental de la ciudad, </w:t>
      </w:r>
      <w:r w:rsidR="00697002">
        <w:t>pse</w:t>
      </w:r>
      <w:r w:rsidR="00062F58" w:rsidRPr="002938D1">
        <w:t xml:space="preserve">udos carnavaleros, especialmente en el caso del pintarrajeo de las fachadas de nuestros templos y la desestabilización de la estructura de la histórica pileta de la Plaza de Armas, tan maltratada </w:t>
      </w:r>
      <w:r w:rsidR="00FE414F">
        <w:t>en los últimos tiempos</w:t>
      </w:r>
      <w:r w:rsidR="003A1343" w:rsidRPr="002938D1">
        <w:t xml:space="preserve"> como menciona el </w:t>
      </w:r>
      <w:r w:rsidR="009F2F95">
        <w:t>empresario</w:t>
      </w:r>
      <w:r w:rsidR="003A1343" w:rsidRPr="002938D1">
        <w:t xml:space="preserve"> Cajamarquino</w:t>
      </w:r>
      <w:r w:rsidR="003A1343">
        <w:t>:</w:t>
      </w:r>
    </w:p>
    <w:p w:rsidR="005347AF" w:rsidRDefault="00AA63AA" w:rsidP="009E380D">
      <w:pPr>
        <w:spacing w:line="276" w:lineRule="auto"/>
        <w:ind w:left="1418" w:firstLine="0"/>
      </w:pPr>
      <w:r>
        <w:t>P</w:t>
      </w:r>
      <w:r w:rsidR="009F2F95">
        <w:t>ero de hecho que hay acciones cuestionables como en el caso del carnaval</w:t>
      </w:r>
      <w:r w:rsidR="002E2F9C">
        <w:t xml:space="preserve">, </w:t>
      </w:r>
      <w:r w:rsidR="009F2F95">
        <w:t xml:space="preserve"> que se salió todo de control, recuerdo que el día que ocurrió eso avisamos a varias unidades de serenazgo</w:t>
      </w:r>
      <w:r w:rsidR="002E2F9C">
        <w:t xml:space="preserve">, </w:t>
      </w:r>
      <w:r w:rsidR="009F2F95">
        <w:t xml:space="preserve"> de lo que estuvo a punto de pasar y nadie tomo acciones</w:t>
      </w:r>
      <w:r w:rsidR="002E2F9C">
        <w:t>,</w:t>
      </w:r>
      <w:r w:rsidR="009F2F95">
        <w:t xml:space="preserve"> hasta que ocurrió lo que todos ya sabemos que subieron a la pileta y comenzaron hacer destrozos, entonces si la autoridad pierde respeto ese es el resultado, no se trata solo de prohibir sino involucrarse y juntos buscar una solución</w:t>
      </w:r>
      <w:r w:rsidR="00FE414F">
        <w:t xml:space="preserve"> porque los pobladores necesitan esparcimiento cultural</w:t>
      </w:r>
      <w:r w:rsidR="009F2F95">
        <w:t xml:space="preserve"> </w:t>
      </w:r>
      <w:r w:rsidR="009F2F95" w:rsidRPr="009F2F95">
        <w:t>(C. Mantilla, comunicación personal, 13 de agosto de 2016).</w:t>
      </w:r>
    </w:p>
    <w:p w:rsidR="007A7428" w:rsidRDefault="00062F58" w:rsidP="00AA63AA">
      <w:pPr>
        <w:jc w:val="center"/>
      </w:pPr>
      <w:r>
        <w:rPr>
          <w:noProof/>
          <w:lang w:eastAsia="es-PE"/>
        </w:rPr>
        <w:lastRenderedPageBreak/>
        <w:drawing>
          <wp:inline distT="0" distB="0" distL="0" distR="0" wp14:anchorId="39FC2464" wp14:editId="190CD318">
            <wp:extent cx="3416300" cy="1866900"/>
            <wp:effectExtent l="0" t="0" r="0" b="0"/>
            <wp:docPr id="19" name="Imagen 19" descr="http://4.bp.blogspot.com/-XCZhKrIJ19g/T161yDIbDtI/AAAAAAAAAUM/uLal-XrX8xA/s1600/418375_308369939211892_100001166651561_801061_88342189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4.bp.blogspot.com/-XCZhKrIJ19g/T161yDIbDtI/AAAAAAAAAUM/uLal-XrX8xA/s1600/418375_308369939211892_100001166651561_801061_883421897_n.jpg"/>
                    <pic:cNvPicPr>
                      <a:picLocks noChangeAspect="1" noChangeArrowheads="1"/>
                    </pic:cNvPicPr>
                  </pic:nvPicPr>
                  <pic:blipFill rotWithShape="1">
                    <a:blip r:embed="rId108">
                      <a:extLst>
                        <a:ext uri="{BEBA8EAE-BF5A-486C-A8C5-ECC9F3942E4B}">
                          <a14:imgProps xmlns:a14="http://schemas.microsoft.com/office/drawing/2010/main">
                            <a14:imgLayer r:embed="rId109">
                              <a14:imgEffect>
                                <a14:sharpenSoften amount="50000"/>
                              </a14:imgEffect>
                            </a14:imgLayer>
                          </a14:imgProps>
                        </a:ext>
                        <a:ext uri="{28A0092B-C50C-407E-A947-70E740481C1C}">
                          <a14:useLocalDpi xmlns:a14="http://schemas.microsoft.com/office/drawing/2010/main" val="0"/>
                        </a:ext>
                      </a:extLst>
                    </a:blip>
                    <a:srcRect t="3425"/>
                    <a:stretch/>
                  </pic:blipFill>
                  <pic:spPr bwMode="auto">
                    <a:xfrm>
                      <a:off x="0" y="0"/>
                      <a:ext cx="3417311" cy="1867452"/>
                    </a:xfrm>
                    <a:prstGeom prst="rect">
                      <a:avLst/>
                    </a:prstGeom>
                    <a:noFill/>
                    <a:ln>
                      <a:noFill/>
                    </a:ln>
                    <a:extLst>
                      <a:ext uri="{53640926-AAD7-44D8-BBD7-CCE9431645EC}">
                        <a14:shadowObscured xmlns:a14="http://schemas.microsoft.com/office/drawing/2010/main"/>
                      </a:ext>
                    </a:extLst>
                  </pic:spPr>
                </pic:pic>
              </a:graphicData>
            </a:graphic>
          </wp:inline>
        </w:drawing>
      </w:r>
    </w:p>
    <w:p w:rsidR="001C4C5B" w:rsidRDefault="001C4C5B" w:rsidP="004F0721">
      <w:pPr>
        <w:pStyle w:val="NOTADEFIGURA"/>
        <w:spacing w:after="0"/>
      </w:pPr>
      <w:bookmarkStart w:id="158" w:name="_Toc484886457"/>
      <w:r>
        <w:rPr>
          <w:i/>
          <w:iCs/>
        </w:rPr>
        <w:t>Figura 3</w:t>
      </w:r>
      <w:r w:rsidR="009E380D">
        <w:rPr>
          <w:i/>
          <w:iCs/>
        </w:rPr>
        <w:t>7</w:t>
      </w:r>
      <w:r w:rsidR="002C6647">
        <w:rPr>
          <w:i/>
          <w:iCs/>
        </w:rPr>
        <w:t xml:space="preserve">: </w:t>
      </w:r>
      <w:r w:rsidR="002C6647" w:rsidRPr="00AA63AA">
        <w:rPr>
          <w:iCs/>
        </w:rPr>
        <w:t>Jóvenes</w:t>
      </w:r>
      <w:r w:rsidR="00FE414F">
        <w:t xml:space="preserve"> c</w:t>
      </w:r>
      <w:r>
        <w:t xml:space="preserve">arnavaleros sobre </w:t>
      </w:r>
      <w:r w:rsidR="00AA63AA">
        <w:t xml:space="preserve">la </w:t>
      </w:r>
      <w:r w:rsidR="00FE414F">
        <w:t>p</w:t>
      </w:r>
      <w:r w:rsidR="00AA63AA">
        <w:t>ileta de la Plaza</w:t>
      </w:r>
      <w:r w:rsidR="00FE414F">
        <w:t xml:space="preserve"> de Armas </w:t>
      </w:r>
      <w:r>
        <w:t>del centro histórico de Cajamarca.</w:t>
      </w:r>
      <w:bookmarkEnd w:id="158"/>
      <w:r>
        <w:t xml:space="preserve"> </w:t>
      </w:r>
    </w:p>
    <w:p w:rsidR="00390474" w:rsidRDefault="002C6647" w:rsidP="004F0721">
      <w:pPr>
        <w:pStyle w:val="NOTADEFIGURA"/>
        <w:spacing w:after="0"/>
      </w:pPr>
      <w:bookmarkStart w:id="159" w:name="_Toc484883962"/>
      <w:bookmarkStart w:id="160" w:name="_Toc484886458"/>
      <w:r>
        <w:t>Fuente: Panorama Cajamarquino, 2014.</w:t>
      </w:r>
      <w:bookmarkEnd w:id="159"/>
      <w:bookmarkEnd w:id="160"/>
    </w:p>
    <w:p w:rsidR="00283244" w:rsidRPr="002C6647" w:rsidRDefault="00283244" w:rsidP="0084606B">
      <w:pPr>
        <w:rPr>
          <w:sz w:val="20"/>
          <w:szCs w:val="20"/>
        </w:rPr>
      </w:pPr>
    </w:p>
    <w:p w:rsidR="00F8088A" w:rsidRDefault="00390474" w:rsidP="00713140">
      <w:pPr>
        <w:ind w:left="709"/>
      </w:pPr>
      <w:r w:rsidRPr="002938D1">
        <w:t>Así mismo</w:t>
      </w:r>
      <w:r w:rsidR="00713140">
        <w:t xml:space="preserve">, se aprecia que </w:t>
      </w:r>
      <w:r w:rsidRPr="002938D1">
        <w:t>malogran l</w:t>
      </w:r>
      <w:r w:rsidR="004420CC" w:rsidRPr="002938D1">
        <w:t>os jardines</w:t>
      </w:r>
      <w:r w:rsidR="00713140">
        <w:t xml:space="preserve"> de la</w:t>
      </w:r>
      <w:r w:rsidR="004420CC" w:rsidRPr="002938D1">
        <w:t xml:space="preserve"> plaza</w:t>
      </w:r>
      <w:r w:rsidR="00713140">
        <w:t xml:space="preserve"> de Armas,</w:t>
      </w:r>
      <w:r w:rsidR="004420CC" w:rsidRPr="002938D1">
        <w:t xml:space="preserve"> sin im</w:t>
      </w:r>
      <w:r w:rsidRPr="002938D1">
        <w:t>portar cuanto se invierte en el cuidado del ornato del centro histórico.</w:t>
      </w:r>
    </w:p>
    <w:p w:rsidR="00F8088A" w:rsidRDefault="007428E2" w:rsidP="0084606B">
      <w:r>
        <w:rPr>
          <w:noProof/>
          <w:lang w:eastAsia="es-PE"/>
        </w:rPr>
        <w:drawing>
          <wp:anchor distT="0" distB="0" distL="114300" distR="114300" simplePos="0" relativeHeight="251633664" behindDoc="0" locked="0" layoutInCell="1" allowOverlap="1" wp14:anchorId="1C0AED21" wp14:editId="6A37C14F">
            <wp:simplePos x="0" y="0"/>
            <wp:positionH relativeFrom="column">
              <wp:posOffset>1497322</wp:posOffset>
            </wp:positionH>
            <wp:positionV relativeFrom="paragraph">
              <wp:posOffset>33400</wp:posOffset>
            </wp:positionV>
            <wp:extent cx="3375660" cy="1737995"/>
            <wp:effectExtent l="0" t="0" r="0" b="0"/>
            <wp:wrapSquare wrapText="bothSides"/>
            <wp:docPr id="18" name="Imagen 18" descr="http://1.bp.blogspot.com/-EBz3bF22Gwg/T2K7zYiDZDI/AAAAAAAAAVU/feMK5qTRxtg/s400/PC02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1.bp.blogspot.com/-EBz3bF22Gwg/T2K7zYiDZDI/AAAAAAAAAVU/feMK5qTRxtg/s400/PC020078.JPG"/>
                    <pic:cNvPicPr>
                      <a:picLocks noChangeAspect="1" noChangeArrowheads="1"/>
                    </pic:cNvPicPr>
                  </pic:nvPicPr>
                  <pic:blipFill rotWithShape="1">
                    <a:blip r:embed="rId110">
                      <a:extLst>
                        <a:ext uri="{BEBA8EAE-BF5A-486C-A8C5-ECC9F3942E4B}">
                          <a14:imgProps xmlns:a14="http://schemas.microsoft.com/office/drawing/2010/main">
                            <a14:imgLayer r:embed="rId111">
                              <a14:imgEffect>
                                <a14:sharpenSoften amount="50000"/>
                              </a14:imgEffect>
                            </a14:imgLayer>
                          </a14:imgProps>
                        </a:ext>
                        <a:ext uri="{28A0092B-C50C-407E-A947-70E740481C1C}">
                          <a14:useLocalDpi xmlns:a14="http://schemas.microsoft.com/office/drawing/2010/main" val="0"/>
                        </a:ext>
                      </a:extLst>
                    </a:blip>
                    <a:srcRect b="5714"/>
                    <a:stretch/>
                  </pic:blipFill>
                  <pic:spPr bwMode="auto">
                    <a:xfrm>
                      <a:off x="0" y="0"/>
                      <a:ext cx="3375660" cy="17379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8088A" w:rsidRDefault="00F8088A" w:rsidP="0084606B"/>
    <w:p w:rsidR="008910DF" w:rsidRDefault="008910DF" w:rsidP="0084606B"/>
    <w:p w:rsidR="00F8088A" w:rsidRDefault="008910DF" w:rsidP="0084606B">
      <w:r>
        <w:tab/>
      </w:r>
    </w:p>
    <w:p w:rsidR="007428E2" w:rsidRDefault="007428E2" w:rsidP="0084606B"/>
    <w:p w:rsidR="00713140" w:rsidRDefault="00713140" w:rsidP="0084606B"/>
    <w:p w:rsidR="007428E2" w:rsidRPr="00DE0B64" w:rsidRDefault="00007E1A" w:rsidP="00DE0B64">
      <w:pPr>
        <w:pStyle w:val="NOTADEFIGURA"/>
      </w:pPr>
      <w:bookmarkStart w:id="161" w:name="_Toc484886459"/>
      <w:r>
        <w:rPr>
          <w:i/>
        </w:rPr>
        <w:t>Figura 3</w:t>
      </w:r>
      <w:r w:rsidR="00F46515">
        <w:rPr>
          <w:i/>
        </w:rPr>
        <w:t>8</w:t>
      </w:r>
      <w:r>
        <w:rPr>
          <w:i/>
        </w:rPr>
        <w:t xml:space="preserve">: </w:t>
      </w:r>
      <w:r>
        <w:t xml:space="preserve">Pobladores durante </w:t>
      </w:r>
      <w:r w:rsidRPr="00463520">
        <w:t>una actividad cultural</w:t>
      </w:r>
      <w:r>
        <w:t xml:space="preserve"> </w:t>
      </w:r>
      <w:r w:rsidRPr="00463520">
        <w:t>en los jar</w:t>
      </w:r>
      <w:r w:rsidR="00DE0B64">
        <w:t xml:space="preserve">dines de la Plaza de Armas  del </w:t>
      </w:r>
      <w:r w:rsidRPr="00463520">
        <w:t>centro histórico de Cajamarca.</w:t>
      </w:r>
      <w:bookmarkEnd w:id="161"/>
      <w:r w:rsidRPr="00463520">
        <w:t xml:space="preserve"> </w:t>
      </w:r>
    </w:p>
    <w:p w:rsidR="00535A94" w:rsidRPr="00007E1A" w:rsidRDefault="00535A94" w:rsidP="00713140">
      <w:pPr>
        <w:ind w:left="709"/>
      </w:pPr>
      <w:r w:rsidRPr="0031196F">
        <w:rPr>
          <w:szCs w:val="21"/>
          <w:shd w:val="clear" w:color="auto" w:fill="FFFFFF"/>
        </w:rPr>
        <w:t>Entendemos que es el sano esparcimiento de nuestros jóvenes</w:t>
      </w:r>
      <w:r w:rsidR="0031196F">
        <w:rPr>
          <w:szCs w:val="21"/>
          <w:shd w:val="clear" w:color="auto" w:fill="FFFFFF"/>
        </w:rPr>
        <w:t xml:space="preserve"> y adultos</w:t>
      </w:r>
      <w:r w:rsidRPr="0031196F">
        <w:rPr>
          <w:szCs w:val="21"/>
          <w:shd w:val="clear" w:color="auto" w:fill="FFFFFF"/>
        </w:rPr>
        <w:t>, pero podrían limitarse a jugar en otros lugares, no en el Cen</w:t>
      </w:r>
      <w:r w:rsidR="0031196F">
        <w:rPr>
          <w:szCs w:val="21"/>
          <w:shd w:val="clear" w:color="auto" w:fill="FFFFFF"/>
        </w:rPr>
        <w:t xml:space="preserve">tro Histórico. La prohibición </w:t>
      </w:r>
      <w:r w:rsidRPr="0031196F">
        <w:rPr>
          <w:szCs w:val="21"/>
          <w:shd w:val="clear" w:color="auto" w:fill="FFFFFF"/>
        </w:rPr>
        <w:t>será debatida en el concejo y solo prosperará</w:t>
      </w:r>
      <w:r w:rsidR="008359D6">
        <w:rPr>
          <w:szCs w:val="21"/>
          <w:shd w:val="clear" w:color="auto" w:fill="FFFFFF"/>
        </w:rPr>
        <w:t xml:space="preserve"> de ser aprobada por la mayoría</w:t>
      </w:r>
      <w:r w:rsidRPr="0031196F">
        <w:rPr>
          <w:szCs w:val="21"/>
          <w:shd w:val="clear" w:color="auto" w:fill="FFFFFF"/>
        </w:rPr>
        <w:t>, dijo</w:t>
      </w:r>
      <w:r w:rsidR="00713140">
        <w:rPr>
          <w:szCs w:val="21"/>
          <w:shd w:val="clear" w:color="auto" w:fill="FFFFFF"/>
        </w:rPr>
        <w:t xml:space="preserve"> el alcalde</w:t>
      </w:r>
      <w:r w:rsidRPr="0031196F">
        <w:rPr>
          <w:szCs w:val="21"/>
          <w:shd w:val="clear" w:color="auto" w:fill="FFFFFF"/>
        </w:rPr>
        <w:t xml:space="preserve"> </w:t>
      </w:r>
      <w:r w:rsidR="0031196F">
        <w:rPr>
          <w:szCs w:val="21"/>
          <w:shd w:val="clear" w:color="auto" w:fill="FFFFFF"/>
        </w:rPr>
        <w:t xml:space="preserve">Manuel </w:t>
      </w:r>
      <w:r w:rsidRPr="0031196F">
        <w:rPr>
          <w:szCs w:val="21"/>
          <w:shd w:val="clear" w:color="auto" w:fill="FFFFFF"/>
        </w:rPr>
        <w:t>Becerra, quien informó que durante los carnavales del año pasado los daños en parques, jardines y alrededores sumaron un millón y medio de</w:t>
      </w:r>
      <w:r w:rsidR="0031196F">
        <w:rPr>
          <w:szCs w:val="21"/>
          <w:shd w:val="clear" w:color="auto" w:fill="FFFFFF"/>
        </w:rPr>
        <w:t xml:space="preserve"> </w:t>
      </w:r>
      <w:r w:rsidRPr="0031196F">
        <w:rPr>
          <w:szCs w:val="21"/>
          <w:shd w:val="clear" w:color="auto" w:fill="FFFFFF"/>
        </w:rPr>
        <w:t xml:space="preserve">soles </w:t>
      </w:r>
      <w:r w:rsidR="0031196F" w:rsidRPr="0031196F">
        <w:rPr>
          <w:szCs w:val="21"/>
          <w:shd w:val="clear" w:color="auto" w:fill="FFFFFF"/>
        </w:rPr>
        <w:t>(Diario</w:t>
      </w:r>
      <w:r w:rsidRPr="0031196F">
        <w:rPr>
          <w:szCs w:val="21"/>
          <w:shd w:val="clear" w:color="auto" w:fill="FFFFFF"/>
        </w:rPr>
        <w:t xml:space="preserve"> Comercio, 2015)</w:t>
      </w:r>
      <w:r>
        <w:tab/>
      </w:r>
    </w:p>
    <w:p w:rsidR="00535A94" w:rsidRPr="006F013E" w:rsidRDefault="00527682" w:rsidP="00713140">
      <w:pPr>
        <w:ind w:left="709"/>
      </w:pPr>
      <w:r w:rsidRPr="00527682">
        <w:lastRenderedPageBreak/>
        <w:t xml:space="preserve">En el 2015, la Municipalidad aprobó con ordenanza N°486 C.M.P.C., </w:t>
      </w:r>
      <w:r w:rsidR="00FE414F">
        <w:t>que</w:t>
      </w:r>
      <w:r w:rsidR="005347AF" w:rsidRPr="00527682">
        <w:t xml:space="preserve"> prohíbe las concentraciones masivas </w:t>
      </w:r>
      <w:r>
        <w:t>de personas en el perímetro de L</w:t>
      </w:r>
      <w:r w:rsidR="005347AF" w:rsidRPr="00527682">
        <w:t xml:space="preserve">a </w:t>
      </w:r>
      <w:r>
        <w:t>P</w:t>
      </w:r>
      <w:r w:rsidR="005347AF" w:rsidRPr="00527682">
        <w:t xml:space="preserve">laza de </w:t>
      </w:r>
      <w:r>
        <w:t>A</w:t>
      </w:r>
      <w:r w:rsidR="005347AF" w:rsidRPr="00527682">
        <w:t xml:space="preserve">rmas, </w:t>
      </w:r>
      <w:r>
        <w:t>P</w:t>
      </w:r>
      <w:r w:rsidR="005347AF" w:rsidRPr="00527682">
        <w:t>lazuela Belén, pasaje</w:t>
      </w:r>
      <w:r>
        <w:t xml:space="preserve"> San Martín, pasaje Atahualpa, J</w:t>
      </w:r>
      <w:r w:rsidR="005347AF" w:rsidRPr="00527682">
        <w:t>irón del Comercio, durante las fiestas de Carnaval, a fin de evitar la inseguridad ciudadana</w:t>
      </w:r>
      <w:r w:rsidR="008359D6">
        <w:t>,</w:t>
      </w:r>
      <w:r w:rsidR="005347AF" w:rsidRPr="00527682">
        <w:t xml:space="preserve"> y a la vez proteger el pa</w:t>
      </w:r>
      <w:r w:rsidR="00B1585D" w:rsidRPr="00527682">
        <w:t>trimonio cultural Cajamarquino.</w:t>
      </w:r>
      <w:r>
        <w:t xml:space="preserve"> </w:t>
      </w:r>
      <w:r w:rsidR="005347AF" w:rsidRPr="00527682">
        <w:t>También se contempla encargar a la gerencia de seguridad ciudadana para que, en coordinación con la Policía y el Ministerio Público, den cumplimiento a lo dispuesto en la presente ordenanza municipal.</w:t>
      </w:r>
    </w:p>
    <w:p w:rsidR="001B5437" w:rsidRDefault="00535A94" w:rsidP="005832A8">
      <w:pPr>
        <w:ind w:left="709"/>
      </w:pPr>
      <w:r w:rsidRPr="00535A94">
        <w:t>A pesar de la ordenanza e</w:t>
      </w:r>
      <w:r w:rsidR="00011429">
        <w:t xml:space="preserve">n el año 2015, las concentraciones se dieron de </w:t>
      </w:r>
      <w:r w:rsidR="00FE414F">
        <w:t>igual manera, en la Plaza de Armas. E</w:t>
      </w:r>
      <w:r w:rsidR="003A5653">
        <w:t xml:space="preserve">n el </w:t>
      </w:r>
      <w:r w:rsidR="00FE414F">
        <w:t xml:space="preserve">año </w:t>
      </w:r>
      <w:r w:rsidR="003A5653">
        <w:t>2016</w:t>
      </w:r>
      <w:r w:rsidR="00FE414F">
        <w:t xml:space="preserve"> </w:t>
      </w:r>
      <w:r w:rsidR="008359D6">
        <w:t xml:space="preserve"> </w:t>
      </w:r>
      <w:r w:rsidR="003A5653">
        <w:t xml:space="preserve">se procedió a cerrar las calles </w:t>
      </w:r>
      <w:r w:rsidR="00473BA8">
        <w:t xml:space="preserve">en los días centrales, </w:t>
      </w:r>
      <w:r w:rsidR="003A5653">
        <w:t xml:space="preserve">pero las concentraciones se dieron </w:t>
      </w:r>
      <w:r w:rsidR="00473BA8">
        <w:t xml:space="preserve">de igual manera </w:t>
      </w:r>
      <w:r w:rsidR="003A5653">
        <w:t xml:space="preserve">en el perímetro de </w:t>
      </w:r>
      <w:r w:rsidR="008359D6">
        <w:t>en la Plaza de A</w:t>
      </w:r>
      <w:r w:rsidR="00473BA8">
        <w:t xml:space="preserve">rmas y en las inmediaciones de </w:t>
      </w:r>
      <w:r w:rsidR="003A5653">
        <w:t>la iglesia La Recoleta</w:t>
      </w:r>
      <w:r w:rsidR="00473BA8">
        <w:t xml:space="preserve"> en la avenida los Héroes. </w:t>
      </w:r>
    </w:p>
    <w:p w:rsidR="004F0721" w:rsidRPr="005832A8" w:rsidRDefault="004F0721" w:rsidP="005832A8">
      <w:pPr>
        <w:ind w:left="709"/>
      </w:pPr>
    </w:p>
    <w:p w:rsidR="00F1369F" w:rsidRPr="008359D6" w:rsidRDefault="00FE414F" w:rsidP="005832A8">
      <w:pPr>
        <w:spacing w:line="276" w:lineRule="auto"/>
        <w:ind w:left="1276" w:firstLine="0"/>
        <w:rPr>
          <w:szCs w:val="20"/>
        </w:rPr>
      </w:pPr>
      <w:r>
        <w:rPr>
          <w:szCs w:val="20"/>
        </w:rPr>
        <w:t xml:space="preserve">El carnaval, pues </w:t>
      </w:r>
      <w:r w:rsidR="009D4654" w:rsidRPr="008359D6">
        <w:rPr>
          <w:szCs w:val="20"/>
        </w:rPr>
        <w:t>se ha degenerado y nos ha degenerado. Y se ha convertido en una inmensa borrachera colectiva</w:t>
      </w:r>
      <w:r w:rsidR="008359D6">
        <w:rPr>
          <w:szCs w:val="20"/>
        </w:rPr>
        <w:t>,</w:t>
      </w:r>
      <w:r w:rsidR="009D4654" w:rsidRPr="008359D6">
        <w:rPr>
          <w:szCs w:val="20"/>
        </w:rPr>
        <w:t xml:space="preserve"> que ha trocado a nuestra Plaza de Armas en la cantina y el </w:t>
      </w:r>
      <w:r w:rsidR="00AB17AA" w:rsidRPr="008359D6">
        <w:rPr>
          <w:szCs w:val="20"/>
        </w:rPr>
        <w:t xml:space="preserve">urinario más grandes del mundo </w:t>
      </w:r>
      <w:r w:rsidR="009D4654" w:rsidRPr="008359D6">
        <w:rPr>
          <w:szCs w:val="20"/>
        </w:rPr>
        <w:t>(J. Pereira, comunicación p</w:t>
      </w:r>
      <w:r w:rsidR="003B69E0" w:rsidRPr="008359D6">
        <w:rPr>
          <w:szCs w:val="20"/>
        </w:rPr>
        <w:t>ersonal, 10 de agosto de 2016)</w:t>
      </w:r>
    </w:p>
    <w:p w:rsidR="00F46515" w:rsidRPr="005832A8" w:rsidRDefault="00F46515" w:rsidP="005832A8">
      <w:pPr>
        <w:spacing w:line="276" w:lineRule="auto"/>
        <w:ind w:left="1276" w:firstLine="0"/>
        <w:rPr>
          <w:sz w:val="22"/>
          <w:szCs w:val="20"/>
        </w:rPr>
      </w:pPr>
    </w:p>
    <w:p w:rsidR="00F1369F" w:rsidRDefault="005832A8" w:rsidP="0084606B">
      <w:pPr>
        <w:rPr>
          <w:i/>
          <w:iCs/>
          <w:sz w:val="20"/>
          <w:szCs w:val="20"/>
        </w:rPr>
      </w:pPr>
      <w:r>
        <w:rPr>
          <w:noProof/>
          <w:lang w:eastAsia="es-PE"/>
        </w:rPr>
        <w:drawing>
          <wp:anchor distT="0" distB="0" distL="114300" distR="114300" simplePos="0" relativeHeight="251671552" behindDoc="0" locked="0" layoutInCell="1" allowOverlap="1" wp14:anchorId="77FFE7FC" wp14:editId="2F73AB27">
            <wp:simplePos x="0" y="0"/>
            <wp:positionH relativeFrom="column">
              <wp:posOffset>3206123</wp:posOffset>
            </wp:positionH>
            <wp:positionV relativeFrom="paragraph">
              <wp:posOffset>107950</wp:posOffset>
            </wp:positionV>
            <wp:extent cx="2315845" cy="1748790"/>
            <wp:effectExtent l="0" t="0" r="8255" b="3810"/>
            <wp:wrapSquare wrapText="bothSides"/>
            <wp:docPr id="398" name="Imagen 398"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n relacionada"/>
                    <pic:cNvPicPr>
                      <a:picLocks noChangeAspect="1" noChangeArrowheads="1"/>
                    </pic:cNvPicPr>
                  </pic:nvPicPr>
                  <pic:blipFill>
                    <a:blip r:embed="rId112">
                      <a:extLst>
                        <a:ext uri="{BEBA8EAE-BF5A-486C-A8C5-ECC9F3942E4B}">
                          <a14:imgProps xmlns:a14="http://schemas.microsoft.com/office/drawing/2010/main">
                            <a14:imgLayer r:embed="rId11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315845" cy="17487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PE"/>
        </w:rPr>
        <w:drawing>
          <wp:anchor distT="0" distB="0" distL="114300" distR="114300" simplePos="0" relativeHeight="251674624" behindDoc="0" locked="0" layoutInCell="1" allowOverlap="1" wp14:anchorId="0379D3B5" wp14:editId="73BB86BD">
            <wp:simplePos x="0" y="0"/>
            <wp:positionH relativeFrom="column">
              <wp:posOffset>878345</wp:posOffset>
            </wp:positionH>
            <wp:positionV relativeFrom="paragraph">
              <wp:posOffset>96330</wp:posOffset>
            </wp:positionV>
            <wp:extent cx="2290445" cy="1795145"/>
            <wp:effectExtent l="0" t="0" r="0" b="0"/>
            <wp:wrapSquare wrapText="bothSides"/>
            <wp:docPr id="397" name="Imagen 397" descr="Resultado de imagen para noches de carnaval en cajamar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para noches de carnaval en cajamarca"/>
                    <pic:cNvPicPr>
                      <a:picLocks noChangeAspect="1" noChangeArrowheads="1"/>
                    </pic:cNvPicPr>
                  </pic:nvPicPr>
                  <pic:blipFill rotWithShape="1">
                    <a:blip r:embed="rId114">
                      <a:extLst>
                        <a:ext uri="{BEBA8EAE-BF5A-486C-A8C5-ECC9F3942E4B}">
                          <a14:imgProps xmlns:a14="http://schemas.microsoft.com/office/drawing/2010/main">
                            <a14:imgLayer r:embed="rId115">
                              <a14:imgEffect>
                                <a14:sharpenSoften amount="50000"/>
                              </a14:imgEffect>
                            </a14:imgLayer>
                          </a14:imgProps>
                        </a:ext>
                        <a:ext uri="{28A0092B-C50C-407E-A947-70E740481C1C}">
                          <a14:useLocalDpi xmlns:a14="http://schemas.microsoft.com/office/drawing/2010/main" val="0"/>
                        </a:ext>
                      </a:extLst>
                    </a:blip>
                    <a:srcRect l="15087" r="12931"/>
                    <a:stretch/>
                  </pic:blipFill>
                  <pic:spPr bwMode="auto">
                    <a:xfrm>
                      <a:off x="0" y="0"/>
                      <a:ext cx="2290445" cy="17951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1369F" w:rsidRDefault="00F1369F" w:rsidP="0084606B">
      <w:pPr>
        <w:rPr>
          <w:i/>
          <w:iCs/>
          <w:sz w:val="20"/>
          <w:szCs w:val="20"/>
        </w:rPr>
      </w:pPr>
    </w:p>
    <w:p w:rsidR="00F1369F" w:rsidRDefault="00F1369F" w:rsidP="0084606B">
      <w:pPr>
        <w:rPr>
          <w:i/>
          <w:iCs/>
          <w:sz w:val="20"/>
          <w:szCs w:val="20"/>
        </w:rPr>
      </w:pPr>
    </w:p>
    <w:p w:rsidR="00F1369F" w:rsidRDefault="00F1369F" w:rsidP="0084606B">
      <w:pPr>
        <w:rPr>
          <w:i/>
          <w:iCs/>
          <w:sz w:val="20"/>
          <w:szCs w:val="20"/>
        </w:rPr>
      </w:pPr>
    </w:p>
    <w:p w:rsidR="00F1369F" w:rsidRDefault="00F1369F" w:rsidP="0084606B">
      <w:pPr>
        <w:rPr>
          <w:i/>
          <w:iCs/>
          <w:sz w:val="20"/>
          <w:szCs w:val="20"/>
        </w:rPr>
      </w:pPr>
    </w:p>
    <w:p w:rsidR="003B69E0" w:rsidRDefault="003B69E0" w:rsidP="005832A8">
      <w:pPr>
        <w:ind w:firstLine="0"/>
        <w:rPr>
          <w:i/>
          <w:iCs/>
          <w:sz w:val="20"/>
          <w:szCs w:val="20"/>
        </w:rPr>
      </w:pPr>
    </w:p>
    <w:p w:rsidR="005832A8" w:rsidRDefault="005832A8" w:rsidP="005832A8">
      <w:pPr>
        <w:ind w:firstLine="0"/>
        <w:rPr>
          <w:i/>
          <w:iCs/>
          <w:sz w:val="20"/>
          <w:szCs w:val="20"/>
        </w:rPr>
      </w:pPr>
    </w:p>
    <w:p w:rsidR="00DE0B64" w:rsidRDefault="00982857" w:rsidP="00A974E6">
      <w:pPr>
        <w:pStyle w:val="NOTADEFIGURA"/>
      </w:pPr>
      <w:bookmarkStart w:id="162" w:name="_Toc484886460"/>
      <w:r w:rsidRPr="00121DE5">
        <w:rPr>
          <w:i/>
        </w:rPr>
        <w:t>Figura 3</w:t>
      </w:r>
      <w:r w:rsidR="00F46515">
        <w:rPr>
          <w:i/>
        </w:rPr>
        <w:t>9</w:t>
      </w:r>
      <w:r w:rsidRPr="00121DE5">
        <w:rPr>
          <w:i/>
        </w:rPr>
        <w:t xml:space="preserve">: </w:t>
      </w:r>
      <w:r w:rsidR="00121DE5">
        <w:rPr>
          <w:i/>
        </w:rPr>
        <w:t xml:space="preserve">A la derecha </w:t>
      </w:r>
      <w:r w:rsidR="0048644B">
        <w:t>p</w:t>
      </w:r>
      <w:r w:rsidRPr="00121DE5">
        <w:t>obladores</w:t>
      </w:r>
      <w:r w:rsidR="0048644B">
        <w:t xml:space="preserve"> </w:t>
      </w:r>
      <w:r w:rsidR="00121DE5">
        <w:t>en la guerra de globos y a la izquierda pobladores en</w:t>
      </w:r>
      <w:r w:rsidR="0048644B">
        <w:t xml:space="preserve"> la </w:t>
      </w:r>
      <w:r w:rsidRPr="00121DE5">
        <w:t xml:space="preserve">noche de </w:t>
      </w:r>
      <w:r w:rsidR="006D13ED">
        <w:t>Carnaval</w:t>
      </w:r>
      <w:r w:rsidRPr="00121DE5">
        <w:t xml:space="preserve"> en </w:t>
      </w:r>
      <w:r w:rsidR="005832A8">
        <w:t xml:space="preserve">la Plaza de Armas </w:t>
      </w:r>
      <w:r w:rsidRPr="00121DE5">
        <w:t>de</w:t>
      </w:r>
      <w:r w:rsidR="00F46515">
        <w:t>l centro histórico de Cajamarca, año 2015</w:t>
      </w:r>
      <w:bookmarkEnd w:id="162"/>
      <w:r w:rsidRPr="00463520">
        <w:t xml:space="preserve"> </w:t>
      </w:r>
    </w:p>
    <w:p w:rsidR="00A974E6" w:rsidRDefault="00A974E6" w:rsidP="00A974E6">
      <w:pPr>
        <w:pStyle w:val="NOTADEFIGURA"/>
      </w:pPr>
    </w:p>
    <w:p w:rsidR="004F0721" w:rsidRPr="005832A8" w:rsidRDefault="004F0721" w:rsidP="00A974E6">
      <w:pPr>
        <w:pStyle w:val="NOTADEFIGURA"/>
      </w:pPr>
    </w:p>
    <w:p w:rsidR="00DE0B64" w:rsidRDefault="00DE0B64" w:rsidP="00DE0B64">
      <w:pPr>
        <w:spacing w:line="276" w:lineRule="auto"/>
        <w:ind w:left="709" w:firstLine="0"/>
        <w:rPr>
          <w:b/>
          <w:i/>
        </w:rPr>
      </w:pPr>
      <w:r>
        <w:rPr>
          <w:b/>
          <w:i/>
        </w:rPr>
        <w:lastRenderedPageBreak/>
        <w:t xml:space="preserve">b). </w:t>
      </w:r>
      <w:r w:rsidR="006B7EAF" w:rsidRPr="00DE0B64">
        <w:rPr>
          <w:b/>
          <w:i/>
        </w:rPr>
        <w:t>Presencia de con</w:t>
      </w:r>
      <w:r w:rsidR="000B1D90" w:rsidRPr="00DE0B64">
        <w:rPr>
          <w:b/>
          <w:i/>
        </w:rPr>
        <w:t>taminación de desechos orgánicos,</w:t>
      </w:r>
      <w:r w:rsidR="006B7EAF" w:rsidRPr="00DE0B64">
        <w:rPr>
          <w:b/>
          <w:i/>
        </w:rPr>
        <w:t xml:space="preserve"> en los monumentos pat</w:t>
      </w:r>
      <w:r>
        <w:rPr>
          <w:b/>
          <w:i/>
        </w:rPr>
        <w:t>rimoniales del centro histórico</w:t>
      </w:r>
    </w:p>
    <w:p w:rsidR="00DE0B64" w:rsidRDefault="00DE0B64" w:rsidP="00DE0B64">
      <w:pPr>
        <w:spacing w:line="276" w:lineRule="auto"/>
        <w:ind w:left="709" w:firstLine="0"/>
        <w:rPr>
          <w:i/>
        </w:rPr>
      </w:pPr>
    </w:p>
    <w:p w:rsidR="004411F0" w:rsidRPr="005832A8" w:rsidRDefault="00DE0B64" w:rsidP="00DE0B64">
      <w:pPr>
        <w:ind w:left="709" w:firstLine="0"/>
        <w:rPr>
          <w:i/>
        </w:rPr>
      </w:pPr>
      <w:r>
        <w:t>L</w:t>
      </w:r>
      <w:r w:rsidR="00EA5B95" w:rsidRPr="0061053D">
        <w:t>a presencia de desechos org</w:t>
      </w:r>
      <w:r w:rsidR="00F566F1">
        <w:t>ánicos</w:t>
      </w:r>
      <w:r w:rsidR="0061053D">
        <w:t xml:space="preserve"> se aprecian</w:t>
      </w:r>
      <w:r w:rsidR="004411F0">
        <w:t xml:space="preserve"> en las paredes de</w:t>
      </w:r>
      <w:r w:rsidR="0061053D">
        <w:t xml:space="preserve"> las</w:t>
      </w:r>
      <w:r w:rsidR="005E6081">
        <w:t xml:space="preserve"> iglesias y casonas </w:t>
      </w:r>
      <w:r w:rsidR="0061053D">
        <w:t>del centro histórico</w:t>
      </w:r>
      <w:r w:rsidR="00F7630D">
        <w:t>, sobre todo es frecuente que ocurra cuando se realizan actividades culturales o sociales en el centro histórico de la ciudad.</w:t>
      </w:r>
    </w:p>
    <w:p w:rsidR="004411F0" w:rsidRPr="00DE0B64" w:rsidRDefault="004411F0" w:rsidP="005832A8">
      <w:pPr>
        <w:spacing w:line="276" w:lineRule="auto"/>
        <w:ind w:left="1418" w:firstLine="0"/>
        <w:rPr>
          <w:sz w:val="22"/>
        </w:rPr>
      </w:pPr>
      <w:r w:rsidRPr="00DE0B64">
        <w:rPr>
          <w:sz w:val="22"/>
        </w:rPr>
        <w:t xml:space="preserve">Creo que estamos aprendiendo, el aprendizaje también es un proceso y es un proceso largo además, recientemente se ha venido hablando de manera relevante sobre el centro histórico y la zona monumental, y estamos comprendiendo que debemos conservar nuestro patrimonio cultural y que debemos dejar de lado tanto egoísmo como acciones  vandálicas, por ejemplo tenemos actividades como el carnaval, si bien es cierto forma parte de las costumbres de Cajamarca, lo que no forma parte es el vandalismo que se genera en muchos casos y que afecta muchos de los espacios públicos que tenemos en los monumentos </w:t>
      </w:r>
      <w:r w:rsidR="00073A0A" w:rsidRPr="00DE0B64">
        <w:rPr>
          <w:sz w:val="22"/>
        </w:rPr>
        <w:t xml:space="preserve">(M. Ruiz, comunicación personal, 05 de julio de 2016). </w:t>
      </w:r>
    </w:p>
    <w:p w:rsidR="005832A8" w:rsidRDefault="00DE0B64" w:rsidP="005832A8">
      <w:pPr>
        <w:spacing w:line="276" w:lineRule="auto"/>
        <w:ind w:left="1418" w:firstLine="0"/>
      </w:pPr>
      <w:r>
        <w:rPr>
          <w:noProof/>
          <w:lang w:eastAsia="es-PE"/>
        </w:rPr>
        <w:drawing>
          <wp:anchor distT="0" distB="0" distL="114300" distR="114300" simplePos="0" relativeHeight="251642880" behindDoc="0" locked="0" layoutInCell="1" allowOverlap="1" wp14:anchorId="7C2D0581" wp14:editId="66392803">
            <wp:simplePos x="0" y="0"/>
            <wp:positionH relativeFrom="column">
              <wp:posOffset>1694863</wp:posOffset>
            </wp:positionH>
            <wp:positionV relativeFrom="paragraph">
              <wp:posOffset>81231</wp:posOffset>
            </wp:positionV>
            <wp:extent cx="3140710" cy="1818005"/>
            <wp:effectExtent l="0" t="0" r="2540" b="0"/>
            <wp:wrapSquare wrapText="bothSides"/>
            <wp:docPr id="230" name="Imagen 230" descr="F:\ \lecturas tesis\imagenes\IMG_20160504_121606_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 \lecturas tesis\imagenes\IMG_20160504_121606_720.jpg"/>
                    <pic:cNvPicPr>
                      <a:picLocks noChangeAspect="1" noChangeArrowheads="1"/>
                    </pic:cNvPicPr>
                  </pic:nvPicPr>
                  <pic:blipFill>
                    <a:blip r:embed="rId116" cstate="print">
                      <a:extLst>
                        <a:ext uri="{BEBA8EAE-BF5A-486C-A8C5-ECC9F3942E4B}">
                          <a14:imgProps xmlns:a14="http://schemas.microsoft.com/office/drawing/2010/main">
                            <a14:imgLayer r:embed="rId11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140710" cy="18180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06ED0" w:rsidRPr="0061053D" w:rsidRDefault="00906ED0" w:rsidP="0084606B"/>
    <w:p w:rsidR="00BB3790" w:rsidRDefault="00BB3790" w:rsidP="0084606B"/>
    <w:p w:rsidR="007D32AF" w:rsidRDefault="007D32AF" w:rsidP="0084606B">
      <w:pPr>
        <w:rPr>
          <w:i/>
          <w:iCs/>
          <w:sz w:val="20"/>
          <w:szCs w:val="20"/>
        </w:rPr>
      </w:pPr>
    </w:p>
    <w:p w:rsidR="003B69E0" w:rsidRDefault="003B69E0" w:rsidP="005832A8">
      <w:pPr>
        <w:ind w:firstLine="0"/>
        <w:rPr>
          <w:i/>
          <w:iCs/>
          <w:sz w:val="20"/>
          <w:szCs w:val="20"/>
        </w:rPr>
      </w:pPr>
    </w:p>
    <w:p w:rsidR="00DE0B64" w:rsidRDefault="00DE0B64" w:rsidP="005832A8">
      <w:pPr>
        <w:ind w:firstLine="0"/>
        <w:rPr>
          <w:i/>
          <w:iCs/>
          <w:sz w:val="20"/>
          <w:szCs w:val="20"/>
        </w:rPr>
      </w:pPr>
    </w:p>
    <w:p w:rsidR="00171BEE" w:rsidRDefault="00171BEE" w:rsidP="0084606B">
      <w:pPr>
        <w:rPr>
          <w:i/>
          <w:iCs/>
          <w:sz w:val="20"/>
          <w:szCs w:val="20"/>
        </w:rPr>
      </w:pPr>
    </w:p>
    <w:p w:rsidR="005832A8" w:rsidRDefault="00F46515" w:rsidP="00F46515">
      <w:pPr>
        <w:pStyle w:val="NOTADEFIGURA"/>
      </w:pPr>
      <w:bookmarkStart w:id="163" w:name="_Toc484886461"/>
      <w:r>
        <w:rPr>
          <w:i/>
          <w:iCs/>
        </w:rPr>
        <w:t>Figura 40</w:t>
      </w:r>
      <w:r w:rsidR="004F50C0">
        <w:rPr>
          <w:i/>
          <w:iCs/>
        </w:rPr>
        <w:t xml:space="preserve">: </w:t>
      </w:r>
      <w:r w:rsidR="004F50C0">
        <w:t>Desechos orgánicos</w:t>
      </w:r>
      <w:r>
        <w:t xml:space="preserve"> (orina)</w:t>
      </w:r>
      <w:r w:rsidR="004F50C0">
        <w:t>, en las parede</w:t>
      </w:r>
      <w:r w:rsidR="005832A8">
        <w:t>s de la iglesia La Recoleta,</w:t>
      </w:r>
      <w:r w:rsidR="004F50C0">
        <w:t xml:space="preserve"> del centro histó</w:t>
      </w:r>
      <w:r w:rsidR="00A16729">
        <w:t>rico de la ciudad de Cajamarca.</w:t>
      </w:r>
      <w:bookmarkEnd w:id="163"/>
    </w:p>
    <w:p w:rsidR="006662CA" w:rsidRPr="0046158F" w:rsidRDefault="00DE0B64" w:rsidP="0084606B">
      <w:pPr>
        <w:rPr>
          <w:sz w:val="20"/>
          <w:szCs w:val="20"/>
        </w:rPr>
      </w:pPr>
      <w:r>
        <w:rPr>
          <w:noProof/>
          <w:lang w:eastAsia="es-PE"/>
        </w:rPr>
        <w:drawing>
          <wp:anchor distT="0" distB="0" distL="114300" distR="114300" simplePos="0" relativeHeight="251672576" behindDoc="0" locked="0" layoutInCell="1" allowOverlap="1" wp14:anchorId="39C0E890" wp14:editId="38A69E40">
            <wp:simplePos x="0" y="0"/>
            <wp:positionH relativeFrom="column">
              <wp:posOffset>3296920</wp:posOffset>
            </wp:positionH>
            <wp:positionV relativeFrom="paragraph">
              <wp:posOffset>7620</wp:posOffset>
            </wp:positionV>
            <wp:extent cx="2860675" cy="1907540"/>
            <wp:effectExtent l="0" t="0" r="0" b="0"/>
            <wp:wrapSquare wrapText="bothSides"/>
            <wp:docPr id="73" name="Imagen 73" descr="C:\Users\dani\AppData\Local\Microsoft\Windows\INetCache\Content.Word\20170305_093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ani\AppData\Local\Microsoft\Windows\INetCache\Content.Word\20170305_093339.jpg"/>
                    <pic:cNvPicPr>
                      <a:picLocks noChangeAspect="1" noChangeArrowheads="1"/>
                    </pic:cNvPicPr>
                  </pic:nvPicPr>
                  <pic:blipFill>
                    <a:blip r:embed="rId118" cstate="print">
                      <a:extLst>
                        <a:ext uri="{BEBA8EAE-BF5A-486C-A8C5-ECC9F3942E4B}">
                          <a14:imgProps xmlns:a14="http://schemas.microsoft.com/office/drawing/2010/main">
                            <a14:imgLayer r:embed="rId11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10800000">
                      <a:off x="0" y="0"/>
                      <a:ext cx="2860675" cy="19075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PE"/>
        </w:rPr>
        <w:drawing>
          <wp:anchor distT="0" distB="0" distL="114300" distR="114300" simplePos="0" relativeHeight="251609088" behindDoc="0" locked="0" layoutInCell="1" allowOverlap="1" wp14:anchorId="6B11D118" wp14:editId="258F6960">
            <wp:simplePos x="0" y="0"/>
            <wp:positionH relativeFrom="column">
              <wp:posOffset>448310</wp:posOffset>
            </wp:positionH>
            <wp:positionV relativeFrom="paragraph">
              <wp:posOffset>7620</wp:posOffset>
            </wp:positionV>
            <wp:extent cx="2954020" cy="1898650"/>
            <wp:effectExtent l="0" t="0" r="0" b="6350"/>
            <wp:wrapSquare wrapText="bothSides"/>
            <wp:docPr id="98" name="Imagen 98" descr="G:\fotos 2\20170227_135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fotos 2\20170227_135637.jpg"/>
                    <pic:cNvPicPr>
                      <a:picLocks noChangeAspect="1" noChangeArrowheads="1"/>
                    </pic:cNvPicPr>
                  </pic:nvPicPr>
                  <pic:blipFill>
                    <a:blip r:embed="rId120" cstate="print">
                      <a:extLst>
                        <a:ext uri="{BEBA8EAE-BF5A-486C-A8C5-ECC9F3942E4B}">
                          <a14:imgProps xmlns:a14="http://schemas.microsoft.com/office/drawing/2010/main">
                            <a14:imgLayer r:embed="rId12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54020" cy="1898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5137" w:rsidRDefault="00985137" w:rsidP="0084606B"/>
    <w:p w:rsidR="00D77D11" w:rsidRDefault="00D77D11" w:rsidP="0084606B"/>
    <w:p w:rsidR="00D77D11" w:rsidRDefault="00D77D11" w:rsidP="005832A8">
      <w:pPr>
        <w:ind w:firstLine="0"/>
      </w:pPr>
    </w:p>
    <w:p w:rsidR="005832A8" w:rsidRDefault="005832A8" w:rsidP="005832A8">
      <w:pPr>
        <w:ind w:firstLine="0"/>
      </w:pPr>
    </w:p>
    <w:p w:rsidR="005832A8" w:rsidRDefault="005832A8" w:rsidP="005832A8">
      <w:pPr>
        <w:ind w:firstLine="0"/>
      </w:pPr>
    </w:p>
    <w:p w:rsidR="000B33F7" w:rsidRDefault="00F46515" w:rsidP="00F566F1">
      <w:pPr>
        <w:pStyle w:val="NOTADEFIGURA"/>
        <w:ind w:left="709"/>
        <w:rPr>
          <w:szCs w:val="20"/>
        </w:rPr>
      </w:pPr>
      <w:bookmarkStart w:id="164" w:name="_Toc484886462"/>
      <w:r>
        <w:rPr>
          <w:rStyle w:val="NOTADEFIGURACar"/>
          <w:i/>
        </w:rPr>
        <w:t>Figura 41</w:t>
      </w:r>
      <w:r>
        <w:rPr>
          <w:rStyle w:val="NOTADEFIGURACar"/>
        </w:rPr>
        <w:t>: Desechos orgánicos (orina),</w:t>
      </w:r>
      <w:r w:rsidR="00A85978" w:rsidRPr="005832A8">
        <w:rPr>
          <w:rStyle w:val="NOTADEFIGURACar"/>
        </w:rPr>
        <w:t xml:space="preserve"> en la portada de la </w:t>
      </w:r>
      <w:r w:rsidR="00C53A38" w:rsidRPr="005832A8">
        <w:rPr>
          <w:rStyle w:val="NOTADEFIGURACar"/>
        </w:rPr>
        <w:t>casa</w:t>
      </w:r>
      <w:r w:rsidR="005832A8" w:rsidRPr="005832A8">
        <w:rPr>
          <w:rStyle w:val="NOTADEFIGURACar"/>
        </w:rPr>
        <w:t xml:space="preserve"> </w:t>
      </w:r>
      <w:r w:rsidR="00C53A38" w:rsidRPr="005832A8">
        <w:rPr>
          <w:rStyle w:val="NOTADEFIGURACar"/>
        </w:rPr>
        <w:t xml:space="preserve">de Santiago Losno, hoy casa del Pueblo, ubicado en las calles Jr. Amalia Puga y Jr. Tarapacá </w:t>
      </w:r>
      <w:r w:rsidR="00D63FB5" w:rsidRPr="005832A8">
        <w:rPr>
          <w:rStyle w:val="NOTADEFIGURACar"/>
        </w:rPr>
        <w:t>del centro histórico de la ciudad de Cajamarca</w:t>
      </w:r>
      <w:r w:rsidR="00D63FB5">
        <w:rPr>
          <w:szCs w:val="20"/>
        </w:rPr>
        <w:t>.</w:t>
      </w:r>
      <w:bookmarkEnd w:id="164"/>
      <w:r w:rsidR="00D63FB5">
        <w:rPr>
          <w:szCs w:val="20"/>
        </w:rPr>
        <w:t xml:space="preserve">  </w:t>
      </w:r>
      <w:r w:rsidR="000B33F7">
        <w:rPr>
          <w:szCs w:val="20"/>
        </w:rPr>
        <w:t xml:space="preserve">                  </w:t>
      </w:r>
      <w:r w:rsidR="00D77D11">
        <w:rPr>
          <w:szCs w:val="20"/>
        </w:rPr>
        <w:t xml:space="preserve">  </w:t>
      </w:r>
    </w:p>
    <w:p w:rsidR="000B33F7" w:rsidRDefault="00C06044" w:rsidP="0084606B">
      <w:pPr>
        <w:rPr>
          <w:sz w:val="20"/>
          <w:szCs w:val="20"/>
        </w:rPr>
      </w:pPr>
      <w:r>
        <w:rPr>
          <w:noProof/>
          <w:lang w:eastAsia="es-PE"/>
        </w:rPr>
        <w:lastRenderedPageBreak/>
        <w:drawing>
          <wp:anchor distT="0" distB="0" distL="114300" distR="114300" simplePos="0" relativeHeight="251650048" behindDoc="0" locked="0" layoutInCell="1" allowOverlap="1" wp14:anchorId="09CA51AF" wp14:editId="31AC56D4">
            <wp:simplePos x="0" y="0"/>
            <wp:positionH relativeFrom="column">
              <wp:posOffset>3397885</wp:posOffset>
            </wp:positionH>
            <wp:positionV relativeFrom="paragraph">
              <wp:posOffset>39370</wp:posOffset>
            </wp:positionV>
            <wp:extent cx="2660015" cy="1997710"/>
            <wp:effectExtent l="0" t="0" r="6985" b="2540"/>
            <wp:wrapSquare wrapText="bothSides"/>
            <wp:docPr id="187" name="Imagen 187" descr="G:\fotos 2\20170227_14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fotos 2\20170227_140006.jpg"/>
                    <pic:cNvPicPr>
                      <a:picLocks noChangeAspect="1" noChangeArrowheads="1"/>
                    </pic:cNvPicPr>
                  </pic:nvPicPr>
                  <pic:blipFill rotWithShape="1">
                    <a:blip r:embed="rId122" cstate="print">
                      <a:extLst>
                        <a:ext uri="{BEBA8EAE-BF5A-486C-A8C5-ECC9F3942E4B}">
                          <a14:imgProps xmlns:a14="http://schemas.microsoft.com/office/drawing/2010/main">
                            <a14:imgLayer r:embed="rId123">
                              <a14:imgEffect>
                                <a14:sharpenSoften amount="50000"/>
                              </a14:imgEffect>
                            </a14:imgLayer>
                          </a14:imgProps>
                        </a:ext>
                        <a:ext uri="{28A0092B-C50C-407E-A947-70E740481C1C}">
                          <a14:useLocalDpi xmlns:a14="http://schemas.microsoft.com/office/drawing/2010/main" val="0"/>
                        </a:ext>
                      </a:extLst>
                    </a:blip>
                    <a:srcRect l="27206"/>
                    <a:stretch/>
                  </pic:blipFill>
                  <pic:spPr bwMode="auto">
                    <a:xfrm>
                      <a:off x="0" y="0"/>
                      <a:ext cx="2660015" cy="19977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PE"/>
        </w:rPr>
        <w:drawing>
          <wp:anchor distT="0" distB="0" distL="114300" distR="114300" simplePos="0" relativeHeight="251660288" behindDoc="0" locked="0" layoutInCell="1" allowOverlap="1" wp14:anchorId="3B8BDBF5" wp14:editId="7F8210C7">
            <wp:simplePos x="0" y="0"/>
            <wp:positionH relativeFrom="column">
              <wp:posOffset>721995</wp:posOffset>
            </wp:positionH>
            <wp:positionV relativeFrom="paragraph">
              <wp:posOffset>50165</wp:posOffset>
            </wp:positionV>
            <wp:extent cx="2573655" cy="1976120"/>
            <wp:effectExtent l="0" t="0" r="0" b="5080"/>
            <wp:wrapSquare wrapText="bothSides"/>
            <wp:docPr id="72" name="Imagen 72" descr="G:\fotos 2\20170227_122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fotos 2\20170227_122910.jpg"/>
                    <pic:cNvPicPr>
                      <a:picLocks noChangeAspect="1" noChangeArrowheads="1"/>
                    </pic:cNvPicPr>
                  </pic:nvPicPr>
                  <pic:blipFill rotWithShape="1">
                    <a:blip r:embed="rId124" cstate="print">
                      <a:extLst>
                        <a:ext uri="{BEBA8EAE-BF5A-486C-A8C5-ECC9F3942E4B}">
                          <a14:imgProps xmlns:a14="http://schemas.microsoft.com/office/drawing/2010/main">
                            <a14:imgLayer r:embed="rId125">
                              <a14:imgEffect>
                                <a14:sharpenSoften amount="50000"/>
                              </a14:imgEffect>
                            </a14:imgLayer>
                          </a14:imgProps>
                        </a:ext>
                        <a:ext uri="{28A0092B-C50C-407E-A947-70E740481C1C}">
                          <a14:useLocalDpi xmlns:a14="http://schemas.microsoft.com/office/drawing/2010/main" val="0"/>
                        </a:ext>
                      </a:extLst>
                    </a:blip>
                    <a:srcRect l="10336" t="5906" r="15504" b="17499"/>
                    <a:stretch/>
                  </pic:blipFill>
                  <pic:spPr bwMode="auto">
                    <a:xfrm>
                      <a:off x="0" y="0"/>
                      <a:ext cx="2573655" cy="19761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77D11" w:rsidRDefault="00D77D11" w:rsidP="0084606B">
      <w:pPr>
        <w:rPr>
          <w:i/>
          <w:iCs/>
          <w:sz w:val="20"/>
          <w:szCs w:val="20"/>
        </w:rPr>
      </w:pPr>
    </w:p>
    <w:p w:rsidR="00D77D11" w:rsidRDefault="00D77D11" w:rsidP="0084606B">
      <w:pPr>
        <w:rPr>
          <w:i/>
          <w:iCs/>
          <w:sz w:val="20"/>
          <w:szCs w:val="20"/>
        </w:rPr>
      </w:pPr>
    </w:p>
    <w:p w:rsidR="00D77D11" w:rsidRDefault="00D77D11" w:rsidP="0084606B">
      <w:pPr>
        <w:rPr>
          <w:i/>
          <w:iCs/>
          <w:sz w:val="20"/>
          <w:szCs w:val="20"/>
        </w:rPr>
      </w:pPr>
    </w:p>
    <w:p w:rsidR="00D77D11" w:rsidRDefault="00D77D11" w:rsidP="0084606B">
      <w:pPr>
        <w:rPr>
          <w:i/>
          <w:iCs/>
          <w:sz w:val="20"/>
          <w:szCs w:val="20"/>
        </w:rPr>
      </w:pPr>
    </w:p>
    <w:p w:rsidR="00D77D11" w:rsidRDefault="00D77D11" w:rsidP="0084606B">
      <w:pPr>
        <w:rPr>
          <w:i/>
          <w:iCs/>
          <w:sz w:val="20"/>
          <w:szCs w:val="20"/>
        </w:rPr>
      </w:pPr>
    </w:p>
    <w:p w:rsidR="00C06044" w:rsidRDefault="00C06044" w:rsidP="005832A8">
      <w:pPr>
        <w:ind w:firstLine="0"/>
        <w:rPr>
          <w:i/>
          <w:iCs/>
          <w:sz w:val="20"/>
          <w:szCs w:val="20"/>
        </w:rPr>
      </w:pPr>
    </w:p>
    <w:p w:rsidR="005832A8" w:rsidRDefault="005832A8" w:rsidP="005832A8">
      <w:pPr>
        <w:ind w:firstLine="0"/>
        <w:rPr>
          <w:i/>
          <w:iCs/>
          <w:sz w:val="20"/>
          <w:szCs w:val="20"/>
        </w:rPr>
      </w:pPr>
    </w:p>
    <w:p w:rsidR="004F53D8" w:rsidRPr="00EF23B6" w:rsidRDefault="00EF23B6" w:rsidP="00F566F1">
      <w:pPr>
        <w:pStyle w:val="NOTADEFIGURA"/>
        <w:ind w:left="1134"/>
        <w:rPr>
          <w:rFonts w:cs="Times New Roman"/>
          <w:sz w:val="24"/>
        </w:rPr>
      </w:pPr>
      <w:r>
        <w:rPr>
          <w:rFonts w:cs="Times New Roman"/>
          <w:i/>
          <w:iCs/>
        </w:rPr>
        <w:t xml:space="preserve"> </w:t>
      </w:r>
      <w:bookmarkStart w:id="165" w:name="_Toc484886463"/>
      <w:r w:rsidR="00F46515">
        <w:rPr>
          <w:rFonts w:cs="Times New Roman"/>
          <w:i/>
          <w:iCs/>
        </w:rPr>
        <w:t>Figura 42</w:t>
      </w:r>
      <w:r w:rsidRPr="00D77D11">
        <w:rPr>
          <w:rFonts w:cs="Times New Roman"/>
          <w:i/>
          <w:iCs/>
        </w:rPr>
        <w:t xml:space="preserve">: </w:t>
      </w:r>
      <w:r>
        <w:rPr>
          <w:rFonts w:cs="Times New Roman"/>
        </w:rPr>
        <w:t>Desechos orgánicos</w:t>
      </w:r>
      <w:r w:rsidR="00F46515">
        <w:rPr>
          <w:rFonts w:cs="Times New Roman"/>
        </w:rPr>
        <w:t xml:space="preserve"> (orina)</w:t>
      </w:r>
      <w:r>
        <w:rPr>
          <w:rFonts w:cs="Times New Roman"/>
        </w:rPr>
        <w:t>, en la portada</w:t>
      </w:r>
      <w:r w:rsidRPr="003569B9">
        <w:rPr>
          <w:rFonts w:cs="Times New Roman"/>
        </w:rPr>
        <w:t xml:space="preserve"> </w:t>
      </w:r>
      <w:r>
        <w:rPr>
          <w:rFonts w:cs="Times New Roman"/>
        </w:rPr>
        <w:t>de</w:t>
      </w:r>
      <w:r>
        <w:t xml:space="preserve"> </w:t>
      </w:r>
      <w:r w:rsidR="00F46515">
        <w:t xml:space="preserve">las casonas </w:t>
      </w:r>
      <w:r>
        <w:t>ubi</w:t>
      </w:r>
      <w:r w:rsidR="00F46515">
        <w:t xml:space="preserve">cada en el Jr. Dos de Mayo 611 y </w:t>
      </w:r>
      <w:r>
        <w:t>el Jr.</w:t>
      </w:r>
      <w:r w:rsidRPr="003569B9">
        <w:t xml:space="preserve"> </w:t>
      </w:r>
      <w:r>
        <w:t>A</w:t>
      </w:r>
      <w:r w:rsidR="00F566F1">
        <w:t>malia Puga del centro histórico</w:t>
      </w:r>
      <w:r>
        <w:t xml:space="preserve"> de la ciudad de </w:t>
      </w:r>
      <w:r w:rsidRPr="00D77D11">
        <w:t>Cajamarca</w:t>
      </w:r>
      <w:bookmarkEnd w:id="165"/>
    </w:p>
    <w:p w:rsidR="00296E90" w:rsidRPr="00296E90" w:rsidRDefault="00296E90" w:rsidP="0084606B">
      <w:pPr>
        <w:rPr>
          <w:sz w:val="20"/>
          <w:szCs w:val="20"/>
        </w:rPr>
      </w:pPr>
    </w:p>
    <w:p w:rsidR="006B7EAF" w:rsidRPr="000D583B" w:rsidRDefault="000D583B" w:rsidP="004D039A">
      <w:pPr>
        <w:ind w:left="708" w:firstLine="0"/>
        <w:rPr>
          <w:b/>
        </w:rPr>
      </w:pPr>
      <w:r w:rsidRPr="000D583B">
        <w:rPr>
          <w:b/>
          <w:i/>
        </w:rPr>
        <w:t xml:space="preserve">c). </w:t>
      </w:r>
      <w:r w:rsidR="00771EA1" w:rsidRPr="000D583B">
        <w:rPr>
          <w:b/>
          <w:i/>
        </w:rPr>
        <w:t>Mo</w:t>
      </w:r>
      <w:r w:rsidR="006B7EAF" w:rsidRPr="000D583B">
        <w:rPr>
          <w:b/>
          <w:i/>
        </w:rPr>
        <w:t>numentos alterados por ac</w:t>
      </w:r>
      <w:r w:rsidR="007D429F" w:rsidRPr="000D583B">
        <w:rPr>
          <w:b/>
          <w:i/>
        </w:rPr>
        <w:t>ción incívicas</w:t>
      </w:r>
      <w:r w:rsidR="004D039A">
        <w:rPr>
          <w:b/>
          <w:i/>
        </w:rPr>
        <w:t xml:space="preserve"> (vandálicas) </w:t>
      </w:r>
      <w:r w:rsidR="004D039A" w:rsidRPr="000D583B">
        <w:rPr>
          <w:b/>
          <w:i/>
        </w:rPr>
        <w:t>de</w:t>
      </w:r>
      <w:r w:rsidR="007D429F" w:rsidRPr="000D583B">
        <w:rPr>
          <w:b/>
          <w:i/>
        </w:rPr>
        <w:t xml:space="preserve"> la población </w:t>
      </w:r>
      <w:r w:rsidR="006B7EAF" w:rsidRPr="000D583B">
        <w:rPr>
          <w:b/>
          <w:i/>
        </w:rPr>
        <w:t xml:space="preserve">en el centro histórico </w:t>
      </w:r>
      <w:r w:rsidR="002E6DD8" w:rsidRPr="000D583B">
        <w:rPr>
          <w:b/>
          <w:i/>
        </w:rPr>
        <w:t xml:space="preserve"> </w:t>
      </w:r>
    </w:p>
    <w:p w:rsidR="003C0E03" w:rsidRDefault="00906ED0" w:rsidP="007D429F">
      <w:pPr>
        <w:ind w:left="709"/>
      </w:pPr>
      <w:r w:rsidRPr="00771EA1">
        <w:t xml:space="preserve">La población hace uso incorrecto de las áreas públicas del centro histórico, convirtiendo estas acciones en vandalismo, para </w:t>
      </w:r>
      <w:r w:rsidR="00E11BCC">
        <w:t>ingerir bebidas alcohólicas, micc</w:t>
      </w:r>
      <w:r w:rsidRPr="00771EA1">
        <w:t>ionar, dejar las calle sucias, maltratar las áreas verdes, pintar las fachadas y muros, entre otros daños ocasionados, sobre todo en las festividades realizadas</w:t>
      </w:r>
      <w:r w:rsidR="000C3B49" w:rsidRPr="00771EA1">
        <w:t xml:space="preserve"> como el carnaval, aniversario, entre otros; </w:t>
      </w:r>
      <w:r w:rsidRPr="00771EA1">
        <w:t xml:space="preserve"> es importante recalcar que en el centro histórico muy cerca a la </w:t>
      </w:r>
      <w:r w:rsidR="008359D6">
        <w:t>Plaza de A</w:t>
      </w:r>
      <w:r w:rsidRPr="00771EA1">
        <w:t>rmas</w:t>
      </w:r>
      <w:r w:rsidR="008359D6">
        <w:t>,</w:t>
      </w:r>
      <w:r w:rsidRPr="00771EA1">
        <w:t xml:space="preserve"> se encuentra </w:t>
      </w:r>
      <w:r w:rsidR="006D2BBC">
        <w:t xml:space="preserve">recursos turísticos como </w:t>
      </w:r>
      <w:r w:rsidR="006D2BBC" w:rsidRPr="00771EA1">
        <w:t xml:space="preserve">el “Cuarto de Rescate”, “La Iglesia y pileta Belén”, “La Iglesia San Francisco”, “La Iglesia La Catedral”, entre otros </w:t>
      </w:r>
      <w:r w:rsidRPr="00771EA1">
        <w:t>que se ven perjudicados con este tipo de daños</w:t>
      </w:r>
      <w:r w:rsidRPr="00906ED0">
        <w:t>.</w:t>
      </w:r>
    </w:p>
    <w:p w:rsidR="002572FE" w:rsidRPr="00FD7E17" w:rsidRDefault="002572FE" w:rsidP="007D429F">
      <w:pPr>
        <w:ind w:left="709"/>
      </w:pPr>
      <w:r w:rsidRPr="00FD7E17">
        <w:t>Así como lo menc</w:t>
      </w:r>
      <w:r w:rsidR="00021B44" w:rsidRPr="00FD7E17">
        <w:t>ionó el poblador representativo, que los que realizan este tipo de afectaciones</w:t>
      </w:r>
      <w:r w:rsidR="000D583B">
        <w:t xml:space="preserve"> </w:t>
      </w:r>
      <w:r w:rsidR="00021B44" w:rsidRPr="00FD7E17">
        <w:t>a nuestro patrimonio arquitectónico</w:t>
      </w:r>
      <w:r w:rsidR="0013372F">
        <w:t>,</w:t>
      </w:r>
      <w:r w:rsidR="00021B44" w:rsidRPr="00FD7E17">
        <w:t xml:space="preserve"> no son cajamarquinos, sino personas que han venido por trabajo.</w:t>
      </w:r>
    </w:p>
    <w:p w:rsidR="00A16729" w:rsidRPr="00F566F1" w:rsidRDefault="00C72406" w:rsidP="007D429F">
      <w:pPr>
        <w:spacing w:line="276" w:lineRule="auto"/>
        <w:ind w:left="1418" w:firstLine="0"/>
        <w:rPr>
          <w:sz w:val="22"/>
        </w:rPr>
      </w:pPr>
      <w:r w:rsidRPr="00F566F1">
        <w:rPr>
          <w:sz w:val="22"/>
        </w:rPr>
        <w:t>Las personas que vienen de fuera traen otras costum</w:t>
      </w:r>
      <w:r w:rsidR="007D429F" w:rsidRPr="00F566F1">
        <w:rPr>
          <w:sz w:val="22"/>
        </w:rPr>
        <w:t>bres buenas y malas costumbres</w:t>
      </w:r>
      <w:r w:rsidR="008359D6" w:rsidRPr="00F566F1">
        <w:rPr>
          <w:sz w:val="22"/>
        </w:rPr>
        <w:t>,</w:t>
      </w:r>
      <w:r w:rsidR="007D429F" w:rsidRPr="00F566F1">
        <w:rPr>
          <w:sz w:val="22"/>
        </w:rPr>
        <w:t xml:space="preserve"> </w:t>
      </w:r>
      <w:r w:rsidRPr="00F566F1">
        <w:rPr>
          <w:sz w:val="22"/>
        </w:rPr>
        <w:t>y eso enraízan a nuestra juventud, como por eje</w:t>
      </w:r>
      <w:r w:rsidR="0013372F" w:rsidRPr="00F566F1">
        <w:rPr>
          <w:sz w:val="22"/>
        </w:rPr>
        <w:t xml:space="preserve">mplo: en los carnavales vienen </w:t>
      </w:r>
      <w:r w:rsidRPr="00F566F1">
        <w:rPr>
          <w:sz w:val="22"/>
        </w:rPr>
        <w:t xml:space="preserve">pintan las paredes sin importar que se trate de alguna iglesia o casona, porque simplemente no lo </w:t>
      </w:r>
      <w:r w:rsidRPr="00F566F1">
        <w:rPr>
          <w:sz w:val="22"/>
        </w:rPr>
        <w:lastRenderedPageBreak/>
        <w:t>conocen, por eso es necesario que nosotros como cajamarquinos protejamos a toda costa lo que es nuestro y a nuestro centro histórico (J. Jave, comunicación personal, 15 de julio de 2016).</w:t>
      </w:r>
    </w:p>
    <w:p w:rsidR="00D22B1B" w:rsidRDefault="00F566F1" w:rsidP="0084606B">
      <w:pPr>
        <w:rPr>
          <w:b/>
        </w:rPr>
      </w:pPr>
      <w:r>
        <w:rPr>
          <w:b/>
          <w:noProof/>
          <w:lang w:eastAsia="es-PE"/>
        </w:rPr>
        <w:drawing>
          <wp:anchor distT="0" distB="0" distL="114300" distR="114300" simplePos="0" relativeHeight="251643904" behindDoc="0" locked="0" layoutInCell="1" allowOverlap="1" wp14:anchorId="3BCAAD23" wp14:editId="6960E184">
            <wp:simplePos x="0" y="0"/>
            <wp:positionH relativeFrom="column">
              <wp:posOffset>3616325</wp:posOffset>
            </wp:positionH>
            <wp:positionV relativeFrom="paragraph">
              <wp:posOffset>205740</wp:posOffset>
            </wp:positionV>
            <wp:extent cx="2296795" cy="1715770"/>
            <wp:effectExtent l="0" t="0" r="8255" b="0"/>
            <wp:wrapSquare wrapText="bothSides"/>
            <wp:docPr id="389" name="Imagen 389" descr="F:\ \lecturas tesis\imagenes\IMG_20160504_121714_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 \lecturas tesis\imagenes\IMG_20160504_121714_750.jpg"/>
                    <pic:cNvPicPr>
                      <a:picLocks noChangeAspect="1" noChangeArrowheads="1"/>
                    </pic:cNvPicPr>
                  </pic:nvPicPr>
                  <pic:blipFill rotWithShape="1">
                    <a:blip r:embed="rId126" cstate="print">
                      <a:extLst>
                        <a:ext uri="{BEBA8EAE-BF5A-486C-A8C5-ECC9F3942E4B}">
                          <a14:imgProps xmlns:a14="http://schemas.microsoft.com/office/drawing/2010/main">
                            <a14:imgLayer r:embed="rId127">
                              <a14:imgEffect>
                                <a14:sharpenSoften amount="50000"/>
                              </a14:imgEffect>
                            </a14:imgLayer>
                          </a14:imgProps>
                        </a:ext>
                        <a:ext uri="{28A0092B-C50C-407E-A947-70E740481C1C}">
                          <a14:useLocalDpi xmlns:a14="http://schemas.microsoft.com/office/drawing/2010/main" val="0"/>
                        </a:ext>
                      </a:extLst>
                    </a:blip>
                    <a:srcRect r="21799"/>
                    <a:stretch/>
                  </pic:blipFill>
                  <pic:spPr bwMode="auto">
                    <a:xfrm>
                      <a:off x="0" y="0"/>
                      <a:ext cx="2296795" cy="17157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lang w:eastAsia="es-PE"/>
        </w:rPr>
        <w:drawing>
          <wp:anchor distT="0" distB="0" distL="114300" distR="114300" simplePos="0" relativeHeight="251645952" behindDoc="0" locked="0" layoutInCell="1" allowOverlap="1" wp14:anchorId="44B881EF" wp14:editId="755D86C3">
            <wp:simplePos x="0" y="0"/>
            <wp:positionH relativeFrom="column">
              <wp:posOffset>1047750</wp:posOffset>
            </wp:positionH>
            <wp:positionV relativeFrom="paragraph">
              <wp:posOffset>205740</wp:posOffset>
            </wp:positionV>
            <wp:extent cx="2517140" cy="1712595"/>
            <wp:effectExtent l="0" t="0" r="0" b="1905"/>
            <wp:wrapSquare wrapText="bothSides"/>
            <wp:docPr id="196" name="Imagen 196" descr="G:\verita\imagenes\IMG_20160504_121754_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verita\imagenes\IMG_20160504_121754_671.jpg"/>
                    <pic:cNvPicPr>
                      <a:picLocks noChangeAspect="1" noChangeArrowheads="1"/>
                    </pic:cNvPicPr>
                  </pic:nvPicPr>
                  <pic:blipFill>
                    <a:blip r:embed="rId128" cstate="print">
                      <a:extLst>
                        <a:ext uri="{BEBA8EAE-BF5A-486C-A8C5-ECC9F3942E4B}">
                          <a14:imgProps xmlns:a14="http://schemas.microsoft.com/office/drawing/2010/main">
                            <a14:imgLayer r:embed="rId12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517140" cy="17125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22B1B" w:rsidRDefault="00D22B1B" w:rsidP="0084606B">
      <w:pPr>
        <w:rPr>
          <w:i/>
          <w:iCs/>
          <w:sz w:val="20"/>
          <w:szCs w:val="20"/>
        </w:rPr>
      </w:pPr>
    </w:p>
    <w:p w:rsidR="00D22B1B" w:rsidRDefault="00D22B1B" w:rsidP="0084606B">
      <w:pPr>
        <w:rPr>
          <w:i/>
          <w:iCs/>
          <w:sz w:val="20"/>
          <w:szCs w:val="20"/>
        </w:rPr>
      </w:pPr>
    </w:p>
    <w:p w:rsidR="00D22B1B" w:rsidRDefault="00D22B1B" w:rsidP="0084606B">
      <w:pPr>
        <w:rPr>
          <w:i/>
          <w:iCs/>
          <w:sz w:val="20"/>
          <w:szCs w:val="20"/>
        </w:rPr>
      </w:pPr>
    </w:p>
    <w:p w:rsidR="00D22B1B" w:rsidRDefault="00D22B1B" w:rsidP="007D429F">
      <w:pPr>
        <w:ind w:firstLine="0"/>
        <w:rPr>
          <w:i/>
          <w:iCs/>
          <w:sz w:val="20"/>
          <w:szCs w:val="20"/>
        </w:rPr>
      </w:pPr>
    </w:p>
    <w:p w:rsidR="007D429F" w:rsidRDefault="007D429F" w:rsidP="007D429F">
      <w:pPr>
        <w:ind w:firstLine="0"/>
        <w:rPr>
          <w:i/>
          <w:iCs/>
          <w:sz w:val="20"/>
          <w:szCs w:val="20"/>
        </w:rPr>
      </w:pPr>
    </w:p>
    <w:p w:rsidR="00C06044" w:rsidRDefault="00C06044" w:rsidP="0084606B">
      <w:pPr>
        <w:rPr>
          <w:i/>
          <w:iCs/>
          <w:sz w:val="20"/>
          <w:szCs w:val="20"/>
        </w:rPr>
      </w:pPr>
    </w:p>
    <w:p w:rsidR="00D22B1B" w:rsidRPr="00C06044" w:rsidRDefault="00BE6648" w:rsidP="007D429F">
      <w:pPr>
        <w:pStyle w:val="NOTADEFIGURA"/>
      </w:pPr>
      <w:bookmarkStart w:id="166" w:name="_Toc484886464"/>
      <w:r>
        <w:rPr>
          <w:i/>
          <w:iCs/>
        </w:rPr>
        <w:t xml:space="preserve">Figura </w:t>
      </w:r>
      <w:r w:rsidR="00F46515">
        <w:rPr>
          <w:i/>
          <w:iCs/>
        </w:rPr>
        <w:t>43</w:t>
      </w:r>
      <w:r w:rsidR="00D22B1B">
        <w:rPr>
          <w:i/>
          <w:iCs/>
        </w:rPr>
        <w:t xml:space="preserve">: </w:t>
      </w:r>
      <w:r w:rsidR="00D22B1B">
        <w:t>Acciones incívicas</w:t>
      </w:r>
      <w:r w:rsidR="00F46515">
        <w:t xml:space="preserve"> (grafitis y pintura)</w:t>
      </w:r>
      <w:r w:rsidR="00D22B1B">
        <w:t>, en las pa</w:t>
      </w:r>
      <w:r w:rsidR="00F566F1">
        <w:t>redes de la Iglesia La Recoleta</w:t>
      </w:r>
      <w:r w:rsidR="00D22B1B">
        <w:t xml:space="preserve">  del centro histó</w:t>
      </w:r>
      <w:r w:rsidR="00C06044">
        <w:t>rico de la ciudad de Cajamarca.</w:t>
      </w:r>
      <w:bookmarkEnd w:id="166"/>
    </w:p>
    <w:p w:rsidR="00D22B1B" w:rsidRDefault="00F566F1" w:rsidP="0084606B">
      <w:pPr>
        <w:rPr>
          <w:b/>
        </w:rPr>
      </w:pPr>
      <w:r>
        <w:rPr>
          <w:b/>
          <w:noProof/>
          <w:lang w:eastAsia="es-PE"/>
        </w:rPr>
        <w:drawing>
          <wp:anchor distT="0" distB="0" distL="114300" distR="114300" simplePos="0" relativeHeight="251593728" behindDoc="0" locked="0" layoutInCell="1" allowOverlap="1" wp14:anchorId="2007D7FC" wp14:editId="67F59CA9">
            <wp:simplePos x="0" y="0"/>
            <wp:positionH relativeFrom="column">
              <wp:posOffset>3564890</wp:posOffset>
            </wp:positionH>
            <wp:positionV relativeFrom="paragraph">
              <wp:posOffset>62865</wp:posOffset>
            </wp:positionV>
            <wp:extent cx="2341880" cy="1847215"/>
            <wp:effectExtent l="0" t="0" r="1270" b="635"/>
            <wp:wrapSquare wrapText="bothSides"/>
            <wp:docPr id="390" name="Imagen 390" descr="F:\ \lecturas tesis\imagenes\IMG_20160504_121635_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 \lecturas tesis\imagenes\IMG_20160504_121635_832.jpg"/>
                    <pic:cNvPicPr>
                      <a:picLocks noChangeAspect="1" noChangeArrowheads="1"/>
                    </pic:cNvPicPr>
                  </pic:nvPicPr>
                  <pic:blipFill rotWithShape="1">
                    <a:blip r:embed="rId130" cstate="print">
                      <a:extLst>
                        <a:ext uri="{BEBA8EAE-BF5A-486C-A8C5-ECC9F3942E4B}">
                          <a14:imgProps xmlns:a14="http://schemas.microsoft.com/office/drawing/2010/main">
                            <a14:imgLayer r:embed="rId131">
                              <a14:imgEffect>
                                <a14:sharpenSoften amount="50000"/>
                              </a14:imgEffect>
                            </a14:imgLayer>
                          </a14:imgProps>
                        </a:ext>
                        <a:ext uri="{28A0092B-C50C-407E-A947-70E740481C1C}">
                          <a14:useLocalDpi xmlns:a14="http://schemas.microsoft.com/office/drawing/2010/main" val="0"/>
                        </a:ext>
                      </a:extLst>
                    </a:blip>
                    <a:srcRect r="11364"/>
                    <a:stretch/>
                  </pic:blipFill>
                  <pic:spPr bwMode="auto">
                    <a:xfrm>
                      <a:off x="0" y="0"/>
                      <a:ext cx="2341880" cy="18472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lang w:eastAsia="es-PE"/>
        </w:rPr>
        <w:drawing>
          <wp:anchor distT="0" distB="0" distL="114300" distR="114300" simplePos="0" relativeHeight="251591680" behindDoc="0" locked="0" layoutInCell="1" allowOverlap="1" wp14:anchorId="5487EF7C" wp14:editId="7DFB5E0E">
            <wp:simplePos x="0" y="0"/>
            <wp:positionH relativeFrom="column">
              <wp:posOffset>1047750</wp:posOffset>
            </wp:positionH>
            <wp:positionV relativeFrom="paragraph">
              <wp:posOffset>52705</wp:posOffset>
            </wp:positionV>
            <wp:extent cx="2475865" cy="1860550"/>
            <wp:effectExtent l="0" t="0" r="635" b="6350"/>
            <wp:wrapSquare wrapText="bothSides"/>
            <wp:docPr id="212" name="Imagen 212" descr="G:\verita\imagenes\IMG_20160504_124013_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verita\imagenes\IMG_20160504_124013_424.jpg"/>
                    <pic:cNvPicPr>
                      <a:picLocks noChangeAspect="1" noChangeArrowheads="1"/>
                    </pic:cNvPicPr>
                  </pic:nvPicPr>
                  <pic:blipFill rotWithShape="1">
                    <a:blip r:embed="rId132" cstate="print">
                      <a:extLst>
                        <a:ext uri="{BEBA8EAE-BF5A-486C-A8C5-ECC9F3942E4B}">
                          <a14:imgProps xmlns:a14="http://schemas.microsoft.com/office/drawing/2010/main">
                            <a14:imgLayer r:embed="rId133">
                              <a14:imgEffect>
                                <a14:sharpenSoften amount="50000"/>
                              </a14:imgEffect>
                            </a14:imgLayer>
                          </a14:imgProps>
                        </a:ext>
                        <a:ext uri="{28A0092B-C50C-407E-A947-70E740481C1C}">
                          <a14:useLocalDpi xmlns:a14="http://schemas.microsoft.com/office/drawing/2010/main" val="0"/>
                        </a:ext>
                      </a:extLst>
                    </a:blip>
                    <a:srcRect l="7563"/>
                    <a:stretch/>
                  </pic:blipFill>
                  <pic:spPr bwMode="auto">
                    <a:xfrm>
                      <a:off x="0" y="0"/>
                      <a:ext cx="2475865" cy="1860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22B1B" w:rsidRDefault="00D22B1B" w:rsidP="0084606B">
      <w:pPr>
        <w:rPr>
          <w:b/>
        </w:rPr>
      </w:pPr>
    </w:p>
    <w:p w:rsidR="00D22B1B" w:rsidRDefault="00D22B1B" w:rsidP="0084606B">
      <w:pPr>
        <w:rPr>
          <w:b/>
        </w:rPr>
      </w:pPr>
    </w:p>
    <w:p w:rsidR="00D22B1B" w:rsidRDefault="00D22B1B" w:rsidP="0084606B">
      <w:pPr>
        <w:rPr>
          <w:i/>
          <w:iCs/>
          <w:sz w:val="20"/>
          <w:szCs w:val="20"/>
        </w:rPr>
      </w:pPr>
    </w:p>
    <w:p w:rsidR="00C06044" w:rsidRDefault="00C06044" w:rsidP="0084606B">
      <w:pPr>
        <w:rPr>
          <w:i/>
          <w:iCs/>
          <w:sz w:val="20"/>
          <w:szCs w:val="20"/>
        </w:rPr>
      </w:pPr>
    </w:p>
    <w:p w:rsidR="00D22B1B" w:rsidRDefault="00D22B1B" w:rsidP="007D429F">
      <w:pPr>
        <w:ind w:firstLine="0"/>
        <w:rPr>
          <w:i/>
          <w:iCs/>
          <w:sz w:val="20"/>
          <w:szCs w:val="20"/>
        </w:rPr>
      </w:pPr>
    </w:p>
    <w:p w:rsidR="007D429F" w:rsidRDefault="007D429F" w:rsidP="007D429F">
      <w:pPr>
        <w:ind w:firstLine="0"/>
        <w:rPr>
          <w:i/>
          <w:iCs/>
          <w:sz w:val="20"/>
          <w:szCs w:val="20"/>
        </w:rPr>
      </w:pPr>
    </w:p>
    <w:p w:rsidR="00D22B1B" w:rsidRDefault="00BE6648" w:rsidP="007D429F">
      <w:pPr>
        <w:pStyle w:val="NOTADEFIGURA"/>
      </w:pPr>
      <w:bookmarkStart w:id="167" w:name="_Toc484886465"/>
      <w:r>
        <w:rPr>
          <w:i/>
          <w:iCs/>
        </w:rPr>
        <w:t>Figur</w:t>
      </w:r>
      <w:r w:rsidR="00F46515">
        <w:rPr>
          <w:i/>
          <w:iCs/>
        </w:rPr>
        <w:t>a 44</w:t>
      </w:r>
      <w:r w:rsidR="00D22B1B">
        <w:rPr>
          <w:i/>
          <w:iCs/>
        </w:rPr>
        <w:t xml:space="preserve">: </w:t>
      </w:r>
      <w:r w:rsidR="00D22B1B">
        <w:t>Acciones incívicas</w:t>
      </w:r>
      <w:r w:rsidR="00F46515">
        <w:t xml:space="preserve"> (esmalte y pintura)</w:t>
      </w:r>
      <w:r w:rsidR="00D22B1B">
        <w:t>, en el at</w:t>
      </w:r>
      <w:r w:rsidR="00F566F1">
        <w:t>ril de la Iglesia San Francisco</w:t>
      </w:r>
      <w:r w:rsidR="00D22B1B">
        <w:t xml:space="preserve">  del centro histórico de la ciudad de Cajamarca.</w:t>
      </w:r>
      <w:bookmarkEnd w:id="167"/>
    </w:p>
    <w:p w:rsidR="00D22B1B" w:rsidRDefault="00F566F1" w:rsidP="0084606B">
      <w:pPr>
        <w:rPr>
          <w:b/>
        </w:rPr>
      </w:pPr>
      <w:r>
        <w:rPr>
          <w:b/>
          <w:noProof/>
          <w:lang w:eastAsia="es-PE"/>
        </w:rPr>
        <w:drawing>
          <wp:anchor distT="0" distB="0" distL="114300" distR="114300" simplePos="0" relativeHeight="251637760" behindDoc="0" locked="0" layoutInCell="1" allowOverlap="1" wp14:anchorId="2F544283" wp14:editId="4E8865FE">
            <wp:simplePos x="0" y="0"/>
            <wp:positionH relativeFrom="column">
              <wp:posOffset>3616325</wp:posOffset>
            </wp:positionH>
            <wp:positionV relativeFrom="paragraph">
              <wp:posOffset>141605</wp:posOffset>
            </wp:positionV>
            <wp:extent cx="2291080" cy="1793240"/>
            <wp:effectExtent l="0" t="0" r="0" b="0"/>
            <wp:wrapSquare wrapText="bothSides"/>
            <wp:docPr id="222" name="Imagen 222" descr="G:\verita\imagenes\IMG_20160506_104329_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verita\imagenes\IMG_20160506_104329_715.jpg"/>
                    <pic:cNvPicPr>
                      <a:picLocks noChangeAspect="1" noChangeArrowheads="1"/>
                    </pic:cNvPicPr>
                  </pic:nvPicPr>
                  <pic:blipFill rotWithShape="1">
                    <a:blip r:embed="rId134" cstate="print">
                      <a:extLst>
                        <a:ext uri="{BEBA8EAE-BF5A-486C-A8C5-ECC9F3942E4B}">
                          <a14:imgProps xmlns:a14="http://schemas.microsoft.com/office/drawing/2010/main">
                            <a14:imgLayer r:embed="rId135">
                              <a14:imgEffect>
                                <a14:sharpenSoften amount="50000"/>
                              </a14:imgEffect>
                            </a14:imgLayer>
                          </a14:imgProps>
                        </a:ext>
                        <a:ext uri="{28A0092B-C50C-407E-A947-70E740481C1C}">
                          <a14:useLocalDpi xmlns:a14="http://schemas.microsoft.com/office/drawing/2010/main" val="0"/>
                        </a:ext>
                      </a:extLst>
                    </a:blip>
                    <a:srcRect l="11349"/>
                    <a:stretch/>
                  </pic:blipFill>
                  <pic:spPr bwMode="auto">
                    <a:xfrm>
                      <a:off x="0" y="0"/>
                      <a:ext cx="2291080" cy="17932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PE"/>
        </w:rPr>
        <w:drawing>
          <wp:anchor distT="0" distB="0" distL="114300" distR="114300" simplePos="0" relativeHeight="251635712" behindDoc="0" locked="0" layoutInCell="1" allowOverlap="1" wp14:anchorId="61BDA946" wp14:editId="4413C0C4">
            <wp:simplePos x="0" y="0"/>
            <wp:positionH relativeFrom="column">
              <wp:posOffset>1150620</wp:posOffset>
            </wp:positionH>
            <wp:positionV relativeFrom="paragraph">
              <wp:posOffset>141605</wp:posOffset>
            </wp:positionV>
            <wp:extent cx="2362835" cy="1795780"/>
            <wp:effectExtent l="0" t="0" r="0" b="0"/>
            <wp:wrapSquare wrapText="bothSides"/>
            <wp:docPr id="229" name="Imagen 229" descr="I:\ \lecturas tesis\imagenes\IMG_20160506_104403_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 \lecturas tesis\imagenes\IMG_20160506_104403_818.jpg"/>
                    <pic:cNvPicPr>
                      <a:picLocks noChangeAspect="1" noChangeArrowheads="1"/>
                    </pic:cNvPicPr>
                  </pic:nvPicPr>
                  <pic:blipFill>
                    <a:blip r:embed="rId136" cstate="print">
                      <a:extLst>
                        <a:ext uri="{BEBA8EAE-BF5A-486C-A8C5-ECC9F3942E4B}">
                          <a14:imgProps xmlns:a14="http://schemas.microsoft.com/office/drawing/2010/main">
                            <a14:imgLayer r:embed="rId13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362835" cy="1795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22B1B" w:rsidRDefault="00D22B1B" w:rsidP="0084606B">
      <w:pPr>
        <w:rPr>
          <w:b/>
        </w:rPr>
      </w:pPr>
    </w:p>
    <w:p w:rsidR="00D22B1B" w:rsidRDefault="00D22B1B" w:rsidP="0084606B">
      <w:pPr>
        <w:rPr>
          <w:b/>
        </w:rPr>
      </w:pPr>
    </w:p>
    <w:p w:rsidR="00D22B1B" w:rsidRDefault="00D22B1B" w:rsidP="0084606B">
      <w:pPr>
        <w:rPr>
          <w:b/>
        </w:rPr>
      </w:pPr>
    </w:p>
    <w:p w:rsidR="00C02F10" w:rsidRDefault="00C02F10" w:rsidP="0084606B">
      <w:pPr>
        <w:rPr>
          <w:b/>
        </w:rPr>
      </w:pPr>
    </w:p>
    <w:p w:rsidR="00BE6648" w:rsidRDefault="00BE6648" w:rsidP="007D429F">
      <w:pPr>
        <w:ind w:firstLine="0"/>
        <w:rPr>
          <w:i/>
          <w:iCs/>
          <w:sz w:val="20"/>
          <w:szCs w:val="20"/>
        </w:rPr>
      </w:pPr>
    </w:p>
    <w:p w:rsidR="002A184F" w:rsidRPr="00F46515" w:rsidRDefault="00BE6648" w:rsidP="00F46515">
      <w:pPr>
        <w:pStyle w:val="NOTADEFIGURA"/>
      </w:pPr>
      <w:bookmarkStart w:id="168" w:name="_Toc484886466"/>
      <w:r>
        <w:rPr>
          <w:i/>
          <w:iCs/>
        </w:rPr>
        <w:t>Figura 4</w:t>
      </w:r>
      <w:r w:rsidR="008B55CD">
        <w:rPr>
          <w:i/>
          <w:iCs/>
        </w:rPr>
        <w:t>5</w:t>
      </w:r>
      <w:r w:rsidR="00D22B1B">
        <w:rPr>
          <w:i/>
          <w:iCs/>
        </w:rPr>
        <w:t xml:space="preserve">: </w:t>
      </w:r>
      <w:r w:rsidR="00D22B1B">
        <w:t>Acciones incívicas</w:t>
      </w:r>
      <w:r w:rsidR="00F46515">
        <w:t xml:space="preserve"> (esmalte y grafitis)</w:t>
      </w:r>
      <w:r w:rsidR="00D22B1B">
        <w:t xml:space="preserve">, en </w:t>
      </w:r>
      <w:r w:rsidR="00F566F1">
        <w:t>las paredes de la iglesia Belén</w:t>
      </w:r>
      <w:r w:rsidR="00D22B1B">
        <w:t xml:space="preserve"> del centro histó</w:t>
      </w:r>
      <w:r w:rsidR="00A16729">
        <w:t>rico de la ciudad de Cajamarca.</w:t>
      </w:r>
      <w:bookmarkEnd w:id="168"/>
    </w:p>
    <w:p w:rsidR="009D3C1A" w:rsidRPr="00F161E7" w:rsidRDefault="00F161E7" w:rsidP="007D429F">
      <w:pPr>
        <w:jc w:val="right"/>
      </w:pPr>
      <w:r>
        <w:rPr>
          <w:noProof/>
          <w:lang w:eastAsia="es-PE"/>
        </w:rPr>
        <w:lastRenderedPageBreak/>
        <w:drawing>
          <wp:inline distT="0" distB="0" distL="0" distR="0" wp14:anchorId="44D6ECFB" wp14:editId="044E217E">
            <wp:extent cx="2578813" cy="2153524"/>
            <wp:effectExtent l="0" t="0" r="0" b="0"/>
            <wp:docPr id="401" name="Imagen 401" descr="C:\Users\WILLIAM PC\AppData\Local\Microsoft\Windows\INetCache\Content.Word\20170507_161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ILLIAM PC\AppData\Local\Microsoft\Windows\INetCache\Content.Word\20170507_161448.jpg"/>
                    <pic:cNvPicPr>
                      <a:picLocks noChangeAspect="1" noChangeArrowheads="1"/>
                    </pic:cNvPicPr>
                  </pic:nvPicPr>
                  <pic:blipFill>
                    <a:blip r:embed="rId138" cstate="print">
                      <a:extLst>
                        <a:ext uri="{BEBA8EAE-BF5A-486C-A8C5-ECC9F3942E4B}">
                          <a14:imgProps xmlns:a14="http://schemas.microsoft.com/office/drawing/2010/main">
                            <a14:imgLayer r:embed="rId13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590965" cy="2163672"/>
                    </a:xfrm>
                    <a:prstGeom prst="rect">
                      <a:avLst/>
                    </a:prstGeom>
                    <a:noFill/>
                    <a:ln>
                      <a:noFill/>
                    </a:ln>
                  </pic:spPr>
                </pic:pic>
              </a:graphicData>
            </a:graphic>
          </wp:inline>
        </w:drawing>
      </w:r>
      <w:r>
        <w:rPr>
          <w:noProof/>
          <w:lang w:eastAsia="es-PE"/>
        </w:rPr>
        <w:drawing>
          <wp:inline distT="0" distB="0" distL="0" distR="0" wp14:anchorId="44679D1D" wp14:editId="5603402B">
            <wp:extent cx="2285108" cy="2133468"/>
            <wp:effectExtent l="0" t="0" r="1270" b="635"/>
            <wp:docPr id="402" name="Imagen 402" descr="C:\Users\WILLIAM PC\AppData\Local\Microsoft\Windows\INetCache\Content.Word\20170507_161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ILLIAM PC\AppData\Local\Microsoft\Windows\INetCache\Content.Word\20170507_161435.jpg"/>
                    <pic:cNvPicPr>
                      <a:picLocks noChangeAspect="1" noChangeArrowheads="1"/>
                    </pic:cNvPicPr>
                  </pic:nvPicPr>
                  <pic:blipFill>
                    <a:blip r:embed="rId140" cstate="print">
                      <a:extLst>
                        <a:ext uri="{BEBA8EAE-BF5A-486C-A8C5-ECC9F3942E4B}">
                          <a14:imgProps xmlns:a14="http://schemas.microsoft.com/office/drawing/2010/main">
                            <a14:imgLayer r:embed="rId14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300277" cy="2147630"/>
                    </a:xfrm>
                    <a:prstGeom prst="rect">
                      <a:avLst/>
                    </a:prstGeom>
                    <a:noFill/>
                    <a:ln>
                      <a:noFill/>
                    </a:ln>
                  </pic:spPr>
                </pic:pic>
              </a:graphicData>
            </a:graphic>
          </wp:inline>
        </w:drawing>
      </w:r>
    </w:p>
    <w:p w:rsidR="000543F8" w:rsidRPr="007D429F" w:rsidRDefault="009D3C1A" w:rsidP="007D429F">
      <w:pPr>
        <w:pStyle w:val="NOTADEFIGURA"/>
      </w:pPr>
      <w:bookmarkStart w:id="169" w:name="_Toc484886467"/>
      <w:r>
        <w:rPr>
          <w:i/>
          <w:iCs/>
        </w:rPr>
        <w:t>Figura 4</w:t>
      </w:r>
      <w:r w:rsidR="008B55CD">
        <w:rPr>
          <w:i/>
          <w:iCs/>
        </w:rPr>
        <w:t>6</w:t>
      </w:r>
      <w:r>
        <w:rPr>
          <w:i/>
          <w:iCs/>
        </w:rPr>
        <w:t xml:space="preserve">: </w:t>
      </w:r>
      <w:r>
        <w:t>Acciones</w:t>
      </w:r>
      <w:r w:rsidR="00F161E7">
        <w:t xml:space="preserve"> incívicas</w:t>
      </w:r>
      <w:r w:rsidR="00F46515">
        <w:t xml:space="preserve"> (grafitis)</w:t>
      </w:r>
      <w:r w:rsidR="00F161E7">
        <w:t>, en el atril de la iglesia</w:t>
      </w:r>
      <w:r w:rsidR="003B69E0">
        <w:t xml:space="preserve"> Concepcionista</w:t>
      </w:r>
      <w:r>
        <w:t xml:space="preserve">, </w:t>
      </w:r>
      <w:r w:rsidR="005679F7">
        <w:t>ubicada entre las calles de Jr. Junín y Jr.</w:t>
      </w:r>
      <w:r w:rsidR="000B7A64">
        <w:t xml:space="preserve"> </w:t>
      </w:r>
      <w:r w:rsidR="00F161E7">
        <w:t>Apurímac</w:t>
      </w:r>
      <w:r w:rsidR="005679F7">
        <w:t xml:space="preserve"> </w:t>
      </w:r>
      <w:r>
        <w:t>del centro histórico de la ciudad de Cajamarca.</w:t>
      </w:r>
      <w:bookmarkEnd w:id="169"/>
    </w:p>
    <w:p w:rsidR="00FD7E17" w:rsidRDefault="00597B48" w:rsidP="007D429F">
      <w:pPr>
        <w:ind w:left="709"/>
      </w:pPr>
      <w:r w:rsidRPr="00597B48">
        <w:t>En el centro histórico de la ciudad de Cajamarca</w:t>
      </w:r>
      <w:r w:rsidR="00F566F1">
        <w:t xml:space="preserve"> </w:t>
      </w:r>
      <w:r w:rsidR="007D429F">
        <w:t xml:space="preserve">se observa acciones incívicas, </w:t>
      </w:r>
      <w:r w:rsidRPr="00597B48">
        <w:t xml:space="preserve">en las casonas patrimoniales, </w:t>
      </w:r>
      <w:r w:rsidR="00FD7E17">
        <w:t>l</w:t>
      </w:r>
      <w:r w:rsidRPr="00597B48">
        <w:t>as huellas hechas con esmaltes y diversos tipos de pinturas quedan impregnadas a lo largo de las casonas coloniales.</w:t>
      </w:r>
      <w:r w:rsidR="00FD7E17">
        <w:t xml:space="preserve">  </w:t>
      </w:r>
    </w:p>
    <w:p w:rsidR="00021B44" w:rsidRPr="00690A2D" w:rsidRDefault="008F016F" w:rsidP="008B55CD">
      <w:pPr>
        <w:spacing w:line="276" w:lineRule="auto"/>
        <w:ind w:left="1418" w:firstLine="0"/>
        <w:rPr>
          <w:sz w:val="22"/>
        </w:rPr>
      </w:pPr>
      <w:r w:rsidRPr="00690A2D">
        <w:rPr>
          <w:sz w:val="22"/>
        </w:rPr>
        <w:t>Considero que el deterioro de patrimonio es en gran part</w:t>
      </w:r>
      <w:r w:rsidR="008359D6" w:rsidRPr="00690A2D">
        <w:rPr>
          <w:sz w:val="22"/>
        </w:rPr>
        <w:t xml:space="preserve">e por los pobladores, pero no </w:t>
      </w:r>
      <w:r w:rsidRPr="00690A2D">
        <w:rPr>
          <w:sz w:val="22"/>
        </w:rPr>
        <w:t>por netos Cajamarquinos, sino a la gran cantidad de personas foráneas que no son verdaderos cajamarquinos</w:t>
      </w:r>
      <w:r w:rsidR="008359D6" w:rsidRPr="00690A2D">
        <w:rPr>
          <w:sz w:val="22"/>
        </w:rPr>
        <w:t>, y que solo están por trabajo,</w:t>
      </w:r>
      <w:r w:rsidRPr="00690A2D">
        <w:rPr>
          <w:sz w:val="22"/>
        </w:rPr>
        <w:t xml:space="preserve"> eso es algo que se ve muy marcado en nuestra ciudad, donde se evidencia grafitis en las casonas patrimoniales y así mismo en épocas de carnavales las manchas de pinturas en las paredes y muestra la deficiente cultura de la nueva sociedad cajamarquina  (J. Pereira, comunicación personal, 10 de agosto de 2016). </w:t>
      </w:r>
    </w:p>
    <w:p w:rsidR="008F016F" w:rsidRDefault="00E81F2C" w:rsidP="00690A2D">
      <w:pPr>
        <w:ind w:firstLine="0"/>
      </w:pPr>
      <w:r>
        <w:rPr>
          <w:noProof/>
          <w:lang w:eastAsia="es-PE"/>
        </w:rPr>
        <w:drawing>
          <wp:anchor distT="0" distB="0" distL="114300" distR="114300" simplePos="0" relativeHeight="251665408" behindDoc="0" locked="0" layoutInCell="1" allowOverlap="1" wp14:anchorId="55C19B45" wp14:editId="7F6E843F">
            <wp:simplePos x="0" y="0"/>
            <wp:positionH relativeFrom="column">
              <wp:posOffset>1468755</wp:posOffset>
            </wp:positionH>
            <wp:positionV relativeFrom="paragraph">
              <wp:posOffset>142875</wp:posOffset>
            </wp:positionV>
            <wp:extent cx="3503295" cy="1849120"/>
            <wp:effectExtent l="0" t="0" r="1905" b="0"/>
            <wp:wrapSquare wrapText="bothSides"/>
            <wp:docPr id="232" name="Imagen 232" descr="C:\Users\dani\AppData\Local\Microsoft\Windows\INetCache\Content.Word\20170305_094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ani\AppData\Local\Microsoft\Windows\INetCache\Content.Word\20170305_094537.jpg"/>
                    <pic:cNvPicPr>
                      <a:picLocks noChangeAspect="1" noChangeArrowheads="1"/>
                    </pic:cNvPicPr>
                  </pic:nvPicPr>
                  <pic:blipFill>
                    <a:blip r:embed="rId142" cstate="print">
                      <a:extLst>
                        <a:ext uri="{BEBA8EAE-BF5A-486C-A8C5-ECC9F3942E4B}">
                          <a14:imgProps xmlns:a14="http://schemas.microsoft.com/office/drawing/2010/main">
                            <a14:imgLayer r:embed="rId14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503295" cy="18491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94E85" w:rsidRDefault="00021B44" w:rsidP="0084606B">
      <w:pPr>
        <w:rPr>
          <w:b/>
        </w:rPr>
      </w:pPr>
      <w:r>
        <w:tab/>
      </w:r>
      <w:r>
        <w:tab/>
      </w:r>
      <w:r>
        <w:tab/>
      </w:r>
      <w:r>
        <w:tab/>
      </w:r>
    </w:p>
    <w:p w:rsidR="00E81F2C" w:rsidRDefault="00E81F2C" w:rsidP="0084606B">
      <w:pPr>
        <w:rPr>
          <w:i/>
          <w:iCs/>
          <w:sz w:val="20"/>
          <w:szCs w:val="20"/>
        </w:rPr>
      </w:pPr>
    </w:p>
    <w:p w:rsidR="00E81F2C" w:rsidRDefault="00E81F2C" w:rsidP="0084606B">
      <w:pPr>
        <w:rPr>
          <w:i/>
          <w:iCs/>
          <w:sz w:val="20"/>
          <w:szCs w:val="20"/>
        </w:rPr>
      </w:pPr>
    </w:p>
    <w:p w:rsidR="00E81F2C" w:rsidRDefault="00E81F2C" w:rsidP="00690A2D">
      <w:pPr>
        <w:ind w:firstLine="0"/>
        <w:rPr>
          <w:i/>
          <w:iCs/>
          <w:sz w:val="20"/>
          <w:szCs w:val="20"/>
        </w:rPr>
      </w:pPr>
    </w:p>
    <w:p w:rsidR="00F566F1" w:rsidRDefault="00F566F1" w:rsidP="00690A2D">
      <w:pPr>
        <w:ind w:firstLine="0"/>
        <w:rPr>
          <w:i/>
          <w:iCs/>
          <w:sz w:val="20"/>
          <w:szCs w:val="20"/>
        </w:rPr>
      </w:pPr>
    </w:p>
    <w:p w:rsidR="00E81F2C" w:rsidRDefault="00E81F2C" w:rsidP="007D429F">
      <w:pPr>
        <w:ind w:firstLine="0"/>
        <w:rPr>
          <w:i/>
          <w:iCs/>
          <w:sz w:val="20"/>
          <w:szCs w:val="20"/>
        </w:rPr>
      </w:pPr>
    </w:p>
    <w:p w:rsidR="00200A16" w:rsidRPr="00DC38ED" w:rsidRDefault="00F85006" w:rsidP="00DC38ED">
      <w:pPr>
        <w:pStyle w:val="NOTADEFIGURA"/>
      </w:pPr>
      <w:bookmarkStart w:id="170" w:name="_Toc484886468"/>
      <w:r w:rsidRPr="009467AB">
        <w:rPr>
          <w:i/>
          <w:iCs/>
        </w:rPr>
        <w:t>Figura 4</w:t>
      </w:r>
      <w:r w:rsidR="008B55CD">
        <w:rPr>
          <w:i/>
          <w:iCs/>
        </w:rPr>
        <w:t>7</w:t>
      </w:r>
      <w:r w:rsidR="00D94E85" w:rsidRPr="009467AB">
        <w:rPr>
          <w:i/>
          <w:iCs/>
        </w:rPr>
        <w:t xml:space="preserve">: </w:t>
      </w:r>
      <w:r w:rsidR="00D94E85" w:rsidRPr="009467AB">
        <w:t>Acciones incívicas</w:t>
      </w:r>
      <w:r w:rsidR="00157D1F">
        <w:t xml:space="preserve">  (grafitis)</w:t>
      </w:r>
      <w:r w:rsidR="00D94E85" w:rsidRPr="009467AB">
        <w:t>, en las paredes de la c</w:t>
      </w:r>
      <w:r w:rsidR="009467AB" w:rsidRPr="009467AB">
        <w:t>asa Gregorio Zevallos</w:t>
      </w:r>
      <w:r w:rsidR="00D94E85" w:rsidRPr="009467AB">
        <w:t xml:space="preserve">, ubicada en el Jr.  </w:t>
      </w:r>
      <w:r w:rsidR="009467AB" w:rsidRPr="009467AB">
        <w:t xml:space="preserve">José </w:t>
      </w:r>
      <w:r w:rsidR="007D429F" w:rsidRPr="009467AB">
        <w:t>Gálvez N</w:t>
      </w:r>
      <w:r w:rsidR="007D429F">
        <w:t xml:space="preserve"> </w:t>
      </w:r>
      <w:r w:rsidR="009467AB" w:rsidRPr="009467AB">
        <w:t>° 757 – 761, del C</w:t>
      </w:r>
      <w:r w:rsidR="00D94E85" w:rsidRPr="009467AB">
        <w:t xml:space="preserve">entro </w:t>
      </w:r>
      <w:r w:rsidR="009467AB" w:rsidRPr="009467AB">
        <w:t>H</w:t>
      </w:r>
      <w:r w:rsidR="00D94E85" w:rsidRPr="009467AB">
        <w:t xml:space="preserve">istórico de la ciudad </w:t>
      </w:r>
      <w:r w:rsidR="00296E90" w:rsidRPr="009467AB">
        <w:t>de Cajamarca</w:t>
      </w:r>
      <w:r w:rsidR="009467AB" w:rsidRPr="009467AB">
        <w:t>.</w:t>
      </w:r>
      <w:bookmarkEnd w:id="170"/>
    </w:p>
    <w:p w:rsidR="00C81AE0" w:rsidRPr="003173E8" w:rsidRDefault="00304216" w:rsidP="008B55CD">
      <w:pPr>
        <w:pStyle w:val="NOTADEFIGURA"/>
        <w:spacing w:after="0"/>
        <w:ind w:left="0"/>
        <w:rPr>
          <w:b/>
        </w:rPr>
      </w:pPr>
      <w:bookmarkStart w:id="171" w:name="_Toc484883973"/>
      <w:bookmarkStart w:id="172" w:name="_Toc484886469"/>
      <w:r w:rsidRPr="00304216">
        <w:rPr>
          <w:b/>
          <w:noProof/>
          <w:lang w:eastAsia="es-PE"/>
        </w:rPr>
        <w:lastRenderedPageBreak/>
        <w:drawing>
          <wp:anchor distT="0" distB="0" distL="114300" distR="114300" simplePos="0" relativeHeight="251588608" behindDoc="0" locked="0" layoutInCell="1" allowOverlap="1" wp14:anchorId="4DD47174" wp14:editId="6A113FB0">
            <wp:simplePos x="0" y="0"/>
            <wp:positionH relativeFrom="column">
              <wp:posOffset>3075940</wp:posOffset>
            </wp:positionH>
            <wp:positionV relativeFrom="paragraph">
              <wp:posOffset>10160</wp:posOffset>
            </wp:positionV>
            <wp:extent cx="2790825" cy="1854200"/>
            <wp:effectExtent l="0" t="0" r="9525" b="0"/>
            <wp:wrapSquare wrapText="bothSides"/>
            <wp:docPr id="220" name="Imagen 220" descr="G:\verita\imagenes\IMG_20160504_133254_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verita\imagenes\IMG_20160504_133254_408.jpg"/>
                    <pic:cNvPicPr>
                      <a:picLocks noChangeAspect="1" noChangeArrowheads="1"/>
                    </pic:cNvPicPr>
                  </pic:nvPicPr>
                  <pic:blipFill rotWithShape="1">
                    <a:blip r:embed="rId144" cstate="print">
                      <a:extLst>
                        <a:ext uri="{BEBA8EAE-BF5A-486C-A8C5-ECC9F3942E4B}">
                          <a14:imgProps xmlns:a14="http://schemas.microsoft.com/office/drawing/2010/main">
                            <a14:imgLayer r:embed="rId145">
                              <a14:imgEffect>
                                <a14:sharpenSoften amount="50000"/>
                              </a14:imgEffect>
                            </a14:imgLayer>
                          </a14:imgProps>
                        </a:ext>
                        <a:ext uri="{28A0092B-C50C-407E-A947-70E740481C1C}">
                          <a14:useLocalDpi xmlns:a14="http://schemas.microsoft.com/office/drawing/2010/main" val="0"/>
                        </a:ext>
                      </a:extLst>
                    </a:blip>
                    <a:srcRect l="35505"/>
                    <a:stretch/>
                  </pic:blipFill>
                  <pic:spPr bwMode="auto">
                    <a:xfrm>
                      <a:off x="0" y="0"/>
                      <a:ext cx="2790825" cy="1854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04216">
        <w:rPr>
          <w:b/>
          <w:noProof/>
          <w:lang w:eastAsia="es-PE"/>
        </w:rPr>
        <w:drawing>
          <wp:anchor distT="0" distB="0" distL="114300" distR="114300" simplePos="0" relativeHeight="251586560" behindDoc="0" locked="0" layoutInCell="1" allowOverlap="1" wp14:anchorId="32C526E5" wp14:editId="5071DE81">
            <wp:simplePos x="0" y="0"/>
            <wp:positionH relativeFrom="column">
              <wp:posOffset>25400</wp:posOffset>
            </wp:positionH>
            <wp:positionV relativeFrom="paragraph">
              <wp:posOffset>10160</wp:posOffset>
            </wp:positionV>
            <wp:extent cx="2844800" cy="1854200"/>
            <wp:effectExtent l="0" t="0" r="0" b="0"/>
            <wp:wrapSquare wrapText="bothSides"/>
            <wp:docPr id="217" name="Imagen 217" descr="G:\verita\imagenes\IMG_20160504_130050_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verita\imagenes\IMG_20160504_130050_870.jpg"/>
                    <pic:cNvPicPr>
                      <a:picLocks noChangeAspect="1" noChangeArrowheads="1"/>
                    </pic:cNvPicPr>
                  </pic:nvPicPr>
                  <pic:blipFill>
                    <a:blip r:embed="rId146" cstate="print">
                      <a:extLst>
                        <a:ext uri="{BEBA8EAE-BF5A-486C-A8C5-ECC9F3942E4B}">
                          <a14:imgProps xmlns:a14="http://schemas.microsoft.com/office/drawing/2010/main">
                            <a14:imgLayer r:embed="rId14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844800" cy="1854200"/>
                    </a:xfrm>
                    <a:prstGeom prst="rect">
                      <a:avLst/>
                    </a:prstGeom>
                    <a:noFill/>
                    <a:ln>
                      <a:noFill/>
                    </a:ln>
                  </pic:spPr>
                </pic:pic>
              </a:graphicData>
            </a:graphic>
            <wp14:sizeRelH relativeFrom="page">
              <wp14:pctWidth>0</wp14:pctWidth>
            </wp14:sizeRelH>
            <wp14:sizeRelV relativeFrom="page">
              <wp14:pctHeight>0</wp14:pctHeight>
            </wp14:sizeRelV>
          </wp:anchor>
        </w:drawing>
      </w:r>
      <w:r w:rsidR="00D24908" w:rsidRPr="00304216">
        <w:rPr>
          <w:i/>
          <w:iCs/>
        </w:rPr>
        <w:t xml:space="preserve">Figura </w:t>
      </w:r>
      <w:r w:rsidR="00F85006" w:rsidRPr="00304216">
        <w:rPr>
          <w:i/>
          <w:iCs/>
        </w:rPr>
        <w:t>4</w:t>
      </w:r>
      <w:r w:rsidR="008B55CD">
        <w:rPr>
          <w:i/>
          <w:iCs/>
        </w:rPr>
        <w:t>8</w:t>
      </w:r>
      <w:r w:rsidR="002C0CF6" w:rsidRPr="00304216">
        <w:rPr>
          <w:i/>
          <w:iCs/>
        </w:rPr>
        <w:t xml:space="preserve">: </w:t>
      </w:r>
      <w:r w:rsidR="003173E8">
        <w:t>Acciones incívicas,</w:t>
      </w:r>
      <w:r w:rsidR="008B170D">
        <w:t>(pintura)</w:t>
      </w:r>
      <w:r w:rsidR="003173E8">
        <w:t xml:space="preserve"> </w:t>
      </w:r>
      <w:r w:rsidR="003173E8" w:rsidRPr="003173E8">
        <w:t>en la puerta de la</w:t>
      </w:r>
      <w:r w:rsidR="00621060" w:rsidRPr="003173E8">
        <w:t xml:space="preserve">  </w:t>
      </w:r>
      <w:r w:rsidR="007D429F">
        <w:t xml:space="preserve"> </w:t>
      </w:r>
      <w:r w:rsidR="009A6CE7" w:rsidRPr="003173E8">
        <w:rPr>
          <w:i/>
          <w:iCs/>
        </w:rPr>
        <w:t>Figura 4</w:t>
      </w:r>
      <w:r w:rsidR="008B55CD">
        <w:rPr>
          <w:i/>
          <w:iCs/>
        </w:rPr>
        <w:t>9</w:t>
      </w:r>
      <w:r w:rsidR="009A6CE7" w:rsidRPr="003173E8">
        <w:rPr>
          <w:i/>
          <w:iCs/>
        </w:rPr>
        <w:t xml:space="preserve">: </w:t>
      </w:r>
      <w:r w:rsidR="009A6CE7" w:rsidRPr="003173E8">
        <w:t xml:space="preserve">Acciones </w:t>
      </w:r>
      <w:r w:rsidR="007D429F" w:rsidRPr="003173E8">
        <w:t>incívicas</w:t>
      </w:r>
      <w:r w:rsidR="008B170D">
        <w:t xml:space="preserve"> (grafitis)</w:t>
      </w:r>
      <w:r w:rsidR="007D429F" w:rsidRPr="003173E8">
        <w:t>, en</w:t>
      </w:r>
      <w:r w:rsidR="009A6CE7" w:rsidRPr="003173E8">
        <w:t xml:space="preserve"> las paredes</w:t>
      </w:r>
      <w:bookmarkEnd w:id="171"/>
      <w:bookmarkEnd w:id="172"/>
      <w:r w:rsidR="009A6CE7" w:rsidRPr="003173E8">
        <w:t xml:space="preserve"> </w:t>
      </w:r>
    </w:p>
    <w:p w:rsidR="008B170D" w:rsidRDefault="008B170D" w:rsidP="008B55CD">
      <w:pPr>
        <w:pStyle w:val="NOTADEFIGURA"/>
        <w:spacing w:after="0"/>
        <w:ind w:left="0"/>
      </w:pPr>
      <w:bookmarkStart w:id="173" w:name="_Toc484886470"/>
      <w:r w:rsidRPr="003173E8">
        <w:t xml:space="preserve">Casa </w:t>
      </w:r>
      <w:r w:rsidR="003173E8" w:rsidRPr="003173E8">
        <w:t>Bolívar</w:t>
      </w:r>
      <w:r w:rsidR="009A6CE7" w:rsidRPr="003173E8">
        <w:t xml:space="preserve">, ubicada en el Jr.  </w:t>
      </w:r>
      <w:r w:rsidR="007D429F" w:rsidRPr="003173E8">
        <w:t>Apurímac N</w:t>
      </w:r>
      <w:r w:rsidR="007D429F">
        <w:t xml:space="preserve"> </w:t>
      </w:r>
      <w:r w:rsidR="003173E8" w:rsidRPr="003173E8">
        <w:t>° 652</w:t>
      </w:r>
      <w:r>
        <w:t xml:space="preserve"> </w:t>
      </w:r>
      <w:r w:rsidR="009A6CE7" w:rsidRPr="003173E8">
        <w:t xml:space="preserve"> </w:t>
      </w:r>
      <w:r w:rsidR="008B55CD">
        <w:t xml:space="preserve">       </w:t>
      </w:r>
      <w:r>
        <w:t xml:space="preserve">   </w:t>
      </w:r>
      <w:r w:rsidR="008B55CD">
        <w:t xml:space="preserve">  </w:t>
      </w:r>
      <w:r w:rsidR="003173E8">
        <w:t xml:space="preserve"> </w:t>
      </w:r>
      <w:r w:rsidRPr="003173E8">
        <w:t>de</w:t>
      </w:r>
      <w:r>
        <w:t xml:space="preserve"> </w:t>
      </w:r>
      <w:r w:rsidRPr="003173E8">
        <w:t>l</w:t>
      </w:r>
      <w:r>
        <w:t xml:space="preserve">a </w:t>
      </w:r>
      <w:r w:rsidR="003173E8">
        <w:t xml:space="preserve">I.E. </w:t>
      </w:r>
      <w:r w:rsidR="009A6CE7" w:rsidRPr="003173E8">
        <w:t xml:space="preserve">La Merced, ubicada en </w:t>
      </w:r>
      <w:r>
        <w:t>Jr. Junín</w:t>
      </w:r>
      <w:bookmarkEnd w:id="173"/>
      <w:r>
        <w:t xml:space="preserve"> </w:t>
      </w:r>
    </w:p>
    <w:p w:rsidR="008B55CD" w:rsidRDefault="008B170D" w:rsidP="008B55CD">
      <w:pPr>
        <w:pStyle w:val="NOTADEFIGURA"/>
        <w:spacing w:after="0"/>
        <w:ind w:left="0"/>
      </w:pPr>
      <w:bookmarkStart w:id="174" w:name="_Toc484886471"/>
      <w:r>
        <w:t>C</w:t>
      </w:r>
      <w:r w:rsidRPr="003173E8">
        <w:t>entr</w:t>
      </w:r>
      <w:r>
        <w:t xml:space="preserve">o </w:t>
      </w:r>
      <w:r w:rsidR="003173E8" w:rsidRPr="003173E8">
        <w:t xml:space="preserve">de la </w:t>
      </w:r>
      <w:r w:rsidR="009A6CE7" w:rsidRPr="003173E8">
        <w:t>ciudad de Cajamarca.</w:t>
      </w:r>
      <w:r w:rsidR="009A6CE7" w:rsidRPr="00304216">
        <w:t xml:space="preserve">        </w:t>
      </w:r>
      <w:r>
        <w:t xml:space="preserve">       </w:t>
      </w:r>
      <w:r w:rsidR="009A6CE7" w:rsidRPr="00304216">
        <w:t xml:space="preserve">  </w:t>
      </w:r>
      <w:r w:rsidR="00621060" w:rsidRPr="00304216">
        <w:t xml:space="preserve"> </w:t>
      </w:r>
      <w:r>
        <w:t xml:space="preserve">                      Centro </w:t>
      </w:r>
      <w:r w:rsidR="009A6CE7" w:rsidRPr="00304216">
        <w:t xml:space="preserve"> </w:t>
      </w:r>
      <w:r w:rsidR="00F566F1">
        <w:t>Histórico</w:t>
      </w:r>
      <w:r w:rsidR="008B55CD">
        <w:t xml:space="preserve"> de la ciudad de Cajamarca</w:t>
      </w:r>
      <w:bookmarkEnd w:id="174"/>
    </w:p>
    <w:p w:rsidR="008B55CD" w:rsidRDefault="00F566F1" w:rsidP="008B55CD">
      <w:pPr>
        <w:pStyle w:val="NOTADEFIGURA"/>
        <w:spacing w:after="0"/>
        <w:ind w:left="0"/>
      </w:pPr>
      <w:r>
        <w:rPr>
          <w:b/>
          <w:noProof/>
          <w:lang w:eastAsia="es-PE"/>
        </w:rPr>
        <w:drawing>
          <wp:anchor distT="0" distB="0" distL="114300" distR="114300" simplePos="0" relativeHeight="251639808" behindDoc="0" locked="0" layoutInCell="1" allowOverlap="1" wp14:anchorId="3B71E75C" wp14:editId="1BC58EDD">
            <wp:simplePos x="0" y="0"/>
            <wp:positionH relativeFrom="column">
              <wp:posOffset>3735705</wp:posOffset>
            </wp:positionH>
            <wp:positionV relativeFrom="paragraph">
              <wp:posOffset>22860</wp:posOffset>
            </wp:positionV>
            <wp:extent cx="1720215" cy="2827655"/>
            <wp:effectExtent l="0" t="1270" r="0" b="0"/>
            <wp:wrapSquare wrapText="bothSides"/>
            <wp:docPr id="227" name="Imagen 227" descr="G:\fotos 2\20170227_131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fotos 2\20170227_131226.jpg"/>
                    <pic:cNvPicPr>
                      <a:picLocks noChangeAspect="1" noChangeArrowheads="1"/>
                    </pic:cNvPicPr>
                  </pic:nvPicPr>
                  <pic:blipFill>
                    <a:blip r:embed="rId148" cstate="print">
                      <a:extLst>
                        <a:ext uri="{BEBA8EAE-BF5A-486C-A8C5-ECC9F3942E4B}">
                          <a14:imgProps xmlns:a14="http://schemas.microsoft.com/office/drawing/2010/main">
                            <a14:imgLayer r:embed="rId14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1720215" cy="28276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55CD" w:rsidRDefault="008B55CD" w:rsidP="008B55CD">
      <w:pPr>
        <w:pStyle w:val="NOTADEFIGURA"/>
        <w:spacing w:after="0"/>
        <w:ind w:left="0"/>
      </w:pPr>
    </w:p>
    <w:p w:rsidR="008B55CD" w:rsidRDefault="008B55CD" w:rsidP="008B55CD">
      <w:pPr>
        <w:pStyle w:val="NOTADEFIGURA"/>
        <w:spacing w:after="0"/>
        <w:ind w:left="0"/>
      </w:pPr>
    </w:p>
    <w:p w:rsidR="00CA24E7" w:rsidRPr="00CA24E7" w:rsidRDefault="008B55CD" w:rsidP="00F566F1">
      <w:pPr>
        <w:pStyle w:val="NOTADEFIGURA"/>
        <w:spacing w:after="0"/>
        <w:ind w:left="0"/>
      </w:pPr>
      <w:bookmarkStart w:id="175" w:name="_Toc484883976"/>
      <w:bookmarkStart w:id="176" w:name="_Toc484886472"/>
      <w:r>
        <w:rPr>
          <w:b/>
          <w:noProof/>
          <w:lang w:eastAsia="es-PE"/>
        </w:rPr>
        <w:drawing>
          <wp:anchor distT="0" distB="0" distL="114300" distR="114300" simplePos="0" relativeHeight="251595776" behindDoc="0" locked="0" layoutInCell="1" allowOverlap="1" wp14:anchorId="050670FB" wp14:editId="6329059A">
            <wp:simplePos x="0" y="0"/>
            <wp:positionH relativeFrom="column">
              <wp:posOffset>647700</wp:posOffset>
            </wp:positionH>
            <wp:positionV relativeFrom="paragraph">
              <wp:posOffset>-431800</wp:posOffset>
            </wp:positionV>
            <wp:extent cx="1791970" cy="2907030"/>
            <wp:effectExtent l="0" t="5080" r="0" b="0"/>
            <wp:wrapSquare wrapText="bothSides"/>
            <wp:docPr id="226" name="Imagen 226" descr="G:\fotos 2\20170227_123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fotos 2\20170227_123849.jpg"/>
                    <pic:cNvPicPr>
                      <a:picLocks noChangeAspect="1" noChangeArrowheads="1"/>
                    </pic:cNvPicPr>
                  </pic:nvPicPr>
                  <pic:blipFill>
                    <a:blip r:embed="rId150" cstate="print">
                      <a:extLst>
                        <a:ext uri="{BEBA8EAE-BF5A-486C-A8C5-ECC9F3942E4B}">
                          <a14:imgProps xmlns:a14="http://schemas.microsoft.com/office/drawing/2010/main">
                            <a14:imgLayer r:embed="rId15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1791970" cy="290703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75"/>
      <w:bookmarkEnd w:id="176"/>
      <w:r w:rsidR="003173E8">
        <w:t xml:space="preserve">  </w:t>
      </w:r>
    </w:p>
    <w:p w:rsidR="00831023" w:rsidRDefault="009C6C92" w:rsidP="00DC38ED">
      <w:pPr>
        <w:spacing w:line="276" w:lineRule="auto"/>
        <w:ind w:firstLine="0"/>
        <w:rPr>
          <w:sz w:val="20"/>
          <w:szCs w:val="20"/>
        </w:rPr>
      </w:pPr>
      <w:bookmarkStart w:id="177" w:name="_Toc484886473"/>
      <w:r w:rsidRPr="00CA24E7">
        <w:rPr>
          <w:rStyle w:val="NOTADEFIGURACar"/>
        </w:rPr>
        <w:t xml:space="preserve">Figura </w:t>
      </w:r>
      <w:r w:rsidR="00157D1F">
        <w:rPr>
          <w:rStyle w:val="NOTADEFIGURACar"/>
        </w:rPr>
        <w:t>50</w:t>
      </w:r>
      <w:r w:rsidRPr="00CA24E7">
        <w:rPr>
          <w:rStyle w:val="NOTADEFIGURACar"/>
        </w:rPr>
        <w:t xml:space="preserve">: </w:t>
      </w:r>
      <w:r w:rsidR="007D429F" w:rsidRPr="00CA24E7">
        <w:rPr>
          <w:rStyle w:val="NOTADEFIGURACar"/>
        </w:rPr>
        <w:t>Acciones incívicas,</w:t>
      </w:r>
      <w:r w:rsidRPr="00CA24E7">
        <w:rPr>
          <w:rStyle w:val="NOTADEFIGURACar"/>
        </w:rPr>
        <w:t xml:space="preserve"> en las paredes de</w:t>
      </w:r>
      <w:r w:rsidR="006B6233" w:rsidRPr="00CA24E7">
        <w:rPr>
          <w:rStyle w:val="NOTADEFIGURACar"/>
        </w:rPr>
        <w:t xml:space="preserve"> la Casa</w:t>
      </w:r>
      <w:r w:rsidR="00831023" w:rsidRPr="00CA24E7">
        <w:rPr>
          <w:rStyle w:val="NOTADEFIGURACar"/>
        </w:rPr>
        <w:t xml:space="preserve">             </w:t>
      </w:r>
      <w:r w:rsidR="00157D1F">
        <w:rPr>
          <w:rStyle w:val="NOTADEFIGURACar"/>
        </w:rPr>
        <w:t xml:space="preserve">   Figura 51</w:t>
      </w:r>
      <w:r w:rsidR="00831023" w:rsidRPr="00CA24E7">
        <w:rPr>
          <w:rStyle w:val="NOTADEFIGURACar"/>
        </w:rPr>
        <w:t xml:space="preserve">: </w:t>
      </w:r>
      <w:r w:rsidR="00200A16" w:rsidRPr="00CA24E7">
        <w:rPr>
          <w:rStyle w:val="NOTADEFIGURACar"/>
        </w:rPr>
        <w:t xml:space="preserve">Acciones incívicas, </w:t>
      </w:r>
      <w:r w:rsidR="007D429F" w:rsidRPr="00CA24E7">
        <w:rPr>
          <w:rStyle w:val="NOTADEFIGURACar"/>
        </w:rPr>
        <w:t xml:space="preserve">en la puerta de la </w:t>
      </w:r>
      <w:r w:rsidR="006B6233" w:rsidRPr="00CA24E7">
        <w:rPr>
          <w:rStyle w:val="NOTADEFIGURACar"/>
        </w:rPr>
        <w:t>Rosada</w:t>
      </w:r>
      <w:r w:rsidR="00F566F1">
        <w:rPr>
          <w:rStyle w:val="NOTADEFIGURACar"/>
        </w:rPr>
        <w:t xml:space="preserve">, ubicad en el Jr. Amalia Puga </w:t>
      </w:r>
      <w:r w:rsidRPr="00CA24E7">
        <w:rPr>
          <w:rStyle w:val="NOTADEFIGURACar"/>
        </w:rPr>
        <w:t xml:space="preserve"> del centro histórico</w:t>
      </w:r>
      <w:r w:rsidR="00831023" w:rsidRPr="00CA24E7">
        <w:rPr>
          <w:rStyle w:val="NOTADEFIGURACar"/>
        </w:rPr>
        <w:t xml:space="preserve">             casona Santolalla,</w:t>
      </w:r>
      <w:r w:rsidR="007D429F" w:rsidRPr="00CA24E7">
        <w:rPr>
          <w:rStyle w:val="NOTADEFIGURACar"/>
        </w:rPr>
        <w:t xml:space="preserve"> ubicada en el Jr. El </w:t>
      </w:r>
      <w:r w:rsidR="00831023" w:rsidRPr="00CA24E7">
        <w:rPr>
          <w:rStyle w:val="NOTADEFIGURACar"/>
        </w:rPr>
        <w:t>Comercio</w:t>
      </w:r>
      <w:r w:rsidR="007D429F" w:rsidRPr="00CA24E7">
        <w:rPr>
          <w:rStyle w:val="NOTADEFIGURACar"/>
        </w:rPr>
        <w:t xml:space="preserve"> </w:t>
      </w:r>
      <w:r w:rsidRPr="00CA24E7">
        <w:rPr>
          <w:rStyle w:val="NOTADEFIGURACar"/>
        </w:rPr>
        <w:t>de la ciudad de Cajamarca</w:t>
      </w:r>
      <w:r w:rsidR="006B6233" w:rsidRPr="00CA24E7">
        <w:rPr>
          <w:rStyle w:val="NOTADEFIGURACar"/>
        </w:rPr>
        <w:t>.</w:t>
      </w:r>
      <w:r w:rsidR="00831023" w:rsidRPr="00CA24E7">
        <w:rPr>
          <w:rStyle w:val="NOTADEFIGURACar"/>
        </w:rPr>
        <w:t xml:space="preserve">                                 </w:t>
      </w:r>
      <w:r w:rsidR="007D429F" w:rsidRPr="00CA24E7">
        <w:rPr>
          <w:rStyle w:val="NOTADEFIGURACar"/>
        </w:rPr>
        <w:t xml:space="preserve">                     </w:t>
      </w:r>
      <w:r w:rsidR="00F566F1">
        <w:rPr>
          <w:rStyle w:val="NOTADEFIGURACar"/>
        </w:rPr>
        <w:t xml:space="preserve">        </w:t>
      </w:r>
      <w:r w:rsidR="00831023" w:rsidRPr="00CA24E7">
        <w:rPr>
          <w:rStyle w:val="NOTADEFIGURACar"/>
        </w:rPr>
        <w:t>del centro</w:t>
      </w:r>
      <w:bookmarkEnd w:id="177"/>
      <w:r w:rsidR="00831023" w:rsidRPr="00736E2D">
        <w:rPr>
          <w:sz w:val="20"/>
          <w:szCs w:val="20"/>
        </w:rPr>
        <w:t xml:space="preserve"> históri</w:t>
      </w:r>
      <w:r w:rsidR="00831023">
        <w:rPr>
          <w:sz w:val="20"/>
          <w:szCs w:val="20"/>
        </w:rPr>
        <w:t xml:space="preserve">co </w:t>
      </w:r>
      <w:r w:rsidR="00831023" w:rsidRPr="00736E2D">
        <w:rPr>
          <w:sz w:val="20"/>
          <w:szCs w:val="20"/>
        </w:rPr>
        <w:t>de la ciudad de Cajamarca</w:t>
      </w:r>
      <w:r w:rsidR="00831023">
        <w:rPr>
          <w:sz w:val="20"/>
          <w:szCs w:val="20"/>
        </w:rPr>
        <w:t>.</w:t>
      </w:r>
    </w:p>
    <w:p w:rsidR="00DC38ED" w:rsidRDefault="00DC38ED" w:rsidP="00DC38ED">
      <w:pPr>
        <w:spacing w:line="276" w:lineRule="auto"/>
        <w:ind w:firstLine="0"/>
        <w:rPr>
          <w:sz w:val="20"/>
          <w:szCs w:val="20"/>
        </w:rPr>
      </w:pPr>
    </w:p>
    <w:p w:rsidR="00200A16" w:rsidRPr="00DC38ED" w:rsidRDefault="00DC38ED" w:rsidP="00DC38ED">
      <w:pPr>
        <w:ind w:firstLine="0"/>
        <w:rPr>
          <w:b/>
          <w:noProof/>
          <w:lang w:eastAsia="es-PE"/>
        </w:rPr>
      </w:pPr>
      <w:r>
        <w:rPr>
          <w:b/>
          <w:noProof/>
          <w:lang w:eastAsia="es-PE"/>
        </w:rPr>
        <w:drawing>
          <wp:anchor distT="0" distB="0" distL="114300" distR="114300" simplePos="0" relativeHeight="251668480" behindDoc="0" locked="0" layoutInCell="1" allowOverlap="1" wp14:anchorId="37C8DC88" wp14:editId="2FC1235A">
            <wp:simplePos x="0" y="0"/>
            <wp:positionH relativeFrom="column">
              <wp:posOffset>3298759</wp:posOffset>
            </wp:positionH>
            <wp:positionV relativeFrom="paragraph">
              <wp:posOffset>13451</wp:posOffset>
            </wp:positionV>
            <wp:extent cx="2870200" cy="1751330"/>
            <wp:effectExtent l="0" t="0" r="6350" b="1270"/>
            <wp:wrapSquare wrapText="bothSides"/>
            <wp:docPr id="246" name="Imagen 246" descr="G:\fotos 2\20170227_132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fotos 2\20170227_132204.jpg"/>
                    <pic:cNvPicPr>
                      <a:picLocks noChangeAspect="1" noChangeArrowheads="1"/>
                    </pic:cNvPicPr>
                  </pic:nvPicPr>
                  <pic:blipFill rotWithShape="1">
                    <a:blip r:embed="rId152" cstate="print">
                      <a:extLst>
                        <a:ext uri="{BEBA8EAE-BF5A-486C-A8C5-ECC9F3942E4B}">
                          <a14:imgProps xmlns:a14="http://schemas.microsoft.com/office/drawing/2010/main">
                            <a14:imgLayer r:embed="rId153">
                              <a14:imgEffect>
                                <a14:sharpenSoften amount="50000"/>
                              </a14:imgEffect>
                            </a14:imgLayer>
                          </a14:imgProps>
                        </a:ext>
                        <a:ext uri="{28A0092B-C50C-407E-A947-70E740481C1C}">
                          <a14:useLocalDpi xmlns:a14="http://schemas.microsoft.com/office/drawing/2010/main" val="0"/>
                        </a:ext>
                      </a:extLst>
                    </a:blip>
                    <a:srcRect t="32880"/>
                    <a:stretch/>
                  </pic:blipFill>
                  <pic:spPr bwMode="auto">
                    <a:xfrm>
                      <a:off x="0" y="0"/>
                      <a:ext cx="2870200" cy="17513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lang w:eastAsia="es-PE"/>
        </w:rPr>
        <w:drawing>
          <wp:inline distT="0" distB="0" distL="0" distR="0" wp14:anchorId="1F75F449" wp14:editId="0B295E07">
            <wp:extent cx="3000375" cy="1752600"/>
            <wp:effectExtent l="0" t="0" r="9525" b="0"/>
            <wp:docPr id="228" name="Imagen 228" descr="G:\fotos 2\20170227_135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fotos 2\20170227_135821.jpg"/>
                    <pic:cNvPicPr>
                      <a:picLocks noChangeAspect="1" noChangeArrowheads="1"/>
                    </pic:cNvPicPr>
                  </pic:nvPicPr>
                  <pic:blipFill rotWithShape="1">
                    <a:blip r:embed="rId154" cstate="print">
                      <a:extLst>
                        <a:ext uri="{BEBA8EAE-BF5A-486C-A8C5-ECC9F3942E4B}">
                          <a14:imgProps xmlns:a14="http://schemas.microsoft.com/office/drawing/2010/main">
                            <a14:imgLayer r:embed="rId155">
                              <a14:imgEffect>
                                <a14:sharpenSoften amount="50000"/>
                              </a14:imgEffect>
                            </a14:imgLayer>
                          </a14:imgProps>
                        </a:ext>
                        <a:ext uri="{28A0092B-C50C-407E-A947-70E740481C1C}">
                          <a14:useLocalDpi xmlns:a14="http://schemas.microsoft.com/office/drawing/2010/main" val="0"/>
                        </a:ext>
                      </a:extLst>
                    </a:blip>
                    <a:srcRect t="21428"/>
                    <a:stretch/>
                  </pic:blipFill>
                  <pic:spPr bwMode="auto">
                    <a:xfrm>
                      <a:off x="0" y="0"/>
                      <a:ext cx="3005639" cy="1755675"/>
                    </a:xfrm>
                    <a:prstGeom prst="rect">
                      <a:avLst/>
                    </a:prstGeom>
                    <a:noFill/>
                    <a:ln>
                      <a:noFill/>
                    </a:ln>
                    <a:extLst>
                      <a:ext uri="{53640926-AAD7-44D8-BBD7-CCE9431645EC}">
                        <a14:shadowObscured xmlns:a14="http://schemas.microsoft.com/office/drawing/2010/main"/>
                      </a:ext>
                    </a:extLst>
                  </pic:spPr>
                </pic:pic>
              </a:graphicData>
            </a:graphic>
          </wp:inline>
        </w:drawing>
      </w:r>
    </w:p>
    <w:p w:rsidR="00D06428" w:rsidRPr="00155BF9" w:rsidRDefault="000E5B22" w:rsidP="00157D1F">
      <w:pPr>
        <w:pStyle w:val="NOTADEFIGURA"/>
        <w:spacing w:after="0"/>
        <w:ind w:left="0"/>
        <w:rPr>
          <w:i/>
          <w:iCs/>
        </w:rPr>
      </w:pPr>
      <w:bookmarkStart w:id="178" w:name="_Toc484886474"/>
      <w:r w:rsidRPr="00736E2D">
        <w:rPr>
          <w:i/>
          <w:iCs/>
        </w:rPr>
        <w:t xml:space="preserve">Figura </w:t>
      </w:r>
      <w:r w:rsidR="00157D1F">
        <w:rPr>
          <w:i/>
          <w:iCs/>
        </w:rPr>
        <w:t>52</w:t>
      </w:r>
      <w:r w:rsidRPr="00736E2D">
        <w:rPr>
          <w:i/>
          <w:iCs/>
        </w:rPr>
        <w:t xml:space="preserve">: </w:t>
      </w:r>
      <w:r w:rsidR="00200A16">
        <w:t>Acciones incívicas,</w:t>
      </w:r>
      <w:r w:rsidRPr="00736E2D">
        <w:t xml:space="preserve"> </w:t>
      </w:r>
      <w:r>
        <w:t xml:space="preserve">en la fachada de la </w:t>
      </w:r>
      <w:r w:rsidR="00B67057" w:rsidRPr="00155BF9">
        <w:t xml:space="preserve">casona </w:t>
      </w:r>
      <w:r w:rsidR="00155BF9" w:rsidRPr="00155BF9">
        <w:t xml:space="preserve">          </w:t>
      </w:r>
      <w:r w:rsidR="00157D1F">
        <w:rPr>
          <w:i/>
          <w:iCs/>
        </w:rPr>
        <w:t>Figura 53</w:t>
      </w:r>
      <w:r w:rsidR="00E63BEC" w:rsidRPr="00155BF9">
        <w:rPr>
          <w:i/>
          <w:iCs/>
        </w:rPr>
        <w:t xml:space="preserve">: </w:t>
      </w:r>
      <w:r w:rsidR="00200A16">
        <w:t>Acciones incívicas,</w:t>
      </w:r>
      <w:r w:rsidR="00E63BEC" w:rsidRPr="00155BF9">
        <w:t xml:space="preserve"> en las paredes</w:t>
      </w:r>
      <w:r w:rsidR="00155BF9" w:rsidRPr="00155BF9">
        <w:t xml:space="preserve"> de la</w:t>
      </w:r>
      <w:bookmarkEnd w:id="178"/>
    </w:p>
    <w:p w:rsidR="00157D1F" w:rsidRDefault="000E14A3" w:rsidP="00157D1F">
      <w:pPr>
        <w:pStyle w:val="NOTADEFIGURA"/>
        <w:spacing w:after="0"/>
        <w:ind w:left="0"/>
      </w:pPr>
      <w:bookmarkStart w:id="179" w:name="_Toc484886475"/>
      <w:r w:rsidRPr="00155BF9">
        <w:t>del coronel Mi</w:t>
      </w:r>
      <w:r w:rsidR="00B67057" w:rsidRPr="00155BF9">
        <w:t>guel Iglesias</w:t>
      </w:r>
      <w:r w:rsidR="00200A16">
        <w:t xml:space="preserve">, </w:t>
      </w:r>
      <w:r w:rsidR="000E5B22" w:rsidRPr="00155BF9">
        <w:t>del centro histórico</w:t>
      </w:r>
      <w:r w:rsidR="00200A16">
        <w:t xml:space="preserve">                          </w:t>
      </w:r>
      <w:r w:rsidR="00E63BEC" w:rsidRPr="00155BF9">
        <w:t>Casona</w:t>
      </w:r>
      <w:r w:rsidR="00CA24E7">
        <w:t xml:space="preserve"> </w:t>
      </w:r>
      <w:r w:rsidR="00155BF9" w:rsidRPr="00155BF9">
        <w:t>M</w:t>
      </w:r>
      <w:r w:rsidR="00200A16">
        <w:t>ontoya, ubicad</w:t>
      </w:r>
      <w:r w:rsidR="00157D1F">
        <w:t>a</w:t>
      </w:r>
      <w:r w:rsidR="00200A16">
        <w:t xml:space="preserve"> en el Jr. Junín </w:t>
      </w:r>
      <w:r w:rsidR="00155BF9" w:rsidRPr="00155BF9">
        <w:t>N°1160</w:t>
      </w:r>
      <w:r w:rsidR="00F566F1">
        <w:t xml:space="preserve"> </w:t>
      </w:r>
      <w:r w:rsidR="00E63BEC" w:rsidRPr="00155BF9">
        <w:t xml:space="preserve"> del  de la ciudad de Cajamarca.                 </w:t>
      </w:r>
      <w:r w:rsidR="00157D1F">
        <w:t xml:space="preserve">    </w:t>
      </w:r>
      <w:r w:rsidR="00E63BEC" w:rsidRPr="00155BF9">
        <w:t xml:space="preserve">    </w:t>
      </w:r>
      <w:r w:rsidR="00157D1F">
        <w:t xml:space="preserve">                          </w:t>
      </w:r>
      <w:r w:rsidR="00E63BEC" w:rsidRPr="00155BF9">
        <w:t xml:space="preserve"> </w:t>
      </w:r>
      <w:r w:rsidR="00155BF9" w:rsidRPr="00155BF9">
        <w:t xml:space="preserve">  del c</w:t>
      </w:r>
      <w:r w:rsidR="00E63BEC" w:rsidRPr="00155BF9">
        <w:t>entro histórico de la ciudad de Cajamarca</w:t>
      </w:r>
      <w:r w:rsidR="00E63BEC">
        <w:t>.</w:t>
      </w:r>
      <w:bookmarkEnd w:id="179"/>
    </w:p>
    <w:p w:rsidR="00F566F1" w:rsidRDefault="00F566F1" w:rsidP="00157D1F">
      <w:pPr>
        <w:pStyle w:val="NOTADEFIGURA"/>
        <w:spacing w:after="0"/>
        <w:ind w:left="0"/>
      </w:pPr>
    </w:p>
    <w:p w:rsidR="00F566F1" w:rsidRDefault="00F566F1" w:rsidP="00157D1F">
      <w:pPr>
        <w:pStyle w:val="NOTADEFIGURA"/>
        <w:spacing w:after="0"/>
        <w:ind w:left="0"/>
      </w:pPr>
    </w:p>
    <w:p w:rsidR="00F566F1" w:rsidRPr="003613DE" w:rsidRDefault="00F566F1" w:rsidP="00157D1F">
      <w:pPr>
        <w:pStyle w:val="NOTADEFIGURA"/>
        <w:spacing w:after="0"/>
        <w:ind w:left="0"/>
      </w:pPr>
    </w:p>
    <w:p w:rsidR="009968A1" w:rsidRDefault="000D583B" w:rsidP="00F566F1">
      <w:pPr>
        <w:ind w:left="142"/>
        <w:rPr>
          <w:i/>
        </w:rPr>
      </w:pPr>
      <w:r w:rsidRPr="000D583B">
        <w:rPr>
          <w:b/>
          <w:i/>
        </w:rPr>
        <w:lastRenderedPageBreak/>
        <w:t xml:space="preserve">d). </w:t>
      </w:r>
      <w:r w:rsidR="009968A1" w:rsidRPr="000D583B">
        <w:rPr>
          <w:b/>
          <w:i/>
        </w:rPr>
        <w:t>C</w:t>
      </w:r>
      <w:r w:rsidR="00200A16" w:rsidRPr="000D583B">
        <w:rPr>
          <w:b/>
          <w:i/>
        </w:rPr>
        <w:t xml:space="preserve">asonas </w:t>
      </w:r>
      <w:r w:rsidR="00DC38ED" w:rsidRPr="000D583B">
        <w:rPr>
          <w:b/>
          <w:i/>
        </w:rPr>
        <w:t xml:space="preserve">demolidas </w:t>
      </w:r>
      <w:r w:rsidR="006B7EAF" w:rsidRPr="000D583B">
        <w:rPr>
          <w:b/>
          <w:i/>
        </w:rPr>
        <w:t>o en deterioro por intervenciones inadecuadas de los propietarios</w:t>
      </w:r>
      <w:r w:rsidR="009968A1" w:rsidRPr="009968A1">
        <w:rPr>
          <w:i/>
        </w:rPr>
        <w:t>.</w:t>
      </w:r>
    </w:p>
    <w:p w:rsidR="00EE1D01" w:rsidRPr="00745A16" w:rsidRDefault="001B4F7E" w:rsidP="003613DE">
      <w:pPr>
        <w:ind w:left="426"/>
      </w:pPr>
      <w:r w:rsidRPr="001B4F7E">
        <w:t xml:space="preserve">Uno de los principales problemas es el desconocimiento que tiene un gran sector de la población sobre diversos temas relacionados con el Patrimonio de Cajamarca. Por falta de interés de su parte, por información confusa de parte de quienes establecen las normas y reglamentos; hay un gran desconocimiento de temas trascendentales </w:t>
      </w:r>
      <w:r w:rsidR="003613DE" w:rsidRPr="001B4F7E">
        <w:t>como,</w:t>
      </w:r>
      <w:r w:rsidR="00F566F1">
        <w:t xml:space="preserve"> por ejemplo</w:t>
      </w:r>
      <w:r w:rsidRPr="001B4F7E">
        <w:t xml:space="preserve"> que es el Centro Histórico, qué comprende, qué tipos de inmuebles existen en él, tipo de acciones que se pueden realizar en ellos hasta cuáles son las no</w:t>
      </w:r>
      <w:r w:rsidR="005F6F06">
        <w:t xml:space="preserve">rmas para remodelar una casona </w:t>
      </w:r>
      <w:r w:rsidRPr="001B4F7E">
        <w:t>(Panorama cajamarquino, 2011).</w:t>
      </w:r>
    </w:p>
    <w:p w:rsidR="005F6F06" w:rsidRPr="00F566F1" w:rsidRDefault="00EE1D01" w:rsidP="003613DE">
      <w:pPr>
        <w:spacing w:line="276" w:lineRule="auto"/>
        <w:ind w:left="1418" w:firstLine="0"/>
        <w:rPr>
          <w:sz w:val="22"/>
        </w:rPr>
      </w:pPr>
      <w:r w:rsidRPr="00F566F1">
        <w:rPr>
          <w:sz w:val="22"/>
        </w:rPr>
        <w:t>Por desconociendo generalmente descuidan estas cosas, porque la gente que realmente tienen conciencia de lo que nuestro centro histórico mantiene todavía, pero el resto se deja influenciar por los medios de comunicación, la modernidad y por ende malogran sus construcciones, nosotros como cajamarquinos debemos crear una conciencia nacionalista para mantener y proteger nuestros (C. Mantilla, comunicación personal, 13 de agosto de 2016).</w:t>
      </w:r>
    </w:p>
    <w:p w:rsidR="004E631B" w:rsidRPr="004E631B" w:rsidRDefault="003613DE" w:rsidP="0084606B">
      <w:r>
        <w:rPr>
          <w:b/>
          <w:noProof/>
          <w:lang w:eastAsia="es-PE"/>
        </w:rPr>
        <w:drawing>
          <wp:anchor distT="0" distB="0" distL="114300" distR="114300" simplePos="0" relativeHeight="251716608" behindDoc="0" locked="0" layoutInCell="1" allowOverlap="1" wp14:anchorId="4D08ED49" wp14:editId="6A83F2F1">
            <wp:simplePos x="0" y="0"/>
            <wp:positionH relativeFrom="column">
              <wp:posOffset>1473868</wp:posOffset>
            </wp:positionH>
            <wp:positionV relativeFrom="paragraph">
              <wp:posOffset>233506</wp:posOffset>
            </wp:positionV>
            <wp:extent cx="3563620" cy="1692910"/>
            <wp:effectExtent l="0" t="0" r="0" b="2540"/>
            <wp:wrapSquare wrapText="bothSides"/>
            <wp:docPr id="219" name="Imagen 219" descr="G:\verita\imagenes\IMG_20160504_131044_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verita\imagenes\IMG_20160504_131044_497.jpg"/>
                    <pic:cNvPicPr>
                      <a:picLocks noChangeAspect="1" noChangeArrowheads="1"/>
                    </pic:cNvPicPr>
                  </pic:nvPicPr>
                  <pic:blipFill>
                    <a:blip r:embed="rId156" cstate="print">
                      <a:extLst>
                        <a:ext uri="{BEBA8EAE-BF5A-486C-A8C5-ECC9F3942E4B}">
                          <a14:imgProps xmlns:a14="http://schemas.microsoft.com/office/drawing/2010/main">
                            <a14:imgLayer r:embed="rId15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563620" cy="16929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E631B" w:rsidRPr="009968A1" w:rsidRDefault="004E631B" w:rsidP="0084606B">
      <w:pPr>
        <w:rPr>
          <w:i/>
        </w:rPr>
      </w:pPr>
    </w:p>
    <w:p w:rsidR="00745A16" w:rsidRDefault="00745A16" w:rsidP="0084606B">
      <w:pPr>
        <w:rPr>
          <w:i/>
        </w:rPr>
      </w:pPr>
    </w:p>
    <w:p w:rsidR="00745A16" w:rsidRDefault="00745A16" w:rsidP="0084606B">
      <w:pPr>
        <w:rPr>
          <w:i/>
        </w:rPr>
      </w:pPr>
    </w:p>
    <w:p w:rsidR="00745A16" w:rsidRDefault="00745A16" w:rsidP="0084606B">
      <w:pPr>
        <w:rPr>
          <w:i/>
        </w:rPr>
      </w:pPr>
    </w:p>
    <w:p w:rsidR="006D247E" w:rsidRPr="006D247E" w:rsidRDefault="006D247E" w:rsidP="003613DE">
      <w:pPr>
        <w:ind w:firstLine="0"/>
        <w:rPr>
          <w:i/>
        </w:rPr>
      </w:pPr>
    </w:p>
    <w:p w:rsidR="00C06044" w:rsidRPr="00157D1F" w:rsidRDefault="00745A16" w:rsidP="00157D1F">
      <w:pPr>
        <w:pStyle w:val="NOTADEFIGURA"/>
        <w:rPr>
          <w:rStyle w:val="apple-converted-space"/>
        </w:rPr>
      </w:pPr>
      <w:bookmarkStart w:id="180" w:name="_Toc484886476"/>
      <w:r>
        <w:rPr>
          <w:i/>
          <w:iCs/>
        </w:rPr>
        <w:t xml:space="preserve">Figura </w:t>
      </w:r>
      <w:r w:rsidR="005F6F06">
        <w:rPr>
          <w:i/>
          <w:iCs/>
        </w:rPr>
        <w:t>5</w:t>
      </w:r>
      <w:r w:rsidR="00157D1F">
        <w:rPr>
          <w:i/>
          <w:iCs/>
        </w:rPr>
        <w:t>4</w:t>
      </w:r>
      <w:r>
        <w:rPr>
          <w:i/>
          <w:iCs/>
        </w:rPr>
        <w:t xml:space="preserve">: </w:t>
      </w:r>
      <w:r w:rsidR="005F6F06">
        <w:t xml:space="preserve">Casona </w:t>
      </w:r>
      <w:r w:rsidR="00455FDE">
        <w:t xml:space="preserve">Castro y Prado,  </w:t>
      </w:r>
      <w:r w:rsidR="0083774A">
        <w:t>modificada estructuralmente y declarada patrimonio monumental</w:t>
      </w:r>
      <w:r w:rsidR="005F6F06">
        <w:t>, ubicada en el Jr.</w:t>
      </w:r>
      <w:r w:rsidR="0083774A">
        <w:t xml:space="preserve"> </w:t>
      </w:r>
      <w:r w:rsidR="003613DE">
        <w:t>Apurímac</w:t>
      </w:r>
      <w:r w:rsidR="00F566F1">
        <w:t xml:space="preserve"> </w:t>
      </w:r>
      <w:r w:rsidR="005F6F06">
        <w:t>del centro histórico de Cajamarca.</w:t>
      </w:r>
      <w:bookmarkEnd w:id="180"/>
    </w:p>
    <w:p w:rsidR="001022D5" w:rsidRDefault="001022D5" w:rsidP="003613DE">
      <w:pPr>
        <w:ind w:left="426"/>
        <w:rPr>
          <w:color w:val="1D2129"/>
          <w:szCs w:val="21"/>
          <w:shd w:val="clear" w:color="auto" w:fill="FFFFFF"/>
        </w:rPr>
      </w:pPr>
      <w:r w:rsidRPr="001022D5">
        <w:rPr>
          <w:color w:val="1D2129"/>
          <w:szCs w:val="21"/>
          <w:shd w:val="clear" w:color="auto" w:fill="FFFFFF"/>
        </w:rPr>
        <w:t>El Ministerio de Cultura</w:t>
      </w:r>
      <w:r w:rsidR="00B33FE1">
        <w:rPr>
          <w:color w:val="1D2129"/>
          <w:szCs w:val="21"/>
          <w:shd w:val="clear" w:color="auto" w:fill="FFFFFF"/>
        </w:rPr>
        <w:t>,</w:t>
      </w:r>
      <w:r w:rsidRPr="001022D5">
        <w:rPr>
          <w:color w:val="1D2129"/>
          <w:szCs w:val="21"/>
          <w:shd w:val="clear" w:color="auto" w:fill="FFFFFF"/>
        </w:rPr>
        <w:t xml:space="preserve"> se encuentra facultado para ordenar la paralización de las obras no autorizadas en bienes integrantes del Patrimonio Cultural de la Nación, conforme lo estipula el numeral</w:t>
      </w:r>
      <w:r>
        <w:rPr>
          <w:color w:val="1D2129"/>
          <w:szCs w:val="21"/>
          <w:shd w:val="clear" w:color="auto" w:fill="FFFFFF"/>
        </w:rPr>
        <w:t xml:space="preserve"> </w:t>
      </w:r>
      <w:r w:rsidRPr="001022D5">
        <w:rPr>
          <w:color w:val="1D2129"/>
          <w:szCs w:val="21"/>
          <w:shd w:val="clear" w:color="auto" w:fill="FFFFFF"/>
        </w:rPr>
        <w:t>22.3 del artículo 22° de la Ley N° 28296, Ley General del Pa</w:t>
      </w:r>
      <w:r w:rsidR="00356B87">
        <w:rPr>
          <w:color w:val="1D2129"/>
          <w:szCs w:val="21"/>
          <w:shd w:val="clear" w:color="auto" w:fill="FFFFFF"/>
        </w:rPr>
        <w:t xml:space="preserve">trimonio Cultural de la Nación, </w:t>
      </w:r>
      <w:r w:rsidRPr="001022D5">
        <w:rPr>
          <w:color w:val="1D2129"/>
          <w:szCs w:val="21"/>
          <w:shd w:val="clear" w:color="auto" w:fill="FFFFFF"/>
        </w:rPr>
        <w:t>establecido un ordenamiento de las medidas que se a</w:t>
      </w:r>
      <w:r w:rsidR="00356B87">
        <w:rPr>
          <w:color w:val="1D2129"/>
          <w:szCs w:val="21"/>
          <w:shd w:val="clear" w:color="auto" w:fill="FFFFFF"/>
        </w:rPr>
        <w:t xml:space="preserve">dopten en casos de afectación. </w:t>
      </w:r>
    </w:p>
    <w:p w:rsidR="00B44C86" w:rsidRPr="00356B87" w:rsidRDefault="00B44C86" w:rsidP="003613DE">
      <w:pPr>
        <w:ind w:left="426"/>
        <w:rPr>
          <w:color w:val="1D2129"/>
          <w:szCs w:val="21"/>
          <w:shd w:val="clear" w:color="auto" w:fill="FFFFFF"/>
        </w:rPr>
      </w:pPr>
      <w:r>
        <w:rPr>
          <w:color w:val="1D2129"/>
          <w:szCs w:val="21"/>
          <w:shd w:val="clear" w:color="auto" w:fill="FFFFFF"/>
        </w:rPr>
        <w:lastRenderedPageBreak/>
        <w:t>En tal sentido si las inspecciones se dieran frecuentemente, se podría evitar muchos actos que alteran los monumentos declarados patrimonio monumental en el centro histórico de la ciudad y así evitar llegar al límite de demoler o des</w:t>
      </w:r>
      <w:r w:rsidR="0018038E">
        <w:rPr>
          <w:color w:val="1D2129"/>
          <w:szCs w:val="21"/>
          <w:shd w:val="clear" w:color="auto" w:fill="FFFFFF"/>
        </w:rPr>
        <w:t>truir por completo una vivienda, y alteren no solo la construcción sino el ambiente urbano, como menciona el presidente vecinal del barrio La Merced:</w:t>
      </w:r>
    </w:p>
    <w:p w:rsidR="00420C92" w:rsidRPr="00346854" w:rsidRDefault="00420C92" w:rsidP="003613DE">
      <w:pPr>
        <w:spacing w:line="276" w:lineRule="auto"/>
        <w:ind w:left="1418" w:firstLine="0"/>
        <w:rPr>
          <w:sz w:val="22"/>
        </w:rPr>
      </w:pPr>
      <w:r w:rsidRPr="00346854">
        <w:rPr>
          <w:sz w:val="22"/>
        </w:rPr>
        <w:t>Entre el Jr. Tarapacá y Amazonas había una casona lo demolieron y ahora es un terreno baldío abandonado</w:t>
      </w:r>
      <w:r w:rsidR="00965B10">
        <w:rPr>
          <w:sz w:val="22"/>
        </w:rPr>
        <w:t>, se ha convertido en letrina pú</w:t>
      </w:r>
      <w:r w:rsidRPr="00346854">
        <w:rPr>
          <w:sz w:val="22"/>
        </w:rPr>
        <w:t>blica y refugio para drogadictos y delincuentes, otro caso aunque no sé, si tenga un tema patrimonial pero si sería bueno mencionarlo como la plataforma de la merced que está en pleno mercado y ha sido considerado de alto riesgo las autoridades no hacen nada y están abandonado, se tienen que limar asperezas con los inquilinos y poner orden para conservar estos monumentos (S. Bardales, comunicación personal, 20 de junio de 2016).</w:t>
      </w:r>
    </w:p>
    <w:p w:rsidR="00777818" w:rsidRDefault="00A974E6" w:rsidP="0084606B">
      <w:pPr>
        <w:rPr>
          <w:rStyle w:val="apple-converted-space"/>
          <w:rFonts w:ascii="Helvetica" w:hAnsi="Helvetica"/>
          <w:color w:val="1D2129"/>
          <w:sz w:val="21"/>
          <w:szCs w:val="21"/>
          <w:shd w:val="clear" w:color="auto" w:fill="FFFFFF"/>
        </w:rPr>
      </w:pPr>
      <w:r>
        <w:rPr>
          <w:noProof/>
          <w:lang w:eastAsia="es-PE"/>
        </w:rPr>
        <w:drawing>
          <wp:anchor distT="0" distB="0" distL="114300" distR="114300" simplePos="0" relativeHeight="251656192" behindDoc="0" locked="0" layoutInCell="1" allowOverlap="1" wp14:anchorId="630BF731" wp14:editId="5D17055D">
            <wp:simplePos x="0" y="0"/>
            <wp:positionH relativeFrom="column">
              <wp:posOffset>3543300</wp:posOffset>
            </wp:positionH>
            <wp:positionV relativeFrom="paragraph">
              <wp:posOffset>78740</wp:posOffset>
            </wp:positionV>
            <wp:extent cx="2467610" cy="1508760"/>
            <wp:effectExtent l="0" t="0" r="8890" b="0"/>
            <wp:wrapSquare wrapText="bothSides"/>
            <wp:docPr id="385" name="Imagen 385" descr="C:\Users\dani\AppData\Local\Microsoft\Windows\INetCache\Content.Word\20170404_113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i\AppData\Local\Microsoft\Windows\INetCache\Content.Word\20170404_113034.jpg"/>
                    <pic:cNvPicPr>
                      <a:picLocks noChangeAspect="1" noChangeArrowheads="1"/>
                    </pic:cNvPicPr>
                  </pic:nvPicPr>
                  <pic:blipFill>
                    <a:blip r:embed="rId158" cstate="print">
                      <a:extLst>
                        <a:ext uri="{BEBA8EAE-BF5A-486C-A8C5-ECC9F3942E4B}">
                          <a14:imgProps xmlns:a14="http://schemas.microsoft.com/office/drawing/2010/main">
                            <a14:imgLayer r:embed="rId15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467610" cy="150876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lang w:eastAsia="es-PE"/>
        </w:rPr>
        <w:drawing>
          <wp:anchor distT="0" distB="0" distL="114300" distR="114300" simplePos="0" relativeHeight="251599872" behindDoc="0" locked="0" layoutInCell="1" allowOverlap="1" wp14:anchorId="5735B692" wp14:editId="42A9ED8F">
            <wp:simplePos x="0" y="0"/>
            <wp:positionH relativeFrom="column">
              <wp:posOffset>937260</wp:posOffset>
            </wp:positionH>
            <wp:positionV relativeFrom="paragraph">
              <wp:posOffset>78740</wp:posOffset>
            </wp:positionV>
            <wp:extent cx="2491740" cy="1508760"/>
            <wp:effectExtent l="0" t="0" r="3810" b="0"/>
            <wp:wrapSquare wrapText="bothSides"/>
            <wp:docPr id="225" name="Imagen 225" descr="G:\fotos 2\20170217_181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fotos 2\20170217_181032.jpg"/>
                    <pic:cNvPicPr>
                      <a:picLocks noChangeAspect="1" noChangeArrowheads="1"/>
                    </pic:cNvPicPr>
                  </pic:nvPicPr>
                  <pic:blipFill>
                    <a:blip r:embed="rId160" cstate="print">
                      <a:extLst>
                        <a:ext uri="{BEBA8EAE-BF5A-486C-A8C5-ECC9F3942E4B}">
                          <a14:imgProps xmlns:a14="http://schemas.microsoft.com/office/drawing/2010/main">
                            <a14:imgLayer r:embed="rId16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491740" cy="1508760"/>
                    </a:xfrm>
                    <a:prstGeom prst="rect">
                      <a:avLst/>
                    </a:prstGeom>
                    <a:noFill/>
                    <a:ln>
                      <a:noFill/>
                    </a:ln>
                  </pic:spPr>
                </pic:pic>
              </a:graphicData>
            </a:graphic>
            <wp14:sizeRelH relativeFrom="page">
              <wp14:pctWidth>0</wp14:pctWidth>
            </wp14:sizeRelH>
            <wp14:sizeRelV relativeFrom="page">
              <wp14:pctHeight>0</wp14:pctHeight>
            </wp14:sizeRelV>
          </wp:anchor>
        </w:drawing>
      </w:r>
      <w:r w:rsidR="00777818">
        <w:rPr>
          <w:rStyle w:val="apple-converted-space"/>
          <w:rFonts w:ascii="Helvetica" w:hAnsi="Helvetica"/>
          <w:color w:val="1D2129"/>
          <w:sz w:val="21"/>
          <w:szCs w:val="21"/>
          <w:shd w:val="clear" w:color="auto" w:fill="FFFFFF"/>
        </w:rPr>
        <w:tab/>
      </w:r>
      <w:r w:rsidR="00777818">
        <w:rPr>
          <w:rStyle w:val="apple-converted-space"/>
          <w:rFonts w:ascii="Helvetica" w:hAnsi="Helvetica"/>
          <w:color w:val="1D2129"/>
          <w:sz w:val="21"/>
          <w:szCs w:val="21"/>
          <w:shd w:val="clear" w:color="auto" w:fill="FFFFFF"/>
        </w:rPr>
        <w:tab/>
      </w:r>
      <w:r w:rsidR="00777818">
        <w:rPr>
          <w:rStyle w:val="apple-converted-space"/>
          <w:rFonts w:ascii="Helvetica" w:hAnsi="Helvetica"/>
          <w:color w:val="1D2129"/>
          <w:sz w:val="21"/>
          <w:szCs w:val="21"/>
          <w:shd w:val="clear" w:color="auto" w:fill="FFFFFF"/>
        </w:rPr>
        <w:tab/>
      </w:r>
      <w:r w:rsidR="00777818">
        <w:rPr>
          <w:rStyle w:val="apple-converted-space"/>
          <w:rFonts w:ascii="Helvetica" w:hAnsi="Helvetica"/>
          <w:color w:val="1D2129"/>
          <w:sz w:val="21"/>
          <w:szCs w:val="21"/>
          <w:shd w:val="clear" w:color="auto" w:fill="FFFFFF"/>
        </w:rPr>
        <w:tab/>
      </w:r>
    </w:p>
    <w:p w:rsidR="0034053C" w:rsidRDefault="0034053C" w:rsidP="00A974E6">
      <w:pPr>
        <w:ind w:firstLine="0"/>
        <w:rPr>
          <w:rStyle w:val="apple-converted-space"/>
          <w:rFonts w:ascii="Helvetica" w:hAnsi="Helvetica"/>
          <w:color w:val="1D2129"/>
          <w:sz w:val="21"/>
          <w:szCs w:val="21"/>
          <w:shd w:val="clear" w:color="auto" w:fill="FFFFFF"/>
        </w:rPr>
      </w:pPr>
    </w:p>
    <w:p w:rsidR="00E447AD" w:rsidRPr="00E447AD" w:rsidRDefault="00E57999" w:rsidP="003613DE">
      <w:pPr>
        <w:pStyle w:val="NOTADEFIGURA"/>
      </w:pPr>
      <w:bookmarkStart w:id="181" w:name="_Toc484886477"/>
      <w:r>
        <w:rPr>
          <w:i/>
          <w:iCs/>
        </w:rPr>
        <w:t>Figura 5</w:t>
      </w:r>
      <w:r w:rsidR="00157D1F">
        <w:rPr>
          <w:i/>
          <w:iCs/>
        </w:rPr>
        <w:t>5</w:t>
      </w:r>
      <w:r>
        <w:rPr>
          <w:i/>
          <w:iCs/>
        </w:rPr>
        <w:t xml:space="preserve">: </w:t>
      </w:r>
      <w:r>
        <w:t>Casona</w:t>
      </w:r>
      <w:r w:rsidR="00265543">
        <w:t xml:space="preserve">s </w:t>
      </w:r>
      <w:r w:rsidR="00157D1F">
        <w:t xml:space="preserve">demolidas, </w:t>
      </w:r>
      <w:r w:rsidR="00455FDE">
        <w:t xml:space="preserve">ubicadas a la derecha </w:t>
      </w:r>
      <w:r w:rsidR="00265543">
        <w:t>en las calle</w:t>
      </w:r>
      <w:r w:rsidR="0083774A">
        <w:t xml:space="preserve">s del Jr. Junín con Jr. Dos de </w:t>
      </w:r>
      <w:r w:rsidR="00236D7A">
        <w:t xml:space="preserve">  </w:t>
      </w:r>
      <w:r w:rsidR="0083774A">
        <w:t>M</w:t>
      </w:r>
      <w:r w:rsidR="00265543">
        <w:t xml:space="preserve">ayo y  </w:t>
      </w:r>
      <w:r w:rsidR="00455FDE">
        <w:t>a</w:t>
      </w:r>
      <w:r w:rsidR="00B44C86">
        <w:t xml:space="preserve"> </w:t>
      </w:r>
      <w:r w:rsidR="00455FDE">
        <w:t xml:space="preserve">la izquierda en el </w:t>
      </w:r>
      <w:r w:rsidR="00265543">
        <w:t xml:space="preserve">Jr. Tarapacá con </w:t>
      </w:r>
      <w:r w:rsidR="0083774A">
        <w:t xml:space="preserve"> el </w:t>
      </w:r>
      <w:r w:rsidR="00265543">
        <w:t>Jr. Amazonas</w:t>
      </w:r>
      <w:r>
        <w:t>, del centro histórico de Cajamarca.</w:t>
      </w:r>
      <w:bookmarkEnd w:id="181"/>
    </w:p>
    <w:p w:rsidR="000C62F4" w:rsidRPr="000C62F4" w:rsidRDefault="000C62F4" w:rsidP="003613DE">
      <w:pPr>
        <w:ind w:left="426"/>
      </w:pPr>
      <w:r>
        <w:t>Los monumentos patri</w:t>
      </w:r>
      <w:r w:rsidR="00965B10">
        <w:t>moniales del centro histórico,</w:t>
      </w:r>
      <w:r w:rsidR="0013372F">
        <w:t xml:space="preserve"> </w:t>
      </w:r>
      <w:r>
        <w:t xml:space="preserve">presenta altos índices de infracciones a la normativa para la zona monumental y es en gran medida por parte de los </w:t>
      </w:r>
      <w:r w:rsidR="0013372F">
        <w:t xml:space="preserve">propietarios, nuevos herederos </w:t>
      </w:r>
      <w:r>
        <w:t xml:space="preserve">o inquilinos de las casonas. </w:t>
      </w:r>
    </w:p>
    <w:p w:rsidR="0031499A" w:rsidRPr="00965B10" w:rsidRDefault="0031499A" w:rsidP="003613DE">
      <w:pPr>
        <w:spacing w:line="276" w:lineRule="auto"/>
        <w:ind w:left="1418" w:firstLine="0"/>
        <w:rPr>
          <w:sz w:val="22"/>
        </w:rPr>
      </w:pPr>
      <w:r w:rsidRPr="00965B10">
        <w:rPr>
          <w:sz w:val="22"/>
        </w:rPr>
        <w:t>Anteriormente los dueños de las casonas si cuidaban sus casonas, pero ahora la mayoría son inquilinos y ellos ya no cuidan los inmuebles, como por ejemplo: la casona Toribio Casanova que esta situ en  José Gálvez, está totalmente descuidado y se había convertido en una quinta ahora creo que ya lo ha comprado la municipalidad, pero ha esperado que llegue a este lamentable hecho, otro ejemplo seria el mercado central de la merced que está en pleno centro histórico y que fue de valor histórico, ahí los inquilinos son propietarios prácticamente y esa casa está totalmente descuidad,   las autoridades competentes deberían ponerse de acuerdo con los inquilinos o propietarios y llegar algún acuerdo para conservar estos monumentos(S. Bardales, comunicación personal, 20 de junio de 2016).</w:t>
      </w:r>
    </w:p>
    <w:p w:rsidR="0031499A" w:rsidRDefault="00247012" w:rsidP="00F96E85">
      <w:pPr>
        <w:ind w:firstLine="0"/>
        <w:rPr>
          <w:b/>
        </w:rPr>
      </w:pPr>
      <w:r>
        <w:rPr>
          <w:b/>
          <w:noProof/>
          <w:lang w:eastAsia="es-PE"/>
        </w:rPr>
        <w:lastRenderedPageBreak/>
        <w:drawing>
          <wp:anchor distT="0" distB="0" distL="114300" distR="114300" simplePos="0" relativeHeight="251626496" behindDoc="0" locked="0" layoutInCell="1" allowOverlap="1" wp14:anchorId="0C0B5DB8" wp14:editId="2B171C5C">
            <wp:simplePos x="0" y="0"/>
            <wp:positionH relativeFrom="column">
              <wp:posOffset>1463040</wp:posOffset>
            </wp:positionH>
            <wp:positionV relativeFrom="paragraph">
              <wp:posOffset>149860</wp:posOffset>
            </wp:positionV>
            <wp:extent cx="3406140" cy="1623060"/>
            <wp:effectExtent l="0" t="0" r="3810" b="0"/>
            <wp:wrapSquare wrapText="bothSides"/>
            <wp:docPr id="201" name="Imagen 201" descr="G:\verita\imagenes\IMG_20160504_122846_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verita\imagenes\IMG_20160504_122846_695.jpg"/>
                    <pic:cNvPicPr>
                      <a:picLocks noChangeAspect="1" noChangeArrowheads="1"/>
                    </pic:cNvPicPr>
                  </pic:nvPicPr>
                  <pic:blipFill>
                    <a:blip r:embed="rId162" cstate="print">
                      <a:extLst>
                        <a:ext uri="{BEBA8EAE-BF5A-486C-A8C5-ECC9F3942E4B}">
                          <a14:imgProps xmlns:a14="http://schemas.microsoft.com/office/drawing/2010/main">
                            <a14:imgLayer r:embed="rId16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406140" cy="16230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4053C" w:rsidRDefault="0034053C" w:rsidP="0084606B">
      <w:pPr>
        <w:rPr>
          <w:b/>
        </w:rPr>
      </w:pPr>
    </w:p>
    <w:p w:rsidR="0034053C" w:rsidRDefault="0034053C" w:rsidP="0084606B">
      <w:pPr>
        <w:rPr>
          <w:b/>
        </w:rPr>
      </w:pPr>
    </w:p>
    <w:p w:rsidR="00A974E6" w:rsidRDefault="00A974E6" w:rsidP="0084606B">
      <w:pPr>
        <w:rPr>
          <w:b/>
        </w:rPr>
      </w:pPr>
    </w:p>
    <w:p w:rsidR="003613DE" w:rsidRDefault="003613DE" w:rsidP="003613DE">
      <w:pPr>
        <w:ind w:firstLine="0"/>
        <w:rPr>
          <w:b/>
        </w:rPr>
      </w:pPr>
    </w:p>
    <w:p w:rsidR="00965B10" w:rsidRDefault="00965B10" w:rsidP="003613DE">
      <w:pPr>
        <w:ind w:firstLine="0"/>
        <w:rPr>
          <w:b/>
        </w:rPr>
      </w:pPr>
    </w:p>
    <w:p w:rsidR="00420C92" w:rsidRPr="0066000A" w:rsidRDefault="00157D1F" w:rsidP="003613DE">
      <w:pPr>
        <w:pStyle w:val="NOTADEFIGURA"/>
      </w:pPr>
      <w:bookmarkStart w:id="182" w:name="_Toc484886478"/>
      <w:r>
        <w:rPr>
          <w:i/>
          <w:iCs/>
        </w:rPr>
        <w:t>Figura 56</w:t>
      </w:r>
      <w:r w:rsidR="00E57999">
        <w:rPr>
          <w:i/>
          <w:iCs/>
        </w:rPr>
        <w:t xml:space="preserve">: </w:t>
      </w:r>
      <w:r w:rsidR="00E57999">
        <w:t>Casona</w:t>
      </w:r>
      <w:r w:rsidR="0083774A">
        <w:t xml:space="preserve"> Silva, </w:t>
      </w:r>
      <w:r w:rsidR="00E57999">
        <w:t xml:space="preserve">modificada </w:t>
      </w:r>
      <w:r w:rsidR="00247012">
        <w:t xml:space="preserve"> estructuralmente y declarada </w:t>
      </w:r>
      <w:r w:rsidR="0083774A">
        <w:t>Patrimonio monumental</w:t>
      </w:r>
      <w:r w:rsidR="00E57999">
        <w:t xml:space="preserve">, </w:t>
      </w:r>
      <w:r w:rsidR="0083774A">
        <w:t>ubicado</w:t>
      </w:r>
      <w:r w:rsidR="00965B10">
        <w:t xml:space="preserve"> en el Jr. Guillermo Urrelo </w:t>
      </w:r>
      <w:r w:rsidR="00E57999">
        <w:t xml:space="preserve">del centro </w:t>
      </w:r>
      <w:r w:rsidR="00247012">
        <w:t xml:space="preserve"> </w:t>
      </w:r>
      <w:r w:rsidR="0083774A">
        <w:t>Histórico</w:t>
      </w:r>
      <w:r w:rsidR="00247012">
        <w:t xml:space="preserve"> de </w:t>
      </w:r>
      <w:r w:rsidR="0066000A">
        <w:t>Cajamarca</w:t>
      </w:r>
      <w:bookmarkEnd w:id="182"/>
    </w:p>
    <w:p w:rsidR="00F8114A" w:rsidRPr="00915721" w:rsidRDefault="00A974E6" w:rsidP="0084606B">
      <w:r>
        <w:rPr>
          <w:b/>
          <w:noProof/>
          <w:lang w:eastAsia="es-PE"/>
        </w:rPr>
        <w:drawing>
          <wp:anchor distT="0" distB="0" distL="114300" distR="114300" simplePos="0" relativeHeight="251597824" behindDoc="0" locked="0" layoutInCell="1" allowOverlap="1" wp14:anchorId="30A7B7F6" wp14:editId="2D49173C">
            <wp:simplePos x="0" y="0"/>
            <wp:positionH relativeFrom="column">
              <wp:posOffset>1451610</wp:posOffset>
            </wp:positionH>
            <wp:positionV relativeFrom="paragraph">
              <wp:posOffset>45085</wp:posOffset>
            </wp:positionV>
            <wp:extent cx="3366135" cy="1766570"/>
            <wp:effectExtent l="0" t="0" r="5715" b="5080"/>
            <wp:wrapSquare wrapText="bothSides"/>
            <wp:docPr id="218" name="Imagen 218" descr="G:\verita\imagenes\IMG_20160504_130929_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verita\imagenes\IMG_20160504_130929_352.jpg"/>
                    <pic:cNvPicPr>
                      <a:picLocks noChangeAspect="1" noChangeArrowheads="1"/>
                    </pic:cNvPicPr>
                  </pic:nvPicPr>
                  <pic:blipFill>
                    <a:blip r:embed="rId164" cstate="print">
                      <a:extLst>
                        <a:ext uri="{BEBA8EAE-BF5A-486C-A8C5-ECC9F3942E4B}">
                          <a14:imgProps xmlns:a14="http://schemas.microsoft.com/office/drawing/2010/main">
                            <a14:imgLayer r:embed="rId16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366135" cy="17665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4053C" w:rsidRDefault="0034053C" w:rsidP="0084606B"/>
    <w:p w:rsidR="0034053C" w:rsidRDefault="0034053C" w:rsidP="00F96E85">
      <w:pPr>
        <w:spacing w:line="240" w:lineRule="auto"/>
      </w:pPr>
    </w:p>
    <w:p w:rsidR="0034053C" w:rsidRDefault="0034053C" w:rsidP="00F96E85">
      <w:pPr>
        <w:spacing w:line="240" w:lineRule="auto"/>
      </w:pPr>
    </w:p>
    <w:p w:rsidR="00247012" w:rsidRDefault="00247012" w:rsidP="00F96E85">
      <w:pPr>
        <w:spacing w:line="240" w:lineRule="auto"/>
        <w:ind w:firstLine="0"/>
      </w:pPr>
    </w:p>
    <w:p w:rsidR="00F96E85" w:rsidRDefault="00F96E85" w:rsidP="00F96E85">
      <w:pPr>
        <w:spacing w:line="240" w:lineRule="auto"/>
        <w:ind w:firstLine="0"/>
      </w:pPr>
    </w:p>
    <w:p w:rsidR="00F96E85" w:rsidRDefault="00F96E85" w:rsidP="00F96E85">
      <w:pPr>
        <w:spacing w:line="240" w:lineRule="auto"/>
        <w:ind w:firstLine="0"/>
      </w:pPr>
    </w:p>
    <w:p w:rsidR="00F96E85" w:rsidRDefault="00F96E85" w:rsidP="00F96E85">
      <w:pPr>
        <w:spacing w:line="240" w:lineRule="auto"/>
        <w:ind w:firstLine="0"/>
      </w:pPr>
    </w:p>
    <w:p w:rsidR="00F96E85" w:rsidRDefault="00F96E85" w:rsidP="00F96E85">
      <w:pPr>
        <w:spacing w:line="240" w:lineRule="auto"/>
        <w:ind w:firstLine="0"/>
      </w:pPr>
    </w:p>
    <w:p w:rsidR="0066000A" w:rsidRPr="0066000A" w:rsidRDefault="00E57999" w:rsidP="00F96E85">
      <w:pPr>
        <w:pStyle w:val="NOTADEFIGURA"/>
        <w:rPr>
          <w:szCs w:val="20"/>
        </w:rPr>
      </w:pPr>
      <w:bookmarkStart w:id="183" w:name="_Toc484886479"/>
      <w:r w:rsidRPr="00AD175C">
        <w:rPr>
          <w:rStyle w:val="NOTADEFIGURACar"/>
        </w:rPr>
        <w:t>Figura 5</w:t>
      </w:r>
      <w:r w:rsidR="00157D1F">
        <w:rPr>
          <w:rStyle w:val="NOTADEFIGURACar"/>
        </w:rPr>
        <w:t>7</w:t>
      </w:r>
      <w:r w:rsidRPr="00AD175C">
        <w:rPr>
          <w:rStyle w:val="NOTADEFIGURACar"/>
        </w:rPr>
        <w:t xml:space="preserve">: </w:t>
      </w:r>
      <w:r w:rsidR="0083774A" w:rsidRPr="00AD175C">
        <w:rPr>
          <w:rStyle w:val="NOTADEFIGURACar"/>
        </w:rPr>
        <w:t>Casa de la</w:t>
      </w:r>
      <w:r w:rsidR="00247012" w:rsidRPr="00AD175C">
        <w:rPr>
          <w:rStyle w:val="NOTADEFIGURACar"/>
        </w:rPr>
        <w:t xml:space="preserve"> </w:t>
      </w:r>
      <w:r w:rsidR="00AD175C" w:rsidRPr="00AD175C">
        <w:rPr>
          <w:rStyle w:val="NOTADEFIGURACar"/>
        </w:rPr>
        <w:t xml:space="preserve">Fundición, </w:t>
      </w:r>
      <w:r w:rsidRPr="00AD175C">
        <w:rPr>
          <w:rStyle w:val="NOTADEFIGURACar"/>
        </w:rPr>
        <w:t>modificada</w:t>
      </w:r>
      <w:r w:rsidR="0083774A" w:rsidRPr="00AD175C">
        <w:rPr>
          <w:rStyle w:val="NOTADEFIGURACar"/>
        </w:rPr>
        <w:t xml:space="preserve"> estructuralmente y declarada patrimonio monumental</w:t>
      </w:r>
      <w:r w:rsidRPr="00AD175C">
        <w:rPr>
          <w:rStyle w:val="NOTADEFIGURACar"/>
        </w:rPr>
        <w:t>, ubicada en el Jr.</w:t>
      </w:r>
      <w:r w:rsidR="0083774A" w:rsidRPr="00AD175C">
        <w:rPr>
          <w:rStyle w:val="NOTADEFIGURACar"/>
        </w:rPr>
        <w:t xml:space="preserve"> </w:t>
      </w:r>
      <w:r w:rsidR="00D34881" w:rsidRPr="00AD175C">
        <w:rPr>
          <w:rStyle w:val="NOTADEFIGURACar"/>
        </w:rPr>
        <w:t>Apurímac</w:t>
      </w:r>
      <w:r w:rsidR="00965B10">
        <w:rPr>
          <w:rStyle w:val="NOTADEFIGURACar"/>
        </w:rPr>
        <w:t xml:space="preserve"> </w:t>
      </w:r>
      <w:r w:rsidRPr="00AD175C">
        <w:rPr>
          <w:rStyle w:val="NOTADEFIGURACar"/>
        </w:rPr>
        <w:t>del</w:t>
      </w:r>
      <w:r w:rsidR="0015007C" w:rsidRPr="00AD175C">
        <w:rPr>
          <w:rStyle w:val="NOTADEFIGURACar"/>
        </w:rPr>
        <w:t xml:space="preserve"> centro histórico de Cajamarca</w:t>
      </w:r>
      <w:r w:rsidR="0015007C" w:rsidRPr="00247012">
        <w:rPr>
          <w:szCs w:val="20"/>
        </w:rPr>
        <w:t>.</w:t>
      </w:r>
      <w:bookmarkEnd w:id="183"/>
    </w:p>
    <w:p w:rsidR="0066000A" w:rsidRPr="0066000A" w:rsidRDefault="00AD175C" w:rsidP="00AD175C">
      <w:pPr>
        <w:ind w:left="426"/>
      </w:pPr>
      <w:r>
        <w:t>La U</w:t>
      </w:r>
      <w:r w:rsidR="00484DF8" w:rsidRPr="00484DF8">
        <w:t>niversidad Nacional de Cajamarca, en este caso la academia juega un rol, importante en la conservación de los monumentos, pero si el local que es de su propiedad y funciona actualmente como</w:t>
      </w:r>
      <w:r w:rsidR="00BB29DA">
        <w:t xml:space="preserve"> M</w:t>
      </w:r>
      <w:r w:rsidR="00484DF8" w:rsidRPr="00484DF8">
        <w:t>useo y centro de información turística b</w:t>
      </w:r>
      <w:r w:rsidR="00BB29DA">
        <w:t>rindada por los estudiantes de Turismo y H</w:t>
      </w:r>
      <w:r w:rsidR="00484DF8" w:rsidRPr="00484DF8">
        <w:t>oteler</w:t>
      </w:r>
      <w:r w:rsidR="00BB29DA">
        <w:t>ía de la Universidad N</w:t>
      </w:r>
      <w:r w:rsidR="00484DF8" w:rsidRPr="00484DF8">
        <w:t>acional de Cajamarca, debería estar conservado en su estructura física e interna, así como menciona el empresario turístico:</w:t>
      </w:r>
    </w:p>
    <w:p w:rsidR="00FF16C7" w:rsidRPr="00346854" w:rsidRDefault="00FF16C7" w:rsidP="00F96E85">
      <w:pPr>
        <w:spacing w:line="240" w:lineRule="auto"/>
        <w:ind w:left="1418" w:firstLine="0"/>
        <w:rPr>
          <w:b/>
          <w:noProof/>
          <w:sz w:val="22"/>
          <w:lang w:eastAsia="es-PE"/>
        </w:rPr>
      </w:pPr>
      <w:r w:rsidRPr="00346854">
        <w:rPr>
          <w:sz w:val="22"/>
        </w:rPr>
        <w:t>La casa de la familia Villanueva</w:t>
      </w:r>
      <w:r w:rsidR="00346854" w:rsidRPr="00346854">
        <w:rPr>
          <w:sz w:val="22"/>
        </w:rPr>
        <w:t>,</w:t>
      </w:r>
      <w:r w:rsidRPr="00346854">
        <w:rPr>
          <w:sz w:val="22"/>
        </w:rPr>
        <w:t xml:space="preserve"> que pertenece a la  universidad de Cajamarca, donde funcionaba la escuela de guías de turismo, donde precisamente dejo de funcionar justamente por el riesgo que implica tener alumnos en ese lugar y ahora sigue abandonado, y existe un museo y se brinda información turística, pero ni la universidad ni el ministerio de cultura que es la que debería velar por el mantenimiento de estos lugares que está a solo 2 cuadras de la plaza de armas y ni que hablar de la casona casanova que es prácticamente peor (C. Mantilla, comunicación personal, 13 de agosto de 2016).</w:t>
      </w:r>
      <w:r w:rsidR="00C06044" w:rsidRPr="00346854">
        <w:rPr>
          <w:b/>
          <w:noProof/>
          <w:sz w:val="22"/>
          <w:lang w:eastAsia="es-PE"/>
        </w:rPr>
        <w:t xml:space="preserve"> </w:t>
      </w:r>
    </w:p>
    <w:p w:rsidR="0066000A" w:rsidRPr="00346854" w:rsidRDefault="0066000A" w:rsidP="0084606B">
      <w:pPr>
        <w:rPr>
          <w:b/>
          <w:noProof/>
          <w:sz w:val="22"/>
          <w:lang w:eastAsia="es-PE"/>
        </w:rPr>
      </w:pPr>
      <w:r w:rsidRPr="00346854">
        <w:rPr>
          <w:b/>
          <w:noProof/>
          <w:sz w:val="22"/>
          <w:lang w:eastAsia="es-PE"/>
        </w:rPr>
        <w:lastRenderedPageBreak/>
        <w:drawing>
          <wp:anchor distT="0" distB="0" distL="114300" distR="114300" simplePos="0" relativeHeight="251703296" behindDoc="0" locked="0" layoutInCell="1" allowOverlap="1" wp14:anchorId="680D1B7B" wp14:editId="59E430D9">
            <wp:simplePos x="0" y="0"/>
            <wp:positionH relativeFrom="column">
              <wp:posOffset>1554043</wp:posOffset>
            </wp:positionH>
            <wp:positionV relativeFrom="paragraph">
              <wp:posOffset>96075</wp:posOffset>
            </wp:positionV>
            <wp:extent cx="3318510" cy="1812925"/>
            <wp:effectExtent l="0" t="0" r="0" b="0"/>
            <wp:wrapSquare wrapText="bothSides"/>
            <wp:docPr id="223" name="Imagen 223" descr="G:\verita\imagenes\IMG_20160506_110506_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verita\imagenes\IMG_20160506_110506_804.jpg"/>
                    <pic:cNvPicPr>
                      <a:picLocks noChangeAspect="1" noChangeArrowheads="1"/>
                    </pic:cNvPicPr>
                  </pic:nvPicPr>
                  <pic:blipFill>
                    <a:blip r:embed="rId166" cstate="print">
                      <a:extLst>
                        <a:ext uri="{BEBA8EAE-BF5A-486C-A8C5-ECC9F3942E4B}">
                          <a14:imgProps xmlns:a14="http://schemas.microsoft.com/office/drawing/2010/main">
                            <a14:imgLayer r:embed="rId16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318510" cy="1812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000A" w:rsidRPr="00346854" w:rsidRDefault="0066000A" w:rsidP="0084606B">
      <w:pPr>
        <w:rPr>
          <w:b/>
          <w:noProof/>
          <w:sz w:val="22"/>
          <w:lang w:eastAsia="es-PE"/>
        </w:rPr>
      </w:pPr>
    </w:p>
    <w:p w:rsidR="0066000A" w:rsidRPr="00346854" w:rsidRDefault="0066000A" w:rsidP="0084606B">
      <w:pPr>
        <w:rPr>
          <w:b/>
          <w:noProof/>
          <w:sz w:val="22"/>
          <w:lang w:eastAsia="es-PE"/>
        </w:rPr>
      </w:pPr>
    </w:p>
    <w:p w:rsidR="0066000A" w:rsidRPr="00346854" w:rsidRDefault="0066000A" w:rsidP="0084606B">
      <w:pPr>
        <w:rPr>
          <w:b/>
          <w:noProof/>
          <w:sz w:val="22"/>
          <w:lang w:eastAsia="es-PE"/>
        </w:rPr>
      </w:pPr>
    </w:p>
    <w:p w:rsidR="0066000A" w:rsidRPr="00346854" w:rsidRDefault="0066000A" w:rsidP="0084606B">
      <w:pPr>
        <w:rPr>
          <w:b/>
          <w:noProof/>
          <w:sz w:val="22"/>
          <w:lang w:eastAsia="es-PE"/>
        </w:rPr>
      </w:pPr>
    </w:p>
    <w:p w:rsidR="0066000A" w:rsidRPr="00346854" w:rsidRDefault="0066000A" w:rsidP="00AD175C">
      <w:pPr>
        <w:ind w:firstLine="0"/>
        <w:rPr>
          <w:b/>
          <w:sz w:val="22"/>
        </w:rPr>
      </w:pPr>
    </w:p>
    <w:p w:rsidR="004E3EF2" w:rsidRPr="00F96E85" w:rsidRDefault="00E57999" w:rsidP="00F96E85">
      <w:pPr>
        <w:pStyle w:val="NOTADEFIGURA"/>
        <w:rPr>
          <w:szCs w:val="20"/>
        </w:rPr>
      </w:pPr>
      <w:bookmarkStart w:id="184" w:name="_Toc484886480"/>
      <w:r w:rsidRPr="001A018D">
        <w:rPr>
          <w:rStyle w:val="NOTADEFIGURACar"/>
          <w:i/>
        </w:rPr>
        <w:t>Figura 5</w:t>
      </w:r>
      <w:r w:rsidR="00157D1F" w:rsidRPr="001A018D">
        <w:rPr>
          <w:rStyle w:val="NOTADEFIGURACar"/>
          <w:i/>
        </w:rPr>
        <w:t>8</w:t>
      </w:r>
      <w:r w:rsidRPr="00AD175C">
        <w:rPr>
          <w:rStyle w:val="NOTADEFIGURACar"/>
        </w:rPr>
        <w:t>: Casona</w:t>
      </w:r>
      <w:r w:rsidR="0083774A" w:rsidRPr="00AD175C">
        <w:rPr>
          <w:rStyle w:val="NOTADEFIGURACar"/>
        </w:rPr>
        <w:t xml:space="preserve"> Villanueva, hoy museo Horacio Urteaga, degradada  interiormente y </w:t>
      </w:r>
      <w:r w:rsidRPr="00AD175C">
        <w:rPr>
          <w:rStyle w:val="NOTADEFIGURACar"/>
        </w:rPr>
        <w:t xml:space="preserve"> declarada patri</w:t>
      </w:r>
      <w:r w:rsidR="0083774A" w:rsidRPr="00AD175C">
        <w:rPr>
          <w:rStyle w:val="NOTADEFIGURACar"/>
        </w:rPr>
        <w:t>monio cultural,</w:t>
      </w:r>
      <w:r w:rsidR="0083774A" w:rsidRPr="0083774A">
        <w:rPr>
          <w:szCs w:val="20"/>
        </w:rPr>
        <w:t xml:space="preserve"> ubicada entre las calles </w:t>
      </w:r>
      <w:r w:rsidR="0083774A">
        <w:rPr>
          <w:iCs/>
          <w:szCs w:val="20"/>
        </w:rPr>
        <w:t xml:space="preserve">del Jr. </w:t>
      </w:r>
      <w:r w:rsidR="0083774A" w:rsidRPr="0083774A">
        <w:rPr>
          <w:szCs w:val="20"/>
        </w:rPr>
        <w:t>Amazonas y Cruz de Piedra</w:t>
      </w:r>
      <w:r w:rsidRPr="0083774A">
        <w:rPr>
          <w:szCs w:val="20"/>
        </w:rPr>
        <w:t>, del</w:t>
      </w:r>
      <w:r w:rsidR="00F96E85">
        <w:rPr>
          <w:szCs w:val="20"/>
        </w:rPr>
        <w:t xml:space="preserve"> centro histórico de Cajamarca</w:t>
      </w:r>
      <w:bookmarkEnd w:id="184"/>
    </w:p>
    <w:p w:rsidR="0015007C" w:rsidRPr="0066000A" w:rsidRDefault="0015007C" w:rsidP="00AD175C">
      <w:pPr>
        <w:ind w:left="426"/>
      </w:pPr>
      <w:r w:rsidRPr="0066000A">
        <w:t>En las casonas coloniales declaradas patrimonio monume</w:t>
      </w:r>
      <w:r w:rsidR="00BF1115" w:rsidRPr="0066000A">
        <w:t xml:space="preserve">ntal, la conservación es responsabilidad de los </w:t>
      </w:r>
      <w:r w:rsidRPr="0066000A">
        <w:t>propietarios</w:t>
      </w:r>
      <w:r w:rsidR="00BF1115" w:rsidRPr="0066000A">
        <w:t>,</w:t>
      </w:r>
      <w:r w:rsidRPr="0066000A">
        <w:t xml:space="preserve"> </w:t>
      </w:r>
      <w:r w:rsidR="00BF1115" w:rsidRPr="0066000A">
        <w:t>así como está estipulado en la L</w:t>
      </w:r>
      <w:r w:rsidR="004E3EF2" w:rsidRPr="0066000A">
        <w:t xml:space="preserve">ey </w:t>
      </w:r>
      <w:r w:rsidR="00965B10">
        <w:t>N°28296</w:t>
      </w:r>
      <w:r w:rsidR="00BF1115" w:rsidRPr="0066000A">
        <w:t xml:space="preserve"> </w:t>
      </w:r>
      <w:r w:rsidR="004E3EF2" w:rsidRPr="0066000A">
        <w:t>del P</w:t>
      </w:r>
      <w:r w:rsidRPr="0066000A">
        <w:t>atrimon</w:t>
      </w:r>
      <w:r w:rsidR="004E3EF2" w:rsidRPr="0066000A">
        <w:t>io C</w:t>
      </w:r>
      <w:r w:rsidRPr="0066000A">
        <w:t xml:space="preserve">ultural de </w:t>
      </w:r>
      <w:r w:rsidR="004E3EF2" w:rsidRPr="0066000A">
        <w:t>la N</w:t>
      </w:r>
      <w:r w:rsidRPr="0066000A">
        <w:t>ación</w:t>
      </w:r>
      <w:r w:rsidR="0013372F">
        <w:t>, artículo 6° “</w:t>
      </w:r>
      <w:r w:rsidR="00C850AA" w:rsidRPr="0066000A">
        <w:t>P</w:t>
      </w:r>
      <w:r w:rsidR="00BF1115" w:rsidRPr="0066000A">
        <w:t>ropiedad de bien cultural inmueble integrante del Patrimonio Cultural de la Nación”</w:t>
      </w:r>
      <w:r w:rsidR="009861C3" w:rsidRPr="0066000A">
        <w:t xml:space="preserve">, </w:t>
      </w:r>
      <w:r w:rsidR="004E3EF2" w:rsidRPr="0066000A">
        <w:t xml:space="preserve">así </w:t>
      </w:r>
      <w:r w:rsidR="0031513C" w:rsidRPr="0066000A">
        <w:t>lo ratificó</w:t>
      </w:r>
      <w:r w:rsidR="009861C3" w:rsidRPr="0066000A">
        <w:t xml:space="preserve"> la directora d</w:t>
      </w:r>
      <w:r w:rsidR="004E3EF2" w:rsidRPr="0066000A">
        <w:t>e</w:t>
      </w:r>
      <w:r w:rsidR="009861C3" w:rsidRPr="0066000A">
        <w:t xml:space="preserve"> la Dirección D</w:t>
      </w:r>
      <w:r w:rsidR="004E3EF2" w:rsidRPr="0066000A">
        <w:t>esconcentrada de Cultura:</w:t>
      </w:r>
    </w:p>
    <w:p w:rsidR="0066000A" w:rsidRDefault="0015007C" w:rsidP="00AD175C">
      <w:pPr>
        <w:spacing w:line="240" w:lineRule="auto"/>
        <w:ind w:left="1418" w:firstLine="0"/>
        <w:rPr>
          <w:sz w:val="22"/>
        </w:rPr>
      </w:pPr>
      <w:r w:rsidRPr="00346854">
        <w:rPr>
          <w:sz w:val="22"/>
        </w:rPr>
        <w:t>Entonces cuando uno tiene una propiedad, es el único responsable de su mantenimiento y su conservación</w:t>
      </w:r>
      <w:r w:rsidR="00346854" w:rsidRPr="00346854">
        <w:rPr>
          <w:sz w:val="22"/>
        </w:rPr>
        <w:t>,</w:t>
      </w:r>
      <w:r w:rsidRPr="00346854">
        <w:rPr>
          <w:sz w:val="22"/>
        </w:rPr>
        <w:t xml:space="preserve"> no se le puede atribuir a otra institución, eso es importante hacerles ver a los propietarios y no permitir que estas se vayan degradando para luego aducir que están en alto riesgo y exigir una demolición, nosotros tenemos que promover que estas personas den mantenimiento a sus casonas y hacerles ver </w:t>
      </w:r>
      <w:r w:rsidR="0013372F" w:rsidRPr="00346854">
        <w:rPr>
          <w:sz w:val="22"/>
        </w:rPr>
        <w:t>que,</w:t>
      </w:r>
      <w:r w:rsidRPr="00346854">
        <w:rPr>
          <w:sz w:val="22"/>
        </w:rPr>
        <w:t xml:space="preserve"> en caso</w:t>
      </w:r>
      <w:r w:rsidR="0013372F">
        <w:rPr>
          <w:sz w:val="22"/>
        </w:rPr>
        <w:t xml:space="preserve"> </w:t>
      </w:r>
      <w:r w:rsidRPr="00346854">
        <w:rPr>
          <w:sz w:val="22"/>
        </w:rPr>
        <w:t>de que no lo hagan tienen una responsabilidad penal. Una de las cosas que a mí me parecen</w:t>
      </w:r>
      <w:r w:rsidR="00AD175C" w:rsidRPr="00346854">
        <w:rPr>
          <w:sz w:val="22"/>
        </w:rPr>
        <w:t xml:space="preserve"> muy importantes y es parte de </w:t>
      </w:r>
      <w:r w:rsidRPr="00346854">
        <w:rPr>
          <w:sz w:val="22"/>
        </w:rPr>
        <w:t>nuestra misión, es hacer entender la importancia del centro histórico, para qué sirve el centro histórico y como le ben</w:t>
      </w:r>
      <w:r w:rsidR="0013372F">
        <w:rPr>
          <w:sz w:val="22"/>
        </w:rPr>
        <w:t xml:space="preserve">eficia además estar dentro del </w:t>
      </w:r>
      <w:r w:rsidRPr="00346854">
        <w:rPr>
          <w:sz w:val="22"/>
        </w:rPr>
        <w:t>centro histórico y ser parte de esta y</w:t>
      </w:r>
      <w:r w:rsidR="004E3EF2" w:rsidRPr="00346854">
        <w:rPr>
          <w:sz w:val="22"/>
        </w:rPr>
        <w:t xml:space="preserve"> tener un patrimonio declarado (K. Díaz, comunicación personal, 03 de julio de 2016).</w:t>
      </w:r>
    </w:p>
    <w:p w:rsidR="00965B10" w:rsidRPr="00346854" w:rsidRDefault="00965B10" w:rsidP="00AD175C">
      <w:pPr>
        <w:spacing w:line="240" w:lineRule="auto"/>
        <w:ind w:left="1418" w:firstLine="0"/>
        <w:rPr>
          <w:sz w:val="22"/>
        </w:rPr>
      </w:pPr>
    </w:p>
    <w:p w:rsidR="00AD2D51" w:rsidRPr="00AB725C" w:rsidRDefault="0032443F" w:rsidP="00AD175C">
      <w:pPr>
        <w:ind w:left="426"/>
      </w:pPr>
      <w:r>
        <w:t>De igual manera</w:t>
      </w:r>
      <w:r w:rsidR="00346854">
        <w:t xml:space="preserve">, </w:t>
      </w:r>
      <w:r w:rsidR="00AB725C" w:rsidRPr="00AB725C">
        <w:t>las autoridades</w:t>
      </w:r>
      <w:r>
        <w:t xml:space="preserve"> son los que deben incitar a la </w:t>
      </w:r>
      <w:r w:rsidR="00AB725C" w:rsidRPr="00AB725C">
        <w:t xml:space="preserve">población y los propietarios a preservar la conservación de sus monumentos e instruir continuamente sobre cómo pueden ayudar en </w:t>
      </w:r>
      <w:r w:rsidR="00AD175C" w:rsidRPr="00AB725C">
        <w:t>la labor</w:t>
      </w:r>
      <w:r w:rsidR="00AB725C" w:rsidRPr="00AB725C">
        <w:t xml:space="preserve"> de conservación</w:t>
      </w:r>
      <w:r w:rsidR="00AB725C">
        <w:t>, así como indica el empresario Cajamarquino:</w:t>
      </w:r>
    </w:p>
    <w:p w:rsidR="003F499A" w:rsidRPr="00965B10" w:rsidRDefault="0031499A" w:rsidP="00AD175C">
      <w:pPr>
        <w:spacing w:line="240" w:lineRule="auto"/>
        <w:ind w:left="1418" w:firstLine="0"/>
        <w:rPr>
          <w:sz w:val="22"/>
        </w:rPr>
      </w:pPr>
      <w:r w:rsidRPr="00965B10">
        <w:rPr>
          <w:sz w:val="22"/>
        </w:rPr>
        <w:t xml:space="preserve">Yo creo </w:t>
      </w:r>
      <w:r w:rsidR="00AB725C" w:rsidRPr="00965B10">
        <w:rPr>
          <w:sz w:val="22"/>
        </w:rPr>
        <w:t xml:space="preserve">que </w:t>
      </w:r>
      <w:r w:rsidRPr="00965B10">
        <w:rPr>
          <w:sz w:val="22"/>
        </w:rPr>
        <w:t>falta liderazgo</w:t>
      </w:r>
      <w:r w:rsidR="00AB725C" w:rsidRPr="00965B10">
        <w:rPr>
          <w:sz w:val="22"/>
        </w:rPr>
        <w:t>,</w:t>
      </w:r>
      <w:r w:rsidR="00AD175C" w:rsidRPr="00965B10">
        <w:rPr>
          <w:sz w:val="22"/>
        </w:rPr>
        <w:t xml:space="preserve"> </w:t>
      </w:r>
      <w:r w:rsidRPr="00965B10">
        <w:rPr>
          <w:sz w:val="22"/>
        </w:rPr>
        <w:t xml:space="preserve">yo sé </w:t>
      </w:r>
      <w:r w:rsidR="00AD175C" w:rsidRPr="00965B10">
        <w:rPr>
          <w:sz w:val="22"/>
        </w:rPr>
        <w:t>que,</w:t>
      </w:r>
      <w:r w:rsidRPr="00965B10">
        <w:rPr>
          <w:sz w:val="22"/>
        </w:rPr>
        <w:t xml:space="preserve"> si existe un alcalde o gerente de turismo que tenga la iniciativa de reunir a todos los vecinos del centro histórico, plantearles el hecho de pintar las fachadas de sus casonas arreglar el techo de sus casonas, yo sé que los vecinos </w:t>
      </w:r>
      <w:r w:rsidRPr="00965B10">
        <w:rPr>
          <w:sz w:val="22"/>
        </w:rPr>
        <w:lastRenderedPageBreak/>
        <w:t xml:space="preserve">podrían hacerlo, sin </w:t>
      </w:r>
      <w:r w:rsidR="00AD175C" w:rsidRPr="00965B10">
        <w:rPr>
          <w:sz w:val="22"/>
        </w:rPr>
        <w:t>embargo,</w:t>
      </w:r>
      <w:r w:rsidRPr="00965B10">
        <w:rPr>
          <w:sz w:val="22"/>
        </w:rPr>
        <w:t xml:space="preserve"> no hay liderazgo</w:t>
      </w:r>
      <w:r w:rsidR="004E0A3E" w:rsidRPr="00965B10">
        <w:rPr>
          <w:sz w:val="22"/>
        </w:rPr>
        <w:t xml:space="preserve"> </w:t>
      </w:r>
      <w:r w:rsidRPr="00965B10">
        <w:rPr>
          <w:sz w:val="22"/>
        </w:rPr>
        <w:t>(C. Mantilla, comunicación personal, 13 de agosto de 2016)</w:t>
      </w:r>
    </w:p>
    <w:p w:rsidR="003F499A" w:rsidRDefault="0066000A" w:rsidP="0084606B">
      <w:r w:rsidRPr="00580F02">
        <w:rPr>
          <w:noProof/>
          <w:sz w:val="20"/>
          <w:szCs w:val="20"/>
          <w:lang w:eastAsia="es-PE"/>
        </w:rPr>
        <w:drawing>
          <wp:anchor distT="0" distB="0" distL="114300" distR="114300" simplePos="0" relativeHeight="251658240" behindDoc="0" locked="0" layoutInCell="1" allowOverlap="1" wp14:anchorId="2232D5A4" wp14:editId="133AC222">
            <wp:simplePos x="0" y="0"/>
            <wp:positionH relativeFrom="column">
              <wp:posOffset>1519555</wp:posOffset>
            </wp:positionH>
            <wp:positionV relativeFrom="paragraph">
              <wp:posOffset>64770</wp:posOffset>
            </wp:positionV>
            <wp:extent cx="3474085" cy="1863090"/>
            <wp:effectExtent l="0" t="0" r="0" b="3810"/>
            <wp:wrapSquare wrapText="bothSides"/>
            <wp:docPr id="234" name="Imagen 234" descr="F:\ \lecturas tesis\imagenes\IMG_20160504_134621_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 \lecturas tesis\imagenes\IMG_20160504_134621_728.jpg"/>
                    <pic:cNvPicPr>
                      <a:picLocks noChangeAspect="1" noChangeArrowheads="1"/>
                    </pic:cNvPicPr>
                  </pic:nvPicPr>
                  <pic:blipFill>
                    <a:blip r:embed="rId168" cstate="print">
                      <a:extLst>
                        <a:ext uri="{BEBA8EAE-BF5A-486C-A8C5-ECC9F3942E4B}">
                          <a14:imgProps xmlns:a14="http://schemas.microsoft.com/office/drawing/2010/main">
                            <a14:imgLayer r:embed="rId16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474085" cy="18630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499A" w:rsidRDefault="003F499A" w:rsidP="0084606B"/>
    <w:p w:rsidR="003F499A" w:rsidRDefault="003F499A" w:rsidP="0084606B"/>
    <w:p w:rsidR="0092237F" w:rsidRDefault="0092237F" w:rsidP="0084606B"/>
    <w:p w:rsidR="003F499A" w:rsidRDefault="003F499A" w:rsidP="00AD175C">
      <w:pPr>
        <w:ind w:firstLine="0"/>
      </w:pPr>
    </w:p>
    <w:p w:rsidR="00AD175C" w:rsidRDefault="00AD175C" w:rsidP="00AD175C">
      <w:pPr>
        <w:ind w:firstLine="0"/>
      </w:pPr>
    </w:p>
    <w:p w:rsidR="00233A71" w:rsidRPr="00C06044" w:rsidRDefault="00E57999" w:rsidP="00AD175C">
      <w:pPr>
        <w:pStyle w:val="NOTADEFIGURA"/>
      </w:pPr>
      <w:bookmarkStart w:id="185" w:name="_Toc484886481"/>
      <w:r>
        <w:rPr>
          <w:i/>
          <w:iCs/>
        </w:rPr>
        <w:t>Figura 5</w:t>
      </w:r>
      <w:r w:rsidR="00F96E85">
        <w:rPr>
          <w:i/>
          <w:iCs/>
        </w:rPr>
        <w:t>9</w:t>
      </w:r>
      <w:r>
        <w:rPr>
          <w:i/>
          <w:iCs/>
        </w:rPr>
        <w:t xml:space="preserve">: </w:t>
      </w:r>
      <w:r>
        <w:t xml:space="preserve">Casona </w:t>
      </w:r>
      <w:r w:rsidR="0083774A">
        <w:t>Toribio Casa</w:t>
      </w:r>
      <w:r w:rsidR="00AD175C">
        <w:t xml:space="preserve">nova, </w:t>
      </w:r>
      <w:r>
        <w:t xml:space="preserve">modificada </w:t>
      </w:r>
      <w:r w:rsidR="0083774A">
        <w:t>estructuralmente y declarada patrimonio monumental</w:t>
      </w:r>
      <w:r>
        <w:t xml:space="preserve">, ubicada en el Jr. </w:t>
      </w:r>
      <w:r w:rsidR="0083774A">
        <w:t>José Gálvez</w:t>
      </w:r>
      <w:r>
        <w:t>, del centro histórico de Cajamarca.</w:t>
      </w:r>
      <w:bookmarkEnd w:id="185"/>
    </w:p>
    <w:p w:rsidR="00A13636" w:rsidRDefault="00AD175C" w:rsidP="0084606B">
      <w:r>
        <w:rPr>
          <w:b/>
          <w:noProof/>
          <w:lang w:eastAsia="es-PE"/>
        </w:rPr>
        <w:drawing>
          <wp:anchor distT="0" distB="0" distL="114300" distR="114300" simplePos="0" relativeHeight="251606016" behindDoc="0" locked="0" layoutInCell="1" allowOverlap="1" wp14:anchorId="503645C0" wp14:editId="4D1EC7D1">
            <wp:simplePos x="0" y="0"/>
            <wp:positionH relativeFrom="column">
              <wp:posOffset>3413199</wp:posOffset>
            </wp:positionH>
            <wp:positionV relativeFrom="paragraph">
              <wp:posOffset>85090</wp:posOffset>
            </wp:positionV>
            <wp:extent cx="2771140" cy="1614805"/>
            <wp:effectExtent l="0" t="0" r="0" b="4445"/>
            <wp:wrapSquare wrapText="bothSides"/>
            <wp:docPr id="242" name="Imagen 242" descr="G:\fotos 2\20170227_124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fotos 2\20170227_124510.jpg"/>
                    <pic:cNvPicPr>
                      <a:picLocks noChangeAspect="1" noChangeArrowheads="1"/>
                    </pic:cNvPicPr>
                  </pic:nvPicPr>
                  <pic:blipFill>
                    <a:blip r:embed="rId170" cstate="print">
                      <a:extLst>
                        <a:ext uri="{BEBA8EAE-BF5A-486C-A8C5-ECC9F3942E4B}">
                          <a14:imgProps xmlns:a14="http://schemas.microsoft.com/office/drawing/2010/main">
                            <a14:imgLayer r:embed="rId17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771140" cy="1614805"/>
                    </a:xfrm>
                    <a:prstGeom prst="rect">
                      <a:avLst/>
                    </a:prstGeom>
                    <a:noFill/>
                    <a:ln>
                      <a:noFill/>
                    </a:ln>
                  </pic:spPr>
                </pic:pic>
              </a:graphicData>
            </a:graphic>
            <wp14:sizeRelH relativeFrom="page">
              <wp14:pctWidth>0</wp14:pctWidth>
            </wp14:sizeRelH>
            <wp14:sizeRelV relativeFrom="page">
              <wp14:pctHeight>0</wp14:pctHeight>
            </wp14:sizeRelV>
          </wp:anchor>
        </w:drawing>
      </w:r>
      <w:r w:rsidR="00C70301">
        <w:rPr>
          <w:noProof/>
          <w:lang w:eastAsia="es-PE"/>
        </w:rPr>
        <w:drawing>
          <wp:anchor distT="0" distB="0" distL="114300" distR="114300" simplePos="0" relativeHeight="251601920" behindDoc="0" locked="0" layoutInCell="1" allowOverlap="1" wp14:anchorId="30E47A70" wp14:editId="4839E88A">
            <wp:simplePos x="0" y="0"/>
            <wp:positionH relativeFrom="column">
              <wp:posOffset>675640</wp:posOffset>
            </wp:positionH>
            <wp:positionV relativeFrom="paragraph">
              <wp:posOffset>85090</wp:posOffset>
            </wp:positionV>
            <wp:extent cx="2708910" cy="1614805"/>
            <wp:effectExtent l="0" t="0" r="0" b="4445"/>
            <wp:wrapSquare wrapText="bothSides"/>
            <wp:docPr id="233" name="Imagen 233" descr="C:\Users\dani\AppData\Local\Microsoft\Windows\INetCache\Content.Word\20170313_121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ani\AppData\Local\Microsoft\Windows\INetCache\Content.Word\20170313_121751.jpg"/>
                    <pic:cNvPicPr>
                      <a:picLocks noChangeAspect="1" noChangeArrowheads="1"/>
                    </pic:cNvPicPr>
                  </pic:nvPicPr>
                  <pic:blipFill>
                    <a:blip r:embed="rId172" cstate="print">
                      <a:extLst>
                        <a:ext uri="{BEBA8EAE-BF5A-486C-A8C5-ECC9F3942E4B}">
                          <a14:imgProps xmlns:a14="http://schemas.microsoft.com/office/drawing/2010/main">
                            <a14:imgLayer r:embed="rId17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708910" cy="16148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13636" w:rsidRDefault="00A13636" w:rsidP="0084606B"/>
    <w:p w:rsidR="00A13636" w:rsidRDefault="00A13636" w:rsidP="0084606B"/>
    <w:p w:rsidR="00A13636" w:rsidRDefault="00A13636" w:rsidP="0084606B"/>
    <w:p w:rsidR="00E57999" w:rsidRDefault="00E57999" w:rsidP="00F96E85">
      <w:pPr>
        <w:ind w:firstLine="0"/>
        <w:rPr>
          <w:sz w:val="22"/>
        </w:rPr>
      </w:pPr>
    </w:p>
    <w:p w:rsidR="00BB0794" w:rsidRPr="00BB0794" w:rsidRDefault="00F96E85" w:rsidP="00AD175C">
      <w:pPr>
        <w:pStyle w:val="NOTADEFIGURA"/>
      </w:pPr>
      <w:bookmarkStart w:id="186" w:name="_Toc484886482"/>
      <w:r>
        <w:rPr>
          <w:i/>
          <w:iCs/>
        </w:rPr>
        <w:t>Figura 60</w:t>
      </w:r>
      <w:r w:rsidR="00E57999">
        <w:rPr>
          <w:i/>
          <w:iCs/>
        </w:rPr>
        <w:t xml:space="preserve">: </w:t>
      </w:r>
      <w:r w:rsidR="0083774A" w:rsidRPr="0083774A">
        <w:rPr>
          <w:iCs/>
        </w:rPr>
        <w:t>A la derecha</w:t>
      </w:r>
      <w:r w:rsidR="0083774A">
        <w:rPr>
          <w:i/>
          <w:iCs/>
        </w:rPr>
        <w:t xml:space="preserve"> </w:t>
      </w:r>
      <w:r w:rsidR="00AD175C">
        <w:t xml:space="preserve">Casona Pastor </w:t>
      </w:r>
      <w:r w:rsidR="0083774A">
        <w:t xml:space="preserve">ubicada en el Jr. Junín y </w:t>
      </w:r>
      <w:r w:rsidR="00213FBF">
        <w:t>a la Izquierda C</w:t>
      </w:r>
      <w:r w:rsidR="0083774A">
        <w:t xml:space="preserve">asona Alva, ubicada en el Jr. Dos de Mayo, </w:t>
      </w:r>
      <w:r w:rsidR="00213FBF">
        <w:t xml:space="preserve">portadas </w:t>
      </w:r>
      <w:r>
        <w:t xml:space="preserve"> modificadas y abandonadas, </w:t>
      </w:r>
      <w:r w:rsidR="00E57999">
        <w:t xml:space="preserve"> declarada</w:t>
      </w:r>
      <w:r w:rsidR="00AD175C">
        <w:t xml:space="preserve">s </w:t>
      </w:r>
      <w:r w:rsidR="0083774A">
        <w:t>Patrimonio Monumental</w:t>
      </w:r>
      <w:r w:rsidR="00E57999">
        <w:t>, del</w:t>
      </w:r>
      <w:r w:rsidR="00BB0794">
        <w:t xml:space="preserve"> centro histórico de Cajamarca.</w:t>
      </w:r>
      <w:bookmarkEnd w:id="186"/>
    </w:p>
    <w:p w:rsidR="006729B2" w:rsidRDefault="00BB0794" w:rsidP="0084606B">
      <w:pPr>
        <w:rPr>
          <w:b/>
          <w:noProof/>
          <w:lang w:eastAsia="es-PE"/>
        </w:rPr>
      </w:pPr>
      <w:r>
        <w:rPr>
          <w:b/>
          <w:noProof/>
          <w:lang w:eastAsia="es-PE"/>
        </w:rPr>
        <w:drawing>
          <wp:anchor distT="0" distB="0" distL="114300" distR="114300" simplePos="0" relativeHeight="251631616" behindDoc="0" locked="0" layoutInCell="1" allowOverlap="1" wp14:anchorId="709AC568" wp14:editId="7C94075C">
            <wp:simplePos x="0" y="0"/>
            <wp:positionH relativeFrom="column">
              <wp:posOffset>794385</wp:posOffset>
            </wp:positionH>
            <wp:positionV relativeFrom="paragraph">
              <wp:posOffset>243205</wp:posOffset>
            </wp:positionV>
            <wp:extent cx="1849755" cy="1654175"/>
            <wp:effectExtent l="2540" t="0" r="635" b="635"/>
            <wp:wrapSquare wrapText="bothSides"/>
            <wp:docPr id="243" name="Imagen 243" descr="G:\fotos 2\20170227_130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fotos 2\20170227_130746.jpg"/>
                    <pic:cNvPicPr>
                      <a:picLocks noChangeAspect="1" noChangeArrowheads="1"/>
                    </pic:cNvPicPr>
                  </pic:nvPicPr>
                  <pic:blipFill>
                    <a:blip r:embed="rId174" cstate="print">
                      <a:extLst>
                        <a:ext uri="{BEBA8EAE-BF5A-486C-A8C5-ECC9F3942E4B}">
                          <a14:imgProps xmlns:a14="http://schemas.microsoft.com/office/drawing/2010/main">
                            <a14:imgLayer r:embed="rId17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1849755" cy="165417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lang w:eastAsia="es-PE"/>
        </w:rPr>
        <w:drawing>
          <wp:anchor distT="0" distB="0" distL="114300" distR="114300" simplePos="0" relativeHeight="251654144" behindDoc="0" locked="0" layoutInCell="1" allowOverlap="1" wp14:anchorId="55EB59DE" wp14:editId="40E386D2">
            <wp:simplePos x="0" y="0"/>
            <wp:positionH relativeFrom="column">
              <wp:posOffset>4396740</wp:posOffset>
            </wp:positionH>
            <wp:positionV relativeFrom="paragraph">
              <wp:posOffset>167005</wp:posOffset>
            </wp:positionV>
            <wp:extent cx="1827530" cy="1719580"/>
            <wp:effectExtent l="0" t="3175" r="0" b="0"/>
            <wp:wrapSquare wrapText="bothSides"/>
            <wp:docPr id="245" name="Imagen 245" descr="G:\fotos 2\20170227_131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fotos 2\20170227_131537.jpg"/>
                    <pic:cNvPicPr>
                      <a:picLocks noChangeAspect="1" noChangeArrowheads="1"/>
                    </pic:cNvPicPr>
                  </pic:nvPicPr>
                  <pic:blipFill rotWithShape="1">
                    <a:blip r:embed="rId176" cstate="print">
                      <a:extLst>
                        <a:ext uri="{BEBA8EAE-BF5A-486C-A8C5-ECC9F3942E4B}">
                          <a14:imgProps xmlns:a14="http://schemas.microsoft.com/office/drawing/2010/main">
                            <a14:imgLayer r:embed="rId177">
                              <a14:imgEffect>
                                <a14:sharpenSoften amount="50000"/>
                              </a14:imgEffect>
                            </a14:imgLayer>
                          </a14:imgProps>
                        </a:ext>
                        <a:ext uri="{28A0092B-C50C-407E-A947-70E740481C1C}">
                          <a14:useLocalDpi xmlns:a14="http://schemas.microsoft.com/office/drawing/2010/main" val="0"/>
                        </a:ext>
                      </a:extLst>
                    </a:blip>
                    <a:srcRect l="33619"/>
                    <a:stretch/>
                  </pic:blipFill>
                  <pic:spPr bwMode="auto">
                    <a:xfrm rot="5400000">
                      <a:off x="0" y="0"/>
                      <a:ext cx="1827530" cy="17195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lang w:eastAsia="es-PE"/>
        </w:rPr>
        <w:drawing>
          <wp:anchor distT="0" distB="0" distL="114300" distR="114300" simplePos="0" relativeHeight="251628544" behindDoc="0" locked="0" layoutInCell="1" allowOverlap="1" wp14:anchorId="73B7F2B7" wp14:editId="72E73ACF">
            <wp:simplePos x="0" y="0"/>
            <wp:positionH relativeFrom="column">
              <wp:posOffset>2614295</wp:posOffset>
            </wp:positionH>
            <wp:positionV relativeFrom="paragraph">
              <wp:posOffset>229870</wp:posOffset>
            </wp:positionV>
            <wp:extent cx="1824355" cy="1597660"/>
            <wp:effectExtent l="0" t="952" r="3492" b="3493"/>
            <wp:wrapSquare wrapText="bothSides"/>
            <wp:docPr id="241" name="Imagen 241" descr="G:\fotos 2\20170227_123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fotos 2\20170227_123841.jpg"/>
                    <pic:cNvPicPr>
                      <a:picLocks noChangeAspect="1" noChangeArrowheads="1"/>
                    </pic:cNvPicPr>
                  </pic:nvPicPr>
                  <pic:blipFill rotWithShape="1">
                    <a:blip r:embed="rId178" cstate="print">
                      <a:extLst>
                        <a:ext uri="{BEBA8EAE-BF5A-486C-A8C5-ECC9F3942E4B}">
                          <a14:imgProps xmlns:a14="http://schemas.microsoft.com/office/drawing/2010/main">
                            <a14:imgLayer r:embed="rId179">
                              <a14:imgEffect>
                                <a14:sharpenSoften amount="50000"/>
                              </a14:imgEffect>
                            </a14:imgLayer>
                          </a14:imgProps>
                        </a:ext>
                        <a:ext uri="{28A0092B-C50C-407E-A947-70E740481C1C}">
                          <a14:useLocalDpi xmlns:a14="http://schemas.microsoft.com/office/drawing/2010/main" val="0"/>
                        </a:ext>
                      </a:extLst>
                    </a:blip>
                    <a:srcRect t="12689" r="25806"/>
                    <a:stretch/>
                  </pic:blipFill>
                  <pic:spPr bwMode="auto">
                    <a:xfrm rot="5400000">
                      <a:off x="0" y="0"/>
                      <a:ext cx="1824355" cy="15976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52CFD" w:rsidRDefault="00652CFD" w:rsidP="0084606B">
      <w:pPr>
        <w:rPr>
          <w:b/>
          <w:highlight w:val="yellow"/>
        </w:rPr>
      </w:pPr>
    </w:p>
    <w:p w:rsidR="00D846DC" w:rsidRDefault="00D846DC" w:rsidP="0084606B">
      <w:pPr>
        <w:rPr>
          <w:b/>
          <w:highlight w:val="yellow"/>
        </w:rPr>
      </w:pPr>
    </w:p>
    <w:p w:rsidR="003D52E1" w:rsidRDefault="003D52E1" w:rsidP="0084606B">
      <w:pPr>
        <w:rPr>
          <w:b/>
          <w:highlight w:val="yellow"/>
        </w:rPr>
      </w:pPr>
    </w:p>
    <w:p w:rsidR="00D846DC" w:rsidRDefault="00D846DC" w:rsidP="0084606B">
      <w:pPr>
        <w:rPr>
          <w:b/>
          <w:highlight w:val="yellow"/>
        </w:rPr>
      </w:pPr>
    </w:p>
    <w:p w:rsidR="00652CFD" w:rsidRDefault="00652CFD" w:rsidP="0084606B">
      <w:pPr>
        <w:rPr>
          <w:b/>
          <w:highlight w:val="yellow"/>
        </w:rPr>
      </w:pPr>
    </w:p>
    <w:p w:rsidR="0066000A" w:rsidRDefault="00F96E85" w:rsidP="00996160">
      <w:pPr>
        <w:pStyle w:val="NOTADEFIGURA"/>
      </w:pPr>
      <w:bookmarkStart w:id="187" w:name="_Toc484886483"/>
      <w:r>
        <w:rPr>
          <w:i/>
          <w:iCs/>
        </w:rPr>
        <w:t>Figura 61</w:t>
      </w:r>
      <w:r w:rsidR="00E57999">
        <w:rPr>
          <w:i/>
          <w:iCs/>
        </w:rPr>
        <w:t xml:space="preserve">: </w:t>
      </w:r>
      <w:r w:rsidR="00213FBF">
        <w:rPr>
          <w:iCs/>
        </w:rPr>
        <w:t xml:space="preserve">De derecha a izquierda; </w:t>
      </w:r>
      <w:r w:rsidR="00996160">
        <w:rPr>
          <w:iCs/>
        </w:rPr>
        <w:t xml:space="preserve">portada Casona </w:t>
      </w:r>
      <w:r w:rsidR="00D6760A">
        <w:rPr>
          <w:iCs/>
        </w:rPr>
        <w:t>Mada</w:t>
      </w:r>
      <w:r w:rsidR="00213FBF">
        <w:rPr>
          <w:iCs/>
        </w:rPr>
        <w:t>leng</w:t>
      </w:r>
      <w:r w:rsidR="00D6760A">
        <w:rPr>
          <w:iCs/>
        </w:rPr>
        <w:t>oitia</w:t>
      </w:r>
      <w:r>
        <w:rPr>
          <w:iCs/>
        </w:rPr>
        <w:t xml:space="preserve">, paredes Casa Rosada y </w:t>
      </w:r>
      <w:r w:rsidR="00213FBF">
        <w:rPr>
          <w:iCs/>
        </w:rPr>
        <w:t>paredes C</w:t>
      </w:r>
      <w:r w:rsidR="00213FBF" w:rsidRPr="00213FBF">
        <w:rPr>
          <w:iCs/>
        </w:rPr>
        <w:t xml:space="preserve">asona Espinach, </w:t>
      </w:r>
      <w:r w:rsidR="00213FBF" w:rsidRPr="00213FBF">
        <w:t xml:space="preserve">que presentan falta de conservación </w:t>
      </w:r>
      <w:r w:rsidR="00213FBF">
        <w:t xml:space="preserve"> </w:t>
      </w:r>
      <w:r w:rsidR="00213FBF" w:rsidRPr="00213FBF">
        <w:t>y están declarada</w:t>
      </w:r>
      <w:r w:rsidR="00213FBF">
        <w:t>s</w:t>
      </w:r>
      <w:r w:rsidR="00213FBF" w:rsidRPr="00213FBF">
        <w:t xml:space="preserve"> Patrimonio Monumental</w:t>
      </w:r>
      <w:r w:rsidR="00E57999" w:rsidRPr="00213FBF">
        <w:t xml:space="preserve">, </w:t>
      </w:r>
      <w:r w:rsidR="00213FBF">
        <w:t xml:space="preserve">ubicadas en </w:t>
      </w:r>
      <w:r w:rsidR="00E57999" w:rsidRPr="00213FBF">
        <w:t xml:space="preserve">el centro histórico de </w:t>
      </w:r>
      <w:r w:rsidR="00213FBF">
        <w:t xml:space="preserve">la ciudad de </w:t>
      </w:r>
      <w:r w:rsidR="00E57999" w:rsidRPr="00213FBF">
        <w:t>Cajamarca</w:t>
      </w:r>
      <w:r w:rsidR="00E57999">
        <w:t>.</w:t>
      </w:r>
      <w:bookmarkEnd w:id="187"/>
    </w:p>
    <w:p w:rsidR="00381B88" w:rsidRPr="00996160" w:rsidRDefault="00381B88" w:rsidP="00965B10">
      <w:pPr>
        <w:pStyle w:val="NOTADEFIGURA"/>
        <w:ind w:left="0"/>
      </w:pPr>
    </w:p>
    <w:p w:rsidR="00E3391F" w:rsidRPr="00027B4E" w:rsidRDefault="000D583B" w:rsidP="0084606B">
      <w:pPr>
        <w:rPr>
          <w:i/>
        </w:rPr>
      </w:pPr>
      <w:r>
        <w:rPr>
          <w:b/>
          <w:i/>
        </w:rPr>
        <w:lastRenderedPageBreak/>
        <w:t xml:space="preserve">e). Conocimiento del </w:t>
      </w:r>
      <w:r w:rsidR="00996160" w:rsidRPr="000D583B">
        <w:rPr>
          <w:b/>
          <w:i/>
        </w:rPr>
        <w:t xml:space="preserve"> </w:t>
      </w:r>
      <w:r w:rsidR="00907A9F" w:rsidRPr="000D583B">
        <w:rPr>
          <w:b/>
          <w:i/>
        </w:rPr>
        <w:t>patrimonio arquitectónico y su importancia</w:t>
      </w:r>
      <w:r w:rsidR="00027B4E">
        <w:rPr>
          <w:i/>
        </w:rPr>
        <w:t>.</w:t>
      </w:r>
      <w:r w:rsidR="00F05C82" w:rsidRPr="00027B4E">
        <w:rPr>
          <w:i/>
        </w:rPr>
        <w:t xml:space="preserve">                 </w:t>
      </w:r>
    </w:p>
    <w:p w:rsidR="00E3391F" w:rsidRDefault="00E3391F" w:rsidP="00996160">
      <w:pPr>
        <w:jc w:val="center"/>
        <w:rPr>
          <w:b/>
        </w:rPr>
      </w:pPr>
      <w:r>
        <w:rPr>
          <w:noProof/>
          <w:lang w:eastAsia="es-PE"/>
        </w:rPr>
        <w:drawing>
          <wp:inline distT="0" distB="0" distL="0" distR="0" wp14:anchorId="2BC7F96F" wp14:editId="31B8CFE5">
            <wp:extent cx="2990850" cy="1314450"/>
            <wp:effectExtent l="0" t="0" r="0" b="0"/>
            <wp:docPr id="21"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p w:rsidR="00996160" w:rsidRDefault="00016F0C" w:rsidP="00F96E85">
      <w:pPr>
        <w:pStyle w:val="NOTADEFIGURA"/>
        <w:spacing w:after="0"/>
        <w:ind w:left="0"/>
        <w:jc w:val="center"/>
      </w:pPr>
      <w:bookmarkStart w:id="188" w:name="_Toc484886484"/>
      <w:r>
        <w:rPr>
          <w:i/>
        </w:rPr>
        <w:t xml:space="preserve">Figura </w:t>
      </w:r>
      <w:r w:rsidR="00F96E85">
        <w:rPr>
          <w:i/>
        </w:rPr>
        <w:t>6</w:t>
      </w:r>
      <w:r w:rsidR="007B3E35">
        <w:rPr>
          <w:i/>
        </w:rPr>
        <w:t>2</w:t>
      </w:r>
      <w:r w:rsidR="00E3391F" w:rsidRPr="00016F0C">
        <w:rPr>
          <w:b/>
          <w:i/>
        </w:rPr>
        <w:t xml:space="preserve">: </w:t>
      </w:r>
      <w:r w:rsidR="00E3391F" w:rsidRPr="00016F0C">
        <w:t>Población encuesta según su apreciación sobre el dicho</w:t>
      </w:r>
      <w:bookmarkEnd w:id="188"/>
    </w:p>
    <w:p w:rsidR="00E3391F" w:rsidRDefault="00E3391F" w:rsidP="00F96E85">
      <w:pPr>
        <w:pStyle w:val="NOTADEFIGURA"/>
        <w:spacing w:after="0"/>
        <w:ind w:firstLine="536"/>
      </w:pPr>
      <w:bookmarkStart w:id="189" w:name="_Toc484886485"/>
      <w:r w:rsidRPr="00016F0C">
        <w:t>“Vale más</w:t>
      </w:r>
      <w:r w:rsidR="00027B4E">
        <w:t xml:space="preserve"> una imagen, que mil palabras”.</w:t>
      </w:r>
      <w:bookmarkEnd w:id="189"/>
    </w:p>
    <w:p w:rsidR="00F96E85" w:rsidRPr="00027B4E" w:rsidRDefault="00F96E85" w:rsidP="00F96E85">
      <w:pPr>
        <w:pStyle w:val="NOTADEFIGURA"/>
        <w:spacing w:after="0"/>
      </w:pPr>
    </w:p>
    <w:p w:rsidR="002B47D2" w:rsidRDefault="00E3391F" w:rsidP="00027B4E">
      <w:pPr>
        <w:ind w:left="426"/>
        <w:rPr>
          <w:noProof/>
          <w:lang w:eastAsia="es-PE"/>
        </w:rPr>
      </w:pPr>
      <w:r>
        <w:t xml:space="preserve">En la figura </w:t>
      </w:r>
      <w:r w:rsidR="00F96E85">
        <w:t>6</w:t>
      </w:r>
      <w:r w:rsidR="007B3E35">
        <w:t>2</w:t>
      </w:r>
      <w:r w:rsidR="00996160">
        <w:t>, se</w:t>
      </w:r>
      <w:r w:rsidR="0013372F">
        <w:t xml:space="preserve"> determina que el 85 % </w:t>
      </w:r>
      <w:r>
        <w:t xml:space="preserve">de los encuestados,  opina que está de acuerdo con </w:t>
      </w:r>
      <w:r w:rsidR="00965B10">
        <w:t xml:space="preserve">el dicho “Vale más una imagen </w:t>
      </w:r>
      <w:r>
        <w:t>que mil palabras”,  ya que aseguran que una imagen puede determinar su opi</w:t>
      </w:r>
      <w:r w:rsidR="005C3483">
        <w:t>nión en segundos y expresar todos lo</w:t>
      </w:r>
      <w:r>
        <w:t>s sentimientos qu</w:t>
      </w:r>
      <w:r w:rsidR="0013372F">
        <w:t>e les produce;  sin embargo un 15%</w:t>
      </w:r>
      <w:r>
        <w:t xml:space="preserve"> asegura que para poder dar una apreciación se necesita conocer más sobre sus preferencias, gustos y otras particularidades y así  poder brindar una apreciación crítica. En tal sentido, se dedujo que </w:t>
      </w:r>
      <w:r w:rsidR="00027B4E">
        <w:t xml:space="preserve">si el objeto de estudio, es la </w:t>
      </w:r>
      <w:r>
        <w:t>zona monumental y s</w:t>
      </w:r>
      <w:r w:rsidR="00027B4E">
        <w:t xml:space="preserve">us monumentos arquitectónicos, </w:t>
      </w:r>
      <w:r w:rsidR="0013372F">
        <w:t xml:space="preserve">tendría </w:t>
      </w:r>
      <w:r>
        <w:t>muchos aspectos que expresar solo con apreciarlos.</w:t>
      </w:r>
      <w:r w:rsidRPr="00784312">
        <w:rPr>
          <w:noProof/>
          <w:lang w:eastAsia="es-PE"/>
        </w:rPr>
        <w:t xml:space="preserve"> </w:t>
      </w:r>
    </w:p>
    <w:p w:rsidR="003A3722" w:rsidRPr="002B47D2" w:rsidRDefault="00C43A18" w:rsidP="00027B4E">
      <w:pPr>
        <w:jc w:val="center"/>
        <w:rPr>
          <w:noProof/>
          <w:lang w:eastAsia="es-PE"/>
        </w:rPr>
      </w:pPr>
      <w:r>
        <w:rPr>
          <w:noProof/>
          <w:lang w:eastAsia="es-PE"/>
        </w:rPr>
        <w:drawing>
          <wp:inline distT="0" distB="0" distL="0" distR="0" wp14:anchorId="1A0C635A" wp14:editId="684C4165">
            <wp:extent cx="4572000" cy="1609725"/>
            <wp:effectExtent l="0" t="0" r="0" b="0"/>
            <wp:docPr id="129" name="Gráfico 1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p>
    <w:p w:rsidR="002B47D2" w:rsidRPr="00027B4E" w:rsidRDefault="002B47D2" w:rsidP="00027B4E">
      <w:pPr>
        <w:pStyle w:val="NOTADEFIGURA"/>
        <w:rPr>
          <w:i/>
        </w:rPr>
      </w:pPr>
      <w:bookmarkStart w:id="190" w:name="_Toc484886486"/>
      <w:r>
        <w:rPr>
          <w:i/>
        </w:rPr>
        <w:t xml:space="preserve">Figura </w:t>
      </w:r>
      <w:r w:rsidR="00F96E85">
        <w:rPr>
          <w:i/>
        </w:rPr>
        <w:t>6</w:t>
      </w:r>
      <w:r w:rsidR="007B3E35">
        <w:rPr>
          <w:i/>
        </w:rPr>
        <w:t>3</w:t>
      </w:r>
      <w:r>
        <w:rPr>
          <w:i/>
        </w:rPr>
        <w:t xml:space="preserve">: </w:t>
      </w:r>
      <w:r w:rsidRPr="002B47D2">
        <w:t>Población encuestada sobre el nivel de importancia de conocer el patrimonio Monumental</w:t>
      </w:r>
      <w:bookmarkEnd w:id="190"/>
      <w:r w:rsidRPr="002B47D2">
        <w:rPr>
          <w:i/>
        </w:rPr>
        <w:t xml:space="preserve"> </w:t>
      </w:r>
    </w:p>
    <w:p w:rsidR="00A264F6" w:rsidRDefault="004E0A3E" w:rsidP="00965B10">
      <w:pPr>
        <w:ind w:left="567"/>
      </w:pPr>
      <w:r w:rsidRPr="002D541A">
        <w:t xml:space="preserve">En la </w:t>
      </w:r>
      <w:r w:rsidR="00027B4E">
        <w:t>figura</w:t>
      </w:r>
      <w:r w:rsidR="00F96E85">
        <w:t xml:space="preserve"> 6</w:t>
      </w:r>
      <w:r w:rsidR="007B3E35">
        <w:t>3</w:t>
      </w:r>
      <w:r w:rsidRPr="00C70301">
        <w:t>,</w:t>
      </w:r>
      <w:r w:rsidRPr="002D541A">
        <w:t xml:space="preserve"> </w:t>
      </w:r>
      <w:r w:rsidR="002D541A">
        <w:t>después de plantear la pregunta filtro</w:t>
      </w:r>
      <w:r w:rsidR="00C70301">
        <w:t xml:space="preserve"> </w:t>
      </w:r>
      <w:r w:rsidR="0013372F">
        <w:t>se observa que el 53%</w:t>
      </w:r>
      <w:r w:rsidR="00C43A18">
        <w:t>,</w:t>
      </w:r>
      <w:r w:rsidR="002D541A">
        <w:t xml:space="preserve"> considera que </w:t>
      </w:r>
      <w:r w:rsidR="00544A30">
        <w:t>es extremadamente importante</w:t>
      </w:r>
      <w:r w:rsidR="004F0614">
        <w:t>,</w:t>
      </w:r>
      <w:r w:rsidR="00544A30">
        <w:t xml:space="preserve"> </w:t>
      </w:r>
      <w:r w:rsidR="00965B10">
        <w:t xml:space="preserve">del mismo modo </w:t>
      </w:r>
      <w:r w:rsidR="00C43A18">
        <w:t xml:space="preserve">un </w:t>
      </w:r>
      <w:r w:rsidR="0013372F">
        <w:t xml:space="preserve">11% y 20% </w:t>
      </w:r>
      <w:r w:rsidR="00027B4E">
        <w:t xml:space="preserve">considera que, es </w:t>
      </w:r>
      <w:r w:rsidR="00965B10">
        <w:t>muy importante e i</w:t>
      </w:r>
      <w:r w:rsidR="00C43A18">
        <w:t xml:space="preserve">mportante respectivamente, </w:t>
      </w:r>
      <w:r w:rsidR="00544A30">
        <w:t xml:space="preserve">que los pobladores conozcan sus monumentos </w:t>
      </w:r>
      <w:r w:rsidR="00544A30">
        <w:lastRenderedPageBreak/>
        <w:t>patrimoniales, porque así podrán cuida</w:t>
      </w:r>
      <w:r w:rsidR="00C70301">
        <w:t>rlos y ve</w:t>
      </w:r>
      <w:r w:rsidR="0013372F">
        <w:t>lar por su protección, así como</w:t>
      </w:r>
      <w:r w:rsidR="00C70301">
        <w:t xml:space="preserve"> </w:t>
      </w:r>
      <w:r w:rsidR="00C30842">
        <w:t>menciona el Director de Turismo de la DIRECTUR</w:t>
      </w:r>
      <w:r w:rsidR="006A11CE">
        <w:t xml:space="preserve"> - Cajamarca</w:t>
      </w:r>
      <w:r w:rsidR="006576F0">
        <w:t>:</w:t>
      </w:r>
    </w:p>
    <w:p w:rsidR="00E765C5" w:rsidRPr="00965B10" w:rsidRDefault="00630E6C" w:rsidP="00232B99">
      <w:pPr>
        <w:spacing w:line="276" w:lineRule="auto"/>
        <w:ind w:left="1418" w:firstLine="0"/>
        <w:rPr>
          <w:sz w:val="22"/>
        </w:rPr>
      </w:pPr>
      <w:r w:rsidRPr="00965B10">
        <w:rPr>
          <w:sz w:val="22"/>
        </w:rPr>
        <w:t xml:space="preserve">Hay que evaluar la educación y el conocimiento del poblador Cajamarquino, </w:t>
      </w:r>
      <w:r w:rsidR="00232B99" w:rsidRPr="00965B10">
        <w:rPr>
          <w:sz w:val="22"/>
        </w:rPr>
        <w:t>necesitamos mayor</w:t>
      </w:r>
      <w:r w:rsidRPr="00965B10">
        <w:rPr>
          <w:sz w:val="22"/>
        </w:rPr>
        <w:t xml:space="preserve"> campaña de sensibilización y conservación delos monumentos</w:t>
      </w:r>
      <w:r w:rsidR="005C3483" w:rsidRPr="00965B10">
        <w:rPr>
          <w:sz w:val="22"/>
        </w:rPr>
        <w:t xml:space="preserve">, </w:t>
      </w:r>
      <w:r w:rsidR="006D0809" w:rsidRPr="00965B10">
        <w:rPr>
          <w:sz w:val="22"/>
        </w:rPr>
        <w:t>para que el poblador conozca y valore el centro histórico. Tratando</w:t>
      </w:r>
      <w:r w:rsidRPr="00965B10">
        <w:rPr>
          <w:sz w:val="22"/>
        </w:rPr>
        <w:t xml:space="preserve"> temas de concientización se debe</w:t>
      </w:r>
      <w:r w:rsidR="006D0809" w:rsidRPr="00965B10">
        <w:rPr>
          <w:sz w:val="22"/>
        </w:rPr>
        <w:t xml:space="preserve"> tocar los temas de</w:t>
      </w:r>
      <w:r w:rsidRPr="00965B10">
        <w:rPr>
          <w:sz w:val="22"/>
        </w:rPr>
        <w:t xml:space="preserve"> </w:t>
      </w:r>
      <w:r w:rsidR="006D0809" w:rsidRPr="00965B10">
        <w:rPr>
          <w:sz w:val="22"/>
        </w:rPr>
        <w:t>cuáles</w:t>
      </w:r>
      <w:r w:rsidRPr="00965B10">
        <w:rPr>
          <w:sz w:val="22"/>
        </w:rPr>
        <w:t xml:space="preserve"> son los monumentos</w:t>
      </w:r>
      <w:r w:rsidR="006D0809" w:rsidRPr="00965B10">
        <w:rPr>
          <w:sz w:val="22"/>
        </w:rPr>
        <w:t>,</w:t>
      </w:r>
      <w:r w:rsidRPr="00965B10">
        <w:rPr>
          <w:sz w:val="22"/>
        </w:rPr>
        <w:t xml:space="preserve"> importancia histórica,</w:t>
      </w:r>
      <w:r w:rsidR="006D0809" w:rsidRPr="00965B10">
        <w:rPr>
          <w:sz w:val="22"/>
        </w:rPr>
        <w:t xml:space="preserve"> reglamentos de construcci</w:t>
      </w:r>
      <w:r w:rsidR="007B12DA" w:rsidRPr="00965B10">
        <w:rPr>
          <w:sz w:val="22"/>
        </w:rPr>
        <w:t xml:space="preserve">ón, </w:t>
      </w:r>
      <w:r w:rsidRPr="00965B10">
        <w:rPr>
          <w:sz w:val="22"/>
        </w:rPr>
        <w:t>límites del centro histórico</w:t>
      </w:r>
      <w:r w:rsidR="007B12DA" w:rsidRPr="00965B10">
        <w:rPr>
          <w:sz w:val="22"/>
        </w:rPr>
        <w:t>,</w:t>
      </w:r>
      <w:r w:rsidR="00A527B8" w:rsidRPr="00965B10">
        <w:rPr>
          <w:sz w:val="22"/>
        </w:rPr>
        <w:t xml:space="preserve"> entre otros </w:t>
      </w:r>
      <w:r w:rsidR="0013372F" w:rsidRPr="00965B10">
        <w:rPr>
          <w:sz w:val="22"/>
        </w:rPr>
        <w:t xml:space="preserve">(J. Palacios, </w:t>
      </w:r>
      <w:r w:rsidR="00FF1188" w:rsidRPr="00965B10">
        <w:rPr>
          <w:sz w:val="22"/>
        </w:rPr>
        <w:t>comunicación personal, 24 de agosto de 2016).</w:t>
      </w:r>
    </w:p>
    <w:p w:rsidR="00232B99" w:rsidRDefault="00232B99" w:rsidP="00232B99">
      <w:pPr>
        <w:spacing w:line="276" w:lineRule="auto"/>
        <w:ind w:left="1418" w:firstLine="0"/>
      </w:pPr>
    </w:p>
    <w:p w:rsidR="005C3483" w:rsidRDefault="0013372F" w:rsidP="00965B10">
      <w:pPr>
        <w:ind w:left="567"/>
      </w:pPr>
      <w:r>
        <w:t>Mientras que un 5% y 11%</w:t>
      </w:r>
      <w:r w:rsidR="005C3483">
        <w:t xml:space="preserve">, </w:t>
      </w:r>
      <w:r>
        <w:t>considera que es poco y m</w:t>
      </w:r>
      <w:r w:rsidR="004F0614">
        <w:t xml:space="preserve">enos importante respectivamente, que los pobladores conozcan sobre sus monumentos, ya que aluden </w:t>
      </w:r>
      <w:r w:rsidR="00055272">
        <w:t>que las personas que vienen de fuera</w:t>
      </w:r>
      <w:r w:rsidR="00AD771B">
        <w:t>,</w:t>
      </w:r>
      <w:r w:rsidR="00055272">
        <w:t xml:space="preserve"> son las que ocasionan estos deterioros y no la población cajamarquina</w:t>
      </w:r>
      <w:r w:rsidR="00AD771B">
        <w:t>, así como mencionó el periodista Cajamarquino:</w:t>
      </w:r>
    </w:p>
    <w:p w:rsidR="00E23EE6" w:rsidRDefault="00055272" w:rsidP="00965B10">
      <w:pPr>
        <w:spacing w:line="276" w:lineRule="auto"/>
        <w:ind w:left="1418" w:firstLine="0"/>
        <w:rPr>
          <w:sz w:val="22"/>
        </w:rPr>
      </w:pPr>
      <w:r w:rsidRPr="00965B10">
        <w:rPr>
          <w:sz w:val="22"/>
        </w:rPr>
        <w:t>Creo que el poblador que altera el monumento</w:t>
      </w:r>
      <w:r w:rsidR="005C3483" w:rsidRPr="00965B10">
        <w:rPr>
          <w:sz w:val="22"/>
        </w:rPr>
        <w:t>,</w:t>
      </w:r>
      <w:r w:rsidRPr="00965B10">
        <w:rPr>
          <w:sz w:val="22"/>
        </w:rPr>
        <w:t xml:space="preserve"> es solo una pequeña minoría, los actos vandálicos en los </w:t>
      </w:r>
      <w:r w:rsidR="00232B99" w:rsidRPr="00965B10">
        <w:rPr>
          <w:sz w:val="22"/>
        </w:rPr>
        <w:t>monumentos se</w:t>
      </w:r>
      <w:r w:rsidRPr="00965B10">
        <w:rPr>
          <w:sz w:val="22"/>
        </w:rPr>
        <w:t xml:space="preserve"> debe a la gran cantidad de personas foráneas que no son verdaderos cajamarquinos, solo están por trabajo  como los barristas que pint</w:t>
      </w:r>
      <w:r w:rsidR="005C3483" w:rsidRPr="00965B10">
        <w:rPr>
          <w:sz w:val="22"/>
        </w:rPr>
        <w:t>aron en la Plaza de A</w:t>
      </w:r>
      <w:r w:rsidRPr="00965B10">
        <w:rPr>
          <w:sz w:val="22"/>
        </w:rPr>
        <w:t>rmas vienen y creen que es tierra de nadie,  eso es algo que se ve muy marcado en nuestra ciudad (J. Pereira, comunicación personal, 10 de agosto de 2016)</w:t>
      </w:r>
      <w:r w:rsidR="00965B10">
        <w:rPr>
          <w:sz w:val="22"/>
        </w:rPr>
        <w:t xml:space="preserve">. </w:t>
      </w:r>
    </w:p>
    <w:p w:rsidR="00965B10" w:rsidRPr="00965B10" w:rsidRDefault="00965B10" w:rsidP="00965B10">
      <w:pPr>
        <w:spacing w:line="276" w:lineRule="auto"/>
        <w:ind w:left="1418" w:firstLine="0"/>
        <w:rPr>
          <w:sz w:val="22"/>
        </w:rPr>
      </w:pPr>
    </w:p>
    <w:p w:rsidR="00A264F6" w:rsidRDefault="00A264F6" w:rsidP="00232B99">
      <w:pPr>
        <w:ind w:left="426"/>
      </w:pPr>
      <w:r>
        <w:t>En el centro histórico de la ciudad de Cajamarca, existen alrededor de 124 monumentos arquitectónicos</w:t>
      </w:r>
      <w:r w:rsidR="00233A71">
        <w:t>,</w:t>
      </w:r>
      <w:r>
        <w:t xml:space="preserve"> reconocidos c</w:t>
      </w:r>
      <w:r w:rsidR="00233A71">
        <w:t>omo Patrimonio Cultural de la N</w:t>
      </w:r>
      <w:r>
        <w:t>ación, entre arquitectura civil doméstica, arquit</w:t>
      </w:r>
      <w:r w:rsidR="00232B99">
        <w:t>ectura eclesiástica religiosa y</w:t>
      </w:r>
      <w:r>
        <w:t xml:space="preserve"> edificios </w:t>
      </w:r>
      <w:r w:rsidR="00E765C5">
        <w:t>públicos. (Plan de Gestión del Centro H</w:t>
      </w:r>
      <w:r>
        <w:t>istórico, 2015)</w:t>
      </w:r>
    </w:p>
    <w:p w:rsidR="00A264F6" w:rsidRDefault="0031513C" w:rsidP="00232B99">
      <w:pPr>
        <w:ind w:left="426"/>
      </w:pPr>
      <w:r>
        <w:t>En la siguiente figura</w:t>
      </w:r>
      <w:r w:rsidRPr="009D5757">
        <w:t xml:space="preserve">, se observa </w:t>
      </w:r>
      <w:r w:rsidR="00E864BE">
        <w:t>que el 46%</w:t>
      </w:r>
      <w:r w:rsidR="005C3483">
        <w:t>,</w:t>
      </w:r>
      <w:r>
        <w:t xml:space="preserve"> de la población encuestada conocen y tienen noción, por qué se considera a la ciudad de Cajamarca Patrimonio Cultural de las Américas, considerado </w:t>
      </w:r>
      <w:r w:rsidRPr="007B2848">
        <w:t>por la Organización de Estados Americanos (OEA), el 14 de noviembre de 1986, mediante resolución CIECC-726/86</w:t>
      </w:r>
      <w:r>
        <w:t xml:space="preserve">, por ser escenario del encuentro decisivo entre los conquistadores europeos y la civilización incaica,  por ser centro de expresión  del acervo histórico, cultural y artístico de las Américas, desarrollada por las </w:t>
      </w:r>
      <w:r>
        <w:lastRenderedPageBreak/>
        <w:t>civilizaciones (Sarmiento y Ravines, 2</w:t>
      </w:r>
      <w:r w:rsidR="00E864BE">
        <w:t>009, p.215);   mientras que un 54%</w:t>
      </w:r>
      <w:r>
        <w:t>,  no tiene noción  porqué se denomina así  a la ciudad de Cajamarca.</w:t>
      </w:r>
      <w:r w:rsidR="00453D06">
        <w:rPr>
          <w:b/>
        </w:rPr>
        <w:t xml:space="preserve">         </w:t>
      </w:r>
    </w:p>
    <w:p w:rsidR="00A264F6" w:rsidRDefault="00A264F6" w:rsidP="000D35AC">
      <w:pPr>
        <w:spacing w:line="240" w:lineRule="auto"/>
        <w:jc w:val="center"/>
        <w:rPr>
          <w:b/>
        </w:rPr>
      </w:pPr>
      <w:r>
        <w:rPr>
          <w:noProof/>
          <w:lang w:eastAsia="es-PE"/>
        </w:rPr>
        <w:drawing>
          <wp:inline distT="0" distB="0" distL="0" distR="0" wp14:anchorId="5075A764" wp14:editId="4CA39027">
            <wp:extent cx="2771775" cy="1333500"/>
            <wp:effectExtent l="0" t="0" r="0" b="0"/>
            <wp:docPr id="22" name="Gráfico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p>
    <w:p w:rsidR="00A264F6" w:rsidRPr="00965B10" w:rsidRDefault="00A264F6" w:rsidP="000D35AC">
      <w:pPr>
        <w:pStyle w:val="NOTADEFIGURA"/>
      </w:pPr>
      <w:bookmarkStart w:id="191" w:name="_Toc484886487"/>
      <w:r w:rsidRPr="002B47D2">
        <w:rPr>
          <w:i/>
        </w:rPr>
        <w:t xml:space="preserve">Figura </w:t>
      </w:r>
      <w:r w:rsidR="00F96E85">
        <w:rPr>
          <w:i/>
        </w:rPr>
        <w:t>6</w:t>
      </w:r>
      <w:r w:rsidR="007B3E35">
        <w:rPr>
          <w:i/>
        </w:rPr>
        <w:t>4</w:t>
      </w:r>
      <w:r w:rsidRPr="002B47D2">
        <w:rPr>
          <w:i/>
        </w:rPr>
        <w:t xml:space="preserve">: </w:t>
      </w:r>
      <w:r w:rsidRPr="002B47D2">
        <w:t>Población encuestada que conoce por qué, se considera</w:t>
      </w:r>
      <w:r w:rsidR="00232B99">
        <w:t xml:space="preserve"> a</w:t>
      </w:r>
      <w:r w:rsidR="00965B10">
        <w:t xml:space="preserve"> la ciudad de Cajamarca </w:t>
      </w:r>
      <w:r w:rsidRPr="002B47D2">
        <w:t>patrimonio cultural de las Américas.</w:t>
      </w:r>
      <w:bookmarkEnd w:id="191"/>
    </w:p>
    <w:p w:rsidR="00A264F6" w:rsidRPr="009D5757" w:rsidRDefault="00A264F6" w:rsidP="009A6BFD">
      <w:pPr>
        <w:ind w:left="426"/>
      </w:pPr>
      <w:r>
        <w:t xml:space="preserve">Las respuestas fueron acertadas </w:t>
      </w:r>
      <w:r w:rsidR="005C3483">
        <w:t xml:space="preserve">por un grupo de los encuestados, </w:t>
      </w:r>
      <w:r>
        <w:t>quienes especificaron su respuesta</w:t>
      </w:r>
      <w:r w:rsidR="005C3483">
        <w:t>,</w:t>
      </w:r>
      <w:r>
        <w:t xml:space="preserve"> indicando que es con</w:t>
      </w:r>
      <w:r w:rsidR="009A6BFD">
        <w:t xml:space="preserve">siderando así por el encuentro </w:t>
      </w:r>
      <w:r>
        <w:t>entre los españoles e incas, y otros por los monumentos arquitectónicos.</w:t>
      </w:r>
    </w:p>
    <w:p w:rsidR="00A264F6" w:rsidRPr="000D35AC" w:rsidRDefault="00A264F6" w:rsidP="009A6BFD">
      <w:pPr>
        <w:spacing w:line="276" w:lineRule="auto"/>
        <w:ind w:left="1418" w:firstLine="0"/>
        <w:rPr>
          <w:sz w:val="22"/>
        </w:rPr>
      </w:pPr>
      <w:r w:rsidRPr="000D35AC">
        <w:rPr>
          <w:sz w:val="22"/>
        </w:rPr>
        <w:t>Por los vestigios de los colonizadores, y por la arquitectura de las iglesias y casonas (S. Ba</w:t>
      </w:r>
      <w:r w:rsidR="009A6BFD" w:rsidRPr="000D35AC">
        <w:rPr>
          <w:sz w:val="22"/>
        </w:rPr>
        <w:t>rdales, comunicación personal, 03 de octubre del 2015)</w:t>
      </w:r>
    </w:p>
    <w:p w:rsidR="005C3483" w:rsidRPr="000D35AC" w:rsidRDefault="005C3483" w:rsidP="00EA35E0">
      <w:pPr>
        <w:spacing w:line="276" w:lineRule="auto"/>
        <w:ind w:left="1418" w:firstLine="0"/>
        <w:rPr>
          <w:sz w:val="22"/>
        </w:rPr>
      </w:pPr>
    </w:p>
    <w:p w:rsidR="00EA35E0" w:rsidRPr="000D35AC" w:rsidRDefault="009A6BFD" w:rsidP="000D35AC">
      <w:pPr>
        <w:spacing w:line="276" w:lineRule="auto"/>
        <w:ind w:left="1418" w:firstLine="0"/>
        <w:rPr>
          <w:sz w:val="22"/>
        </w:rPr>
      </w:pPr>
      <w:r w:rsidRPr="000D35AC">
        <w:rPr>
          <w:sz w:val="22"/>
        </w:rPr>
        <w:t xml:space="preserve">Por </w:t>
      </w:r>
      <w:r w:rsidR="00A264F6" w:rsidRPr="000D35AC">
        <w:rPr>
          <w:sz w:val="22"/>
        </w:rPr>
        <w:t>mantener su infraestructura colonial ya que es una de las mejores del Perú, de</w:t>
      </w:r>
      <w:r w:rsidRPr="000D35AC">
        <w:rPr>
          <w:sz w:val="22"/>
        </w:rPr>
        <w:t xml:space="preserve">bido al </w:t>
      </w:r>
      <w:r w:rsidR="00A264F6" w:rsidRPr="000D35AC">
        <w:rPr>
          <w:sz w:val="22"/>
        </w:rPr>
        <w:t>Barroco arquitectónico que mantiene todavía en Cajamarca, y por consiguiente nosotros debemos seguir manteniéndolo para ejemplo de todas las personas que vivían aquí y vayan siempre con una buena impresión de Cajamarca (J. Jave, comunicación perso</w:t>
      </w:r>
      <w:r w:rsidR="00EA35E0" w:rsidRPr="000D35AC">
        <w:rPr>
          <w:sz w:val="22"/>
        </w:rPr>
        <w:t>nal, 05 de octubre del 2016)</w:t>
      </w:r>
    </w:p>
    <w:p w:rsidR="00A264F6" w:rsidRPr="000D35AC" w:rsidRDefault="00A264F6" w:rsidP="00EA35E0">
      <w:pPr>
        <w:spacing w:line="276" w:lineRule="auto"/>
        <w:ind w:left="1418" w:firstLine="0"/>
        <w:rPr>
          <w:sz w:val="22"/>
        </w:rPr>
      </w:pPr>
      <w:r w:rsidRPr="000D35AC">
        <w:rPr>
          <w:sz w:val="22"/>
        </w:rPr>
        <w:t>(…) por la antigüedad que presenta y porque está ubicada en el centro histórica y esto hace que me sienta orgullosa porque mi casa es considerada monumento histórico, yo viví aquí desde 1965 pero mi padre por disputa familiares terminó vendiendo la casa, el centro histórico aun esta conservado pero solo la plaza,  la mayoría de cosas han cambiado  hay más comercio, y en otros lados cerca  al centro histórico ha cambiado  las casonas ya no son de adobe con paja y techo de teja como antes, sino s</w:t>
      </w:r>
      <w:r w:rsidR="00EA35E0" w:rsidRPr="000D35AC">
        <w:rPr>
          <w:sz w:val="22"/>
        </w:rPr>
        <w:t xml:space="preserve">on de material noble por dentro </w:t>
      </w:r>
      <w:r w:rsidRPr="000D35AC">
        <w:rPr>
          <w:sz w:val="22"/>
        </w:rPr>
        <w:t>(J. Silva, comunicación personal , 08 de octubre de 2016)</w:t>
      </w:r>
    </w:p>
    <w:p w:rsidR="00A264F6" w:rsidRPr="002E649A" w:rsidRDefault="000D35AC" w:rsidP="000D35AC">
      <w:pPr>
        <w:spacing w:line="240" w:lineRule="auto"/>
        <w:jc w:val="center"/>
        <w:rPr>
          <w:sz w:val="20"/>
        </w:rPr>
      </w:pPr>
      <w:r>
        <w:rPr>
          <w:sz w:val="20"/>
        </w:rPr>
        <w:t xml:space="preserve">                                        </w:t>
      </w:r>
      <w:r>
        <w:rPr>
          <w:noProof/>
          <w:lang w:eastAsia="es-PE"/>
        </w:rPr>
        <w:drawing>
          <wp:inline distT="0" distB="0" distL="0" distR="0" wp14:anchorId="39DE066E" wp14:editId="15A970C5">
            <wp:extent cx="4086225" cy="1533525"/>
            <wp:effectExtent l="0" t="0" r="0" b="0"/>
            <wp:docPr id="25"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r w:rsidR="00A379C0">
        <w:rPr>
          <w:sz w:val="20"/>
        </w:rPr>
        <w:t xml:space="preserve">                  </w:t>
      </w:r>
    </w:p>
    <w:p w:rsidR="00A264F6" w:rsidRPr="00E3391F" w:rsidRDefault="00F96E85" w:rsidP="000D35AC">
      <w:pPr>
        <w:pStyle w:val="NOTADEFIGURA"/>
        <w:spacing w:after="0"/>
      </w:pPr>
      <w:bookmarkStart w:id="192" w:name="_Toc484886488"/>
      <w:r>
        <w:rPr>
          <w:i/>
        </w:rPr>
        <w:t>Figura 6</w:t>
      </w:r>
      <w:r w:rsidR="007B3E35">
        <w:rPr>
          <w:i/>
        </w:rPr>
        <w:t>5</w:t>
      </w:r>
      <w:r w:rsidR="00A264F6" w:rsidRPr="00E3391F">
        <w:rPr>
          <w:i/>
        </w:rPr>
        <w:t xml:space="preserve">: </w:t>
      </w:r>
      <w:r w:rsidR="00A264F6" w:rsidRPr="00E3391F">
        <w:t>Población encuestada según ambiente urbano monumental,</w:t>
      </w:r>
      <w:bookmarkStart w:id="193" w:name="_Toc484886489"/>
      <w:bookmarkEnd w:id="192"/>
      <w:r w:rsidR="00A379C0">
        <w:t xml:space="preserve"> </w:t>
      </w:r>
      <w:r w:rsidR="00A264F6" w:rsidRPr="00E3391F">
        <w:t>que considera necesita conservación.</w:t>
      </w:r>
      <w:bookmarkEnd w:id="193"/>
      <w:r w:rsidR="00A264F6" w:rsidRPr="00E3391F">
        <w:t xml:space="preserve"> </w:t>
      </w:r>
    </w:p>
    <w:p w:rsidR="002E649A" w:rsidRDefault="002E649A" w:rsidP="000D35AC">
      <w:pPr>
        <w:spacing w:line="240" w:lineRule="auto"/>
      </w:pPr>
    </w:p>
    <w:p w:rsidR="00A264F6" w:rsidRPr="007A60FD" w:rsidRDefault="00F06186" w:rsidP="00EA35E0">
      <w:pPr>
        <w:ind w:left="426"/>
      </w:pPr>
      <w:r>
        <w:t>En la figura 6</w:t>
      </w:r>
      <w:r w:rsidR="007B3E35">
        <w:t>5</w:t>
      </w:r>
      <w:r w:rsidR="00EA35E0">
        <w:t>, se observa</w:t>
      </w:r>
      <w:r w:rsidR="0031513C">
        <w:t xml:space="preserve"> ambientes urbanos monumentales y </w:t>
      </w:r>
      <w:r w:rsidR="00A264F6" w:rsidRPr="00DC2480">
        <w:t>espacios urbanos</w:t>
      </w:r>
      <w:r w:rsidR="0031513C">
        <w:t>,</w:t>
      </w:r>
      <w:r w:rsidR="00A264F6">
        <w:t xml:space="preserve"> </w:t>
      </w:r>
      <w:r w:rsidR="00A264F6" w:rsidRPr="00DC2480">
        <w:t xml:space="preserve">cuya </w:t>
      </w:r>
      <w:r w:rsidR="00A264F6">
        <w:t>fisonomía y elemento</w:t>
      </w:r>
      <w:r w:rsidR="0031513C">
        <w:t>s poseen un</w:t>
      </w:r>
      <w:r w:rsidR="00A264F6" w:rsidRPr="00DC2480">
        <w:t xml:space="preserve"> valor urbanístico de conjunto</w:t>
      </w:r>
      <w:r w:rsidR="0031513C">
        <w:t xml:space="preserve">. </w:t>
      </w:r>
      <w:r w:rsidR="00A264F6">
        <w:t xml:space="preserve">(Ministerio </w:t>
      </w:r>
      <w:r w:rsidR="00A264F6" w:rsidRPr="00111A84">
        <w:t>de Cultura,</w:t>
      </w:r>
      <w:r w:rsidR="00111A84">
        <w:t xml:space="preserve"> </w:t>
      </w:r>
      <w:r w:rsidR="00233A71" w:rsidRPr="00111A84">
        <w:t>2013</w:t>
      </w:r>
      <w:r w:rsidR="00A264F6">
        <w:t>),</w:t>
      </w:r>
      <w:r w:rsidR="00A264F6" w:rsidRPr="00D84BEA">
        <w:t xml:space="preserve"> </w:t>
      </w:r>
      <w:r w:rsidR="002533C1">
        <w:t xml:space="preserve">un 5% </w:t>
      </w:r>
      <w:r w:rsidR="00A264F6">
        <w:t>considera que so</w:t>
      </w:r>
      <w:r w:rsidR="0031513C">
        <w:t>n plazuelas, museos y casonas;</w:t>
      </w:r>
      <w:r w:rsidR="002533C1">
        <w:t xml:space="preserve"> asimismo un 18% </w:t>
      </w:r>
      <w:r w:rsidR="00A264F6">
        <w:t>de los encuest</w:t>
      </w:r>
      <w:r w:rsidR="00EA35E0">
        <w:t>ados considera que son casonas,</w:t>
      </w:r>
      <w:r w:rsidR="002533C1">
        <w:t xml:space="preserve"> un 25%</w:t>
      </w:r>
      <w:r w:rsidR="00A264F6">
        <w:t xml:space="preserve"> considera que son las plazuelas, iglesias y museos, museos e igle</w:t>
      </w:r>
      <w:r w:rsidR="00EA35E0">
        <w:t xml:space="preserve">sias los espacios que necesitan </w:t>
      </w:r>
      <w:r w:rsidR="00A264F6">
        <w:t>mayor mantenimien</w:t>
      </w:r>
      <w:r w:rsidR="002533C1">
        <w:t xml:space="preserve">to y un 52% </w:t>
      </w:r>
      <w:r w:rsidR="00A264F6">
        <w:t>considera que las plazuelas, casonas e</w:t>
      </w:r>
      <w:r w:rsidR="00EA35E0">
        <w:t xml:space="preserve"> iglesias necesita conservación</w:t>
      </w:r>
      <w:r w:rsidR="002533C1">
        <w:t xml:space="preserve"> y mantenimiento,</w:t>
      </w:r>
      <w:r w:rsidR="00A264F6">
        <w:t xml:space="preserve"> así como lo mencionó el presidente vecinal del Barrio la Merced:</w:t>
      </w:r>
    </w:p>
    <w:p w:rsidR="00A264F6" w:rsidRPr="000D35AC" w:rsidRDefault="00A264F6" w:rsidP="000D35AC">
      <w:pPr>
        <w:spacing w:line="276" w:lineRule="auto"/>
        <w:ind w:left="1418" w:firstLine="0"/>
        <w:rPr>
          <w:sz w:val="22"/>
        </w:rPr>
      </w:pPr>
      <w:r w:rsidRPr="000D35AC">
        <w:rPr>
          <w:sz w:val="22"/>
        </w:rPr>
        <w:t>En su totalidad los monumentos no están bien cuidados y debe haber un poco más de interés, y esto llama la atención de los turistas y ellos no vienen a ver las cuestiones de los edificios verticales de material noble, por eso las autoridades deben dedicarse con más esmero ya que ellos manejan un capital económico para conservar estos monumentos (S. Bardales, comunicación per</w:t>
      </w:r>
      <w:r w:rsidR="000D35AC">
        <w:rPr>
          <w:sz w:val="22"/>
        </w:rPr>
        <w:t xml:space="preserve">sonal, 03 de octubre de 2016). </w:t>
      </w:r>
    </w:p>
    <w:p w:rsidR="00A264F6" w:rsidRPr="0094379F" w:rsidRDefault="00A264F6" w:rsidP="00EA35E0">
      <w:pPr>
        <w:ind w:left="426"/>
      </w:pPr>
      <w:r w:rsidRPr="00A67D42">
        <w:t>Según la apreciación de un empresario y guía turístico de la ciudad de Caj</w:t>
      </w:r>
      <w:r w:rsidR="000D35AC">
        <w:t>amarca, quien mencionó que las i</w:t>
      </w:r>
      <w:r w:rsidRPr="00A67D42">
        <w:t xml:space="preserve">glesias </w:t>
      </w:r>
      <w:r>
        <w:t>necesitan conservación</w:t>
      </w:r>
      <w:r w:rsidRPr="00A67D42">
        <w:t>:</w:t>
      </w:r>
    </w:p>
    <w:p w:rsidR="00A264F6" w:rsidRPr="000D35AC" w:rsidRDefault="00A264F6" w:rsidP="00EA35E0">
      <w:pPr>
        <w:spacing w:line="276" w:lineRule="auto"/>
        <w:ind w:left="1418" w:firstLine="0"/>
        <w:rPr>
          <w:sz w:val="22"/>
        </w:rPr>
      </w:pPr>
      <w:r w:rsidRPr="000D35AC">
        <w:rPr>
          <w:sz w:val="22"/>
        </w:rPr>
        <w:t>Existe deterioro muchas veces por la propia naturaleza, sin embargo cada cierto tiempo debería haber un proceso de limpieza en cada uno de estos lugares del centro histórico, como se ve en la Iglesia San Francisco</w:t>
      </w:r>
      <w:r w:rsidR="00047829" w:rsidRPr="000D35AC">
        <w:rPr>
          <w:sz w:val="22"/>
        </w:rPr>
        <w:t xml:space="preserve">, </w:t>
      </w:r>
      <w:r w:rsidRPr="000D35AC">
        <w:rPr>
          <w:sz w:val="22"/>
        </w:rPr>
        <w:t xml:space="preserve"> la presencia de aves, que sabemos que deterioran tremendamente las fachadas de pronto si eso se replica en la Iglesias Belén y la Iglesia la catedral, de aquí a 5 años</w:t>
      </w:r>
      <w:r w:rsidR="00047829" w:rsidRPr="000D35AC">
        <w:rPr>
          <w:sz w:val="22"/>
        </w:rPr>
        <w:t>,</w:t>
      </w:r>
      <w:r w:rsidRPr="000D35AC">
        <w:rPr>
          <w:sz w:val="22"/>
        </w:rPr>
        <w:t xml:space="preserve"> sería perjudicial, y a parte creo que un poco de descuido por la municipalidad o el encargado de la iluminación de las iglesias que fue un proyecto que se hizo en estas, prácticamente ahora estas iglesias están iluminadas la mitad y ahí la necesidad de monitorear constantemente estos proyectos para no caer en el descuido como está sucediendo hoy en día.( C. Mantilla, comunicación personal, 04 de octubre de 2016)</w:t>
      </w:r>
    </w:p>
    <w:p w:rsidR="00EA35E0" w:rsidRPr="00EA35E0" w:rsidRDefault="00EA35E0" w:rsidP="00EA35E0">
      <w:pPr>
        <w:spacing w:line="276" w:lineRule="auto"/>
        <w:ind w:left="1418" w:firstLine="0"/>
      </w:pPr>
    </w:p>
    <w:p w:rsidR="00A264F6" w:rsidRPr="00DF3446" w:rsidRDefault="00A264F6" w:rsidP="0084606B">
      <w:r w:rsidRPr="00DF3446">
        <w:t>Así mismo</w:t>
      </w:r>
      <w:r>
        <w:t>,</w:t>
      </w:r>
      <w:r w:rsidR="000D35AC">
        <w:t xml:space="preserve"> menciona el poblador representativo del b</w:t>
      </w:r>
      <w:r w:rsidRPr="00DF3446">
        <w:t>arrio San Pedro, que existe deterioro también en las plazuelas de la ciudad.</w:t>
      </w:r>
    </w:p>
    <w:p w:rsidR="0094379F" w:rsidRPr="000D35AC" w:rsidRDefault="00A264F6" w:rsidP="000D35AC">
      <w:pPr>
        <w:spacing w:line="276" w:lineRule="auto"/>
        <w:ind w:left="1418" w:firstLine="0"/>
        <w:rPr>
          <w:sz w:val="22"/>
        </w:rPr>
      </w:pPr>
      <w:r w:rsidRPr="000D35AC">
        <w:rPr>
          <w:sz w:val="22"/>
        </w:rPr>
        <w:t>Generalmente, descuidamos demasiado, por ejemplo: en la plazuela San Pedro, hay un monumento a José Gálvez (héroe cajamarquino), ahora se ha convertido en mercado, cantina, campo de juego de s</w:t>
      </w:r>
      <w:r w:rsidR="00EA35E0" w:rsidRPr="000D35AC">
        <w:rPr>
          <w:sz w:val="22"/>
        </w:rPr>
        <w:t xml:space="preserve">kateboard (juego con patineta) </w:t>
      </w:r>
      <w:r w:rsidRPr="000D35AC">
        <w:rPr>
          <w:sz w:val="22"/>
        </w:rPr>
        <w:t>y destruyen todo a través del juego las bebidas y todo lo demás, ya nos hemos quejado varias veces al presidente vecinal y la misma municipalidad, y no nos quieren hacer caso</w:t>
      </w:r>
      <w:r w:rsidRPr="000D35AC">
        <w:rPr>
          <w:b/>
          <w:sz w:val="22"/>
        </w:rPr>
        <w:t>. (</w:t>
      </w:r>
      <w:r w:rsidRPr="000D35AC">
        <w:rPr>
          <w:sz w:val="22"/>
        </w:rPr>
        <w:t>J. Jave, comunicación personal, 05 de octubre del 2016)</w:t>
      </w:r>
    </w:p>
    <w:p w:rsidR="00A264F6" w:rsidRPr="00AB133C" w:rsidRDefault="00AB133C" w:rsidP="006A52BF">
      <w:pPr>
        <w:pStyle w:val="Prrafodelista"/>
        <w:numPr>
          <w:ilvl w:val="0"/>
          <w:numId w:val="28"/>
        </w:numPr>
        <w:rPr>
          <w:b/>
          <w:i/>
        </w:rPr>
      </w:pPr>
      <w:r>
        <w:rPr>
          <w:b/>
          <w:i/>
        </w:rPr>
        <w:lastRenderedPageBreak/>
        <w:t>Determinando el conocimiento de la arq</w:t>
      </w:r>
      <w:r w:rsidR="00A264F6" w:rsidRPr="00AB133C">
        <w:rPr>
          <w:b/>
          <w:i/>
        </w:rPr>
        <w:t>uitectura religiosa – Iglesias</w:t>
      </w:r>
    </w:p>
    <w:p w:rsidR="00A264F6" w:rsidRPr="00F05C82" w:rsidRDefault="00A264F6" w:rsidP="00EA35E0">
      <w:pPr>
        <w:ind w:left="426"/>
      </w:pPr>
      <w:r w:rsidRPr="00F05C82">
        <w:t xml:space="preserve">Según el Inventario de la Dirección Desconcentrada de Cultura de Cajamarca- Ex INC (1983), dentro de la arquitectura religiosa y eclesiástica, en la zona monumental de la ciudad de Cajamarca encontramos 10 espacios monumentales. </w:t>
      </w:r>
    </w:p>
    <w:p w:rsidR="00A264F6" w:rsidRPr="00F05C82" w:rsidRDefault="00A264F6" w:rsidP="00EA35E0">
      <w:pPr>
        <w:ind w:left="426"/>
      </w:pPr>
      <w:r w:rsidRPr="00F05C82">
        <w:t>Para fines de la presente investigación</w:t>
      </w:r>
      <w:r w:rsidR="00047829">
        <w:t>,</w:t>
      </w:r>
      <w:r w:rsidRPr="00F05C82">
        <w:t xml:space="preserve"> en la encuesta aplicada se c</w:t>
      </w:r>
      <w:r w:rsidR="00047829">
        <w:t>onsideró tomar una muestra de 6</w:t>
      </w:r>
      <w:r w:rsidRPr="00F05C82">
        <w:t xml:space="preserve"> iglesias monumentales, del Zona A considerada de mayor prioridad por la cantidad de inmuebles patrimoniales que presenta. (MPC y INC, 1995)</w:t>
      </w:r>
    </w:p>
    <w:p w:rsidR="00A264F6" w:rsidRDefault="00A264F6" w:rsidP="00EA35E0">
      <w:pPr>
        <w:jc w:val="center"/>
        <w:rPr>
          <w:b/>
        </w:rPr>
      </w:pPr>
      <w:r>
        <w:rPr>
          <w:noProof/>
          <w:lang w:eastAsia="es-PE"/>
        </w:rPr>
        <w:drawing>
          <wp:inline distT="0" distB="0" distL="0" distR="0" wp14:anchorId="205801FF" wp14:editId="6B51519A">
            <wp:extent cx="4962525" cy="1428750"/>
            <wp:effectExtent l="0" t="0" r="0" b="0"/>
            <wp:docPr id="23"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inline>
        </w:drawing>
      </w:r>
    </w:p>
    <w:p w:rsidR="00EA35E0" w:rsidRDefault="0092237F" w:rsidP="000D35AC">
      <w:pPr>
        <w:pStyle w:val="NOTADEFIGURA"/>
      </w:pPr>
      <w:bookmarkStart w:id="194" w:name="_Toc484886490"/>
      <w:r>
        <w:rPr>
          <w:i/>
        </w:rPr>
        <w:t>Figura 6</w:t>
      </w:r>
      <w:r w:rsidR="007B3E35">
        <w:rPr>
          <w:i/>
        </w:rPr>
        <w:t>6</w:t>
      </w:r>
      <w:r w:rsidR="00A264F6" w:rsidRPr="004443DD">
        <w:rPr>
          <w:i/>
        </w:rPr>
        <w:t xml:space="preserve">: </w:t>
      </w:r>
      <w:r w:rsidR="00F96E85">
        <w:t>Población encuestada, según su nivel de</w:t>
      </w:r>
      <w:r w:rsidR="00A264F6" w:rsidRPr="004443DD">
        <w:t xml:space="preserve"> </w:t>
      </w:r>
      <w:r w:rsidR="00A264F6">
        <w:t xml:space="preserve">conocimiento sobre el </w:t>
      </w:r>
      <w:r w:rsidR="00A264F6" w:rsidRPr="004443DD">
        <w:t>es</w:t>
      </w:r>
      <w:r w:rsidR="00A264F6">
        <w:t>t</w:t>
      </w:r>
      <w:r w:rsidR="00A264F6" w:rsidRPr="004443DD">
        <w:t>ado de cons</w:t>
      </w:r>
      <w:r w:rsidR="00F96E85">
        <w:t>ervación de</w:t>
      </w:r>
      <w:r w:rsidR="00A264F6">
        <w:t xml:space="preserve"> la Iglesia La catedral.</w:t>
      </w:r>
      <w:bookmarkEnd w:id="194"/>
    </w:p>
    <w:p w:rsidR="00EA35E0" w:rsidRDefault="0094379F" w:rsidP="00EA35E0">
      <w:pPr>
        <w:ind w:left="426"/>
      </w:pPr>
      <w:r>
        <w:t>En la figura 6</w:t>
      </w:r>
      <w:r w:rsidR="007B3E35">
        <w:t>6</w:t>
      </w:r>
      <w:r w:rsidR="007A7E7E">
        <w:t>, se observa el 76%</w:t>
      </w:r>
      <w:r w:rsidR="00A264F6">
        <w:t xml:space="preserve"> d</w:t>
      </w:r>
      <w:r w:rsidR="00A264F6" w:rsidRPr="00D73839">
        <w:t>e los encuestados</w:t>
      </w:r>
      <w:r w:rsidR="00A264F6">
        <w:t xml:space="preserve">, conoce y considera que la </w:t>
      </w:r>
      <w:r w:rsidR="000D35AC">
        <w:t>i</w:t>
      </w:r>
      <w:r w:rsidR="00A264F6" w:rsidRPr="00C15854">
        <w:t xml:space="preserve">glesia </w:t>
      </w:r>
      <w:r w:rsidR="00A264F6">
        <w:t>La C</w:t>
      </w:r>
      <w:r w:rsidR="00A264F6" w:rsidRPr="00C15854">
        <w:t>atedral</w:t>
      </w:r>
      <w:r w:rsidR="00A264F6">
        <w:t>, ubicada N.O. de la Plaza de A</w:t>
      </w:r>
      <w:r w:rsidR="00A264F6" w:rsidRPr="00934C7F">
        <w:t>rmas de la ciudad de Caja</w:t>
      </w:r>
      <w:r w:rsidR="00A264F6">
        <w:t>marca, entre las calles Amalia P</w:t>
      </w:r>
      <w:r w:rsidR="000D35AC">
        <w:t>uga y Cruz de P</w:t>
      </w:r>
      <w:r w:rsidR="00A264F6" w:rsidRPr="00934C7F">
        <w:t>iedra</w:t>
      </w:r>
      <w:r w:rsidR="00A264F6">
        <w:t xml:space="preserve"> de la ciudad de Cajamarca, su traza fue obra de Juan de Céspedes y Ledesma, en 1682 al rango de iglesia matriz bajo la advocación de Santa Catalina (Sarmiento y Ravines, p. 97),  se encuentr</w:t>
      </w:r>
      <w:r w:rsidR="007A7E7E">
        <w:t xml:space="preserve">a conservado;  mientras que un 23% </w:t>
      </w:r>
      <w:r w:rsidR="00A264F6">
        <w:t>de los encuestados considera que</w:t>
      </w:r>
      <w:r w:rsidR="007A7E7E">
        <w:t xml:space="preserve"> no está conservado, y solo un 1% </w:t>
      </w:r>
      <w:r w:rsidR="00A264F6">
        <w:t>no conoce cuál es la iglesia Catedral.</w:t>
      </w:r>
      <w:r w:rsidR="00EA35E0">
        <w:t xml:space="preserve">     </w:t>
      </w:r>
    </w:p>
    <w:p w:rsidR="00A264F6" w:rsidRDefault="00EA35E0" w:rsidP="00EA35E0">
      <w:pPr>
        <w:ind w:left="426"/>
      </w:pPr>
      <w:r>
        <w:lastRenderedPageBreak/>
        <w:t xml:space="preserve">                 </w:t>
      </w:r>
      <w:r w:rsidR="00A264F6">
        <w:rPr>
          <w:noProof/>
          <w:lang w:eastAsia="es-PE"/>
        </w:rPr>
        <w:drawing>
          <wp:inline distT="0" distB="0" distL="0" distR="0" wp14:anchorId="29B4631A" wp14:editId="084AB457">
            <wp:extent cx="4181475" cy="1400175"/>
            <wp:effectExtent l="0" t="0" r="0" b="0"/>
            <wp:docPr id="27" name="Gráfico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rsidR="00A264F6" w:rsidRDefault="0092237F" w:rsidP="00EA35E0">
      <w:pPr>
        <w:pStyle w:val="NOTADEFIGURA"/>
      </w:pPr>
      <w:bookmarkStart w:id="195" w:name="_Toc484886491"/>
      <w:r w:rsidRPr="0094379F">
        <w:rPr>
          <w:i/>
        </w:rPr>
        <w:t>Figura 6</w:t>
      </w:r>
      <w:r w:rsidR="007B3E35">
        <w:rPr>
          <w:i/>
        </w:rPr>
        <w:t>7</w:t>
      </w:r>
      <w:r w:rsidR="00A264F6" w:rsidRPr="0094379F">
        <w:rPr>
          <w:i/>
        </w:rPr>
        <w:t>:</w:t>
      </w:r>
      <w:r w:rsidR="00A264F6" w:rsidRPr="0094379F">
        <w:t xml:space="preserve"> Población encuestada</w:t>
      </w:r>
      <w:r w:rsidR="00F96E85">
        <w:t>,</w:t>
      </w:r>
      <w:r w:rsidR="00A264F6" w:rsidRPr="0094379F">
        <w:t xml:space="preserve"> </w:t>
      </w:r>
      <w:r w:rsidR="00F96E85">
        <w:t>según su nivel de</w:t>
      </w:r>
      <w:r w:rsidR="00F96E85" w:rsidRPr="004443DD">
        <w:t xml:space="preserve"> </w:t>
      </w:r>
      <w:r w:rsidR="00F96E85">
        <w:t xml:space="preserve">conocimiento sobre el </w:t>
      </w:r>
      <w:r w:rsidR="00F96E85" w:rsidRPr="004443DD">
        <w:t>es</w:t>
      </w:r>
      <w:r w:rsidR="00F96E85">
        <w:t>t</w:t>
      </w:r>
      <w:r w:rsidR="00F96E85" w:rsidRPr="004443DD">
        <w:t>ado de cons</w:t>
      </w:r>
      <w:r w:rsidR="00F96E85">
        <w:t xml:space="preserve">ervación de </w:t>
      </w:r>
      <w:r w:rsidR="00A264F6" w:rsidRPr="0094379F">
        <w:t xml:space="preserve"> la Iglesia San Francisco.</w:t>
      </w:r>
      <w:bookmarkEnd w:id="195"/>
    </w:p>
    <w:p w:rsidR="00A264F6" w:rsidRPr="00A24703" w:rsidRDefault="009537DD" w:rsidP="00EA35E0">
      <w:pPr>
        <w:ind w:left="426"/>
      </w:pPr>
      <w:r>
        <w:t>En la figura 6</w:t>
      </w:r>
      <w:r w:rsidR="007B3E35">
        <w:t>7</w:t>
      </w:r>
      <w:r w:rsidR="007A7E7E">
        <w:t xml:space="preserve">, se observa que el 58% </w:t>
      </w:r>
      <w:r w:rsidR="00A264F6">
        <w:t>de los encuestados, conoc</w:t>
      </w:r>
      <w:r w:rsidR="00372BA7">
        <w:t>e y considera que la i</w:t>
      </w:r>
      <w:r w:rsidR="00A264F6">
        <w:t xml:space="preserve">glesia San Francisco </w:t>
      </w:r>
      <w:r w:rsidR="00047829">
        <w:t>, ubicada al S.E. de la Plaza de A</w:t>
      </w:r>
      <w:r w:rsidR="00A264F6" w:rsidRPr="00934C7F">
        <w:t xml:space="preserve">rmas, </w:t>
      </w:r>
      <w:r w:rsidR="00F656E0">
        <w:t>entre las calles Amalia P</w:t>
      </w:r>
      <w:r w:rsidR="00A264F6">
        <w:t>uga y Dos de M</w:t>
      </w:r>
      <w:r w:rsidR="00A264F6" w:rsidRPr="00934C7F">
        <w:t>a</w:t>
      </w:r>
      <w:r w:rsidR="00A264F6">
        <w:t xml:space="preserve">yo, cuya construcción del templo actual </w:t>
      </w:r>
      <w:r w:rsidR="00A264F6" w:rsidRPr="00934C7F">
        <w:t>data de 1699</w:t>
      </w:r>
      <w:r w:rsidR="00A264F6">
        <w:t>, bajo la advocación de San Antonio de Padua, el material de su construcción fue de piedras labradas del Solar del Inca o Casa de la Sierpe y del Cer</w:t>
      </w:r>
      <w:r w:rsidR="0094379F">
        <w:t xml:space="preserve">ro Santa Apolonia, fue obra del </w:t>
      </w:r>
      <w:r w:rsidR="00A264F6">
        <w:t>alarife</w:t>
      </w:r>
      <w:r w:rsidR="0094379F">
        <w:t xml:space="preserve"> </w:t>
      </w:r>
      <w:r w:rsidR="00A264F6">
        <w:t>(arquitecto)  Matías Pérez Palomino, de estilo barroco con ciertas reminiscencias platerescas (Sarmiento y Ravines, p. 91),  se encuentr</w:t>
      </w:r>
      <w:r w:rsidR="007A7E7E">
        <w:t xml:space="preserve">a conservado;  mientras que un </w:t>
      </w:r>
      <w:r w:rsidR="00A264F6">
        <w:t>40</w:t>
      </w:r>
      <w:r w:rsidR="007A7E7E">
        <w:t>%</w:t>
      </w:r>
      <w:r w:rsidR="00A264F6">
        <w:t xml:space="preserve"> de los encuestados considera que</w:t>
      </w:r>
      <w:r w:rsidR="007A7E7E">
        <w:t xml:space="preserve"> no está conservado, y solo un 2% </w:t>
      </w:r>
      <w:r w:rsidR="00F656E0">
        <w:t xml:space="preserve">no conoce ni puede identificar </w:t>
      </w:r>
      <w:r w:rsidR="00A264F6">
        <w:t>cuál es la Iglesia San Francisco.</w:t>
      </w:r>
    </w:p>
    <w:p w:rsidR="00A264F6" w:rsidRDefault="00A264F6" w:rsidP="00EA35E0">
      <w:pPr>
        <w:jc w:val="center"/>
      </w:pPr>
      <w:r>
        <w:rPr>
          <w:noProof/>
          <w:lang w:eastAsia="es-PE"/>
        </w:rPr>
        <w:drawing>
          <wp:inline distT="0" distB="0" distL="0" distR="0" wp14:anchorId="34F5238E" wp14:editId="3B61D009">
            <wp:extent cx="4267200" cy="1352550"/>
            <wp:effectExtent l="0" t="0" r="0" b="0"/>
            <wp:docPr id="29" name="Grá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p>
    <w:p w:rsidR="00A264F6" w:rsidRDefault="009537DD" w:rsidP="00634A49">
      <w:pPr>
        <w:pStyle w:val="NOTADEFIGURA"/>
      </w:pPr>
      <w:bookmarkStart w:id="196" w:name="_Toc484886492"/>
      <w:r w:rsidRPr="0094379F">
        <w:rPr>
          <w:i/>
        </w:rPr>
        <w:t>Figura 6</w:t>
      </w:r>
      <w:r w:rsidR="007B3E35">
        <w:rPr>
          <w:i/>
        </w:rPr>
        <w:t>8</w:t>
      </w:r>
      <w:r w:rsidR="00A264F6" w:rsidRPr="0094379F">
        <w:rPr>
          <w:i/>
        </w:rPr>
        <w:t>:</w:t>
      </w:r>
      <w:r w:rsidR="00A264F6" w:rsidRPr="0094379F">
        <w:t xml:space="preserve"> Población encuestada según, </w:t>
      </w:r>
      <w:r w:rsidR="0051244B">
        <w:t>según su nivel de</w:t>
      </w:r>
      <w:r w:rsidR="0051244B" w:rsidRPr="004443DD">
        <w:t xml:space="preserve"> </w:t>
      </w:r>
      <w:r w:rsidR="0051244B">
        <w:t xml:space="preserve">conocimiento sobre el </w:t>
      </w:r>
      <w:r w:rsidR="0051244B" w:rsidRPr="004443DD">
        <w:t>es</w:t>
      </w:r>
      <w:r w:rsidR="0051244B">
        <w:t>t</w:t>
      </w:r>
      <w:r w:rsidR="0051244B" w:rsidRPr="004443DD">
        <w:t>ado de cons</w:t>
      </w:r>
      <w:r w:rsidR="0051244B">
        <w:t xml:space="preserve">ervación de la </w:t>
      </w:r>
      <w:r w:rsidR="00634A49">
        <w:t>Iglesia La Recoleta</w:t>
      </w:r>
      <w:bookmarkEnd w:id="196"/>
    </w:p>
    <w:p w:rsidR="00F656E0" w:rsidRDefault="00F656E0" w:rsidP="00634A49">
      <w:pPr>
        <w:pStyle w:val="NOTADEFIGURA"/>
      </w:pPr>
    </w:p>
    <w:p w:rsidR="00A264F6" w:rsidRDefault="0094379F" w:rsidP="00EA35E0">
      <w:pPr>
        <w:ind w:left="426"/>
      </w:pPr>
      <w:r>
        <w:t>En la figura 6</w:t>
      </w:r>
      <w:r w:rsidR="007B3E35">
        <w:t>8</w:t>
      </w:r>
      <w:r w:rsidR="00A264F6">
        <w:t xml:space="preserve">, </w:t>
      </w:r>
      <w:r w:rsidR="007A7E7E">
        <w:t xml:space="preserve">se observa que el </w:t>
      </w:r>
      <w:r w:rsidR="00A264F6">
        <w:t>55</w:t>
      </w:r>
      <w:r w:rsidR="007A7E7E">
        <w:t xml:space="preserve">% </w:t>
      </w:r>
      <w:r w:rsidR="00A264F6" w:rsidRPr="003D0FC7">
        <w:t>de los encuestados, conoce y consid</w:t>
      </w:r>
      <w:r w:rsidR="00A264F6">
        <w:t>era que la Iglesia La Recoleta</w:t>
      </w:r>
      <w:r w:rsidR="00A264F6" w:rsidRPr="003D0FC7">
        <w:t xml:space="preserve"> , </w:t>
      </w:r>
      <w:r w:rsidR="00A264F6">
        <w:t xml:space="preserve">ubicado entre las avenidas Maestro y </w:t>
      </w:r>
      <w:r w:rsidR="00A264F6" w:rsidRPr="00934C7F">
        <w:t xml:space="preserve">Avenida de los Héroes, su </w:t>
      </w:r>
      <w:r w:rsidR="00A264F6" w:rsidRPr="00934C7F">
        <w:lastRenderedPageBreak/>
        <w:t>construcción data de 1668</w:t>
      </w:r>
      <w:r w:rsidR="00A264F6" w:rsidRPr="003D0FC7">
        <w:t xml:space="preserve">, </w:t>
      </w:r>
      <w:r w:rsidR="00A264F6">
        <w:t>su traza fue obra de Juan de Céspedes y Ledesma, constituye el más grande conjunto arquitectónico colonial de nuestra ciudad, su fachada sencilla y sobria elegancia, contrasta con  la riqueza de adornos que presentan las otras iglesias</w:t>
      </w:r>
      <w:r w:rsidR="00A264F6" w:rsidRPr="003D0FC7">
        <w:t xml:space="preserve"> (Sarmiento y Ravines, p. 9</w:t>
      </w:r>
      <w:r w:rsidR="00A264F6">
        <w:t>3</w:t>
      </w:r>
      <w:r w:rsidR="00A264F6" w:rsidRPr="003D0FC7">
        <w:t>), se encuentra conservado;  mientras q</w:t>
      </w:r>
      <w:r w:rsidR="007A7E7E">
        <w:t xml:space="preserve">ue un </w:t>
      </w:r>
      <w:r w:rsidR="00A264F6">
        <w:t>41</w:t>
      </w:r>
      <w:r w:rsidR="007A7E7E">
        <w:t xml:space="preserve">% </w:t>
      </w:r>
      <w:r w:rsidR="00A264F6" w:rsidRPr="003D0FC7">
        <w:t>de los encuestados considera que</w:t>
      </w:r>
      <w:r w:rsidR="007A7E7E">
        <w:t xml:space="preserve"> no está conservado, y solo un </w:t>
      </w:r>
      <w:r w:rsidR="00A264F6">
        <w:t>3</w:t>
      </w:r>
      <w:r w:rsidR="007A7E7E">
        <w:t xml:space="preserve">% </w:t>
      </w:r>
      <w:r w:rsidR="00A264F6" w:rsidRPr="003D0FC7">
        <w:t xml:space="preserve">no conoce ni puede identificar, cuál es la Iglesia </w:t>
      </w:r>
      <w:r w:rsidR="007A7E7E">
        <w:t xml:space="preserve">La Recoleta y un 1% </w:t>
      </w:r>
      <w:r w:rsidR="00A264F6">
        <w:t>considera que está olvidado</w:t>
      </w:r>
      <w:r w:rsidR="00A264F6" w:rsidRPr="003D0FC7">
        <w:t>.</w:t>
      </w:r>
    </w:p>
    <w:p w:rsidR="00F05C82" w:rsidRDefault="00F05C82" w:rsidP="0084606B">
      <w:pPr>
        <w:rPr>
          <w:i/>
        </w:rPr>
      </w:pPr>
      <w:r>
        <w:rPr>
          <w:noProof/>
          <w:lang w:eastAsia="es-PE"/>
        </w:rPr>
        <w:drawing>
          <wp:anchor distT="0" distB="0" distL="114300" distR="114300" simplePos="0" relativeHeight="251622400" behindDoc="0" locked="0" layoutInCell="1" allowOverlap="1" wp14:anchorId="3276ADC1" wp14:editId="0DF49FB4">
            <wp:simplePos x="0" y="0"/>
            <wp:positionH relativeFrom="column">
              <wp:posOffset>400050</wp:posOffset>
            </wp:positionH>
            <wp:positionV relativeFrom="paragraph">
              <wp:posOffset>40005</wp:posOffset>
            </wp:positionV>
            <wp:extent cx="5543550" cy="1371600"/>
            <wp:effectExtent l="0" t="0" r="0" b="0"/>
            <wp:wrapSquare wrapText="bothSides"/>
            <wp:docPr id="30" name="Gráfico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
              </a:graphicData>
            </a:graphic>
            <wp14:sizeRelH relativeFrom="page">
              <wp14:pctWidth>0</wp14:pctWidth>
            </wp14:sizeRelH>
            <wp14:sizeRelV relativeFrom="page">
              <wp14:pctHeight>0</wp14:pctHeight>
            </wp14:sizeRelV>
          </wp:anchor>
        </w:drawing>
      </w:r>
    </w:p>
    <w:p w:rsidR="00F05C82" w:rsidRDefault="00F05C82" w:rsidP="0084606B">
      <w:pPr>
        <w:rPr>
          <w:i/>
        </w:rPr>
      </w:pPr>
    </w:p>
    <w:p w:rsidR="00F05C82" w:rsidRDefault="00F05C82" w:rsidP="00F656E0">
      <w:pPr>
        <w:spacing w:line="240" w:lineRule="auto"/>
        <w:rPr>
          <w:i/>
        </w:rPr>
      </w:pPr>
    </w:p>
    <w:p w:rsidR="00F05C82" w:rsidRDefault="00F05C82" w:rsidP="00F656E0">
      <w:pPr>
        <w:spacing w:line="240" w:lineRule="auto"/>
        <w:rPr>
          <w:i/>
        </w:rPr>
      </w:pPr>
    </w:p>
    <w:p w:rsidR="00F05C82" w:rsidRDefault="00F05C82" w:rsidP="00F656E0">
      <w:pPr>
        <w:pStyle w:val="NOTADEFIGURA"/>
        <w:ind w:left="0"/>
      </w:pPr>
    </w:p>
    <w:p w:rsidR="00A264F6" w:rsidRDefault="009537DD" w:rsidP="00F656E0">
      <w:pPr>
        <w:pStyle w:val="NOTADEFIGURA"/>
      </w:pPr>
      <w:bookmarkStart w:id="197" w:name="_Toc484886493"/>
      <w:r>
        <w:t>Figura 6</w:t>
      </w:r>
      <w:r w:rsidR="007B3E35">
        <w:t>9</w:t>
      </w:r>
      <w:r w:rsidR="00A264F6" w:rsidRPr="00E4299A">
        <w:t>:</w:t>
      </w:r>
      <w:r w:rsidR="00A264F6" w:rsidRPr="007C51D3">
        <w:t xml:space="preserve"> </w:t>
      </w:r>
      <w:r w:rsidR="00A264F6" w:rsidRPr="004443DD">
        <w:t>Población encuestada</w:t>
      </w:r>
      <w:r w:rsidR="0051244B">
        <w:t>,</w:t>
      </w:r>
      <w:r w:rsidR="00A264F6" w:rsidRPr="004443DD">
        <w:t xml:space="preserve"> según</w:t>
      </w:r>
      <w:r w:rsidR="0051244B">
        <w:t xml:space="preserve"> su nivel de</w:t>
      </w:r>
      <w:r w:rsidR="0051244B" w:rsidRPr="004443DD">
        <w:t xml:space="preserve"> </w:t>
      </w:r>
      <w:r w:rsidR="0051244B">
        <w:t xml:space="preserve">conocimiento sobre el </w:t>
      </w:r>
      <w:r w:rsidR="0051244B" w:rsidRPr="004443DD">
        <w:t>es</w:t>
      </w:r>
      <w:r w:rsidR="0051244B">
        <w:t>t</w:t>
      </w:r>
      <w:r w:rsidR="0051244B" w:rsidRPr="004443DD">
        <w:t>ado de cons</w:t>
      </w:r>
      <w:r w:rsidR="0051244B">
        <w:t xml:space="preserve">ervación de la </w:t>
      </w:r>
      <w:r w:rsidR="00A264F6">
        <w:t>Iglesia San Pedro.</w:t>
      </w:r>
      <w:bookmarkEnd w:id="197"/>
      <w:r w:rsidR="00A264F6">
        <w:t xml:space="preserve"> </w:t>
      </w:r>
    </w:p>
    <w:p w:rsidR="002933C3" w:rsidRPr="002933C3" w:rsidRDefault="002933C3" w:rsidP="00634A49">
      <w:pPr>
        <w:pStyle w:val="NOTADEFIGURA"/>
      </w:pPr>
    </w:p>
    <w:p w:rsidR="00F656E0" w:rsidRDefault="002933C3" w:rsidP="00634A49">
      <w:pPr>
        <w:ind w:left="426"/>
        <w:rPr>
          <w:noProof/>
          <w:lang w:eastAsia="es-PE"/>
        </w:rPr>
      </w:pPr>
      <w:r>
        <w:t>En la figura 6</w:t>
      </w:r>
      <w:r w:rsidR="007B3E35">
        <w:t>9</w:t>
      </w:r>
      <w:r w:rsidR="007A7E7E">
        <w:t xml:space="preserve">, se observa que el 58% </w:t>
      </w:r>
      <w:r w:rsidR="00A264F6">
        <w:t xml:space="preserve">de los encuestados, conoce y considera que la Iglesia San Francisco </w:t>
      </w:r>
      <w:r w:rsidR="00A264F6" w:rsidRPr="00934C7F">
        <w:t>, ubi</w:t>
      </w:r>
      <w:r w:rsidR="000929FC">
        <w:t>cada al S.E. de la Plaza de A</w:t>
      </w:r>
      <w:r w:rsidR="00A264F6" w:rsidRPr="00934C7F">
        <w:t xml:space="preserve">rmas, </w:t>
      </w:r>
      <w:r w:rsidR="00A264F6">
        <w:t>entre las calles Amalia puga y Dos de M</w:t>
      </w:r>
      <w:r w:rsidR="00A264F6" w:rsidRPr="00934C7F">
        <w:t>a</w:t>
      </w:r>
      <w:r w:rsidR="00A264F6">
        <w:t xml:space="preserve">yo, cuya construcción del templo actual </w:t>
      </w:r>
      <w:r w:rsidR="00A264F6" w:rsidRPr="00934C7F">
        <w:t>data de 1699</w:t>
      </w:r>
      <w:r w:rsidR="00A264F6">
        <w:t>, bajo la advocación de San Antonio de Padua, el material de su construcción fue de piedras labradas  del Solar del Inca o Casa de la Sierpe y del Cer</w:t>
      </w:r>
      <w:r w:rsidR="00612F07">
        <w:t xml:space="preserve">ro Santa Apolonia, fue obra del </w:t>
      </w:r>
      <w:r w:rsidR="00A264F6">
        <w:t>alarife</w:t>
      </w:r>
      <w:r w:rsidR="00612F07">
        <w:t xml:space="preserve"> </w:t>
      </w:r>
      <w:r w:rsidR="00A264F6">
        <w:t>(arquitecto)  Matías Pérez Palomino, de estilo barroco con ciertas reminiscencias plateresca</w:t>
      </w:r>
      <w:r w:rsidR="000929FC">
        <w:t xml:space="preserve">s (Sarmiento y Ravines, p. 91). </w:t>
      </w:r>
      <w:r w:rsidR="00A264F6">
        <w:t xml:space="preserve"> </w:t>
      </w:r>
      <w:r w:rsidR="000929FC">
        <w:t>S</w:t>
      </w:r>
      <w:r w:rsidR="007A7E7E">
        <w:t>e encuentra conservado; mientras que un 40%</w:t>
      </w:r>
      <w:r w:rsidR="00A264F6">
        <w:t xml:space="preserve"> de los encuestados considera que</w:t>
      </w:r>
      <w:r w:rsidR="007A7E7E">
        <w:t xml:space="preserve"> no está conservado, y solo un 2%</w:t>
      </w:r>
      <w:r w:rsidR="00A264F6">
        <w:t xml:space="preserve"> no conoce ni puede identificar, cuál es la</w:t>
      </w:r>
      <w:r>
        <w:t xml:space="preserve"> </w:t>
      </w:r>
      <w:r w:rsidR="00A264F6">
        <w:t>Iglesia San Francisco.</w:t>
      </w:r>
      <w:r w:rsidR="00A264F6" w:rsidRPr="00857B8B">
        <w:rPr>
          <w:noProof/>
          <w:lang w:eastAsia="es-PE"/>
        </w:rPr>
        <w:t xml:space="preserve"> </w:t>
      </w:r>
    </w:p>
    <w:p w:rsidR="00A264F6" w:rsidRPr="00857B8B" w:rsidRDefault="00A264F6" w:rsidP="00F656E0">
      <w:pPr>
        <w:spacing w:line="240" w:lineRule="auto"/>
        <w:ind w:left="426"/>
      </w:pPr>
      <w:r>
        <w:rPr>
          <w:noProof/>
          <w:lang w:eastAsia="es-PE"/>
        </w:rPr>
        <w:lastRenderedPageBreak/>
        <w:drawing>
          <wp:inline distT="0" distB="0" distL="0" distR="0" wp14:anchorId="7C9F8704" wp14:editId="0F0BA15D">
            <wp:extent cx="5095875" cy="1409700"/>
            <wp:effectExtent l="0" t="0" r="0" b="0"/>
            <wp:docPr id="31" name="Gráfico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
              </a:graphicData>
            </a:graphic>
          </wp:inline>
        </w:drawing>
      </w:r>
    </w:p>
    <w:p w:rsidR="00CF6DFA" w:rsidRDefault="007B3E35" w:rsidP="00F656E0">
      <w:pPr>
        <w:pStyle w:val="NOTADEFIGURA"/>
      </w:pPr>
      <w:bookmarkStart w:id="198" w:name="_Toc484886494"/>
      <w:r>
        <w:rPr>
          <w:i/>
        </w:rPr>
        <w:t>Figura 70</w:t>
      </w:r>
      <w:r w:rsidR="00A264F6" w:rsidRPr="00E4299A">
        <w:rPr>
          <w:i/>
        </w:rPr>
        <w:t>:</w:t>
      </w:r>
      <w:r w:rsidR="00A264F6" w:rsidRPr="007C51D3">
        <w:t xml:space="preserve"> </w:t>
      </w:r>
      <w:r w:rsidR="00A264F6" w:rsidRPr="004443DD">
        <w:t>Población encuestada</w:t>
      </w:r>
      <w:r w:rsidR="00455736">
        <w:t xml:space="preserve">, </w:t>
      </w:r>
      <w:r w:rsidR="0051244B">
        <w:t>según su nivel de</w:t>
      </w:r>
      <w:r w:rsidR="0051244B" w:rsidRPr="004443DD">
        <w:t xml:space="preserve"> </w:t>
      </w:r>
      <w:r w:rsidR="0051244B">
        <w:t xml:space="preserve">conocimiento sobre el </w:t>
      </w:r>
      <w:r w:rsidR="0051244B" w:rsidRPr="004443DD">
        <w:t>es</w:t>
      </w:r>
      <w:r w:rsidR="0051244B">
        <w:t>t</w:t>
      </w:r>
      <w:r w:rsidR="0051244B" w:rsidRPr="004443DD">
        <w:t>ado de cons</w:t>
      </w:r>
      <w:r w:rsidR="0051244B">
        <w:t xml:space="preserve">ervación de la </w:t>
      </w:r>
      <w:r w:rsidR="00A264F6">
        <w:t>Iglesia Belén.</w:t>
      </w:r>
      <w:bookmarkEnd w:id="198"/>
    </w:p>
    <w:p w:rsidR="00F656E0" w:rsidRPr="00225406" w:rsidRDefault="00F656E0" w:rsidP="00F656E0">
      <w:pPr>
        <w:pStyle w:val="NOTADEFIGURA"/>
      </w:pPr>
    </w:p>
    <w:p w:rsidR="00CF6DFA" w:rsidRDefault="00A264F6" w:rsidP="00455736">
      <w:pPr>
        <w:ind w:left="284"/>
      </w:pPr>
      <w:r>
        <w:t>En la figura</w:t>
      </w:r>
      <w:r w:rsidR="007B3E35">
        <w:t xml:space="preserve"> 70</w:t>
      </w:r>
      <w:r w:rsidR="007A7E7E">
        <w:t xml:space="preserve">, se observa que el 58% </w:t>
      </w:r>
      <w:r>
        <w:t>de los encuestados, conoce y</w:t>
      </w:r>
      <w:r w:rsidR="007A7E7E">
        <w:t xml:space="preserve"> considera que la Iglesia Belén</w:t>
      </w:r>
      <w:r w:rsidRPr="00934C7F">
        <w:t xml:space="preserve">, </w:t>
      </w:r>
      <w:r>
        <w:t xml:space="preserve">Iglesia del hospital de </w:t>
      </w:r>
      <w:r w:rsidRPr="00CB493C">
        <w:t>Nuestra Señora de la Piedad,</w:t>
      </w:r>
      <w:r w:rsidRPr="00934C7F">
        <w:t xml:space="preserve"> ubicada en las calles Belén y Junín</w:t>
      </w:r>
      <w:r>
        <w:t xml:space="preserve">, cuya construcción del templo actual </w:t>
      </w:r>
      <w:r w:rsidRPr="00934C7F">
        <w:t>data de 1699</w:t>
      </w:r>
      <w:r>
        <w:t>, fue obra del alarife</w:t>
      </w:r>
      <w:r w:rsidR="00F656E0">
        <w:t xml:space="preserve"> </w:t>
      </w:r>
      <w:r>
        <w:t>(arquitecto) Jos</w:t>
      </w:r>
      <w:r w:rsidR="007A7E7E">
        <w:t xml:space="preserve">eph Morales, de estilo barroco </w:t>
      </w:r>
      <w:r>
        <w:t xml:space="preserve">decorativo peruano, es la más interesante muestra arquitectónica </w:t>
      </w:r>
      <w:r w:rsidR="00811299">
        <w:t>religiosa colonial de Cajamarca</w:t>
      </w:r>
      <w:r>
        <w:t>, su decoración es de mayor calidad que la catedr</w:t>
      </w:r>
      <w:r w:rsidR="000929FC">
        <w:t>al (Sarmiento y Ravines, p. 95).  S</w:t>
      </w:r>
      <w:r w:rsidR="007A7E7E">
        <w:t xml:space="preserve">e encuentra conservado; mientras que un </w:t>
      </w:r>
      <w:r w:rsidR="00811299">
        <w:t>35%</w:t>
      </w:r>
      <w:r>
        <w:t xml:space="preserve"> de los encuestados consid</w:t>
      </w:r>
      <w:r w:rsidR="00811299">
        <w:t xml:space="preserve">era que no está conservado, un 5% </w:t>
      </w:r>
      <w:r>
        <w:t>no conoce ni puede identificar, cuál</w:t>
      </w:r>
      <w:r w:rsidR="00811299">
        <w:t xml:space="preserve"> es la Iglesia Belén y solo un </w:t>
      </w:r>
      <w:r>
        <w:t>1</w:t>
      </w:r>
      <w:r w:rsidR="00811299">
        <w:t xml:space="preserve">% </w:t>
      </w:r>
      <w:r w:rsidR="00455736">
        <w:t>considera que esta olvidado.</w:t>
      </w:r>
    </w:p>
    <w:p w:rsidR="00F656E0" w:rsidRDefault="00F656E0" w:rsidP="00455736">
      <w:pPr>
        <w:ind w:left="284"/>
      </w:pPr>
    </w:p>
    <w:p w:rsidR="00A264F6" w:rsidRPr="00AB133C" w:rsidRDefault="00AB133C" w:rsidP="006A52BF">
      <w:pPr>
        <w:pStyle w:val="Prrafodelista"/>
        <w:numPr>
          <w:ilvl w:val="0"/>
          <w:numId w:val="28"/>
        </w:numPr>
        <w:rPr>
          <w:i/>
        </w:rPr>
      </w:pPr>
      <w:r>
        <w:rPr>
          <w:b/>
          <w:i/>
        </w:rPr>
        <w:t>Determinado el conocimiento de a</w:t>
      </w:r>
      <w:r w:rsidR="00A264F6" w:rsidRPr="00AB133C">
        <w:rPr>
          <w:b/>
          <w:i/>
        </w:rPr>
        <w:t>rquitectura civil pública o privada</w:t>
      </w:r>
    </w:p>
    <w:p w:rsidR="00A264F6" w:rsidRDefault="00A264F6" w:rsidP="00CF6DFA">
      <w:pPr>
        <w:ind w:left="426"/>
      </w:pPr>
      <w:r>
        <w:t>Según el Inventario de la Dirección Desconcentrada de Cultura de Cajamarca- Ex INC (1983), d</w:t>
      </w:r>
      <w:r w:rsidR="00BB5CC9">
        <w:t>entro de la arquitectura civil pública y</w:t>
      </w:r>
      <w:r>
        <w:t xml:space="preserve"> doméstica, en la zona monumental de la ciud</w:t>
      </w:r>
      <w:r w:rsidR="00BB5CC9">
        <w:t xml:space="preserve">ad de Cajamarca encontramos 101 casonas,  actualmente  se aprecia que 30 de estas casonas han sido modificadas severamente y algunas están completamente destruidas </w:t>
      </w:r>
      <w:r>
        <w:t>(Scaletti, 2012, p.</w:t>
      </w:r>
      <w:r w:rsidR="00BB5CC9">
        <w:t>240</w:t>
      </w:r>
      <w:r>
        <w:t xml:space="preserve">), </w:t>
      </w:r>
      <w:r w:rsidR="00BB5CC9">
        <w:t xml:space="preserve"> </w:t>
      </w:r>
      <w:r>
        <w:t xml:space="preserve">para fines </w:t>
      </w:r>
      <w:r w:rsidR="00245A4E">
        <w:t>de la siguiente investigación la</w:t>
      </w:r>
      <w:r>
        <w:t xml:space="preserve"> investigador</w:t>
      </w:r>
      <w:r w:rsidR="00245A4E">
        <w:t>a,</w:t>
      </w:r>
      <w:r w:rsidR="000929FC">
        <w:t xml:space="preserve"> tomó una muestra de 17 casonas, </w:t>
      </w:r>
      <w:r>
        <w:t xml:space="preserve">consideradas por </w:t>
      </w:r>
      <w:r w:rsidR="00245A4E">
        <w:t xml:space="preserve">su valor histórico y por ser habitadas por ilustres </w:t>
      </w:r>
      <w:r w:rsidR="00245A4E">
        <w:lastRenderedPageBreak/>
        <w:t xml:space="preserve">Cajamarquinos , por la majestuosidad de sus portadas y porque están declaradas </w:t>
      </w:r>
      <w:r w:rsidRPr="00245A4E">
        <w:t>Patrimonio Histórico Nacional</w:t>
      </w:r>
      <w:r w:rsidR="00245A4E">
        <w:t xml:space="preserve"> en los años de 1972 y 1986.</w:t>
      </w:r>
      <w:r>
        <w:t xml:space="preserve"> </w:t>
      </w:r>
    </w:p>
    <w:p w:rsidR="00A264F6" w:rsidRDefault="00A264F6" w:rsidP="00F656E0">
      <w:pPr>
        <w:spacing w:line="240" w:lineRule="auto"/>
        <w:ind w:left="426"/>
      </w:pPr>
      <w:r>
        <w:rPr>
          <w:noProof/>
          <w:lang w:eastAsia="es-PE"/>
        </w:rPr>
        <w:drawing>
          <wp:inline distT="0" distB="0" distL="0" distR="0" wp14:anchorId="4C3A1878" wp14:editId="6BC98976">
            <wp:extent cx="5467350" cy="1400175"/>
            <wp:effectExtent l="0" t="0" r="0" b="0"/>
            <wp:docPr id="32" name="Gráfico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p>
    <w:p w:rsidR="00F656E0" w:rsidRDefault="00455736" w:rsidP="00F656E0">
      <w:pPr>
        <w:pStyle w:val="NOTADEFIGURA"/>
        <w:ind w:left="1418"/>
      </w:pPr>
      <w:bookmarkStart w:id="199" w:name="_Toc484886495"/>
      <w:r>
        <w:rPr>
          <w:i/>
        </w:rPr>
        <w:t>Figura 7</w:t>
      </w:r>
      <w:r w:rsidR="007B3E35">
        <w:rPr>
          <w:i/>
        </w:rPr>
        <w:t>1</w:t>
      </w:r>
      <w:r w:rsidR="00A264F6" w:rsidRPr="00E4299A">
        <w:rPr>
          <w:i/>
        </w:rPr>
        <w:t>:</w:t>
      </w:r>
      <w:r w:rsidR="00A264F6" w:rsidRPr="007C51D3">
        <w:t xml:space="preserve"> </w:t>
      </w:r>
      <w:r w:rsidR="00A264F6" w:rsidRPr="004443DD">
        <w:t>Población</w:t>
      </w:r>
      <w:r>
        <w:t xml:space="preserve"> encuestada, según su nivel de</w:t>
      </w:r>
      <w:r w:rsidRPr="004443DD">
        <w:t xml:space="preserve"> </w:t>
      </w:r>
      <w:r>
        <w:t xml:space="preserve">conocimiento sobre el </w:t>
      </w:r>
      <w:r w:rsidRPr="004443DD">
        <w:t>es</w:t>
      </w:r>
      <w:r>
        <w:t>t</w:t>
      </w:r>
      <w:r w:rsidRPr="004443DD">
        <w:t>ado de cons</w:t>
      </w:r>
      <w:r>
        <w:t xml:space="preserve">ervación de la </w:t>
      </w:r>
      <w:r w:rsidR="00A264F6">
        <w:t>Casona Espinach</w:t>
      </w:r>
      <w:bookmarkEnd w:id="199"/>
    </w:p>
    <w:p w:rsidR="003426DD" w:rsidRDefault="003426DD" w:rsidP="00F656E0">
      <w:pPr>
        <w:ind w:left="426"/>
      </w:pPr>
      <w:r>
        <w:t>En la figura 7</w:t>
      </w:r>
      <w:r w:rsidR="007B3E35">
        <w:t>1</w:t>
      </w:r>
      <w:r w:rsidR="00811299">
        <w:t xml:space="preserve">, se observa que el </w:t>
      </w:r>
      <w:r w:rsidR="00CF6DFA">
        <w:t xml:space="preserve">37% </w:t>
      </w:r>
      <w:r w:rsidR="00A264F6" w:rsidRPr="003A7CED">
        <w:t>de los encuestados conoce la casona Espinach, Ex Municipalidad de Cajamarca, llev</w:t>
      </w:r>
      <w:r w:rsidR="00811299">
        <w:t xml:space="preserve">a dicho nombre por su </w:t>
      </w:r>
      <w:r w:rsidR="00A264F6" w:rsidRPr="003A7CED">
        <w:t xml:space="preserve">propietario más antiguo el señor Miguel Espinach, </w:t>
      </w:r>
      <w:r w:rsidR="00A264F6">
        <w:t xml:space="preserve">se encuentra </w:t>
      </w:r>
      <w:r w:rsidR="00A264F6" w:rsidRPr="003A7CED">
        <w:t xml:space="preserve">ubicada en el Jr. Cruz de Piedra 601-605 y Jr. Junín 1015-1031, </w:t>
      </w:r>
      <w:r w:rsidR="00A264F6">
        <w:t xml:space="preserve">fue </w:t>
      </w:r>
      <w:r w:rsidR="00A264F6" w:rsidRPr="003A7CED">
        <w:t>declara Monumento Nacional según R.</w:t>
      </w:r>
      <w:r w:rsidR="006A768A">
        <w:t xml:space="preserve">S. N° 2009-1972. (I.N.C., 1983). La población </w:t>
      </w:r>
      <w:r w:rsidR="00CF6DFA">
        <w:t>considera que está conservada;</w:t>
      </w:r>
      <w:r w:rsidR="00811299">
        <w:t xml:space="preserve"> el 34% </w:t>
      </w:r>
      <w:r w:rsidR="00A264F6" w:rsidRPr="003A7CED">
        <w:t xml:space="preserve">considera que no está conservada </w:t>
      </w:r>
      <w:r w:rsidR="00811299" w:rsidRPr="003A7CED">
        <w:t>ya que,</w:t>
      </w:r>
      <w:r w:rsidR="00A264F6" w:rsidRPr="003A7CED">
        <w:t xml:space="preserve"> </w:t>
      </w:r>
      <w:r w:rsidR="00A264F6">
        <w:t>cambiado su estructura interna, así como mencionó la arquit</w:t>
      </w:r>
      <w:r w:rsidR="00F656E0">
        <w:t>ecta del Ministerio de Cultura:</w:t>
      </w:r>
    </w:p>
    <w:p w:rsidR="00A264F6" w:rsidRPr="00F656E0" w:rsidRDefault="00A264F6" w:rsidP="006A768A">
      <w:pPr>
        <w:spacing w:line="276" w:lineRule="auto"/>
        <w:ind w:left="1134" w:firstLine="0"/>
        <w:rPr>
          <w:sz w:val="22"/>
          <w:szCs w:val="20"/>
        </w:rPr>
      </w:pPr>
      <w:r w:rsidRPr="00F656E0">
        <w:rPr>
          <w:sz w:val="22"/>
        </w:rPr>
        <w:t>(…) la casa Espinach, es una casona muy importante que no ti</w:t>
      </w:r>
      <w:r w:rsidR="00CF6DFA" w:rsidRPr="00F656E0">
        <w:rPr>
          <w:sz w:val="22"/>
        </w:rPr>
        <w:t xml:space="preserve">enen problemas estructurales y </w:t>
      </w:r>
      <w:r w:rsidRPr="00F656E0">
        <w:rPr>
          <w:sz w:val="22"/>
        </w:rPr>
        <w:t>de uso e image</w:t>
      </w:r>
      <w:r w:rsidR="00811299" w:rsidRPr="00F656E0">
        <w:rPr>
          <w:sz w:val="22"/>
        </w:rPr>
        <w:t xml:space="preserve">n, por la tugurizarían de oficinas que presenta, </w:t>
      </w:r>
      <w:r w:rsidRPr="00F656E0">
        <w:rPr>
          <w:sz w:val="22"/>
        </w:rPr>
        <w:t>se sugirió que se convierta en un centro cultural, esperamos poder trabajar en esta iniciativa pronto. (K. Díaz, comunicación personal</w:t>
      </w:r>
      <w:r w:rsidRPr="00F656E0">
        <w:rPr>
          <w:sz w:val="22"/>
          <w:szCs w:val="20"/>
        </w:rPr>
        <w:t>, 12 de octubre de 2015)</w:t>
      </w:r>
    </w:p>
    <w:p w:rsidR="00CF6DFA" w:rsidRPr="00CF6DFA" w:rsidRDefault="00CF6DFA" w:rsidP="003426DD">
      <w:pPr>
        <w:spacing w:line="276" w:lineRule="auto"/>
        <w:ind w:firstLine="0"/>
        <w:rPr>
          <w:szCs w:val="20"/>
        </w:rPr>
      </w:pPr>
    </w:p>
    <w:p w:rsidR="00A264F6" w:rsidRDefault="00A264F6" w:rsidP="00CF6DFA">
      <w:pPr>
        <w:ind w:left="426"/>
      </w:pPr>
      <w:r>
        <w:t xml:space="preserve">Un </w:t>
      </w:r>
      <w:r w:rsidR="00811299">
        <w:t>28%</w:t>
      </w:r>
      <w:r w:rsidRPr="003A7CED">
        <w:t xml:space="preserve"> </w:t>
      </w:r>
      <w:r>
        <w:t>no</w:t>
      </w:r>
      <w:r w:rsidRPr="003A7CED">
        <w:t xml:space="preserve"> sabe cuál es la casona ni donde </w:t>
      </w:r>
      <w:r w:rsidR="00811299">
        <w:t xml:space="preserve">está ubicado; y solo 1% </w:t>
      </w:r>
      <w:r w:rsidRPr="003A7CED">
        <w:t>considera que esta olvidad y</w:t>
      </w:r>
      <w:r>
        <w:t xml:space="preserve"> destruida.</w:t>
      </w:r>
    </w:p>
    <w:p w:rsidR="00CF6DFA" w:rsidRDefault="00A264F6" w:rsidP="00CF6DFA">
      <w:pPr>
        <w:ind w:left="426"/>
        <w:rPr>
          <w:i/>
        </w:rPr>
      </w:pPr>
      <w:r>
        <w:rPr>
          <w:noProof/>
          <w:lang w:eastAsia="es-PE"/>
        </w:rPr>
        <w:drawing>
          <wp:inline distT="0" distB="0" distL="0" distR="0" wp14:anchorId="2DAB53DA" wp14:editId="20BC9FE6">
            <wp:extent cx="5153025" cy="1323975"/>
            <wp:effectExtent l="0" t="0" r="0" b="0"/>
            <wp:docPr id="33" name="Grá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p>
    <w:p w:rsidR="00A264F6" w:rsidRPr="00CF6DFA" w:rsidRDefault="007D7121" w:rsidP="00CF6DFA">
      <w:pPr>
        <w:pStyle w:val="NOTADEFIGURA"/>
        <w:rPr>
          <w:i/>
        </w:rPr>
      </w:pPr>
      <w:bookmarkStart w:id="200" w:name="_Toc484886496"/>
      <w:r>
        <w:rPr>
          <w:i/>
        </w:rPr>
        <w:t xml:space="preserve">Figura </w:t>
      </w:r>
      <w:r w:rsidR="003426DD">
        <w:rPr>
          <w:i/>
        </w:rPr>
        <w:t>7</w:t>
      </w:r>
      <w:r w:rsidR="007B3E35">
        <w:rPr>
          <w:i/>
        </w:rPr>
        <w:t>2</w:t>
      </w:r>
      <w:r w:rsidR="00A264F6" w:rsidRPr="00E4299A">
        <w:rPr>
          <w:i/>
        </w:rPr>
        <w:t>:</w:t>
      </w:r>
      <w:r w:rsidR="00A264F6" w:rsidRPr="007C51D3">
        <w:t xml:space="preserve"> </w:t>
      </w:r>
      <w:r w:rsidR="00A264F6" w:rsidRPr="004443DD">
        <w:t>Población encuestada</w:t>
      </w:r>
      <w:r w:rsidR="003426DD">
        <w:t>,</w:t>
      </w:r>
      <w:r w:rsidR="00A264F6" w:rsidRPr="004443DD">
        <w:t xml:space="preserve"> </w:t>
      </w:r>
      <w:r w:rsidR="003426DD">
        <w:t>según su nivel de</w:t>
      </w:r>
      <w:r w:rsidR="003426DD" w:rsidRPr="004443DD">
        <w:t xml:space="preserve"> </w:t>
      </w:r>
      <w:r w:rsidR="003426DD">
        <w:t xml:space="preserve">conocimiento sobre el </w:t>
      </w:r>
      <w:r w:rsidR="003426DD" w:rsidRPr="004443DD">
        <w:t>es</w:t>
      </w:r>
      <w:r w:rsidR="003426DD">
        <w:t>t</w:t>
      </w:r>
      <w:r w:rsidR="003426DD" w:rsidRPr="004443DD">
        <w:t>ado de cons</w:t>
      </w:r>
      <w:r w:rsidR="003426DD">
        <w:t xml:space="preserve">ervación de la </w:t>
      </w:r>
      <w:r w:rsidR="00A264F6">
        <w:t>Casona Conde Uceda.</w:t>
      </w:r>
      <w:bookmarkEnd w:id="200"/>
    </w:p>
    <w:p w:rsidR="00A264F6" w:rsidRDefault="00A264F6" w:rsidP="00CF6DFA">
      <w:pPr>
        <w:ind w:left="426"/>
      </w:pPr>
      <w:r w:rsidRPr="002A27BE">
        <w:lastRenderedPageBreak/>
        <w:t>En la figura</w:t>
      </w:r>
      <w:r w:rsidR="007D7121">
        <w:t xml:space="preserve"> </w:t>
      </w:r>
      <w:r w:rsidR="003426DD">
        <w:t>7</w:t>
      </w:r>
      <w:r w:rsidR="007B3E35">
        <w:t>2</w:t>
      </w:r>
      <w:r w:rsidRPr="002A27BE">
        <w:t xml:space="preserve">, se observa </w:t>
      </w:r>
      <w:r w:rsidR="00811299">
        <w:t xml:space="preserve">que el 59% </w:t>
      </w:r>
      <w:r>
        <w:t xml:space="preserve">de los encuestados, conoce la Casona Conde Uceda, ubicado en el </w:t>
      </w:r>
      <w:r w:rsidRPr="00D86710">
        <w:t>Jr. Del Comercio 630-634-646-648</w:t>
      </w:r>
      <w:r>
        <w:t xml:space="preserve">, </w:t>
      </w:r>
      <w:r w:rsidR="00811299">
        <w:t xml:space="preserve">lleva dicho nombre por su </w:t>
      </w:r>
      <w:r w:rsidRPr="003A7CED">
        <w:t>propietario más antiguo</w:t>
      </w:r>
      <w:r>
        <w:t xml:space="preserve"> el Conde Uceda, fue declara Monumento Histórico según </w:t>
      </w:r>
      <w:r w:rsidRPr="00D86710">
        <w:t>R.M.</w:t>
      </w:r>
      <w:r w:rsidR="00E61DF5">
        <w:t xml:space="preserve"> N°</w:t>
      </w:r>
      <w:r w:rsidRPr="00D86710">
        <w:t>. 543-1986</w:t>
      </w:r>
      <w:r w:rsidRPr="003A7CED">
        <w:t>. (I.N.C., 1983),</w:t>
      </w:r>
      <w:r>
        <w:t xml:space="preserve"> considera que esta conservada; así como mencionó el periodista y escritor Cajamarquino:</w:t>
      </w:r>
    </w:p>
    <w:p w:rsidR="00A264F6" w:rsidRPr="00F656E0" w:rsidRDefault="00A264F6" w:rsidP="00CF6DFA">
      <w:pPr>
        <w:spacing w:line="276" w:lineRule="auto"/>
        <w:ind w:left="1418" w:firstLine="0"/>
        <w:rPr>
          <w:sz w:val="22"/>
        </w:rPr>
      </w:pPr>
      <w:r w:rsidRPr="00F656E0">
        <w:rPr>
          <w:sz w:val="22"/>
        </w:rPr>
        <w:t>El Banco de Crédito del Perú, logró restaurar la casa del Conde Uceda</w:t>
      </w:r>
      <w:r w:rsidR="00E61DF5" w:rsidRPr="00F656E0">
        <w:rPr>
          <w:sz w:val="22"/>
        </w:rPr>
        <w:t>,</w:t>
      </w:r>
      <w:r w:rsidRPr="00F656E0">
        <w:rPr>
          <w:sz w:val="22"/>
        </w:rPr>
        <w:t xml:space="preserve"> y dio cátedra de cómo se debe restaurar una casona Cajamarquina, pero</w:t>
      </w:r>
      <w:r w:rsidR="00811299" w:rsidRPr="00F656E0">
        <w:rPr>
          <w:sz w:val="22"/>
        </w:rPr>
        <w:t xml:space="preserve"> es lamentable que una entidad </w:t>
      </w:r>
      <w:r w:rsidRPr="00F656E0">
        <w:rPr>
          <w:sz w:val="22"/>
        </w:rPr>
        <w:t>privada haya realizado esta conservación  y que nosotros no podamos hacer algo así</w:t>
      </w:r>
      <w:r w:rsidR="00E61DF5" w:rsidRPr="00F656E0">
        <w:rPr>
          <w:sz w:val="22"/>
        </w:rPr>
        <w:t>,</w:t>
      </w:r>
      <w:r w:rsidRPr="00F656E0">
        <w:rPr>
          <w:sz w:val="22"/>
        </w:rPr>
        <w:t xml:space="preserve"> con muchas de las casonas que de igual manera presentan una belleza de sus portadas coloniales y son consideradas patrimonio (J. Pereira, comunicación personal, 10 de octubre de 2016). </w:t>
      </w:r>
    </w:p>
    <w:p w:rsidR="00A264F6" w:rsidRDefault="00A264F6" w:rsidP="00CF6DFA">
      <w:pPr>
        <w:spacing w:line="276" w:lineRule="auto"/>
        <w:ind w:left="1418" w:firstLine="0"/>
        <w:rPr>
          <w:sz w:val="20"/>
        </w:rPr>
      </w:pPr>
    </w:p>
    <w:p w:rsidR="00A264F6" w:rsidRDefault="00A264F6" w:rsidP="00381B88">
      <w:pPr>
        <w:ind w:left="426"/>
        <w:rPr>
          <w:sz w:val="20"/>
        </w:rPr>
      </w:pPr>
      <w:r w:rsidRPr="00A1519D">
        <w:t>Observamos que el sector privado ha realizado conservaci</w:t>
      </w:r>
      <w:r>
        <w:t>ón en casonas que han sido adquiridas por estas instituciones,</w:t>
      </w:r>
      <w:r w:rsidRPr="00A1519D">
        <w:t xml:space="preserve"> como</w:t>
      </w:r>
      <w:r>
        <w:t xml:space="preserve"> menciona un representante reconocido de Cajamarca</w:t>
      </w:r>
      <w:r w:rsidRPr="00A1519D">
        <w:t>:</w:t>
      </w:r>
    </w:p>
    <w:p w:rsidR="00A264F6" w:rsidRPr="00F656E0" w:rsidRDefault="00811299" w:rsidP="00CF6DFA">
      <w:pPr>
        <w:spacing w:line="276" w:lineRule="auto"/>
        <w:ind w:left="1418" w:firstLine="0"/>
        <w:rPr>
          <w:sz w:val="22"/>
        </w:rPr>
      </w:pPr>
      <w:r w:rsidRPr="00F656E0">
        <w:rPr>
          <w:sz w:val="22"/>
        </w:rPr>
        <w:t>(…) la casa del Banco de C</w:t>
      </w:r>
      <w:r w:rsidR="00A264F6" w:rsidRPr="00F656E0">
        <w:rPr>
          <w:sz w:val="22"/>
        </w:rPr>
        <w:t xml:space="preserve">rédito (Casa Uceda), lo mantienen muy bien y está bien conservada, por </w:t>
      </w:r>
      <w:r w:rsidRPr="00F656E0">
        <w:rPr>
          <w:sz w:val="22"/>
        </w:rPr>
        <w:t>consiguiente,</w:t>
      </w:r>
      <w:r w:rsidR="00A264F6" w:rsidRPr="00F656E0">
        <w:rPr>
          <w:sz w:val="22"/>
        </w:rPr>
        <w:t xml:space="preserve"> vale la pena que alguna institución, si pueda conservarla como lo han tenido nuestros antepasados, entonces es una buena medida que el sector privado intervenga en esta conservación y así evitaremos más destrucción</w:t>
      </w:r>
      <w:r w:rsidRPr="00F656E0">
        <w:rPr>
          <w:sz w:val="22"/>
        </w:rPr>
        <w:t xml:space="preserve"> </w:t>
      </w:r>
      <w:r w:rsidR="00A264F6" w:rsidRPr="00F656E0">
        <w:rPr>
          <w:sz w:val="22"/>
        </w:rPr>
        <w:t xml:space="preserve">(J. Jave, comunicación personal, 05 de octubre del 2016). </w:t>
      </w:r>
    </w:p>
    <w:p w:rsidR="00A264F6" w:rsidRDefault="00A264F6" w:rsidP="00CF6DFA">
      <w:pPr>
        <w:spacing w:line="276" w:lineRule="auto"/>
        <w:ind w:left="1418" w:firstLine="0"/>
      </w:pPr>
    </w:p>
    <w:p w:rsidR="00A264F6" w:rsidRPr="005C3474" w:rsidRDefault="00811299" w:rsidP="00CF6DFA">
      <w:pPr>
        <w:ind w:left="426"/>
      </w:pPr>
      <w:r>
        <w:t>El 36%</w:t>
      </w:r>
      <w:r w:rsidR="004F3628">
        <w:t xml:space="preserve">, </w:t>
      </w:r>
      <w:r w:rsidR="00A264F6">
        <w:t>no conoce cuál es la casona y ta</w:t>
      </w:r>
      <w:r>
        <w:t xml:space="preserve">mpoco sabe dónde está ubicada; el 4% </w:t>
      </w:r>
      <w:r w:rsidR="00A264F6">
        <w:t>considera que no está conservada.</w:t>
      </w:r>
    </w:p>
    <w:p w:rsidR="00756609" w:rsidRDefault="00A264F6" w:rsidP="00CF6DFA">
      <w:pPr>
        <w:pStyle w:val="NOTADEFIGURA"/>
      </w:pPr>
      <w:bookmarkStart w:id="201" w:name="_Toc484886497"/>
      <w:r>
        <w:rPr>
          <w:noProof/>
          <w:lang w:eastAsia="es-PE"/>
        </w:rPr>
        <w:drawing>
          <wp:anchor distT="0" distB="0" distL="114300" distR="114300" simplePos="0" relativeHeight="251603968" behindDoc="0" locked="0" layoutInCell="1" allowOverlap="1" wp14:anchorId="7F4EFBE3" wp14:editId="142242A8">
            <wp:simplePos x="0" y="0"/>
            <wp:positionH relativeFrom="column">
              <wp:posOffset>1333500</wp:posOffset>
            </wp:positionH>
            <wp:positionV relativeFrom="paragraph">
              <wp:posOffset>217805</wp:posOffset>
            </wp:positionV>
            <wp:extent cx="4152900" cy="1562100"/>
            <wp:effectExtent l="0" t="0" r="0" b="0"/>
            <wp:wrapSquare wrapText="bothSides"/>
            <wp:docPr id="34" name="Gráfico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14:sizeRelH relativeFrom="margin">
              <wp14:pctWidth>0</wp14:pctWidth>
            </wp14:sizeRelH>
            <wp14:sizeRelV relativeFrom="margin">
              <wp14:pctHeight>0</wp14:pctHeight>
            </wp14:sizeRelV>
          </wp:anchor>
        </w:drawing>
      </w:r>
      <w:r>
        <w:br w:type="textWrapping" w:clear="all"/>
      </w:r>
      <w:r w:rsidR="00756609">
        <w:rPr>
          <w:i/>
        </w:rPr>
        <w:t xml:space="preserve">  </w:t>
      </w:r>
      <w:r w:rsidR="007D7121">
        <w:rPr>
          <w:i/>
        </w:rPr>
        <w:t xml:space="preserve">Figura </w:t>
      </w:r>
      <w:r w:rsidR="003426DD">
        <w:rPr>
          <w:i/>
        </w:rPr>
        <w:t>7</w:t>
      </w:r>
      <w:r w:rsidR="007B3E35">
        <w:rPr>
          <w:i/>
        </w:rPr>
        <w:t>3</w:t>
      </w:r>
      <w:r w:rsidRPr="00E4299A">
        <w:rPr>
          <w:i/>
        </w:rPr>
        <w:t>:</w:t>
      </w:r>
      <w:r w:rsidRPr="007C51D3">
        <w:t xml:space="preserve"> </w:t>
      </w:r>
      <w:r w:rsidRPr="004443DD">
        <w:t>Población encuestada</w:t>
      </w:r>
      <w:r w:rsidR="003426DD">
        <w:t>,</w:t>
      </w:r>
      <w:r w:rsidRPr="004443DD">
        <w:t xml:space="preserve"> </w:t>
      </w:r>
      <w:r w:rsidR="003426DD">
        <w:t>según su nivel de</w:t>
      </w:r>
      <w:r w:rsidR="003426DD" w:rsidRPr="004443DD">
        <w:t xml:space="preserve"> </w:t>
      </w:r>
      <w:r w:rsidR="003426DD">
        <w:t xml:space="preserve">conocimiento sobre el </w:t>
      </w:r>
      <w:r w:rsidR="003426DD" w:rsidRPr="004443DD">
        <w:t>es</w:t>
      </w:r>
      <w:r w:rsidR="003426DD">
        <w:t>t</w:t>
      </w:r>
      <w:r w:rsidR="003426DD" w:rsidRPr="004443DD">
        <w:t>ado de cons</w:t>
      </w:r>
      <w:r w:rsidR="003426DD">
        <w:t xml:space="preserve">ervación de la </w:t>
      </w:r>
      <w:r>
        <w:t xml:space="preserve">Casona </w:t>
      </w:r>
      <w:r w:rsidRPr="00712C43">
        <w:t>Toribio Casanova</w:t>
      </w:r>
      <w:r w:rsidR="00756609">
        <w:t>.</w:t>
      </w:r>
      <w:bookmarkEnd w:id="201"/>
      <w:r w:rsidR="00756609">
        <w:t xml:space="preserve"> </w:t>
      </w:r>
    </w:p>
    <w:p w:rsidR="00A264F6" w:rsidRDefault="00A264F6" w:rsidP="00CF6DFA">
      <w:pPr>
        <w:ind w:left="426"/>
      </w:pPr>
      <w:r w:rsidRPr="002776A0">
        <w:lastRenderedPageBreak/>
        <w:t xml:space="preserve">En la </w:t>
      </w:r>
      <w:r w:rsidR="007D7121">
        <w:t xml:space="preserve">figura </w:t>
      </w:r>
      <w:r w:rsidR="003426DD">
        <w:t>7</w:t>
      </w:r>
      <w:r w:rsidR="007B3E35">
        <w:t>3</w:t>
      </w:r>
      <w:r w:rsidR="00811299">
        <w:t>, se observa que el 38%</w:t>
      </w:r>
      <w:r w:rsidRPr="002776A0">
        <w:t xml:space="preserve"> de los encuestados, considera que la Casona Toribio Casanova, ubicada en Jr. José Gálvez 938 – 948, casa de </w:t>
      </w:r>
      <w:r>
        <w:t>uno de los fundadores y li</w:t>
      </w:r>
      <w:r w:rsidR="00811299">
        <w:t xml:space="preserve">bertadores del departamento de </w:t>
      </w:r>
      <w:r>
        <w:t>Cajam</w:t>
      </w:r>
      <w:r w:rsidR="00663DC5">
        <w:t>arca, el  Dr. Toribio Casanova,</w:t>
      </w:r>
      <w:r>
        <w:t xml:space="preserve"> fue declara Monumento Nacional  según </w:t>
      </w:r>
      <w:r w:rsidRPr="002776A0">
        <w:t>R.S. N° 2009-1972</w:t>
      </w:r>
      <w:r w:rsidR="004F3628">
        <w:t xml:space="preserve">. (I.N.C., 1983). Considera que </w:t>
      </w:r>
      <w:r>
        <w:t>está olvidad</w:t>
      </w:r>
      <w:r w:rsidR="00811299">
        <w:t xml:space="preserve">a y destruida, mientras que un 25% </w:t>
      </w:r>
      <w:r>
        <w:t>considera que no está conservado, como menciona el presidente Vecinal de barrio La Merced:</w:t>
      </w:r>
    </w:p>
    <w:p w:rsidR="00CF6DFA" w:rsidRPr="002B01BA" w:rsidRDefault="00A264F6" w:rsidP="00CF6DFA">
      <w:pPr>
        <w:spacing w:line="276" w:lineRule="auto"/>
        <w:ind w:left="1418" w:firstLine="0"/>
        <w:rPr>
          <w:sz w:val="22"/>
        </w:rPr>
      </w:pPr>
      <w:r w:rsidRPr="002B01BA">
        <w:rPr>
          <w:sz w:val="22"/>
        </w:rPr>
        <w:t>La casona Toribio Casanova, está totalmente descuidado y se había convertido en una quinta de alquiler,</w:t>
      </w:r>
      <w:r w:rsidR="00CF6DFA" w:rsidRPr="002B01BA">
        <w:rPr>
          <w:sz w:val="22"/>
        </w:rPr>
        <w:t xml:space="preserve"> ahora ha sido comprada por la Municipalidad,</w:t>
      </w:r>
      <w:r w:rsidRPr="002B01BA">
        <w:rPr>
          <w:sz w:val="22"/>
        </w:rPr>
        <w:t xml:space="preserve"> pero su estado sigue igual (S. Bardales, comunicación personal, 03 de octubre del 2015)</w:t>
      </w:r>
    </w:p>
    <w:p w:rsidR="00A264F6" w:rsidRPr="00CF6DFA" w:rsidRDefault="00A264F6" w:rsidP="00CF6DFA">
      <w:pPr>
        <w:spacing w:line="276" w:lineRule="auto"/>
        <w:ind w:left="1418" w:firstLine="0"/>
      </w:pPr>
      <w:r w:rsidRPr="00CF6DFA">
        <w:t>.</w:t>
      </w:r>
    </w:p>
    <w:p w:rsidR="00A264F6" w:rsidRDefault="00A264F6" w:rsidP="00CF6DFA">
      <w:pPr>
        <w:ind w:left="426"/>
      </w:pPr>
      <w:r>
        <w:t xml:space="preserve">Así mismo, </w:t>
      </w:r>
      <w:r w:rsidR="00CF6DFA">
        <w:t>el subgerente</w:t>
      </w:r>
      <w:r>
        <w:t xml:space="preserve"> de Centro Histórico de la ciudad de </w:t>
      </w:r>
      <w:r w:rsidR="00811299">
        <w:t>Cajamarca</w:t>
      </w:r>
      <w:r>
        <w:t xml:space="preserve"> especifica cu</w:t>
      </w:r>
      <w:r w:rsidR="004F3628">
        <w:t>á</w:t>
      </w:r>
      <w:r>
        <w:t>l es el proyecto de conservación:</w:t>
      </w:r>
    </w:p>
    <w:p w:rsidR="00A264F6" w:rsidRDefault="00A264F6" w:rsidP="002B01BA">
      <w:pPr>
        <w:spacing w:line="276" w:lineRule="auto"/>
        <w:ind w:left="1418" w:firstLine="0"/>
        <w:rPr>
          <w:sz w:val="22"/>
        </w:rPr>
      </w:pPr>
      <w:r w:rsidRPr="002B01BA">
        <w:rPr>
          <w:sz w:val="22"/>
        </w:rPr>
        <w:t>La casa Toribio Casanova, es uno de los monumentos significa</w:t>
      </w:r>
      <w:r w:rsidR="00C2072F" w:rsidRPr="002B01BA">
        <w:rPr>
          <w:sz w:val="22"/>
        </w:rPr>
        <w:t>tivos, ha sido comprada por la M</w:t>
      </w:r>
      <w:r w:rsidRPr="002B01BA">
        <w:rPr>
          <w:sz w:val="22"/>
        </w:rPr>
        <w:t xml:space="preserve">unicipalidad de Cajamarca, tenemos la intención de llevarlo hasta la puesta en valor y colocarlo como centro cultural para los </w:t>
      </w:r>
      <w:r w:rsidR="00811299" w:rsidRPr="002B01BA">
        <w:rPr>
          <w:sz w:val="22"/>
        </w:rPr>
        <w:t>cajamarquinos (</w:t>
      </w:r>
      <w:r w:rsidRPr="002B01BA">
        <w:rPr>
          <w:sz w:val="22"/>
        </w:rPr>
        <w:t>M. Rodríguez, comunicación pers</w:t>
      </w:r>
      <w:r w:rsidR="002B01BA">
        <w:rPr>
          <w:sz w:val="22"/>
        </w:rPr>
        <w:t xml:space="preserve">onal, 02 de octubre de 2016).  </w:t>
      </w:r>
    </w:p>
    <w:p w:rsidR="00A264F6" w:rsidRPr="002776A0" w:rsidRDefault="00811299" w:rsidP="009748B7">
      <w:pPr>
        <w:ind w:left="426" w:firstLine="0"/>
      </w:pPr>
      <w:r>
        <w:t xml:space="preserve">Y el 37% </w:t>
      </w:r>
      <w:r w:rsidR="00A264F6">
        <w:t xml:space="preserve">de los </w:t>
      </w:r>
      <w:r w:rsidR="0014775B">
        <w:t xml:space="preserve">encuestados considera que no </w:t>
      </w:r>
      <w:r w:rsidR="00A264F6">
        <w:t>conoce</w:t>
      </w:r>
      <w:r w:rsidR="003556A5">
        <w:t xml:space="preserve"> el monumento, </w:t>
      </w:r>
      <w:r w:rsidR="0014775B">
        <w:t>ni sabe dónde está ubicado</w:t>
      </w:r>
      <w:r w:rsidR="00A264F6">
        <w:t xml:space="preserve">. </w:t>
      </w:r>
    </w:p>
    <w:p w:rsidR="00A264F6" w:rsidRDefault="00A264F6" w:rsidP="003556A5">
      <w:pPr>
        <w:ind w:left="426"/>
        <w:jc w:val="center"/>
      </w:pPr>
      <w:r>
        <w:rPr>
          <w:noProof/>
          <w:lang w:eastAsia="es-PE"/>
        </w:rPr>
        <w:drawing>
          <wp:inline distT="0" distB="0" distL="0" distR="0" wp14:anchorId="0163DF02" wp14:editId="6F6EF723">
            <wp:extent cx="4695568" cy="1581665"/>
            <wp:effectExtent l="0" t="0" r="0" b="0"/>
            <wp:docPr id="35" name="Gráfic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inline>
        </w:drawing>
      </w:r>
    </w:p>
    <w:p w:rsidR="003556A5" w:rsidRDefault="007D7121" w:rsidP="003556A5">
      <w:pPr>
        <w:pStyle w:val="NOTADEFIGURA"/>
      </w:pPr>
      <w:bookmarkStart w:id="202" w:name="_Toc484886498"/>
      <w:r>
        <w:rPr>
          <w:i/>
        </w:rPr>
        <w:t>Figura 7</w:t>
      </w:r>
      <w:r w:rsidR="007B3E35">
        <w:rPr>
          <w:i/>
        </w:rPr>
        <w:t>4</w:t>
      </w:r>
      <w:r w:rsidR="00A264F6" w:rsidRPr="00E4299A">
        <w:rPr>
          <w:i/>
        </w:rPr>
        <w:t>:</w:t>
      </w:r>
      <w:r w:rsidR="00A264F6" w:rsidRPr="007C51D3">
        <w:t xml:space="preserve"> </w:t>
      </w:r>
      <w:r w:rsidR="00A264F6" w:rsidRPr="004443DD">
        <w:t xml:space="preserve">Población encuestada </w:t>
      </w:r>
      <w:r w:rsidR="00DC487D">
        <w:t>según su nivel de</w:t>
      </w:r>
      <w:r w:rsidR="00DC487D" w:rsidRPr="004443DD">
        <w:t xml:space="preserve"> </w:t>
      </w:r>
      <w:r w:rsidR="00DC487D">
        <w:t xml:space="preserve">conocimiento sobre el </w:t>
      </w:r>
      <w:r w:rsidR="00DC487D" w:rsidRPr="004443DD">
        <w:t>es</w:t>
      </w:r>
      <w:r w:rsidR="00DC487D">
        <w:t>t</w:t>
      </w:r>
      <w:r w:rsidR="00DC487D" w:rsidRPr="004443DD">
        <w:t>ado de cons</w:t>
      </w:r>
      <w:r w:rsidR="00DC487D">
        <w:t xml:space="preserve">ervación de la </w:t>
      </w:r>
      <w:r w:rsidR="00A264F6">
        <w:t>Casona Bernal.</w:t>
      </w:r>
      <w:bookmarkEnd w:id="202"/>
      <w:r w:rsidR="00DC487D">
        <w:t xml:space="preserve"> </w:t>
      </w:r>
    </w:p>
    <w:p w:rsidR="00A264F6" w:rsidRDefault="007D7121" w:rsidP="00CF6DFA">
      <w:pPr>
        <w:ind w:left="426"/>
      </w:pPr>
      <w:r>
        <w:t>En la figura 7</w:t>
      </w:r>
      <w:r w:rsidR="007B3E35">
        <w:t>4</w:t>
      </w:r>
      <w:r w:rsidR="001667B5">
        <w:t xml:space="preserve">, se observa que el 92% </w:t>
      </w:r>
      <w:r w:rsidR="00A264F6" w:rsidRPr="00C15FB8">
        <w:t xml:space="preserve">de los encuestados, considera que la Casona </w:t>
      </w:r>
      <w:r w:rsidR="00A264F6">
        <w:t>Bernal</w:t>
      </w:r>
      <w:r w:rsidR="00A264F6" w:rsidRPr="00C15FB8">
        <w:t>, ubicada en Jr. Cruz de Piedra 528</w:t>
      </w:r>
      <w:r w:rsidR="00A264F6">
        <w:t xml:space="preserve">, </w:t>
      </w:r>
      <w:r w:rsidR="00A264F6" w:rsidRPr="00C15FB8">
        <w:t>en 1780 es adquirida para beaterio de Santa Rosa de Viterbo, después pasó a la familia Bernal</w:t>
      </w:r>
      <w:r w:rsidR="00A264F6">
        <w:t xml:space="preserve"> del cual lleva su nombre</w:t>
      </w:r>
      <w:r w:rsidR="00A264F6" w:rsidRPr="00C15FB8">
        <w:t xml:space="preserve">, el material empleado </w:t>
      </w:r>
      <w:r w:rsidR="00A264F6" w:rsidRPr="00C15FB8">
        <w:lastRenderedPageBreak/>
        <w:t xml:space="preserve">en las casonas es el mismo desde su reedificación española: piedra, barro y madera, fue </w:t>
      </w:r>
      <w:r w:rsidR="001667B5">
        <w:t xml:space="preserve">declara Monumento Nacional </w:t>
      </w:r>
      <w:r w:rsidR="00A264F6" w:rsidRPr="00C15FB8">
        <w:t>según R.S. N</w:t>
      </w:r>
      <w:r w:rsidR="003556A5">
        <w:t xml:space="preserve"> </w:t>
      </w:r>
      <w:r w:rsidR="00A264F6" w:rsidRPr="00C15FB8">
        <w:t>° 2009-1972. (I.N.C., 1983)</w:t>
      </w:r>
      <w:r w:rsidR="009F4B5E">
        <w:t>. L</w:t>
      </w:r>
      <w:r w:rsidR="00A264F6">
        <w:t>os encuestadores no conocen ni sab</w:t>
      </w:r>
      <w:r w:rsidR="001667B5">
        <w:t xml:space="preserve">en dónde está ubicada; solo un 4% </w:t>
      </w:r>
      <w:r w:rsidR="00A264F6">
        <w:t>conoce la casona y considera que está deterio</w:t>
      </w:r>
      <w:r w:rsidR="001667B5">
        <w:t xml:space="preserve">rada y olvidada, igualmente un </w:t>
      </w:r>
      <w:r w:rsidR="00A264F6">
        <w:t>4</w:t>
      </w:r>
      <w:r w:rsidR="001667B5">
        <w:t xml:space="preserve">% </w:t>
      </w:r>
      <w:r w:rsidR="003556A5">
        <w:t>considera</w:t>
      </w:r>
      <w:r w:rsidR="00A264F6">
        <w:t xml:space="preserve"> que no está conservada.</w:t>
      </w:r>
    </w:p>
    <w:p w:rsidR="00A264F6" w:rsidRPr="00E30AAA" w:rsidRDefault="00A264F6" w:rsidP="00CF6DFA">
      <w:pPr>
        <w:ind w:left="426"/>
      </w:pPr>
      <w:r>
        <w:rPr>
          <w:noProof/>
          <w:lang w:eastAsia="es-PE"/>
        </w:rPr>
        <w:drawing>
          <wp:inline distT="0" distB="0" distL="0" distR="0" wp14:anchorId="0F0BE863" wp14:editId="56DEE7C5">
            <wp:extent cx="5387546" cy="1383957"/>
            <wp:effectExtent l="0" t="0" r="3810" b="6985"/>
            <wp:docPr id="36" name="Gráfico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inline>
        </w:drawing>
      </w:r>
    </w:p>
    <w:p w:rsidR="002B01BA" w:rsidRDefault="007D7121" w:rsidP="002B01BA">
      <w:pPr>
        <w:pStyle w:val="NOTADEFIGURA"/>
        <w:rPr>
          <w:noProof/>
          <w:lang w:eastAsia="es-PE"/>
        </w:rPr>
      </w:pPr>
      <w:bookmarkStart w:id="203" w:name="_Toc484886499"/>
      <w:r>
        <w:rPr>
          <w:i/>
        </w:rPr>
        <w:t>Figura 7</w:t>
      </w:r>
      <w:r w:rsidR="007B3E35">
        <w:rPr>
          <w:i/>
        </w:rPr>
        <w:t>5</w:t>
      </w:r>
      <w:r w:rsidR="00A264F6" w:rsidRPr="00E4299A">
        <w:rPr>
          <w:i/>
        </w:rPr>
        <w:t>:</w:t>
      </w:r>
      <w:r w:rsidR="00A264F6" w:rsidRPr="007C51D3">
        <w:t xml:space="preserve"> </w:t>
      </w:r>
      <w:r w:rsidR="00A264F6" w:rsidRPr="004443DD">
        <w:t>Población encuestada</w:t>
      </w:r>
      <w:r w:rsidR="00DC487D">
        <w:t>,</w:t>
      </w:r>
      <w:r w:rsidR="00A264F6" w:rsidRPr="004443DD">
        <w:t xml:space="preserve"> </w:t>
      </w:r>
      <w:r w:rsidR="00DC487D">
        <w:t>según su nivel de</w:t>
      </w:r>
      <w:r w:rsidR="00DC487D" w:rsidRPr="004443DD">
        <w:t xml:space="preserve"> </w:t>
      </w:r>
      <w:r w:rsidR="00DC487D">
        <w:t xml:space="preserve">conocimiento sobre el </w:t>
      </w:r>
      <w:r w:rsidR="00DC487D" w:rsidRPr="004443DD">
        <w:t>es</w:t>
      </w:r>
      <w:r w:rsidR="00DC487D">
        <w:t>t</w:t>
      </w:r>
      <w:r w:rsidR="00DC487D" w:rsidRPr="004443DD">
        <w:t>ado de cons</w:t>
      </w:r>
      <w:r w:rsidR="00DC487D">
        <w:t xml:space="preserve">ervación de la </w:t>
      </w:r>
      <w:r w:rsidR="00A264F6">
        <w:t>Conde Silva Santisteban.</w:t>
      </w:r>
      <w:bookmarkEnd w:id="203"/>
      <w:r w:rsidR="00A264F6">
        <w:t xml:space="preserve"> </w:t>
      </w:r>
      <w:r w:rsidR="00A264F6">
        <w:rPr>
          <w:noProof/>
          <w:lang w:eastAsia="es-PE"/>
        </w:rPr>
        <w:t xml:space="preserve"> </w:t>
      </w:r>
    </w:p>
    <w:p w:rsidR="00A264F6" w:rsidRDefault="00A264F6" w:rsidP="00CF6DFA">
      <w:pPr>
        <w:ind w:left="426"/>
        <w:rPr>
          <w:noProof/>
          <w:lang w:eastAsia="es-PE"/>
        </w:rPr>
      </w:pPr>
      <w:r w:rsidRPr="002776A0">
        <w:t xml:space="preserve">En la </w:t>
      </w:r>
      <w:r w:rsidR="002933C3">
        <w:t>figura 7</w:t>
      </w:r>
      <w:r w:rsidR="007B3E35">
        <w:t>5</w:t>
      </w:r>
      <w:r w:rsidRPr="002776A0">
        <w:t xml:space="preserve">, se observa </w:t>
      </w:r>
      <w:r w:rsidR="001667B5">
        <w:t xml:space="preserve">que el </w:t>
      </w:r>
      <w:r>
        <w:t>87</w:t>
      </w:r>
      <w:r w:rsidR="001667B5">
        <w:t xml:space="preserve">% </w:t>
      </w:r>
      <w:r w:rsidRPr="002776A0">
        <w:t xml:space="preserve">de los encuestados, considera que la Casona </w:t>
      </w:r>
      <w:r>
        <w:t>Conde Silva Santisteban</w:t>
      </w:r>
      <w:r w:rsidRPr="002776A0">
        <w:t xml:space="preserve">, ubicada </w:t>
      </w:r>
      <w:r w:rsidRPr="00565981">
        <w:t xml:space="preserve">Jr. Junín </w:t>
      </w:r>
      <w:r w:rsidR="004A0CED">
        <w:t>1201- 1257</w:t>
      </w:r>
      <w:r w:rsidR="009F4B5E">
        <w:t xml:space="preserve">, </w:t>
      </w:r>
      <w:r w:rsidRPr="00565981">
        <w:t>esq. San Martín 308</w:t>
      </w:r>
      <w:r>
        <w:t>,</w:t>
      </w:r>
      <w:r w:rsidRPr="00E20FEB">
        <w:t xml:space="preserve"> el propietario más antiguo fue el Conde Silva Santisteban</w:t>
      </w:r>
      <w:r w:rsidR="003556A5">
        <w:t xml:space="preserve">, </w:t>
      </w:r>
      <w:r w:rsidRPr="00E20FEB">
        <w:t>quien fue su constructor</w:t>
      </w:r>
      <w:r>
        <w:t xml:space="preserve">, el material empleado en las casonas es el mismo desde su reedificación española: piedra, barro y madera, </w:t>
      </w:r>
      <w:r w:rsidR="001667B5">
        <w:t xml:space="preserve">fue declara Monumento Nacional </w:t>
      </w:r>
      <w:r>
        <w:t xml:space="preserve">según </w:t>
      </w:r>
      <w:r w:rsidRPr="002776A0">
        <w:t>R.S. N</w:t>
      </w:r>
      <w:r w:rsidR="003556A5">
        <w:t xml:space="preserve"> </w:t>
      </w:r>
      <w:r w:rsidRPr="002776A0">
        <w:t>° 2009-1972</w:t>
      </w:r>
      <w:r w:rsidR="009F4B5E">
        <w:t xml:space="preserve">. (I.N.C., 1983); </w:t>
      </w:r>
      <w:r>
        <w:t xml:space="preserve">los encuestados no conocen la casona, ni </w:t>
      </w:r>
      <w:r w:rsidR="001667B5">
        <w:t>saben dónde están ubicados; el 8%</w:t>
      </w:r>
      <w:r>
        <w:t xml:space="preserve"> de los encuetados manifiesta conocer el </w:t>
      </w:r>
      <w:r w:rsidR="003556A5">
        <w:t>monumento,</w:t>
      </w:r>
      <w:r>
        <w:t xml:space="preserve"> pero considera que está olvid</w:t>
      </w:r>
      <w:r w:rsidR="001667B5">
        <w:t xml:space="preserve">ado y destruido, igualmente un 5% </w:t>
      </w:r>
      <w:r>
        <w:t>considera que no está conservado.</w:t>
      </w:r>
    </w:p>
    <w:p w:rsidR="00A264F6" w:rsidRDefault="00A264F6" w:rsidP="00CF6DFA">
      <w:pPr>
        <w:ind w:left="426"/>
      </w:pPr>
      <w:r>
        <w:rPr>
          <w:noProof/>
          <w:lang w:eastAsia="es-PE"/>
        </w:rPr>
        <w:drawing>
          <wp:inline distT="0" distB="0" distL="0" distR="0" wp14:anchorId="406E472F" wp14:editId="61ADAF03">
            <wp:extent cx="5105400" cy="1381125"/>
            <wp:effectExtent l="0" t="0" r="0" b="0"/>
            <wp:docPr id="38" name="Gráfico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inline>
        </w:drawing>
      </w:r>
    </w:p>
    <w:p w:rsidR="00A264F6" w:rsidRDefault="007D7121" w:rsidP="003556A5">
      <w:pPr>
        <w:pStyle w:val="NOTADEFIGURA"/>
      </w:pPr>
      <w:bookmarkStart w:id="204" w:name="_Toc484886500"/>
      <w:r>
        <w:rPr>
          <w:i/>
        </w:rPr>
        <w:t>Figura 7</w:t>
      </w:r>
      <w:r w:rsidR="007B3E35">
        <w:rPr>
          <w:i/>
        </w:rPr>
        <w:t>6</w:t>
      </w:r>
      <w:r w:rsidR="00A264F6" w:rsidRPr="00E4299A">
        <w:rPr>
          <w:i/>
        </w:rPr>
        <w:t>:</w:t>
      </w:r>
      <w:r w:rsidR="00A264F6" w:rsidRPr="007C51D3">
        <w:t xml:space="preserve"> </w:t>
      </w:r>
      <w:r w:rsidR="00A264F6" w:rsidRPr="004443DD">
        <w:t>Población encuestada</w:t>
      </w:r>
      <w:r w:rsidR="00DC487D">
        <w:t>,</w:t>
      </w:r>
      <w:r w:rsidR="00A264F6" w:rsidRPr="004443DD">
        <w:t xml:space="preserve"> </w:t>
      </w:r>
      <w:r w:rsidR="00DC487D">
        <w:t>según su nivel de</w:t>
      </w:r>
      <w:r w:rsidR="00DC487D" w:rsidRPr="004443DD">
        <w:t xml:space="preserve"> </w:t>
      </w:r>
      <w:r w:rsidR="00DC487D">
        <w:t xml:space="preserve">conocimiento sobre el </w:t>
      </w:r>
      <w:r w:rsidR="00DC487D" w:rsidRPr="004443DD">
        <w:t>es</w:t>
      </w:r>
      <w:r w:rsidR="00DC487D">
        <w:t>t</w:t>
      </w:r>
      <w:r w:rsidR="00DC487D" w:rsidRPr="004443DD">
        <w:t>ado de cons</w:t>
      </w:r>
      <w:r w:rsidR="00DC487D">
        <w:t>ervación de la</w:t>
      </w:r>
      <w:r w:rsidR="00A264F6">
        <w:t xml:space="preserve"> Casa Bolívar.</w:t>
      </w:r>
      <w:bookmarkEnd w:id="204"/>
      <w:r w:rsidR="00A264F6">
        <w:t xml:space="preserve"> </w:t>
      </w:r>
    </w:p>
    <w:p w:rsidR="00A264F6" w:rsidRDefault="00A264F6" w:rsidP="00CF6DFA">
      <w:pPr>
        <w:ind w:left="426"/>
        <w:rPr>
          <w:noProof/>
          <w:lang w:eastAsia="es-PE"/>
        </w:rPr>
      </w:pPr>
      <w:r w:rsidRPr="002776A0">
        <w:lastRenderedPageBreak/>
        <w:t xml:space="preserve">En la </w:t>
      </w:r>
      <w:r w:rsidR="007D7121">
        <w:t>figura 7</w:t>
      </w:r>
      <w:r w:rsidR="007B3E35">
        <w:t>6</w:t>
      </w:r>
      <w:r w:rsidRPr="002776A0">
        <w:t xml:space="preserve">, se observa </w:t>
      </w:r>
      <w:r w:rsidR="001667B5">
        <w:t xml:space="preserve">que el </w:t>
      </w:r>
      <w:r>
        <w:t>95</w:t>
      </w:r>
      <w:r w:rsidR="001667B5">
        <w:t xml:space="preserve">% </w:t>
      </w:r>
      <w:r w:rsidRPr="002776A0">
        <w:t xml:space="preserve">de los encuestados, considera que la Casona </w:t>
      </w:r>
      <w:r>
        <w:t>llamada Bolívar</w:t>
      </w:r>
      <w:r w:rsidRPr="002776A0">
        <w:t xml:space="preserve">, ubicada en </w:t>
      </w:r>
      <w:r w:rsidRPr="006261DD">
        <w:t>Jr. Apurímac 652-654-656</w:t>
      </w:r>
      <w:r w:rsidRPr="002776A0">
        <w:t xml:space="preserve">, </w:t>
      </w:r>
      <w:r>
        <w:t xml:space="preserve">se menciona que </w:t>
      </w:r>
      <w:r w:rsidRPr="00BE3505">
        <w:t xml:space="preserve">1824 se albergó aquí Simón Bolívar, por </w:t>
      </w:r>
      <w:r>
        <w:t xml:space="preserve">motivo </w:t>
      </w:r>
      <w:r w:rsidRPr="00BE3505">
        <w:t>lleva este nombre</w:t>
      </w:r>
      <w:r>
        <w:t xml:space="preserve">, el material empleado en las casonas es el mismo desde su reedificación española: piedra, barro y madera, fue declara Monumento Nacional  según </w:t>
      </w:r>
      <w:r w:rsidRPr="00BE3505">
        <w:t>R.M. No. 543-1986</w:t>
      </w:r>
      <w:r w:rsidR="009F4B5E">
        <w:t xml:space="preserve">. (I.N.C., 1983); </w:t>
      </w:r>
      <w:r>
        <w:t>los encuestados mencionaron que no conocen la casona ni saben dónde está ubicada</w:t>
      </w:r>
      <w:r w:rsidR="009F4B5E">
        <w:t xml:space="preserve">, </w:t>
      </w:r>
      <w:r w:rsidR="001667B5">
        <w:t>el 4%</w:t>
      </w:r>
      <w:r>
        <w:t xml:space="preserve"> tiene noción de cuál es la casona y por eso ase</w:t>
      </w:r>
      <w:r w:rsidR="009F4B5E">
        <w:t>guran que se encuentra olvidada.</w:t>
      </w:r>
    </w:p>
    <w:p w:rsidR="00947E67" w:rsidRDefault="000E4F00" w:rsidP="00CD065D">
      <w:pPr>
        <w:spacing w:line="240" w:lineRule="auto"/>
        <w:ind w:left="426"/>
      </w:pPr>
      <w:r>
        <w:t xml:space="preserve">                      </w:t>
      </w:r>
      <w:r w:rsidR="00A264F6">
        <w:rPr>
          <w:noProof/>
          <w:lang w:eastAsia="es-PE"/>
        </w:rPr>
        <w:drawing>
          <wp:inline distT="0" distB="0" distL="0" distR="0" wp14:anchorId="5F1FF73B" wp14:editId="685C76E9">
            <wp:extent cx="4476750" cy="1343025"/>
            <wp:effectExtent l="0" t="0" r="0" b="0"/>
            <wp:docPr id="40" name="Gráfico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5"/>
              </a:graphicData>
            </a:graphic>
          </wp:inline>
        </w:drawing>
      </w:r>
    </w:p>
    <w:p w:rsidR="004A0CED" w:rsidRDefault="007D7121" w:rsidP="003556A5">
      <w:pPr>
        <w:pStyle w:val="NOTADEFIGURA"/>
        <w:rPr>
          <w:noProof/>
          <w:lang w:eastAsia="es-PE"/>
        </w:rPr>
      </w:pPr>
      <w:bookmarkStart w:id="205" w:name="_Toc484886501"/>
      <w:r>
        <w:rPr>
          <w:i/>
        </w:rPr>
        <w:t>Figura 7</w:t>
      </w:r>
      <w:r w:rsidR="007B3E35">
        <w:rPr>
          <w:i/>
        </w:rPr>
        <w:t>7</w:t>
      </w:r>
      <w:r w:rsidR="00A264F6" w:rsidRPr="00E4299A">
        <w:rPr>
          <w:i/>
        </w:rPr>
        <w:t>:</w:t>
      </w:r>
      <w:r w:rsidR="00A264F6" w:rsidRPr="007C51D3">
        <w:t xml:space="preserve"> </w:t>
      </w:r>
      <w:r w:rsidR="00DC487D">
        <w:t>Población encuestada, según su nivel de</w:t>
      </w:r>
      <w:r w:rsidR="00DC487D" w:rsidRPr="004443DD">
        <w:t xml:space="preserve"> </w:t>
      </w:r>
      <w:r w:rsidR="00DC487D">
        <w:t xml:space="preserve">conocimiento sobre el </w:t>
      </w:r>
      <w:r w:rsidR="00DC487D" w:rsidRPr="004443DD">
        <w:t>es</w:t>
      </w:r>
      <w:r w:rsidR="00DC487D">
        <w:t>t</w:t>
      </w:r>
      <w:r w:rsidR="00DC487D" w:rsidRPr="004443DD">
        <w:t>ado de cons</w:t>
      </w:r>
      <w:r w:rsidR="00DC487D">
        <w:t xml:space="preserve">ervación de la </w:t>
      </w:r>
      <w:r w:rsidR="00A264F6">
        <w:t>Casona del coronel Miguel Iglesias.</w:t>
      </w:r>
      <w:bookmarkEnd w:id="205"/>
      <w:r w:rsidR="00A264F6">
        <w:t xml:space="preserve">  </w:t>
      </w:r>
      <w:r w:rsidR="00A264F6">
        <w:rPr>
          <w:noProof/>
          <w:lang w:eastAsia="es-PE"/>
        </w:rPr>
        <w:t xml:space="preserve"> </w:t>
      </w:r>
    </w:p>
    <w:p w:rsidR="00CD065D" w:rsidRDefault="00CD065D" w:rsidP="003556A5">
      <w:pPr>
        <w:pStyle w:val="NOTADEFIGURA"/>
      </w:pPr>
    </w:p>
    <w:p w:rsidR="00A264F6" w:rsidRPr="00936A68" w:rsidRDefault="00A264F6" w:rsidP="00CF6DFA">
      <w:pPr>
        <w:ind w:left="426"/>
        <w:rPr>
          <w:noProof/>
          <w:lang w:eastAsia="es-PE"/>
        </w:rPr>
      </w:pPr>
      <w:r w:rsidRPr="002776A0">
        <w:t xml:space="preserve">En la </w:t>
      </w:r>
      <w:r w:rsidR="007D7121">
        <w:t>figura 7</w:t>
      </w:r>
      <w:r w:rsidR="007B3E35">
        <w:t>7</w:t>
      </w:r>
      <w:r w:rsidRPr="002776A0">
        <w:t xml:space="preserve">, se observa </w:t>
      </w:r>
      <w:r w:rsidR="001667B5">
        <w:t xml:space="preserve">que el </w:t>
      </w:r>
      <w:r>
        <w:t>97</w:t>
      </w:r>
      <w:r w:rsidR="001667B5">
        <w:t xml:space="preserve">% </w:t>
      </w:r>
      <w:r w:rsidRPr="002776A0">
        <w:t>de</w:t>
      </w:r>
      <w:r w:rsidR="001667B5">
        <w:t xml:space="preserve"> los encuestados, indicaron que </w:t>
      </w:r>
      <w:r w:rsidRPr="002776A0">
        <w:t>la</w:t>
      </w:r>
      <w:r>
        <w:t xml:space="preserve"> casona del General Miguel Iglesias</w:t>
      </w:r>
      <w:r w:rsidRPr="002776A0">
        <w:t xml:space="preserve">, ubicada en </w:t>
      </w:r>
      <w:r w:rsidRPr="00DD0C2B">
        <w:t>Jr. Amalia Puga 421</w:t>
      </w:r>
      <w:r w:rsidRPr="002776A0">
        <w:t xml:space="preserve">, </w:t>
      </w:r>
      <w:r>
        <w:t>u</w:t>
      </w:r>
      <w:r w:rsidRPr="00DD0C2B">
        <w:t>no de los más antiguos</w:t>
      </w:r>
      <w:r w:rsidR="003B43BC">
        <w:t xml:space="preserve"> propietarios </w:t>
      </w:r>
      <w:r w:rsidRPr="00DD0C2B">
        <w:t xml:space="preserve"> fue el general Miguel Iglesias,</w:t>
      </w:r>
      <w:r>
        <w:t xml:space="preserve"> a</w:t>
      </w:r>
      <w:r w:rsidRPr="00DD0C2B">
        <w:t>quí se planeó el tratado de Ancón “Grito de Morán”, se registra daños por el ataque militar chileno de 1882</w:t>
      </w:r>
      <w:r>
        <w:t xml:space="preserve">,  el material empleado en las casonas es el mismo desde su reedificación española: piedra, barro y madera, fue declara Monumento Nacional  según </w:t>
      </w:r>
      <w:r w:rsidRPr="002776A0">
        <w:t>R.S. N° 2009-1972</w:t>
      </w:r>
      <w:r w:rsidR="003B43BC">
        <w:t>. (I.N.C., 1983); los e</w:t>
      </w:r>
      <w:r w:rsidR="001667B5">
        <w:t>ncuestados</w:t>
      </w:r>
      <w:r w:rsidR="003B43BC">
        <w:t xml:space="preserve"> no conoce</w:t>
      </w:r>
      <w:r w:rsidR="001667B5">
        <w:t>n</w:t>
      </w:r>
      <w:r w:rsidR="003B43BC">
        <w:t xml:space="preserve"> </w:t>
      </w:r>
      <w:r w:rsidR="001667B5">
        <w:t xml:space="preserve">la casona </w:t>
      </w:r>
      <w:r>
        <w:t>y no saben dónde</w:t>
      </w:r>
      <w:r w:rsidR="001667B5">
        <w:t xml:space="preserve"> está ubicada; mientras que un 2%</w:t>
      </w:r>
      <w:r>
        <w:t xml:space="preserve"> in</w:t>
      </w:r>
      <w:r w:rsidR="003B43BC">
        <w:t xml:space="preserve">dicó conocer el monumento y </w:t>
      </w:r>
      <w:r>
        <w:t xml:space="preserve">consideran se encuentra en </w:t>
      </w:r>
      <w:r w:rsidR="001667B5">
        <w:t xml:space="preserve">estado deteriorado, igualmente 1% </w:t>
      </w:r>
      <w:r>
        <w:t xml:space="preserve">indicó que no se encuentra conservado. </w:t>
      </w:r>
    </w:p>
    <w:p w:rsidR="00A264F6" w:rsidRDefault="00C4471E" w:rsidP="00CD065D">
      <w:pPr>
        <w:spacing w:line="276" w:lineRule="auto"/>
        <w:ind w:left="426"/>
        <w:jc w:val="center"/>
      </w:pPr>
      <w:r>
        <w:rPr>
          <w:noProof/>
          <w:lang w:eastAsia="es-PE"/>
        </w:rPr>
        <w:lastRenderedPageBreak/>
        <w:drawing>
          <wp:inline distT="0" distB="0" distL="0" distR="0" wp14:anchorId="3E4AB8BD" wp14:editId="539DFA4F">
            <wp:extent cx="4248150" cy="1457325"/>
            <wp:effectExtent l="0" t="0" r="0" b="0"/>
            <wp:docPr id="41" name="Gráfico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6"/>
              </a:graphicData>
            </a:graphic>
          </wp:inline>
        </w:drawing>
      </w:r>
    </w:p>
    <w:p w:rsidR="00A264F6" w:rsidRDefault="007D7121" w:rsidP="00CD065D">
      <w:pPr>
        <w:pStyle w:val="NOTADEFIGURA"/>
      </w:pPr>
      <w:bookmarkStart w:id="206" w:name="_Toc484886502"/>
      <w:r>
        <w:rPr>
          <w:i/>
        </w:rPr>
        <w:t>Figura 7</w:t>
      </w:r>
      <w:r w:rsidR="007B3E35">
        <w:rPr>
          <w:i/>
        </w:rPr>
        <w:t>8</w:t>
      </w:r>
      <w:r w:rsidR="00A264F6" w:rsidRPr="00E4299A">
        <w:rPr>
          <w:i/>
        </w:rPr>
        <w:t>:</w:t>
      </w:r>
      <w:r w:rsidR="00A264F6" w:rsidRPr="007C51D3">
        <w:t xml:space="preserve"> </w:t>
      </w:r>
      <w:r w:rsidR="00A264F6" w:rsidRPr="004443DD">
        <w:t>Población encuestada</w:t>
      </w:r>
      <w:r w:rsidR="00DC487D">
        <w:t>, según su nivel de</w:t>
      </w:r>
      <w:r w:rsidR="00DC487D" w:rsidRPr="004443DD">
        <w:t xml:space="preserve"> </w:t>
      </w:r>
      <w:r w:rsidR="00DC487D">
        <w:t xml:space="preserve">conocimiento sobre el </w:t>
      </w:r>
      <w:r w:rsidR="00DC487D" w:rsidRPr="004443DD">
        <w:t>es</w:t>
      </w:r>
      <w:r w:rsidR="00DC487D">
        <w:t>t</w:t>
      </w:r>
      <w:r w:rsidR="00DC487D" w:rsidRPr="004443DD">
        <w:t>ado de cons</w:t>
      </w:r>
      <w:r w:rsidR="00DC487D">
        <w:t xml:space="preserve">ervación de la </w:t>
      </w:r>
      <w:r w:rsidR="00A264F6">
        <w:t>Casona del Pintor Mario Urteaga.</w:t>
      </w:r>
      <w:bookmarkEnd w:id="206"/>
      <w:r w:rsidR="00A264F6">
        <w:t xml:space="preserve">  </w:t>
      </w:r>
      <w:r w:rsidR="00A264F6">
        <w:rPr>
          <w:noProof/>
          <w:lang w:eastAsia="es-PE"/>
        </w:rPr>
        <w:t xml:space="preserve"> </w:t>
      </w:r>
    </w:p>
    <w:p w:rsidR="00A264F6" w:rsidRPr="00936A68" w:rsidRDefault="00A264F6" w:rsidP="00CF6DFA">
      <w:pPr>
        <w:ind w:left="426"/>
        <w:rPr>
          <w:noProof/>
          <w:lang w:eastAsia="es-PE"/>
        </w:rPr>
      </w:pPr>
      <w:r w:rsidRPr="002776A0">
        <w:t xml:space="preserve">En la </w:t>
      </w:r>
      <w:r w:rsidR="007D7121">
        <w:t>figura 7</w:t>
      </w:r>
      <w:r w:rsidR="007B3E35">
        <w:t>8</w:t>
      </w:r>
      <w:r w:rsidRPr="002776A0">
        <w:t xml:space="preserve">, se observa </w:t>
      </w:r>
      <w:r w:rsidR="00E24F94">
        <w:t xml:space="preserve">que el </w:t>
      </w:r>
      <w:r>
        <w:t>77</w:t>
      </w:r>
      <w:r w:rsidR="00E24F94">
        <w:t xml:space="preserve">% </w:t>
      </w:r>
      <w:r w:rsidRPr="002776A0">
        <w:t>de los</w:t>
      </w:r>
      <w:r w:rsidR="003556A5">
        <w:t xml:space="preserve"> encuestados, indicaron </w:t>
      </w:r>
      <w:r w:rsidR="00E24F94">
        <w:t xml:space="preserve">que, </w:t>
      </w:r>
      <w:r>
        <w:t>la c</w:t>
      </w:r>
      <w:r w:rsidRPr="002776A0">
        <w:t xml:space="preserve">asona </w:t>
      </w:r>
      <w:r>
        <w:t>Mario Urteaga</w:t>
      </w:r>
      <w:r w:rsidRPr="002776A0">
        <w:t xml:space="preserve">, ubicada en </w:t>
      </w:r>
      <w:r w:rsidRPr="004D0B41">
        <w:t>Jr. Dos de Mayo 777-781-787</w:t>
      </w:r>
      <w:r w:rsidRPr="002776A0">
        <w:t xml:space="preserve">, </w:t>
      </w:r>
      <w:r w:rsidRPr="005F5651">
        <w:t>Casona del pintor Cajamarquino Mario Urteaga Alvarado</w:t>
      </w:r>
      <w:r w:rsidR="003556A5">
        <w:t xml:space="preserve">, de quien lleva su nombre, </w:t>
      </w:r>
      <w:r w:rsidR="008A2A72">
        <w:t xml:space="preserve">cuyo </w:t>
      </w:r>
      <w:r>
        <w:t>material empleado en las casonas es el mismo desde su reedificación española: piedra, barro y madera, fue declara Monumento Nac</w:t>
      </w:r>
      <w:r w:rsidR="003556A5">
        <w:t>ional,</w:t>
      </w:r>
      <w:r>
        <w:t xml:space="preserve"> según </w:t>
      </w:r>
      <w:r w:rsidRPr="005F5651">
        <w:t>R.M. No. 543-1986</w:t>
      </w:r>
      <w:r>
        <w:t>. (I.N.C., 1</w:t>
      </w:r>
      <w:r w:rsidR="008A2A72">
        <w:t xml:space="preserve">983); </w:t>
      </w:r>
      <w:r w:rsidR="003556A5">
        <w:t>no conoce donde la casona</w:t>
      </w:r>
      <w:r>
        <w:t xml:space="preserve"> y n</w:t>
      </w:r>
      <w:r w:rsidR="008A2A72">
        <w:t xml:space="preserve">o saben dónde está ubicada, </w:t>
      </w:r>
      <w:r w:rsidR="00E24F94">
        <w:t>mientras que un 11%</w:t>
      </w:r>
      <w:r>
        <w:t xml:space="preserve"> indicó conocer el monumento y que consideran se encuentra en </w:t>
      </w:r>
      <w:r w:rsidR="00E24F94">
        <w:t xml:space="preserve">estado deteriorado, igualmente 8% </w:t>
      </w:r>
      <w:r>
        <w:t>indicó</w:t>
      </w:r>
      <w:r w:rsidR="008A2A72">
        <w:t xml:space="preserve"> que no se encuentra conservado, </w:t>
      </w:r>
      <w:r w:rsidR="00E24F94">
        <w:t xml:space="preserve"> y un 4% </w:t>
      </w:r>
      <w:r>
        <w:t xml:space="preserve">considera conocer el monumento y </w:t>
      </w:r>
      <w:r w:rsidR="008A2A72">
        <w:t>que se encuentra</w:t>
      </w:r>
      <w:r>
        <w:t xml:space="preserve"> </w:t>
      </w:r>
      <w:r w:rsidR="008A2A72">
        <w:t xml:space="preserve">relativamente </w:t>
      </w:r>
      <w:r>
        <w:t xml:space="preserve">conservado. </w:t>
      </w:r>
    </w:p>
    <w:p w:rsidR="00A264F6" w:rsidRDefault="00A264F6" w:rsidP="00CF6DFA">
      <w:pPr>
        <w:ind w:left="426"/>
      </w:pPr>
      <w:r>
        <w:rPr>
          <w:noProof/>
          <w:lang w:eastAsia="es-PE"/>
        </w:rPr>
        <w:drawing>
          <wp:inline distT="0" distB="0" distL="0" distR="0" wp14:anchorId="6E9885C2" wp14:editId="6C50543E">
            <wp:extent cx="5105400" cy="1400175"/>
            <wp:effectExtent l="0" t="0" r="0" b="0"/>
            <wp:docPr id="42" name="Gráfico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inline>
        </w:drawing>
      </w:r>
    </w:p>
    <w:p w:rsidR="007D7121" w:rsidRDefault="007D7121" w:rsidP="003556A5">
      <w:pPr>
        <w:pStyle w:val="NOTADEFIGURA"/>
      </w:pPr>
      <w:bookmarkStart w:id="207" w:name="_Toc484886503"/>
      <w:r>
        <w:rPr>
          <w:i/>
        </w:rPr>
        <w:t>Figura 7</w:t>
      </w:r>
      <w:r w:rsidR="007E5718">
        <w:rPr>
          <w:i/>
        </w:rPr>
        <w:t>9</w:t>
      </w:r>
      <w:r w:rsidR="00A264F6" w:rsidRPr="00E4299A">
        <w:rPr>
          <w:i/>
        </w:rPr>
        <w:t>:</w:t>
      </w:r>
      <w:r w:rsidR="00A264F6" w:rsidRPr="007C51D3">
        <w:t xml:space="preserve"> </w:t>
      </w:r>
      <w:r w:rsidR="00DC487D">
        <w:t>Población encuestada, según su nivel de</w:t>
      </w:r>
      <w:r w:rsidR="00DC487D" w:rsidRPr="004443DD">
        <w:t xml:space="preserve"> </w:t>
      </w:r>
      <w:r w:rsidR="00DC487D">
        <w:t xml:space="preserve">conocimiento sobre el </w:t>
      </w:r>
      <w:r w:rsidR="00DC487D" w:rsidRPr="004443DD">
        <w:t>es</w:t>
      </w:r>
      <w:r w:rsidR="00DC487D">
        <w:t>t</w:t>
      </w:r>
      <w:r w:rsidR="00DC487D" w:rsidRPr="004443DD">
        <w:t>ado de cons</w:t>
      </w:r>
      <w:r w:rsidR="00DC487D">
        <w:t xml:space="preserve">ervación de la </w:t>
      </w:r>
      <w:r w:rsidR="00A264F6">
        <w:t>C</w:t>
      </w:r>
      <w:r w:rsidR="00A264F6" w:rsidRPr="00835A86">
        <w:t>asa Villanueva /Museo Horacio Urteaga.</w:t>
      </w:r>
      <w:bookmarkEnd w:id="207"/>
      <w:r w:rsidR="00A264F6" w:rsidRPr="00835A86">
        <w:t xml:space="preserve"> </w:t>
      </w:r>
    </w:p>
    <w:p w:rsidR="00CD065D" w:rsidRDefault="00CD065D" w:rsidP="003556A5">
      <w:pPr>
        <w:pStyle w:val="NOTADEFIGURA"/>
      </w:pPr>
    </w:p>
    <w:p w:rsidR="00A264F6" w:rsidRDefault="00A264F6" w:rsidP="00CF6DFA">
      <w:pPr>
        <w:ind w:left="426"/>
        <w:rPr>
          <w:noProof/>
          <w:lang w:eastAsia="es-PE"/>
        </w:rPr>
      </w:pPr>
      <w:r w:rsidRPr="002776A0">
        <w:t xml:space="preserve">En la </w:t>
      </w:r>
      <w:r w:rsidR="007D7121">
        <w:t>figura 7</w:t>
      </w:r>
      <w:r w:rsidR="007E5718">
        <w:t>9</w:t>
      </w:r>
      <w:r w:rsidRPr="002776A0">
        <w:t xml:space="preserve">, se observa </w:t>
      </w:r>
      <w:r>
        <w:t>que e</w:t>
      </w:r>
      <w:r w:rsidR="00E24F94">
        <w:t xml:space="preserve">l </w:t>
      </w:r>
      <w:r>
        <w:t>63</w:t>
      </w:r>
      <w:r w:rsidR="00E24F94">
        <w:t>%</w:t>
      </w:r>
      <w:r w:rsidRPr="002776A0">
        <w:t xml:space="preserve"> de los encuestados, </w:t>
      </w:r>
      <w:r>
        <w:t xml:space="preserve">indicaron que, </w:t>
      </w:r>
      <w:r w:rsidRPr="002776A0">
        <w:t xml:space="preserve">la Casona </w:t>
      </w:r>
      <w:r>
        <w:t>Villanueva, u</w:t>
      </w:r>
      <w:r w:rsidRPr="002776A0">
        <w:t xml:space="preserve">bicada en </w:t>
      </w:r>
      <w:r w:rsidRPr="00821364">
        <w:t>Jr. Batán 285-289 esquina José Sabogal</w:t>
      </w:r>
      <w:r>
        <w:t xml:space="preserve">, donde </w:t>
      </w:r>
      <w:r w:rsidRPr="00821364">
        <w:t>se firmó el acta que eleva a Cajamarca de provincia a departamento en el año de 1854</w:t>
      </w:r>
      <w:r>
        <w:t xml:space="preserve">, actualmente funciona </w:t>
      </w:r>
      <w:r>
        <w:lastRenderedPageBreak/>
        <w:t xml:space="preserve">como Museo </w:t>
      </w:r>
      <w:r w:rsidRPr="00821364">
        <w:t>Arqueológico Horacio H. Urteaga, de la Universidad Naciona</w:t>
      </w:r>
      <w:r>
        <w:t>l de Cajamarca, fue declara Monumento Nacional</w:t>
      </w:r>
      <w:r w:rsidR="003556A5">
        <w:t>,</w:t>
      </w:r>
      <w:r w:rsidR="00E24F94">
        <w:t xml:space="preserve"> </w:t>
      </w:r>
      <w:r>
        <w:t xml:space="preserve">según </w:t>
      </w:r>
      <w:r w:rsidRPr="00821364">
        <w:t>R.M. No. 543-1986</w:t>
      </w:r>
      <w:r w:rsidR="00105F9B">
        <w:t xml:space="preserve">. (I.N.C., 1983); </w:t>
      </w:r>
      <w:r>
        <w:t>no conoce</w:t>
      </w:r>
      <w:r w:rsidR="00E24F94">
        <w:t>n</w:t>
      </w:r>
      <w:r>
        <w:t xml:space="preserve">  la casona  y no saben dónde está ubicada</w:t>
      </w:r>
      <w:r w:rsidR="00105F9B">
        <w:t>,</w:t>
      </w:r>
      <w:r w:rsidR="00E24F94">
        <w:t xml:space="preserve"> mientras que un 25%</w:t>
      </w:r>
      <w:r>
        <w:t xml:space="preserve"> in</w:t>
      </w:r>
      <w:r w:rsidR="00105F9B">
        <w:t>dicó conocer el monumento y considera que</w:t>
      </w:r>
      <w:r>
        <w:t xml:space="preserve"> se encuentra en estado deteriorado, ig</w:t>
      </w:r>
      <w:r w:rsidR="00E24F94">
        <w:t>ualmente 11%</w:t>
      </w:r>
      <w:r w:rsidR="00105F9B">
        <w:t xml:space="preserve"> indicó que está abandonada.</w:t>
      </w:r>
    </w:p>
    <w:p w:rsidR="00A264F6" w:rsidRDefault="007D7121" w:rsidP="003556A5">
      <w:pPr>
        <w:ind w:left="426"/>
        <w:jc w:val="center"/>
      </w:pPr>
      <w:r>
        <w:rPr>
          <w:noProof/>
          <w:lang w:eastAsia="es-PE"/>
        </w:rPr>
        <w:drawing>
          <wp:inline distT="0" distB="0" distL="0" distR="0" wp14:anchorId="60BCB699" wp14:editId="42B5F0F6">
            <wp:extent cx="3810000" cy="1352550"/>
            <wp:effectExtent l="0" t="0" r="0" b="0"/>
            <wp:docPr id="39" name="Gráfico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p>
    <w:p w:rsidR="00A264F6" w:rsidRPr="005435D2" w:rsidRDefault="00FA7B40" w:rsidP="003556A5">
      <w:pPr>
        <w:pStyle w:val="NOTADEFIGURA"/>
        <w:rPr>
          <w:noProof/>
          <w:lang w:eastAsia="es-PE"/>
        </w:rPr>
      </w:pPr>
      <w:bookmarkStart w:id="208" w:name="_Toc484886504"/>
      <w:r>
        <w:rPr>
          <w:i/>
        </w:rPr>
        <w:t xml:space="preserve">Figura </w:t>
      </w:r>
      <w:r w:rsidR="007E5718">
        <w:rPr>
          <w:i/>
        </w:rPr>
        <w:t>80</w:t>
      </w:r>
      <w:r w:rsidR="00757613">
        <w:rPr>
          <w:i/>
        </w:rPr>
        <w:t>,</w:t>
      </w:r>
      <w:r w:rsidR="007D7121" w:rsidRPr="007C51D3">
        <w:t xml:space="preserve"> </w:t>
      </w:r>
      <w:r w:rsidR="00757613">
        <w:t>p</w:t>
      </w:r>
      <w:r w:rsidR="007D7121" w:rsidRPr="004443DD">
        <w:t>oblación encuestada</w:t>
      </w:r>
      <w:r w:rsidR="00DC487D">
        <w:t>,</w:t>
      </w:r>
      <w:r w:rsidR="007D7121" w:rsidRPr="004443DD">
        <w:t xml:space="preserve"> </w:t>
      </w:r>
      <w:r w:rsidR="00DC487D">
        <w:t>según su nivel de</w:t>
      </w:r>
      <w:r w:rsidR="00DC487D" w:rsidRPr="004443DD">
        <w:t xml:space="preserve"> </w:t>
      </w:r>
      <w:r w:rsidR="00DC487D">
        <w:t xml:space="preserve">conocimiento sobre el </w:t>
      </w:r>
      <w:r w:rsidR="00DC487D" w:rsidRPr="004443DD">
        <w:t>es</w:t>
      </w:r>
      <w:r w:rsidR="00DC487D">
        <w:t>t</w:t>
      </w:r>
      <w:r w:rsidR="00DC487D" w:rsidRPr="004443DD">
        <w:t>ado de cons</w:t>
      </w:r>
      <w:r w:rsidR="00DC487D">
        <w:t xml:space="preserve">ervación de la </w:t>
      </w:r>
      <w:r w:rsidR="00E24F94">
        <w:t xml:space="preserve">casona de la </w:t>
      </w:r>
      <w:r w:rsidR="00A264F6" w:rsidRPr="00616D8D">
        <w:t>Fundición</w:t>
      </w:r>
      <w:r w:rsidR="00A264F6">
        <w:t>.</w:t>
      </w:r>
      <w:bookmarkEnd w:id="208"/>
      <w:r w:rsidR="00A264F6">
        <w:t xml:space="preserve"> </w:t>
      </w:r>
    </w:p>
    <w:p w:rsidR="00A264F6" w:rsidRDefault="00FA7B40" w:rsidP="009F72CC">
      <w:pPr>
        <w:ind w:left="426"/>
      </w:pPr>
      <w:r>
        <w:t xml:space="preserve">En la figura </w:t>
      </w:r>
      <w:r w:rsidR="007E5718">
        <w:t>80</w:t>
      </w:r>
      <w:r w:rsidR="00AE5CB0">
        <w:t>, se observa que el 95%</w:t>
      </w:r>
      <w:r w:rsidR="00A264F6" w:rsidRPr="006B4492">
        <w:t xml:space="preserve"> de los encuestados, considera que, la casa de la Fundición, ubicada en</w:t>
      </w:r>
      <w:r w:rsidR="00E8045E">
        <w:t xml:space="preserve"> Jr. Apurímac 816-838, que se encuentra ubicado</w:t>
      </w:r>
      <w:r w:rsidR="00A264F6" w:rsidRPr="006B4492">
        <w:t xml:space="preserve"> sobre uno de los tambos de la plaza inca donde se fundió el</w:t>
      </w:r>
      <w:r w:rsidR="00A264F6">
        <w:t xml:space="preserve"> rescate de Atahualpa, en 1533, declara</w:t>
      </w:r>
      <w:r w:rsidR="005B10F9">
        <w:t>da</w:t>
      </w:r>
      <w:r w:rsidR="00A264F6">
        <w:t xml:space="preserve"> Monumento Nacional</w:t>
      </w:r>
      <w:r w:rsidR="003556A5">
        <w:t xml:space="preserve">, </w:t>
      </w:r>
      <w:r w:rsidR="00A264F6">
        <w:t xml:space="preserve">según </w:t>
      </w:r>
      <w:r w:rsidR="00A264F6" w:rsidRPr="00A160B8">
        <w:t>R.M. No. 543-1986</w:t>
      </w:r>
      <w:r w:rsidR="006F1D0E">
        <w:t>. (I.N.C., 1983); n</w:t>
      </w:r>
      <w:r w:rsidR="00A264F6">
        <w:t>o cono</w:t>
      </w:r>
      <w:r w:rsidR="00AE5CB0">
        <w:t>ce donde está ubicada la casona</w:t>
      </w:r>
      <w:r w:rsidR="00A264F6">
        <w:t xml:space="preserve"> por </w:t>
      </w:r>
      <w:r w:rsidR="00AE5CB0">
        <w:t>ende,</w:t>
      </w:r>
      <w:r w:rsidR="00A264F6">
        <w:t xml:space="preserve"> no sabe cuál es el estado se conservación</w:t>
      </w:r>
      <w:r w:rsidR="00AE5CB0">
        <w:t xml:space="preserve"> que presenta; mientras que un 5%</w:t>
      </w:r>
      <w:r w:rsidR="00A264F6">
        <w:t xml:space="preserve"> in</w:t>
      </w:r>
      <w:r w:rsidR="006F1D0E">
        <w:t>dicó conocer el monumento y consideran</w:t>
      </w:r>
      <w:r w:rsidR="00A264F6">
        <w:t xml:space="preserve"> se encuentra e</w:t>
      </w:r>
      <w:r w:rsidR="009F72CC">
        <w:t xml:space="preserve">n estado olvidado y destruida. </w:t>
      </w:r>
    </w:p>
    <w:p w:rsidR="00A264F6" w:rsidRDefault="00A264F6" w:rsidP="003556A5">
      <w:pPr>
        <w:ind w:left="426"/>
        <w:jc w:val="center"/>
      </w:pPr>
      <w:r>
        <w:rPr>
          <w:noProof/>
          <w:lang w:eastAsia="es-PE"/>
        </w:rPr>
        <w:drawing>
          <wp:inline distT="0" distB="0" distL="0" distR="0" wp14:anchorId="58E9DDFD" wp14:editId="1EF61DD6">
            <wp:extent cx="4572000" cy="1352550"/>
            <wp:effectExtent l="0" t="0" r="0" b="0"/>
            <wp:docPr id="37" name="Gráfico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p>
    <w:p w:rsidR="00A264F6" w:rsidRDefault="007E5718" w:rsidP="009F72CC">
      <w:pPr>
        <w:pStyle w:val="NOTADEFIGURA"/>
      </w:pPr>
      <w:bookmarkStart w:id="209" w:name="_Toc484886505"/>
      <w:r>
        <w:rPr>
          <w:i/>
        </w:rPr>
        <w:t>Figura 81</w:t>
      </w:r>
      <w:r w:rsidR="00A264F6" w:rsidRPr="00E4299A">
        <w:rPr>
          <w:i/>
        </w:rPr>
        <w:t>:</w:t>
      </w:r>
      <w:r w:rsidR="00A264F6" w:rsidRPr="007C51D3">
        <w:t xml:space="preserve"> </w:t>
      </w:r>
      <w:r w:rsidR="00A264F6" w:rsidRPr="004443DD">
        <w:t xml:space="preserve">Población encuestada </w:t>
      </w:r>
      <w:r w:rsidR="00DC487D">
        <w:t>según su nivel de</w:t>
      </w:r>
      <w:r w:rsidR="00DC487D" w:rsidRPr="004443DD">
        <w:t xml:space="preserve"> </w:t>
      </w:r>
      <w:r w:rsidR="00DC487D">
        <w:t xml:space="preserve">conocimiento sobre el </w:t>
      </w:r>
      <w:r w:rsidR="00DC487D" w:rsidRPr="004443DD">
        <w:t>es</w:t>
      </w:r>
      <w:r w:rsidR="00DC487D">
        <w:t>t</w:t>
      </w:r>
      <w:r w:rsidR="00DC487D" w:rsidRPr="004443DD">
        <w:t>ado de cons</w:t>
      </w:r>
      <w:r w:rsidR="00DC487D">
        <w:t xml:space="preserve">ervación de la </w:t>
      </w:r>
      <w:r w:rsidR="003255E5">
        <w:t>Casona del Mercado C</w:t>
      </w:r>
      <w:r w:rsidR="00A264F6">
        <w:t>entral.</w:t>
      </w:r>
      <w:bookmarkEnd w:id="209"/>
      <w:r w:rsidR="00A264F6">
        <w:t xml:space="preserve">  </w:t>
      </w:r>
      <w:r w:rsidR="00DC487D">
        <w:t xml:space="preserve"> </w:t>
      </w:r>
    </w:p>
    <w:p w:rsidR="004C0D72" w:rsidRDefault="00A264F6" w:rsidP="00CF6DFA">
      <w:pPr>
        <w:ind w:left="426"/>
      </w:pPr>
      <w:r w:rsidRPr="002776A0">
        <w:lastRenderedPageBreak/>
        <w:t xml:space="preserve">En la </w:t>
      </w:r>
      <w:r w:rsidR="00325093">
        <w:t xml:space="preserve">figura </w:t>
      </w:r>
      <w:r w:rsidR="007E5718">
        <w:t>81</w:t>
      </w:r>
      <w:r w:rsidR="00AE5CB0">
        <w:t xml:space="preserve">, se observa que el </w:t>
      </w:r>
      <w:r>
        <w:t>5</w:t>
      </w:r>
      <w:r w:rsidRPr="002776A0">
        <w:t>8%</w:t>
      </w:r>
      <w:r w:rsidR="00AE5CB0">
        <w:t xml:space="preserve"> </w:t>
      </w:r>
      <w:r>
        <w:t xml:space="preserve">de los encuestados, indicó </w:t>
      </w:r>
      <w:r w:rsidRPr="002776A0">
        <w:t>que</w:t>
      </w:r>
      <w:r w:rsidR="004C0D72">
        <w:t xml:space="preserve"> </w:t>
      </w:r>
      <w:r w:rsidRPr="002776A0">
        <w:t xml:space="preserve"> la </w:t>
      </w:r>
      <w:r>
        <w:t xml:space="preserve">casa del Mercado Central, ubicada en el  </w:t>
      </w:r>
      <w:r w:rsidRPr="002776A0">
        <w:t xml:space="preserve">Jr. </w:t>
      </w:r>
      <w:r>
        <w:t>Amazonas 523-531</w:t>
      </w:r>
      <w:r w:rsidRPr="002776A0">
        <w:t xml:space="preserve">, </w:t>
      </w:r>
      <w:r w:rsidR="004C0D72">
        <w:t xml:space="preserve">que </w:t>
      </w:r>
      <w:r>
        <w:t xml:space="preserve">fue declara Monumento Nacional  según </w:t>
      </w:r>
      <w:r w:rsidRPr="00A160B8">
        <w:t>R.M. No. 543-1986</w:t>
      </w:r>
      <w:r>
        <w:t>. (I.N.C., 1983), está olvidada y de</w:t>
      </w:r>
      <w:r w:rsidR="004C0D72">
        <w:t>struida, ya que se aprecia la construcción totalmente subdividida y con</w:t>
      </w:r>
      <w:r w:rsidR="00726A56">
        <w:t xml:space="preserve"> serios problemas estructurales.</w:t>
      </w:r>
    </w:p>
    <w:p w:rsidR="004C0D72" w:rsidRDefault="002D6C89" w:rsidP="00CF6DFA">
      <w:pPr>
        <w:ind w:left="426"/>
      </w:pPr>
      <w:r>
        <w:rPr>
          <w:noProof/>
          <w:lang w:eastAsia="es-PE"/>
        </w:rPr>
        <w:t xml:space="preserve">      </w:t>
      </w:r>
      <w:r w:rsidR="009F72CC">
        <w:rPr>
          <w:noProof/>
          <w:lang w:eastAsia="es-PE"/>
        </w:rPr>
        <w:drawing>
          <wp:inline distT="0" distB="0" distL="0" distR="0" wp14:anchorId="62E355EF" wp14:editId="46649EB2">
            <wp:extent cx="2222938" cy="2081048"/>
            <wp:effectExtent l="0" t="0" r="6350" b="0"/>
            <wp:docPr id="403" name="Imagen 403" descr="C:\Users\WILLIAM PC\AppData\Local\Microsoft\Windows\INetCache\Content.Word\20170507_162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WILLIAM PC\AppData\Local\Microsoft\Windows\INetCache\Content.Word\20170507_162752.jpg"/>
                    <pic:cNvPicPr>
                      <a:picLocks noChangeAspect="1" noChangeArrowheads="1"/>
                    </pic:cNvPicPr>
                  </pic:nvPicPr>
                  <pic:blipFill>
                    <a:blip r:embed="rId200" cstate="print">
                      <a:extLst>
                        <a:ext uri="{BEBA8EAE-BF5A-486C-A8C5-ECC9F3942E4B}">
                          <a14:imgProps xmlns:a14="http://schemas.microsoft.com/office/drawing/2010/main">
                            <a14:imgLayer r:embed="rId20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240725" cy="2097700"/>
                    </a:xfrm>
                    <a:prstGeom prst="rect">
                      <a:avLst/>
                    </a:prstGeom>
                    <a:noFill/>
                    <a:ln>
                      <a:noFill/>
                    </a:ln>
                  </pic:spPr>
                </pic:pic>
              </a:graphicData>
            </a:graphic>
          </wp:inline>
        </w:drawing>
      </w:r>
      <w:r w:rsidR="009F72CC">
        <w:rPr>
          <w:noProof/>
          <w:lang w:eastAsia="es-PE"/>
        </w:rPr>
        <w:t xml:space="preserve">     </w:t>
      </w:r>
      <w:r w:rsidR="009F72CC">
        <w:rPr>
          <w:noProof/>
          <w:lang w:eastAsia="es-PE"/>
        </w:rPr>
        <w:drawing>
          <wp:inline distT="0" distB="0" distL="0" distR="0" wp14:anchorId="1D28E995" wp14:editId="4595C794">
            <wp:extent cx="2254468" cy="2081048"/>
            <wp:effectExtent l="0" t="0" r="0" b="0"/>
            <wp:docPr id="404" name="Imagen 404" descr="C:\Users\WILLIAM PC\AppData\Local\Microsoft\Windows\INetCache\Content.Word\20170507_162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WILLIAM PC\AppData\Local\Microsoft\Windows\INetCache\Content.Word\20170507_162811.jpg"/>
                    <pic:cNvPicPr>
                      <a:picLocks noChangeAspect="1" noChangeArrowheads="1"/>
                    </pic:cNvPicPr>
                  </pic:nvPicPr>
                  <pic:blipFill>
                    <a:blip r:embed="rId202" cstate="print">
                      <a:extLst>
                        <a:ext uri="{BEBA8EAE-BF5A-486C-A8C5-ECC9F3942E4B}">
                          <a14:imgProps xmlns:a14="http://schemas.microsoft.com/office/drawing/2010/main">
                            <a14:imgLayer r:embed="rId20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267021" cy="2092635"/>
                    </a:xfrm>
                    <a:prstGeom prst="rect">
                      <a:avLst/>
                    </a:prstGeom>
                    <a:noFill/>
                    <a:ln>
                      <a:noFill/>
                    </a:ln>
                  </pic:spPr>
                </pic:pic>
              </a:graphicData>
            </a:graphic>
          </wp:inline>
        </w:drawing>
      </w:r>
    </w:p>
    <w:p w:rsidR="002D6C89" w:rsidRPr="002D6C89" w:rsidRDefault="002D6C89" w:rsidP="006259FB">
      <w:pPr>
        <w:spacing w:line="240" w:lineRule="auto"/>
        <w:ind w:left="993" w:firstLine="0"/>
        <w:rPr>
          <w:sz w:val="20"/>
        </w:rPr>
      </w:pPr>
      <w:r w:rsidRPr="002D6C89">
        <w:rPr>
          <w:i/>
          <w:sz w:val="20"/>
        </w:rPr>
        <w:t>Figura 8</w:t>
      </w:r>
      <w:r w:rsidR="007E5718">
        <w:rPr>
          <w:i/>
          <w:sz w:val="20"/>
        </w:rPr>
        <w:t>2</w:t>
      </w:r>
      <w:r w:rsidRPr="002D6C89">
        <w:rPr>
          <w:i/>
          <w:sz w:val="20"/>
        </w:rPr>
        <w:t>:</w:t>
      </w:r>
      <w:r w:rsidRPr="002D6C89">
        <w:rPr>
          <w:sz w:val="20"/>
        </w:rPr>
        <w:t xml:space="preserve"> Fotografías interiores del mercado Central, del centro histórico de la ciudad de Cajamarca.</w:t>
      </w:r>
    </w:p>
    <w:p w:rsidR="002D6C89" w:rsidRDefault="002D6C89" w:rsidP="00CF6DFA">
      <w:pPr>
        <w:ind w:left="426"/>
      </w:pPr>
    </w:p>
    <w:p w:rsidR="00381B88" w:rsidRDefault="007045B1" w:rsidP="006259FB">
      <w:pPr>
        <w:ind w:left="426"/>
      </w:pPr>
      <w:r>
        <w:t>Igualmente,</w:t>
      </w:r>
      <w:r w:rsidR="00BF6825">
        <w:t xml:space="preserve"> </w:t>
      </w:r>
      <w:r w:rsidR="00AE5CB0">
        <w:t>un 21%</w:t>
      </w:r>
      <w:r w:rsidR="00A264F6">
        <w:t xml:space="preserve"> indicó conocer el monumento y con</w:t>
      </w:r>
      <w:r w:rsidR="00726A56">
        <w:t>sideran que no está conservado.</w:t>
      </w:r>
    </w:p>
    <w:p w:rsidR="006259FB" w:rsidRPr="00073DF5" w:rsidRDefault="006259FB" w:rsidP="006259FB">
      <w:pPr>
        <w:ind w:left="426"/>
      </w:pPr>
    </w:p>
    <w:p w:rsidR="00A264F6" w:rsidRPr="00AB133C" w:rsidRDefault="00AB133C" w:rsidP="006A52BF">
      <w:pPr>
        <w:pStyle w:val="Prrafodelista"/>
        <w:numPr>
          <w:ilvl w:val="0"/>
          <w:numId w:val="28"/>
        </w:numPr>
        <w:rPr>
          <w:b/>
          <w:i/>
        </w:rPr>
      </w:pPr>
      <w:r w:rsidRPr="00AB133C">
        <w:rPr>
          <w:b/>
          <w:i/>
        </w:rPr>
        <w:t>Determinando el conocimiento de los esp</w:t>
      </w:r>
      <w:r>
        <w:rPr>
          <w:b/>
          <w:i/>
        </w:rPr>
        <w:t>acios h</w:t>
      </w:r>
      <w:r w:rsidR="00A264F6" w:rsidRPr="00AB133C">
        <w:rPr>
          <w:b/>
          <w:i/>
        </w:rPr>
        <w:t xml:space="preserve">istóricos </w:t>
      </w:r>
    </w:p>
    <w:p w:rsidR="00A264F6" w:rsidRDefault="00073DF5" w:rsidP="0084606B">
      <w:r>
        <w:t xml:space="preserve">              </w:t>
      </w:r>
      <w:r w:rsidR="00A264F6">
        <w:rPr>
          <w:noProof/>
          <w:lang w:eastAsia="es-PE"/>
        </w:rPr>
        <w:drawing>
          <wp:inline distT="0" distB="0" distL="0" distR="0" wp14:anchorId="1E16596D" wp14:editId="5A716A36">
            <wp:extent cx="4686300" cy="1371600"/>
            <wp:effectExtent l="0" t="0" r="0" b="0"/>
            <wp:docPr id="44" name="Gráfico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4"/>
              </a:graphicData>
            </a:graphic>
          </wp:inline>
        </w:drawing>
      </w:r>
    </w:p>
    <w:p w:rsidR="00041038" w:rsidRPr="00041038" w:rsidRDefault="00041038" w:rsidP="002D6C89">
      <w:pPr>
        <w:pStyle w:val="NOTADEFIGURA"/>
      </w:pPr>
      <w:bookmarkStart w:id="210" w:name="_Toc484886506"/>
      <w:r w:rsidRPr="001A19CF">
        <w:rPr>
          <w:i/>
        </w:rPr>
        <w:t xml:space="preserve">Figura </w:t>
      </w:r>
      <w:r w:rsidR="00DC487D">
        <w:rPr>
          <w:i/>
        </w:rPr>
        <w:t>8</w:t>
      </w:r>
      <w:r w:rsidR="007E5718">
        <w:rPr>
          <w:i/>
        </w:rPr>
        <w:t>3</w:t>
      </w:r>
      <w:r w:rsidR="00A264F6" w:rsidRPr="001A19CF">
        <w:rPr>
          <w:i/>
        </w:rPr>
        <w:t>:</w:t>
      </w:r>
      <w:r w:rsidR="00A264F6" w:rsidRPr="001A19CF">
        <w:t xml:space="preserve"> Población encuestada</w:t>
      </w:r>
      <w:r w:rsidR="002D6C89">
        <w:t xml:space="preserve">, </w:t>
      </w:r>
      <w:r w:rsidR="00DC487D">
        <w:t>según su nivel de</w:t>
      </w:r>
      <w:r w:rsidR="00DC487D" w:rsidRPr="004443DD">
        <w:t xml:space="preserve"> </w:t>
      </w:r>
      <w:r w:rsidR="00DC487D">
        <w:t xml:space="preserve">conocimiento sobre el </w:t>
      </w:r>
      <w:r w:rsidR="00DC487D" w:rsidRPr="004443DD">
        <w:t>es</w:t>
      </w:r>
      <w:r w:rsidR="00DC487D">
        <w:t>t</w:t>
      </w:r>
      <w:r w:rsidR="00DC487D" w:rsidRPr="004443DD">
        <w:t>ado de cons</w:t>
      </w:r>
      <w:r w:rsidR="00DC487D">
        <w:t>ervación de la Plaza de A</w:t>
      </w:r>
      <w:r w:rsidR="00A264F6" w:rsidRPr="001A19CF">
        <w:t>rmas.</w:t>
      </w:r>
      <w:bookmarkEnd w:id="210"/>
      <w:r w:rsidR="00A264F6" w:rsidRPr="001A19CF">
        <w:t xml:space="preserve"> </w:t>
      </w:r>
    </w:p>
    <w:p w:rsidR="00A264F6" w:rsidRDefault="00A264F6" w:rsidP="00225743">
      <w:pPr>
        <w:ind w:left="426"/>
      </w:pPr>
      <w:r w:rsidRPr="006B4492">
        <w:t xml:space="preserve">En la </w:t>
      </w:r>
      <w:r w:rsidR="00041038">
        <w:t xml:space="preserve">figura </w:t>
      </w:r>
      <w:r w:rsidR="007E5718">
        <w:t>83</w:t>
      </w:r>
      <w:r w:rsidR="00AE5CB0">
        <w:t xml:space="preserve">, se observa que el </w:t>
      </w:r>
      <w:r>
        <w:t>97</w:t>
      </w:r>
      <w:r w:rsidR="00AE5CB0">
        <w:t xml:space="preserve">% </w:t>
      </w:r>
      <w:r w:rsidRPr="006B4492">
        <w:t xml:space="preserve">de </w:t>
      </w:r>
      <w:r w:rsidR="00835605">
        <w:t>los encuestados considera que la Plaza d</w:t>
      </w:r>
      <w:r>
        <w:t>e Arma</w:t>
      </w:r>
      <w:r w:rsidR="00041038">
        <w:t>s de la ciudad de Cajamarca,</w:t>
      </w:r>
      <w:r>
        <w:t xml:space="preserve"> </w:t>
      </w:r>
      <w:r w:rsidR="003A5F01">
        <w:t xml:space="preserve">se encuentra conservada, </w:t>
      </w:r>
      <w:r w:rsidR="00D87806">
        <w:t xml:space="preserve">pero necesita ser un espacio </w:t>
      </w:r>
      <w:r w:rsidR="00D87806">
        <w:lastRenderedPageBreak/>
        <w:t>integrador de la comunicad</w:t>
      </w:r>
      <w:r w:rsidR="000871DC">
        <w:t xml:space="preserve"> </w:t>
      </w:r>
      <w:r w:rsidR="00D87806">
        <w:t xml:space="preserve">por el bien de la cultura, </w:t>
      </w:r>
      <w:r w:rsidR="003A5F01">
        <w:t>así como mencionó el periodista Cajamarquino:</w:t>
      </w:r>
    </w:p>
    <w:p w:rsidR="000E6884" w:rsidRDefault="00A264F6" w:rsidP="006259FB">
      <w:pPr>
        <w:spacing w:line="276" w:lineRule="auto"/>
        <w:ind w:left="1418" w:firstLine="0"/>
        <w:rPr>
          <w:sz w:val="22"/>
        </w:rPr>
      </w:pPr>
      <w:r w:rsidRPr="006259FB">
        <w:rPr>
          <w:sz w:val="22"/>
        </w:rPr>
        <w:t xml:space="preserve">La plaza de armas es como la sala de una casa, se llama plaza de armas porque ahí el pueblo se </w:t>
      </w:r>
      <w:r w:rsidR="00225743" w:rsidRPr="006259FB">
        <w:rPr>
          <w:sz w:val="22"/>
        </w:rPr>
        <w:t>levantaba en armas, actualmente</w:t>
      </w:r>
      <w:r w:rsidRPr="006259FB">
        <w:rPr>
          <w:sz w:val="22"/>
        </w:rPr>
        <w:t xml:space="preserve"> jardines están bien </w:t>
      </w:r>
      <w:r w:rsidR="00225743" w:rsidRPr="006259FB">
        <w:rPr>
          <w:sz w:val="22"/>
        </w:rPr>
        <w:t>cuidados, eso</w:t>
      </w:r>
      <w:r w:rsidRPr="006259FB">
        <w:rPr>
          <w:sz w:val="22"/>
        </w:rPr>
        <w:t xml:space="preserve"> se tiene que admitir, pero le falta vida y alegría; ojo no libertinaje y desenfreno. Por ejemplo yo recuerdo </w:t>
      </w:r>
      <w:r w:rsidR="00225743" w:rsidRPr="006259FB">
        <w:rPr>
          <w:sz w:val="22"/>
        </w:rPr>
        <w:t>que antes</w:t>
      </w:r>
      <w:r w:rsidRPr="006259FB">
        <w:rPr>
          <w:sz w:val="22"/>
        </w:rPr>
        <w:t xml:space="preserve"> los domingos había retretas y los pobladores </w:t>
      </w:r>
      <w:r w:rsidR="00225743" w:rsidRPr="006259FB">
        <w:rPr>
          <w:sz w:val="22"/>
        </w:rPr>
        <w:t>salían a</w:t>
      </w:r>
      <w:r w:rsidRPr="006259FB">
        <w:rPr>
          <w:sz w:val="22"/>
        </w:rPr>
        <w:t xml:space="preserve"> caminar por la plaza acompañados de sus </w:t>
      </w:r>
      <w:r w:rsidR="00225743" w:rsidRPr="006259FB">
        <w:rPr>
          <w:sz w:val="22"/>
        </w:rPr>
        <w:t>parejas</w:t>
      </w:r>
      <w:r w:rsidR="000871DC" w:rsidRPr="006259FB">
        <w:rPr>
          <w:sz w:val="22"/>
        </w:rPr>
        <w:t>,</w:t>
      </w:r>
      <w:r w:rsidR="00225743" w:rsidRPr="006259FB">
        <w:rPr>
          <w:sz w:val="22"/>
        </w:rPr>
        <w:t xml:space="preserve"> ¡</w:t>
      </w:r>
      <w:r w:rsidRPr="006259FB">
        <w:rPr>
          <w:sz w:val="22"/>
        </w:rPr>
        <w:t>eso era hermoso!,  pero ahora se ha p</w:t>
      </w:r>
      <w:r w:rsidR="000871DC" w:rsidRPr="006259FB">
        <w:rPr>
          <w:sz w:val="22"/>
        </w:rPr>
        <w:t>erdido, no le cuesta nada a la M</w:t>
      </w:r>
      <w:r w:rsidRPr="006259FB">
        <w:rPr>
          <w:sz w:val="22"/>
        </w:rPr>
        <w:t>unicipalid</w:t>
      </w:r>
      <w:r w:rsidR="00E221F6" w:rsidRPr="006259FB">
        <w:rPr>
          <w:sz w:val="22"/>
        </w:rPr>
        <w:t>ad</w:t>
      </w:r>
      <w:r w:rsidR="009E0CC9" w:rsidRPr="006259FB">
        <w:rPr>
          <w:sz w:val="22"/>
        </w:rPr>
        <w:t>,</w:t>
      </w:r>
      <w:r w:rsidR="00E221F6" w:rsidRPr="006259FB">
        <w:rPr>
          <w:sz w:val="22"/>
        </w:rPr>
        <w:t xml:space="preserve">  pagar el combustible de la banda del C</w:t>
      </w:r>
      <w:r w:rsidRPr="006259FB">
        <w:rPr>
          <w:sz w:val="22"/>
        </w:rPr>
        <w:t xml:space="preserve">epita y que den un espectáculo todos los domingos, pero prefieren llevarlos para los cumpleaños de algún funcionario. Necesitamos más </w:t>
      </w:r>
      <w:r w:rsidR="00225743" w:rsidRPr="006259FB">
        <w:rPr>
          <w:sz w:val="22"/>
        </w:rPr>
        <w:t>arte, más</w:t>
      </w:r>
      <w:r w:rsidRPr="006259FB">
        <w:rPr>
          <w:sz w:val="22"/>
        </w:rPr>
        <w:t xml:space="preserve"> exposiciones pictóricas, teatro de calle, mimos; como en París donde el arte sale a la calle, a reunirse con la población. Y no hacer cosas como por ejemplo la Cantata, que solo tenía un </w:t>
      </w:r>
      <w:r w:rsidR="00225743" w:rsidRPr="006259FB">
        <w:rPr>
          <w:sz w:val="22"/>
        </w:rPr>
        <w:t>fin político</w:t>
      </w:r>
      <w:r w:rsidRPr="006259FB">
        <w:rPr>
          <w:sz w:val="22"/>
        </w:rPr>
        <w:t xml:space="preserve"> y comercial y terminó</w:t>
      </w:r>
      <w:r w:rsidR="00041038" w:rsidRPr="006259FB">
        <w:rPr>
          <w:sz w:val="22"/>
        </w:rPr>
        <w:t xml:space="preserve"> siendo un </w:t>
      </w:r>
      <w:r w:rsidR="00225743" w:rsidRPr="006259FB">
        <w:rPr>
          <w:sz w:val="22"/>
        </w:rPr>
        <w:t>desorden total</w:t>
      </w:r>
      <w:r w:rsidR="00041038" w:rsidRPr="006259FB">
        <w:rPr>
          <w:sz w:val="22"/>
        </w:rPr>
        <w:t xml:space="preserve"> </w:t>
      </w:r>
      <w:r w:rsidR="003A5F01" w:rsidRPr="006259FB">
        <w:rPr>
          <w:sz w:val="22"/>
        </w:rPr>
        <w:t xml:space="preserve">(J. Pereira, comunicación personal, 10 de agosto de 2016). </w:t>
      </w:r>
    </w:p>
    <w:p w:rsidR="006259FB" w:rsidRPr="006259FB" w:rsidRDefault="006259FB" w:rsidP="006259FB">
      <w:pPr>
        <w:spacing w:line="276" w:lineRule="auto"/>
        <w:ind w:left="1418" w:firstLine="0"/>
        <w:rPr>
          <w:sz w:val="22"/>
        </w:rPr>
      </w:pPr>
    </w:p>
    <w:p w:rsidR="00D76187" w:rsidRPr="00D76187" w:rsidRDefault="000E6884" w:rsidP="00225743">
      <w:pPr>
        <w:ind w:left="426"/>
      </w:pPr>
      <w:r w:rsidRPr="00D76187">
        <w:t>Mi</w:t>
      </w:r>
      <w:r w:rsidR="00D87806" w:rsidRPr="00D76187">
        <w:t>entras</w:t>
      </w:r>
      <w:r w:rsidR="00AE5CB0">
        <w:t xml:space="preserve"> que un 2% y 1%</w:t>
      </w:r>
      <w:r w:rsidR="009E0CC9">
        <w:t xml:space="preserve"> </w:t>
      </w:r>
      <w:r w:rsidR="00D87806" w:rsidRPr="00D76187">
        <w:t xml:space="preserve">de los encuestados considera </w:t>
      </w:r>
      <w:r w:rsidR="00A83F4E" w:rsidRPr="00D76187">
        <w:t>que no est</w:t>
      </w:r>
      <w:r w:rsidR="000C2A83" w:rsidRPr="00D76187">
        <w:t xml:space="preserve">á conservada, aludiendo que el ambiente urbano </w:t>
      </w:r>
      <w:r w:rsidR="00A83F4E" w:rsidRPr="00D76187">
        <w:t>se encuentra alterado</w:t>
      </w:r>
      <w:r w:rsidR="00D76187" w:rsidRPr="00D76187">
        <w:t xml:space="preserve">, y eso </w:t>
      </w:r>
      <w:r w:rsidR="000C2A83" w:rsidRPr="00D76187">
        <w:t>causa una débil imagen sobre todo</w:t>
      </w:r>
      <w:r w:rsidR="00D76187" w:rsidRPr="00D76187">
        <w:t xml:space="preserve"> si queremos at</w:t>
      </w:r>
      <w:r w:rsidR="000C2A83" w:rsidRPr="00D76187">
        <w:t>r</w:t>
      </w:r>
      <w:r w:rsidR="00D76187" w:rsidRPr="00D76187">
        <w:t>aer turistas.</w:t>
      </w:r>
    </w:p>
    <w:p w:rsidR="009901AF" w:rsidRPr="00340C20" w:rsidRDefault="000C2A83" w:rsidP="00500986">
      <w:pPr>
        <w:spacing w:line="276" w:lineRule="auto"/>
        <w:ind w:left="1418" w:firstLine="0"/>
        <w:rPr>
          <w:sz w:val="22"/>
        </w:rPr>
      </w:pPr>
      <w:r w:rsidRPr="00340C20">
        <w:rPr>
          <w:sz w:val="22"/>
        </w:rPr>
        <w:t xml:space="preserve">En el perímetro de la Plaza de Armas, tenemos casonas que tienen calaminas oxidadas y están muy deterioradas, entonces que está pasando es tan débil </w:t>
      </w:r>
      <w:r w:rsidR="00C86ED1" w:rsidRPr="00340C20">
        <w:rPr>
          <w:sz w:val="22"/>
        </w:rPr>
        <w:t xml:space="preserve">el </w:t>
      </w:r>
      <w:r w:rsidRPr="00340C20">
        <w:rPr>
          <w:sz w:val="22"/>
        </w:rPr>
        <w:t xml:space="preserve">gobierno que no es capaz </w:t>
      </w:r>
      <w:r w:rsidR="00C86ED1" w:rsidRPr="00340C20">
        <w:rPr>
          <w:sz w:val="22"/>
        </w:rPr>
        <w:t xml:space="preserve">de </w:t>
      </w:r>
      <w:r w:rsidRPr="00340C20">
        <w:rPr>
          <w:sz w:val="22"/>
        </w:rPr>
        <w:t>exigir a</w:t>
      </w:r>
      <w:r w:rsidR="00C86ED1" w:rsidRPr="00340C20">
        <w:rPr>
          <w:sz w:val="22"/>
        </w:rPr>
        <w:t xml:space="preserve"> los</w:t>
      </w:r>
      <w:r w:rsidRPr="00340C20">
        <w:rPr>
          <w:sz w:val="22"/>
        </w:rPr>
        <w:t xml:space="preserve"> propietarios de hoteles y oficinas,</w:t>
      </w:r>
      <w:r w:rsidR="00C86ED1" w:rsidRPr="00340C20">
        <w:rPr>
          <w:sz w:val="22"/>
        </w:rPr>
        <w:t xml:space="preserve"> que hagan respetar las leyes y conserven sus casonas, retire las </w:t>
      </w:r>
      <w:r w:rsidRPr="00340C20">
        <w:rPr>
          <w:sz w:val="22"/>
        </w:rPr>
        <w:t xml:space="preserve">calaminas y se </w:t>
      </w:r>
      <w:r w:rsidR="00D76187" w:rsidRPr="00340C20">
        <w:rPr>
          <w:sz w:val="22"/>
        </w:rPr>
        <w:t xml:space="preserve">han </w:t>
      </w:r>
      <w:r w:rsidRPr="00340C20">
        <w:rPr>
          <w:sz w:val="22"/>
        </w:rPr>
        <w:t>reempla</w:t>
      </w:r>
      <w:r w:rsidR="00D76187" w:rsidRPr="00340C20">
        <w:rPr>
          <w:sz w:val="22"/>
        </w:rPr>
        <w:t>zadas</w:t>
      </w:r>
      <w:r w:rsidRPr="00340C20">
        <w:rPr>
          <w:sz w:val="22"/>
        </w:rPr>
        <w:t xml:space="preserve"> por tejas</w:t>
      </w:r>
      <w:r w:rsidR="00C86ED1" w:rsidRPr="00340C20">
        <w:rPr>
          <w:sz w:val="22"/>
        </w:rPr>
        <w:t xml:space="preserve">, </w:t>
      </w:r>
      <w:r w:rsidRPr="00340C20">
        <w:rPr>
          <w:sz w:val="22"/>
        </w:rPr>
        <w:t xml:space="preserve">con fachadas de casonas  pintadas </w:t>
      </w:r>
      <w:r w:rsidR="00D76187" w:rsidRPr="00340C20">
        <w:rPr>
          <w:sz w:val="22"/>
        </w:rPr>
        <w:t>uniformemente, i</w:t>
      </w:r>
      <w:r w:rsidRPr="00340C20">
        <w:rPr>
          <w:sz w:val="22"/>
        </w:rPr>
        <w:t>glesias bien conservadas</w:t>
      </w:r>
      <w:r w:rsidR="00C86ED1" w:rsidRPr="00340C20">
        <w:rPr>
          <w:sz w:val="22"/>
        </w:rPr>
        <w:t xml:space="preserve">, veredas bien terminadas, y claro que se puede hacer sobre todo cuando son declaradas patrimonio, pues si existe una cambio </w:t>
      </w:r>
      <w:r w:rsidRPr="00340C20">
        <w:rPr>
          <w:sz w:val="22"/>
        </w:rPr>
        <w:t>de hecho que va a motivar más visitas, creo que el principal imán</w:t>
      </w:r>
      <w:r w:rsidR="00C86ED1" w:rsidRPr="00340C20">
        <w:rPr>
          <w:sz w:val="22"/>
        </w:rPr>
        <w:t xml:space="preserve"> para el turista </w:t>
      </w:r>
      <w:r w:rsidRPr="00340C20">
        <w:rPr>
          <w:sz w:val="22"/>
        </w:rPr>
        <w:t xml:space="preserve"> venga es el</w:t>
      </w:r>
      <w:r w:rsidR="00C86ED1" w:rsidRPr="00340C20">
        <w:rPr>
          <w:sz w:val="22"/>
        </w:rPr>
        <w:t xml:space="preserve"> cuidado del </w:t>
      </w:r>
      <w:r w:rsidRPr="00340C20">
        <w:rPr>
          <w:sz w:val="22"/>
        </w:rPr>
        <w:t xml:space="preserve"> centro histórico</w:t>
      </w:r>
      <w:r w:rsidR="00C86ED1" w:rsidRPr="00340C20">
        <w:rPr>
          <w:sz w:val="22"/>
        </w:rPr>
        <w:t xml:space="preserve"> ya que es el primer lugar que ve a su llegada y si está </w:t>
      </w:r>
      <w:r w:rsidRPr="00340C20">
        <w:rPr>
          <w:sz w:val="22"/>
        </w:rPr>
        <w:t xml:space="preserve"> bien cuidado </w:t>
      </w:r>
      <w:r w:rsidR="00C86ED1" w:rsidRPr="00340C20">
        <w:rPr>
          <w:sz w:val="22"/>
        </w:rPr>
        <w:t xml:space="preserve">y bien preservado será nuestro principal portavoz para seguir </w:t>
      </w:r>
      <w:r w:rsidRPr="00340C20">
        <w:rPr>
          <w:sz w:val="22"/>
        </w:rPr>
        <w:t>trayendo más y más turistas</w:t>
      </w:r>
      <w:r w:rsidR="00771A03" w:rsidRPr="00340C20">
        <w:rPr>
          <w:sz w:val="22"/>
        </w:rPr>
        <w:t xml:space="preserve"> (C. Mantilla, comunicación personal, 13 de agosto de 2016).</w:t>
      </w:r>
    </w:p>
    <w:p w:rsidR="00500986" w:rsidRDefault="00500986" w:rsidP="00500986">
      <w:pPr>
        <w:spacing w:line="276" w:lineRule="auto"/>
        <w:ind w:left="1418" w:firstLine="0"/>
      </w:pPr>
    </w:p>
    <w:p w:rsidR="00A264F6" w:rsidRDefault="00A264F6" w:rsidP="0040131E">
      <w:pPr>
        <w:spacing w:line="240" w:lineRule="auto"/>
        <w:ind w:left="426"/>
        <w:jc w:val="center"/>
      </w:pPr>
      <w:r>
        <w:rPr>
          <w:noProof/>
          <w:lang w:eastAsia="es-PE"/>
        </w:rPr>
        <w:drawing>
          <wp:inline distT="0" distB="0" distL="0" distR="0" wp14:anchorId="4C047B9F" wp14:editId="63077314">
            <wp:extent cx="4781550" cy="1371600"/>
            <wp:effectExtent l="0" t="0" r="0" b="0"/>
            <wp:docPr id="45" name="Gráfico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5"/>
              </a:graphicData>
            </a:graphic>
          </wp:inline>
        </w:drawing>
      </w:r>
    </w:p>
    <w:p w:rsidR="00B84767" w:rsidRPr="00B84767" w:rsidRDefault="009901AF" w:rsidP="002D6C89">
      <w:pPr>
        <w:pStyle w:val="NOTADEFIGURA"/>
      </w:pPr>
      <w:bookmarkStart w:id="211" w:name="_Toc484886507"/>
      <w:r>
        <w:rPr>
          <w:i/>
        </w:rPr>
        <w:t>Figura 8</w:t>
      </w:r>
      <w:r w:rsidR="007E5718">
        <w:rPr>
          <w:i/>
        </w:rPr>
        <w:t>4</w:t>
      </w:r>
      <w:r w:rsidR="00A264F6" w:rsidRPr="00E4299A">
        <w:rPr>
          <w:i/>
        </w:rPr>
        <w:t>:</w:t>
      </w:r>
      <w:r w:rsidR="00A264F6" w:rsidRPr="007C51D3">
        <w:t xml:space="preserve"> </w:t>
      </w:r>
      <w:r w:rsidR="00AE5CB0">
        <w:t>Población encuestada,</w:t>
      </w:r>
      <w:r w:rsidR="002D6C89" w:rsidRPr="001A19CF">
        <w:t xml:space="preserve"> </w:t>
      </w:r>
      <w:r w:rsidR="002D6C89">
        <w:t>según su nivel de</w:t>
      </w:r>
      <w:r w:rsidR="002D6C89" w:rsidRPr="004443DD">
        <w:t xml:space="preserve"> </w:t>
      </w:r>
      <w:r w:rsidR="002D6C89">
        <w:t xml:space="preserve">conocimiento sobre el </w:t>
      </w:r>
      <w:r w:rsidR="002D6C89" w:rsidRPr="004443DD">
        <w:t>es</w:t>
      </w:r>
      <w:r w:rsidR="002D6C89">
        <w:t>t</w:t>
      </w:r>
      <w:r w:rsidR="002D6C89" w:rsidRPr="004443DD">
        <w:t>ado de cons</w:t>
      </w:r>
      <w:r w:rsidR="002D6C89">
        <w:t>ervación del Cuarto de Rescate.</w:t>
      </w:r>
      <w:bookmarkEnd w:id="211"/>
    </w:p>
    <w:p w:rsidR="0090615B" w:rsidRDefault="009901AF" w:rsidP="00225743">
      <w:pPr>
        <w:ind w:left="426"/>
      </w:pPr>
      <w:r>
        <w:lastRenderedPageBreak/>
        <w:t>En la figura 8</w:t>
      </w:r>
      <w:r w:rsidR="007E5718">
        <w:t>4</w:t>
      </w:r>
      <w:r w:rsidR="00AE5CB0">
        <w:t>, se observa que el 54%</w:t>
      </w:r>
      <w:r w:rsidR="00A264F6" w:rsidRPr="00B84767">
        <w:t xml:space="preserve"> de los encuestados, considera que</w:t>
      </w:r>
      <w:r w:rsidR="005241BD">
        <w:t xml:space="preserve"> está conservado,  porque  han visitado el Cuarto de Rescate, y esto ayuda a tener una mejor apreciación del estado de conservación del atracti</w:t>
      </w:r>
      <w:r w:rsidR="00AE5CB0">
        <w:t xml:space="preserve">vo monumental, mientras que un 32% </w:t>
      </w:r>
      <w:r w:rsidR="005241BD">
        <w:t>considera que no está conservada</w:t>
      </w:r>
      <w:r w:rsidR="0090615B">
        <w:t>,</w:t>
      </w:r>
      <w:r w:rsidR="005241BD">
        <w:t xml:space="preserve"> debido fundamentalmente  porque ven al atractivo tugurizado (congestión y </w:t>
      </w:r>
      <w:r w:rsidR="005241BD" w:rsidRPr="005241BD">
        <w:t>caos</w:t>
      </w:r>
      <w:r w:rsidR="005241BD">
        <w:t xml:space="preserve">),  </w:t>
      </w:r>
      <w:r w:rsidR="00AA4AA7">
        <w:t>por el comercio que hace</w:t>
      </w:r>
      <w:r w:rsidR="005241BD">
        <w:t xml:space="preserve"> que su imagen no se aprecia </w:t>
      </w:r>
      <w:r w:rsidR="00AA4AA7">
        <w:t>cómo</w:t>
      </w:r>
      <w:r w:rsidR="005241BD">
        <w:t xml:space="preserve"> deber</w:t>
      </w:r>
      <w:r w:rsidR="00AA4AA7">
        <w:t>ía ser</w:t>
      </w:r>
      <w:r w:rsidR="0092237F">
        <w:t>, así mismo manifiesta que cuando hay flujo de turistas la congestión mucho mayor</w:t>
      </w:r>
      <w:r w:rsidR="00AA4AA7">
        <w:t xml:space="preserve">; </w:t>
      </w:r>
      <w:r w:rsidR="005241BD">
        <w:t xml:space="preserve"> </w:t>
      </w:r>
      <w:r w:rsidR="00AE5CB0">
        <w:t xml:space="preserve">y un 12% </w:t>
      </w:r>
      <w:r w:rsidR="0092237F">
        <w:t xml:space="preserve">sabe que existe el monumento pero no lo conoce y  no sabe </w:t>
      </w:r>
      <w:r w:rsidR="0090615B">
        <w:t>dónde está ubicado exactamente.</w:t>
      </w:r>
    </w:p>
    <w:p w:rsidR="00225743" w:rsidRPr="00225743" w:rsidRDefault="0092237F" w:rsidP="00500986">
      <w:pPr>
        <w:spacing w:line="240" w:lineRule="auto"/>
        <w:ind w:left="426"/>
        <w:jc w:val="center"/>
        <w:rPr>
          <w:rStyle w:val="NOTADEFIGURACar"/>
          <w:sz w:val="24"/>
        </w:rPr>
      </w:pPr>
      <w:r>
        <w:rPr>
          <w:noProof/>
          <w:lang w:eastAsia="es-PE"/>
        </w:rPr>
        <w:drawing>
          <wp:inline distT="0" distB="0" distL="0" distR="0" wp14:anchorId="2FD6AAD2" wp14:editId="59640AFC">
            <wp:extent cx="3074796" cy="1707591"/>
            <wp:effectExtent l="0" t="0" r="0" b="6985"/>
            <wp:docPr id="394" name="Imagen 394" descr="C:\Users\dani\Desktop\Camera\20160804_105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ani\Desktop\Camera\20160804_105020.jpg"/>
                    <pic:cNvPicPr>
                      <a:picLocks noChangeAspect="1" noChangeArrowheads="1"/>
                    </pic:cNvPicPr>
                  </pic:nvPicPr>
                  <pic:blipFill>
                    <a:blip r:embed="rId206" cstate="print">
                      <a:extLst>
                        <a:ext uri="{BEBA8EAE-BF5A-486C-A8C5-ECC9F3942E4B}">
                          <a14:imgProps xmlns:a14="http://schemas.microsoft.com/office/drawing/2010/main">
                            <a14:imgLayer r:embed="rId20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089651" cy="1715841"/>
                    </a:xfrm>
                    <a:prstGeom prst="rect">
                      <a:avLst/>
                    </a:prstGeom>
                    <a:noFill/>
                    <a:ln>
                      <a:noFill/>
                    </a:ln>
                  </pic:spPr>
                </pic:pic>
              </a:graphicData>
            </a:graphic>
          </wp:inline>
        </w:drawing>
      </w:r>
    </w:p>
    <w:p w:rsidR="00C55A0B" w:rsidRPr="0090615B" w:rsidRDefault="0092237F" w:rsidP="00500986">
      <w:pPr>
        <w:pStyle w:val="NOTADEFIGURA"/>
        <w:rPr>
          <w:i/>
        </w:rPr>
      </w:pPr>
      <w:bookmarkStart w:id="212" w:name="_Toc484886508"/>
      <w:r w:rsidRPr="002043F8">
        <w:rPr>
          <w:rStyle w:val="NOTADEFIGURACar"/>
          <w:i/>
        </w:rPr>
        <w:t>Figura</w:t>
      </w:r>
      <w:r w:rsidR="0090615B" w:rsidRPr="002043F8">
        <w:rPr>
          <w:rStyle w:val="NOTADEFIGURACar"/>
          <w:i/>
        </w:rPr>
        <w:t xml:space="preserve"> 8</w:t>
      </w:r>
      <w:r w:rsidR="007E5718" w:rsidRPr="002043F8">
        <w:rPr>
          <w:rStyle w:val="NOTADEFIGURACar"/>
          <w:i/>
        </w:rPr>
        <w:t>5</w:t>
      </w:r>
      <w:r w:rsidR="002D6C89" w:rsidRPr="002043F8">
        <w:rPr>
          <w:rStyle w:val="NOTADEFIGURACar"/>
          <w:i/>
        </w:rPr>
        <w:t>:</w:t>
      </w:r>
      <w:r w:rsidR="002D6C89">
        <w:rPr>
          <w:rStyle w:val="NOTADEFIGURACar"/>
        </w:rPr>
        <w:t xml:space="preserve"> Fotografía del Cuanto de </w:t>
      </w:r>
      <w:r w:rsidR="0090615B" w:rsidRPr="00225743">
        <w:rPr>
          <w:rStyle w:val="NOTADEFIGURACar"/>
        </w:rPr>
        <w:t>Rescate, ubicado en el Jr. Amalia Puga C-7, del centro histórico de la ciudad de Cajamarca</w:t>
      </w:r>
      <w:r w:rsidR="0090615B">
        <w:rPr>
          <w:i/>
        </w:rPr>
        <w:t>.</w:t>
      </w:r>
      <w:bookmarkEnd w:id="212"/>
    </w:p>
    <w:p w:rsidR="00A264F6" w:rsidRDefault="00A264F6" w:rsidP="00225743">
      <w:pPr>
        <w:ind w:left="426"/>
        <w:jc w:val="center"/>
      </w:pPr>
      <w:r>
        <w:rPr>
          <w:noProof/>
          <w:lang w:eastAsia="es-PE"/>
        </w:rPr>
        <w:drawing>
          <wp:inline distT="0" distB="0" distL="0" distR="0" wp14:anchorId="6E06576F" wp14:editId="04554121">
            <wp:extent cx="4762500" cy="1228725"/>
            <wp:effectExtent l="0" t="0" r="0" b="0"/>
            <wp:docPr id="46" name="Gráfico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8"/>
              </a:graphicData>
            </a:graphic>
          </wp:inline>
        </w:drawing>
      </w:r>
    </w:p>
    <w:p w:rsidR="00A264F6" w:rsidRDefault="009F50A2" w:rsidP="002D6C89">
      <w:pPr>
        <w:pStyle w:val="NOTADEFIGURA"/>
      </w:pPr>
      <w:bookmarkStart w:id="213" w:name="_Toc484886509"/>
      <w:r w:rsidRPr="002A184F">
        <w:rPr>
          <w:i/>
        </w:rPr>
        <w:t>Figura 8</w:t>
      </w:r>
      <w:r w:rsidR="007E5718">
        <w:rPr>
          <w:i/>
        </w:rPr>
        <w:t>6</w:t>
      </w:r>
      <w:r w:rsidR="00A264F6" w:rsidRPr="002A184F">
        <w:rPr>
          <w:i/>
        </w:rPr>
        <w:t>:</w:t>
      </w:r>
      <w:r w:rsidR="00A264F6" w:rsidRPr="002A184F">
        <w:t xml:space="preserve"> Población</w:t>
      </w:r>
      <w:r w:rsidR="002D6C89">
        <w:t xml:space="preserve"> encuestada,</w:t>
      </w:r>
      <w:r w:rsidR="002D6C89" w:rsidRPr="001A19CF">
        <w:t xml:space="preserve"> </w:t>
      </w:r>
      <w:r w:rsidR="002D6C89">
        <w:t>según su nivel de</w:t>
      </w:r>
      <w:r w:rsidR="002D6C89" w:rsidRPr="004443DD">
        <w:t xml:space="preserve"> </w:t>
      </w:r>
      <w:r w:rsidR="002D6C89">
        <w:t xml:space="preserve">conocimiento sobre el </w:t>
      </w:r>
      <w:r w:rsidR="002D6C89" w:rsidRPr="004443DD">
        <w:t>es</w:t>
      </w:r>
      <w:r w:rsidR="002D6C89">
        <w:t>t</w:t>
      </w:r>
      <w:r w:rsidR="002D6C89" w:rsidRPr="004443DD">
        <w:t>ado de cons</w:t>
      </w:r>
      <w:r w:rsidR="002D6C89">
        <w:t xml:space="preserve">ervación del </w:t>
      </w:r>
      <w:r w:rsidR="00A264F6" w:rsidRPr="002A184F">
        <w:t>Teatro Municipal de Cajamarca.</w:t>
      </w:r>
      <w:bookmarkEnd w:id="213"/>
      <w:r w:rsidR="00A264F6" w:rsidRPr="002A184F">
        <w:t xml:space="preserve"> </w:t>
      </w:r>
    </w:p>
    <w:p w:rsidR="00340C20" w:rsidRDefault="00340C20" w:rsidP="002D6C89">
      <w:pPr>
        <w:pStyle w:val="NOTADEFIGURA"/>
      </w:pPr>
    </w:p>
    <w:p w:rsidR="002D6C89" w:rsidRDefault="009F50A2" w:rsidP="00500986">
      <w:pPr>
        <w:ind w:left="426"/>
      </w:pPr>
      <w:r>
        <w:t>E</w:t>
      </w:r>
      <w:r w:rsidR="00EC628F">
        <w:t>l</w:t>
      </w:r>
      <w:r w:rsidR="009C15E3" w:rsidRPr="009C15E3">
        <w:t xml:space="preserve"> Teatro Cajamarca, ubicada entre las calles del Jr. Apurímac y Jr. Junín</w:t>
      </w:r>
      <w:r w:rsidR="00EC628F">
        <w:t>, del centro histórico de Cajamarca,</w:t>
      </w:r>
      <w:r w:rsidR="00A264F6" w:rsidRPr="009C15E3">
        <w:t xml:space="preserve"> </w:t>
      </w:r>
      <w:r w:rsidR="00A264F6" w:rsidRPr="00EC628F">
        <w:t>fue declara Mo</w:t>
      </w:r>
      <w:r w:rsidR="00225743">
        <w:t xml:space="preserve">numento Nacional, </w:t>
      </w:r>
      <w:r w:rsidR="00EC628F" w:rsidRPr="00EC628F">
        <w:t>según R.M. N°. 2900-1972</w:t>
      </w:r>
      <w:r w:rsidR="00A264F6" w:rsidRPr="00EC628F">
        <w:t>. (I.N.C., 1983),</w:t>
      </w:r>
      <w:r w:rsidR="00EC628F">
        <w:t xml:space="preserve"> En </w:t>
      </w:r>
      <w:r w:rsidR="002D6C89">
        <w:t>la figura 85</w:t>
      </w:r>
      <w:r w:rsidR="00EC628F">
        <w:t>,</w:t>
      </w:r>
      <w:r w:rsidR="00EC628F" w:rsidRPr="009C15E3">
        <w:t xml:space="preserve"> se observa q</w:t>
      </w:r>
      <w:r w:rsidR="00AE5CB0">
        <w:t>ue el 42%</w:t>
      </w:r>
      <w:r w:rsidR="00EC628F" w:rsidRPr="009C15E3">
        <w:t xml:space="preserve"> </w:t>
      </w:r>
      <w:r w:rsidR="00AE5CB0">
        <w:t>y 26%</w:t>
      </w:r>
      <w:r w:rsidR="009E0CC9">
        <w:t>,</w:t>
      </w:r>
      <w:r w:rsidR="00EC628F">
        <w:t xml:space="preserve"> </w:t>
      </w:r>
      <w:r w:rsidR="009E0CC9">
        <w:t xml:space="preserve">de los encuestados </w:t>
      </w:r>
      <w:r w:rsidR="00EC628F" w:rsidRPr="009C15E3">
        <w:t>considera</w:t>
      </w:r>
      <w:r w:rsidR="00EC628F">
        <w:t xml:space="preserve"> </w:t>
      </w:r>
      <w:r w:rsidR="00EC628F">
        <w:lastRenderedPageBreak/>
        <w:t xml:space="preserve">que </w:t>
      </w:r>
      <w:r w:rsidR="00EC628F" w:rsidRPr="00EC628F">
        <w:t>no está conservado</w:t>
      </w:r>
      <w:r w:rsidR="00EC628F">
        <w:t xml:space="preserve"> y está olvidado</w:t>
      </w:r>
      <w:r w:rsidR="00EC628F" w:rsidRPr="00EC628F">
        <w:t xml:space="preserve">, </w:t>
      </w:r>
      <w:r w:rsidR="009E0CC9">
        <w:t>debido</w:t>
      </w:r>
      <w:r w:rsidR="002A184F">
        <w:t xml:space="preserve"> que </w:t>
      </w:r>
      <w:r w:rsidR="00EC628F">
        <w:t xml:space="preserve">no está en funcionamiento </w:t>
      </w:r>
      <w:r w:rsidR="00D104CE">
        <w:t xml:space="preserve">y </w:t>
      </w:r>
      <w:r w:rsidR="00EC628F">
        <w:t xml:space="preserve"> por este motivo el arte en Cajamarca sea limit</w:t>
      </w:r>
      <w:r w:rsidR="002A184F">
        <w:t xml:space="preserve">ado a otros </w:t>
      </w:r>
      <w:r w:rsidR="00500986">
        <w:t>espacios, que no son apropiados.</w:t>
      </w:r>
    </w:p>
    <w:p w:rsidR="002D6C89" w:rsidRDefault="00340C20" w:rsidP="002D6C89">
      <w:pPr>
        <w:ind w:left="426"/>
      </w:pPr>
      <w:r>
        <w:rPr>
          <w:noProof/>
          <w:lang w:eastAsia="es-PE"/>
        </w:rPr>
        <w:drawing>
          <wp:anchor distT="0" distB="0" distL="114300" distR="114300" simplePos="0" relativeHeight="251648000" behindDoc="0" locked="0" layoutInCell="1" allowOverlap="1" wp14:anchorId="55B02F95" wp14:editId="631E417E">
            <wp:simplePos x="0" y="0"/>
            <wp:positionH relativeFrom="column">
              <wp:posOffset>1360170</wp:posOffset>
            </wp:positionH>
            <wp:positionV relativeFrom="paragraph">
              <wp:posOffset>158115</wp:posOffset>
            </wp:positionV>
            <wp:extent cx="3474720" cy="1531620"/>
            <wp:effectExtent l="0" t="0" r="0" b="0"/>
            <wp:wrapSquare wrapText="bothSides"/>
            <wp:docPr id="50" name="Imagen 50" descr="C:\Users\dani\Desktop\20170313_122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ani\Desktop\20170313_122449.jpg"/>
                    <pic:cNvPicPr>
                      <a:picLocks noChangeAspect="1" noChangeArrowheads="1"/>
                    </pic:cNvPicPr>
                  </pic:nvPicPr>
                  <pic:blipFill>
                    <a:blip r:embed="rId209" cstate="print">
                      <a:extLst>
                        <a:ext uri="{BEBA8EAE-BF5A-486C-A8C5-ECC9F3942E4B}">
                          <a14:imgProps xmlns:a14="http://schemas.microsoft.com/office/drawing/2010/main">
                            <a14:imgLayer r:embed="rId2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474720" cy="15316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46E2" w:rsidRDefault="00FB46E2" w:rsidP="00225743">
      <w:pPr>
        <w:ind w:left="426"/>
      </w:pPr>
    </w:p>
    <w:p w:rsidR="00FB46E2" w:rsidRDefault="00FB46E2" w:rsidP="00225743">
      <w:pPr>
        <w:ind w:left="426"/>
      </w:pPr>
    </w:p>
    <w:p w:rsidR="00FB46E2" w:rsidRDefault="00FB46E2" w:rsidP="00225743">
      <w:pPr>
        <w:ind w:left="426"/>
      </w:pPr>
    </w:p>
    <w:p w:rsidR="00FB46E2" w:rsidRDefault="00FB46E2" w:rsidP="00225743">
      <w:pPr>
        <w:ind w:left="426"/>
        <w:rPr>
          <w:highlight w:val="yellow"/>
        </w:rPr>
      </w:pPr>
    </w:p>
    <w:p w:rsidR="00FB46E2" w:rsidRPr="00FB46E2" w:rsidRDefault="00FB46E2" w:rsidP="00500986">
      <w:pPr>
        <w:pStyle w:val="NOTADEFIGURA"/>
        <w:ind w:left="0"/>
        <w:jc w:val="center"/>
      </w:pPr>
      <w:bookmarkStart w:id="214" w:name="_Toc484886510"/>
      <w:r w:rsidRPr="002A184F">
        <w:rPr>
          <w:i/>
        </w:rPr>
        <w:t>Figura 8</w:t>
      </w:r>
      <w:r w:rsidR="007E5718">
        <w:rPr>
          <w:i/>
        </w:rPr>
        <w:t>7</w:t>
      </w:r>
      <w:r w:rsidRPr="002A184F">
        <w:rPr>
          <w:i/>
        </w:rPr>
        <w:t>:</w:t>
      </w:r>
      <w:r w:rsidRPr="002A184F">
        <w:t xml:space="preserve"> </w:t>
      </w:r>
      <w:r w:rsidR="002D6C89">
        <w:t xml:space="preserve">Fotografía </w:t>
      </w:r>
      <w:r>
        <w:t>f</w:t>
      </w:r>
      <w:r w:rsidRPr="002A184F">
        <w:t>achada del T</w:t>
      </w:r>
      <w:r>
        <w:t>eatro Cajamarca, 2016.</w:t>
      </w:r>
      <w:bookmarkEnd w:id="214"/>
    </w:p>
    <w:p w:rsidR="00FB46E2" w:rsidRPr="00225743" w:rsidRDefault="002A184F" w:rsidP="00225743">
      <w:pPr>
        <w:spacing w:line="276" w:lineRule="auto"/>
        <w:ind w:left="1418" w:firstLine="0"/>
        <w:rPr>
          <w:sz w:val="22"/>
        </w:rPr>
      </w:pPr>
      <w:r w:rsidRPr="00225743">
        <w:rPr>
          <w:sz w:val="22"/>
        </w:rPr>
        <w:t>El teatro Cajamarca, que pasan los años y Cajamarca no tienen un espacio cultural, nosotros como empresa formamos parte de la asociación orígenes de Cajamarca, y no hay espacios donde presentar algunas obras o proyectos culturales que tenemos, hace poco hemos presentado pañuelos al viento, y hemos tenido que buscar un espacio en el Open Plaza para presentarnos, nosotros como artistas culturales, es lamentable que tener que pasar penurias contando con un espacio cultural como es el teatro que se está destruyendo y nadie que haga algo al respecto y eso nos</w:t>
      </w:r>
      <w:r w:rsidR="00FB46E2" w:rsidRPr="00225743">
        <w:rPr>
          <w:sz w:val="22"/>
        </w:rPr>
        <w:t xml:space="preserve"> </w:t>
      </w:r>
      <w:r w:rsidRPr="00225743">
        <w:rPr>
          <w:sz w:val="22"/>
        </w:rPr>
        <w:t>lleva a pensar que las autoridades no están haciendo bien su tarea (C. Mantilla, comunicación personal, 13 de agosto de 2016).</w:t>
      </w:r>
    </w:p>
    <w:p w:rsidR="00225743" w:rsidRDefault="00225743" w:rsidP="00225743">
      <w:pPr>
        <w:ind w:left="426"/>
      </w:pPr>
    </w:p>
    <w:p w:rsidR="00225743" w:rsidRPr="002A4F4A" w:rsidRDefault="00AE5CB0" w:rsidP="002A4F4A">
      <w:pPr>
        <w:ind w:left="426"/>
      </w:pPr>
      <w:r>
        <w:t xml:space="preserve">Mientras que un </w:t>
      </w:r>
      <w:r w:rsidR="00EC628F" w:rsidRPr="002A184F">
        <w:t>27</w:t>
      </w:r>
      <w:r>
        <w:t>%</w:t>
      </w:r>
      <w:r w:rsidR="00A264F6" w:rsidRPr="002A184F">
        <w:t xml:space="preserve"> indicó </w:t>
      </w:r>
      <w:r w:rsidR="00EC628F" w:rsidRPr="002A184F">
        <w:t>que no</w:t>
      </w:r>
      <w:r w:rsidR="00EC628F">
        <w:t xml:space="preserve"> conoce el monumento ni sabe dónde est</w:t>
      </w:r>
      <w:r w:rsidR="002A184F">
        <w:t xml:space="preserve">á ubicado, siendo estos mayoritariamente </w:t>
      </w:r>
      <w:r w:rsidR="0066000A">
        <w:t>la población joven de Cajamarca.</w:t>
      </w:r>
    </w:p>
    <w:p w:rsidR="002A4F4A" w:rsidRDefault="00225743" w:rsidP="002A4F4A">
      <w:pPr>
        <w:spacing w:line="240" w:lineRule="auto"/>
        <w:rPr>
          <w:i/>
        </w:rPr>
      </w:pPr>
      <w:r>
        <w:rPr>
          <w:i/>
        </w:rPr>
        <w:t xml:space="preserve"> </w:t>
      </w:r>
    </w:p>
    <w:p w:rsidR="002A6B41" w:rsidRPr="00BA3587" w:rsidRDefault="00BA3587" w:rsidP="00225743">
      <w:pPr>
        <w:rPr>
          <w:b/>
          <w:i/>
        </w:rPr>
      </w:pPr>
      <w:r>
        <w:rPr>
          <w:b/>
          <w:i/>
        </w:rPr>
        <w:t xml:space="preserve">f). </w:t>
      </w:r>
      <w:r w:rsidR="007C5DF0">
        <w:rPr>
          <w:b/>
          <w:i/>
        </w:rPr>
        <w:t xml:space="preserve"> Denuncias registradas </w:t>
      </w:r>
      <w:r w:rsidR="002A6B41" w:rsidRPr="00BA3587">
        <w:rPr>
          <w:b/>
          <w:i/>
        </w:rPr>
        <w:t>sobre alteración al patrimonio arquitectónico</w:t>
      </w:r>
      <w:r w:rsidR="00225743" w:rsidRPr="00BA3587">
        <w:rPr>
          <w:b/>
          <w:i/>
        </w:rPr>
        <w:t>.</w:t>
      </w:r>
    </w:p>
    <w:p w:rsidR="002A6B41" w:rsidRDefault="002A6B41" w:rsidP="00225743">
      <w:pPr>
        <w:ind w:left="426"/>
      </w:pPr>
      <w:r w:rsidRPr="005B4DF2">
        <w:t>En los últimos años</w:t>
      </w:r>
      <w:r w:rsidR="009E0CC9">
        <w:t>,</w:t>
      </w:r>
      <w:r w:rsidRPr="005B4DF2">
        <w:t xml:space="preserve"> se ap</w:t>
      </w:r>
      <w:r>
        <w:t>reció un constante deterioro de</w:t>
      </w:r>
      <w:r w:rsidRPr="005B4DF2">
        <w:t xml:space="preserve"> los monumentos patrimoniales</w:t>
      </w:r>
      <w:r>
        <w:t xml:space="preserve"> del centro histórico</w:t>
      </w:r>
      <w:r w:rsidRPr="005B4DF2">
        <w:t>,</w:t>
      </w:r>
      <w:r>
        <w:t xml:space="preserve"> </w:t>
      </w:r>
      <w:r w:rsidR="004B5061">
        <w:t xml:space="preserve">como cuando </w:t>
      </w:r>
      <w:r w:rsidR="00340C20">
        <w:t xml:space="preserve">los pseudos carnavaleros </w:t>
      </w:r>
      <w:r w:rsidR="004B5061">
        <w:t xml:space="preserve">subieron a la pileta en las fiestas carnestolendas, la presencia de </w:t>
      </w:r>
      <w:r w:rsidRPr="005B4DF2">
        <w:t>grafitis</w:t>
      </w:r>
      <w:r w:rsidR="00225743">
        <w:t xml:space="preserve"> en las casonas e iglesias </w:t>
      </w:r>
      <w:r w:rsidR="004B5061">
        <w:t>del centro histórico</w:t>
      </w:r>
      <w:r w:rsidR="009E0CC9">
        <w:t xml:space="preserve">, pero lamentablemente no </w:t>
      </w:r>
      <w:r w:rsidRPr="005B4DF2">
        <w:t>h</w:t>
      </w:r>
      <w:r w:rsidR="004B5061">
        <w:t>a procedido</w:t>
      </w:r>
      <w:r w:rsidR="009E0CC9">
        <w:t xml:space="preserve"> la denuncia, </w:t>
      </w:r>
      <w:r w:rsidR="004B5061">
        <w:t>como se muestra en la r</w:t>
      </w:r>
      <w:r w:rsidR="00225743">
        <w:t>espuesta a la solicitud enviada</w:t>
      </w:r>
      <w:r w:rsidR="004B5061">
        <w:t xml:space="preserve"> al </w:t>
      </w:r>
      <w:r w:rsidR="00AE5CB0">
        <w:t>c</w:t>
      </w:r>
      <w:r w:rsidR="0066000A">
        <w:t>omandante</w:t>
      </w:r>
      <w:r w:rsidR="004B5061">
        <w:t xml:space="preserve"> de la policía. </w:t>
      </w:r>
    </w:p>
    <w:p w:rsidR="00681871" w:rsidRDefault="00681871" w:rsidP="00225743">
      <w:pPr>
        <w:ind w:left="426"/>
      </w:pPr>
      <w:r w:rsidRPr="00AB1F27">
        <w:t xml:space="preserve">En </w:t>
      </w:r>
      <w:r w:rsidR="00AB1F27" w:rsidRPr="00AB1F27">
        <w:t>el Reglamento de la ley general del Patrimonio Cultural de la Nación</w:t>
      </w:r>
      <w:r w:rsidR="008F04D0">
        <w:t xml:space="preserve"> 2006</w:t>
      </w:r>
      <w:r w:rsidR="00AB1F27" w:rsidRPr="00AB1F27">
        <w:t>, a</w:t>
      </w:r>
      <w:r w:rsidRPr="00AB1F27">
        <w:t>rtículo N° 94</w:t>
      </w:r>
      <w:r w:rsidR="00AB1F27" w:rsidRPr="00AB1F27">
        <w:t xml:space="preserve">, estipula </w:t>
      </w:r>
      <w:r w:rsidR="00225743" w:rsidRPr="00AB1F27">
        <w:t>las sanciones administrativas</w:t>
      </w:r>
      <w:r w:rsidRPr="00AB1F27">
        <w:t xml:space="preserve"> </w:t>
      </w:r>
      <w:r w:rsidR="00AB1F27" w:rsidRPr="00AB1F27">
        <w:t xml:space="preserve">consideradas </w:t>
      </w:r>
      <w:r w:rsidR="00225743" w:rsidRPr="00AB1F27">
        <w:t>como multa</w:t>
      </w:r>
      <w:r w:rsidRPr="00AB1F27">
        <w:t>,</w:t>
      </w:r>
      <w:r w:rsidR="00AB1F27" w:rsidRPr="00AB1F27">
        <w:t xml:space="preserve"> </w:t>
      </w:r>
      <w:r w:rsidR="00AE5CB0" w:rsidRPr="00AB1F27">
        <w:t>de acuerdo con</w:t>
      </w:r>
      <w:r w:rsidR="00AB1F27" w:rsidRPr="00AB1F27">
        <w:t xml:space="preserve"> la </w:t>
      </w:r>
      <w:r w:rsidR="00AB1F27" w:rsidRPr="00AB1F27">
        <w:lastRenderedPageBreak/>
        <w:t>gravedad de la infracción y determinada s</w:t>
      </w:r>
      <w:r w:rsidR="00AB1F27" w:rsidRPr="00681871">
        <w:t xml:space="preserve">obre la base de la Unidad Impositiva Tributaria (UIT). No puede ser menor de 0.25 </w:t>
      </w:r>
      <w:r w:rsidR="00AB1F27">
        <w:t xml:space="preserve">de la UIT ni mayor de 1000 </w:t>
      </w:r>
      <w:r w:rsidR="00340C20">
        <w:t>UIT por</w:t>
      </w:r>
      <w:r w:rsidR="00225743">
        <w:t xml:space="preserve"> decomiso</w:t>
      </w:r>
      <w:r w:rsidR="00AB1F27">
        <w:t>, p</w:t>
      </w:r>
      <w:r w:rsidRPr="00681871">
        <w:t>érdida de la propiedad del bi</w:t>
      </w:r>
      <w:r w:rsidR="00AB1F27">
        <w:t xml:space="preserve">en </w:t>
      </w:r>
      <w:r w:rsidR="00225743">
        <w:t xml:space="preserve">cultural en favor del Estado y </w:t>
      </w:r>
      <w:r w:rsidR="00AB1F27">
        <w:t>d</w:t>
      </w:r>
      <w:r w:rsidRPr="00681871">
        <w:t>emolición</w:t>
      </w:r>
      <w:r w:rsidR="00AB1F27">
        <w:t>, que es la</w:t>
      </w:r>
      <w:r w:rsidRPr="00681871">
        <w:t xml:space="preserve"> destrucción parcial o total de obra ejecutada en inmuebles integrantes o vinculados al Patrimonio Cultural de la Nación</w:t>
      </w:r>
      <w:r w:rsidR="009E0CC9">
        <w:t xml:space="preserve">, </w:t>
      </w:r>
      <w:r w:rsidRPr="00681871">
        <w:t xml:space="preserve"> cuando se realizó sin contar con la autorización previa o cuando contando con la autorización se compruebe que la obra se ejecutó incumpliendo las especificaciones técnicas aprobadas por el </w:t>
      </w:r>
      <w:r w:rsidR="008442A6">
        <w:t xml:space="preserve">Dirección Desconcentrada  de </w:t>
      </w:r>
      <w:r w:rsidRPr="00681871">
        <w:t>C</w:t>
      </w:r>
      <w:r w:rsidR="008442A6">
        <w:t>ultura de Cajamarca</w:t>
      </w:r>
      <w:r w:rsidRPr="00681871">
        <w:t>.</w:t>
      </w:r>
    </w:p>
    <w:p w:rsidR="00566CAD" w:rsidRDefault="00340C20" w:rsidP="00225743">
      <w:pPr>
        <w:ind w:left="426"/>
      </w:pPr>
      <w:r>
        <w:t>En el 2016, se establece el reglamento general del procedimiento a</w:t>
      </w:r>
      <w:r w:rsidR="008F04D0">
        <w:t xml:space="preserve">dministrativo </w:t>
      </w:r>
      <w:r>
        <w:t>sancionador por infracciones contra bienes integrales del patrimonio cultural de la n</w:t>
      </w:r>
      <w:r w:rsidR="008F04D0">
        <w:t xml:space="preserve">ación, donde se </w:t>
      </w:r>
      <w:r w:rsidR="00225743">
        <w:t>establece la gradualidad</w:t>
      </w:r>
      <w:r w:rsidR="00566CAD">
        <w:t xml:space="preserve"> de la sanción</w:t>
      </w:r>
      <w:r w:rsidR="009E0CC9">
        <w:t>,</w:t>
      </w:r>
      <w:r w:rsidR="00566CAD">
        <w:t xml:space="preserve"> según el</w:t>
      </w:r>
      <w:r w:rsidR="009A3391">
        <w:t xml:space="preserve"> daño ocasionado en el inmueble previsto en el numeral 3</w:t>
      </w:r>
      <w:r w:rsidR="00AE5CB0">
        <w:t>, del</w:t>
      </w:r>
      <w:r w:rsidR="009A3391">
        <w:t xml:space="preserve"> artículo </w:t>
      </w:r>
      <w:r w:rsidR="008442A6">
        <w:t xml:space="preserve">N° </w:t>
      </w:r>
      <w:r w:rsidR="00217282">
        <w:t xml:space="preserve">230 de la Ley </w:t>
      </w:r>
      <w:r w:rsidR="009A3391">
        <w:t xml:space="preserve">N° 27444, de </w:t>
      </w:r>
      <w:r>
        <w:t>procedimientos a</w:t>
      </w:r>
      <w:r w:rsidR="009A3391">
        <w:t>dministrativos:</w:t>
      </w:r>
    </w:p>
    <w:p w:rsidR="00AC362C" w:rsidRPr="00225743" w:rsidRDefault="00C63E15" w:rsidP="002A4F4A">
      <w:pPr>
        <w:pStyle w:val="titulodetabla"/>
        <w:ind w:firstLine="426"/>
        <w:rPr>
          <w:i w:val="0"/>
        </w:rPr>
      </w:pPr>
      <w:bookmarkStart w:id="215" w:name="_Toc484877367"/>
      <w:r>
        <w:rPr>
          <w:i w:val="0"/>
        </w:rPr>
        <w:t xml:space="preserve">Tabla </w:t>
      </w:r>
      <w:bookmarkEnd w:id="215"/>
      <w:r w:rsidR="00033E68">
        <w:rPr>
          <w:i w:val="0"/>
        </w:rPr>
        <w:t>7</w:t>
      </w:r>
    </w:p>
    <w:p w:rsidR="00225743" w:rsidRPr="004B7E8C" w:rsidRDefault="00AC362C" w:rsidP="002A4F4A">
      <w:pPr>
        <w:pStyle w:val="titulodetabla"/>
        <w:ind w:left="426"/>
      </w:pPr>
      <w:bookmarkStart w:id="216" w:name="_Toc484877368"/>
      <w:r w:rsidRPr="004B7E8C">
        <w:t>Escala de multas, seg</w:t>
      </w:r>
      <w:r w:rsidR="004B7E8C" w:rsidRPr="004B7E8C">
        <w:t xml:space="preserve">ún el grado de afectación al inmueble, </w:t>
      </w:r>
      <w:r w:rsidR="001746DF">
        <w:t xml:space="preserve">según </w:t>
      </w:r>
      <w:r w:rsidR="004B7E8C" w:rsidRPr="004B7E8C">
        <w:t>Unidades Impositivas Tributarias (UIT</w:t>
      </w:r>
      <w:r w:rsidR="00225743">
        <w:t>).</w:t>
      </w:r>
      <w:bookmarkEnd w:id="216"/>
    </w:p>
    <w:tbl>
      <w:tblPr>
        <w:tblStyle w:val="Sombreadoclaro"/>
        <w:tblW w:w="0" w:type="auto"/>
        <w:jc w:val="center"/>
        <w:tblLook w:val="06A0" w:firstRow="1" w:lastRow="0" w:firstColumn="1" w:lastColumn="0" w:noHBand="1" w:noVBand="1"/>
      </w:tblPr>
      <w:tblGrid>
        <w:gridCol w:w="1859"/>
        <w:gridCol w:w="1787"/>
        <w:gridCol w:w="1931"/>
        <w:gridCol w:w="1859"/>
      </w:tblGrid>
      <w:tr w:rsidR="00113396" w:rsidRPr="00AC362C" w:rsidTr="00225743">
        <w:trPr>
          <w:cnfStyle w:val="100000000000" w:firstRow="1" w:lastRow="0" w:firstColumn="0" w:lastColumn="0" w:oddVBand="0" w:evenVBand="0" w:oddHBand="0" w:evenHBand="0" w:firstRowFirstColumn="0" w:firstRowLastColumn="0" w:lastRowFirstColumn="0" w:lastRowLastColumn="0"/>
          <w:trHeight w:val="518"/>
          <w:jc w:val="center"/>
        </w:trPr>
        <w:tc>
          <w:tcPr>
            <w:cnfStyle w:val="001000000000" w:firstRow="0" w:lastRow="0" w:firstColumn="1" w:lastColumn="0" w:oddVBand="0" w:evenVBand="0" w:oddHBand="0" w:evenHBand="0" w:firstRowFirstColumn="0" w:firstRowLastColumn="0" w:lastRowFirstColumn="0" w:lastRowLastColumn="0"/>
            <w:tcW w:w="7436" w:type="dxa"/>
            <w:gridSpan w:val="4"/>
          </w:tcPr>
          <w:p w:rsidR="00113396" w:rsidRPr="00AC362C" w:rsidRDefault="00113396" w:rsidP="00225743">
            <w:pPr>
              <w:spacing w:line="276" w:lineRule="auto"/>
              <w:ind w:firstLine="0"/>
              <w:jc w:val="center"/>
              <w:rPr>
                <w:sz w:val="20"/>
                <w:szCs w:val="20"/>
              </w:rPr>
            </w:pPr>
            <w:r w:rsidRPr="00AC362C">
              <w:rPr>
                <w:szCs w:val="20"/>
              </w:rPr>
              <w:t>Gradualidad afectación de la multa</w:t>
            </w:r>
          </w:p>
        </w:tc>
      </w:tr>
      <w:tr w:rsidR="00113396" w:rsidRPr="00AC362C" w:rsidTr="00225743">
        <w:trPr>
          <w:trHeight w:val="497"/>
          <w:jc w:val="center"/>
        </w:trPr>
        <w:tc>
          <w:tcPr>
            <w:cnfStyle w:val="001000000000" w:firstRow="0" w:lastRow="0" w:firstColumn="1" w:lastColumn="0" w:oddVBand="0" w:evenVBand="0" w:oddHBand="0" w:evenHBand="0" w:firstRowFirstColumn="0" w:firstRowLastColumn="0" w:lastRowFirstColumn="0" w:lastRowLastColumn="0"/>
            <w:tcW w:w="1859" w:type="dxa"/>
          </w:tcPr>
          <w:p w:rsidR="00113396" w:rsidRPr="00AC362C" w:rsidRDefault="00113396" w:rsidP="00225743">
            <w:pPr>
              <w:spacing w:line="276" w:lineRule="auto"/>
              <w:ind w:firstLine="0"/>
              <w:rPr>
                <w:szCs w:val="20"/>
              </w:rPr>
            </w:pPr>
            <w:r w:rsidRPr="00AC362C">
              <w:rPr>
                <w:szCs w:val="20"/>
              </w:rPr>
              <w:t>Valoración</w:t>
            </w:r>
          </w:p>
        </w:tc>
        <w:tc>
          <w:tcPr>
            <w:tcW w:w="1787" w:type="dxa"/>
          </w:tcPr>
          <w:p w:rsidR="00113396" w:rsidRPr="00AC362C" w:rsidRDefault="00113396" w:rsidP="00225743">
            <w:pPr>
              <w:spacing w:line="276" w:lineRule="auto"/>
              <w:ind w:firstLine="0"/>
              <w:cnfStyle w:val="000000000000" w:firstRow="0" w:lastRow="0" w:firstColumn="0" w:lastColumn="0" w:oddVBand="0" w:evenVBand="0" w:oddHBand="0" w:evenHBand="0" w:firstRowFirstColumn="0" w:firstRowLastColumn="0" w:lastRowFirstColumn="0" w:lastRowLastColumn="0"/>
              <w:rPr>
                <w:szCs w:val="20"/>
              </w:rPr>
            </w:pPr>
            <w:r w:rsidRPr="00AC362C">
              <w:rPr>
                <w:szCs w:val="20"/>
              </w:rPr>
              <w:t>Muy Grave</w:t>
            </w:r>
          </w:p>
        </w:tc>
        <w:tc>
          <w:tcPr>
            <w:tcW w:w="1931" w:type="dxa"/>
          </w:tcPr>
          <w:p w:rsidR="00113396" w:rsidRPr="00AC362C" w:rsidRDefault="00113396" w:rsidP="00225743">
            <w:pPr>
              <w:spacing w:line="276" w:lineRule="auto"/>
              <w:ind w:firstLine="0"/>
              <w:cnfStyle w:val="000000000000" w:firstRow="0" w:lastRow="0" w:firstColumn="0" w:lastColumn="0" w:oddVBand="0" w:evenVBand="0" w:oddHBand="0" w:evenHBand="0" w:firstRowFirstColumn="0" w:firstRowLastColumn="0" w:lastRowFirstColumn="0" w:lastRowLastColumn="0"/>
              <w:rPr>
                <w:szCs w:val="20"/>
              </w:rPr>
            </w:pPr>
            <w:r w:rsidRPr="00AC362C">
              <w:rPr>
                <w:szCs w:val="20"/>
              </w:rPr>
              <w:t>Grave</w:t>
            </w:r>
          </w:p>
        </w:tc>
        <w:tc>
          <w:tcPr>
            <w:tcW w:w="1859" w:type="dxa"/>
          </w:tcPr>
          <w:p w:rsidR="00113396" w:rsidRPr="00AC362C" w:rsidRDefault="00113396" w:rsidP="00225743">
            <w:pPr>
              <w:spacing w:line="276" w:lineRule="auto"/>
              <w:ind w:firstLine="0"/>
              <w:cnfStyle w:val="000000000000" w:firstRow="0" w:lastRow="0" w:firstColumn="0" w:lastColumn="0" w:oddVBand="0" w:evenVBand="0" w:oddHBand="0" w:evenHBand="0" w:firstRowFirstColumn="0" w:firstRowLastColumn="0" w:lastRowFirstColumn="0" w:lastRowLastColumn="0"/>
              <w:rPr>
                <w:szCs w:val="20"/>
              </w:rPr>
            </w:pPr>
            <w:r w:rsidRPr="00AC362C">
              <w:rPr>
                <w:szCs w:val="20"/>
              </w:rPr>
              <w:t>Leve</w:t>
            </w:r>
          </w:p>
        </w:tc>
      </w:tr>
      <w:tr w:rsidR="00113396" w:rsidRPr="00AC362C" w:rsidTr="00225743">
        <w:trPr>
          <w:trHeight w:val="518"/>
          <w:jc w:val="center"/>
        </w:trPr>
        <w:tc>
          <w:tcPr>
            <w:cnfStyle w:val="001000000000" w:firstRow="0" w:lastRow="0" w:firstColumn="1" w:lastColumn="0" w:oddVBand="0" w:evenVBand="0" w:oddHBand="0" w:evenHBand="0" w:firstRowFirstColumn="0" w:firstRowLastColumn="0" w:lastRowFirstColumn="0" w:lastRowLastColumn="0"/>
            <w:tcW w:w="1859" w:type="dxa"/>
          </w:tcPr>
          <w:p w:rsidR="00113396" w:rsidRPr="00AC362C" w:rsidRDefault="00113396" w:rsidP="00225743">
            <w:pPr>
              <w:spacing w:line="276" w:lineRule="auto"/>
              <w:ind w:firstLine="0"/>
              <w:rPr>
                <w:szCs w:val="20"/>
              </w:rPr>
            </w:pPr>
            <w:r w:rsidRPr="00AC362C">
              <w:rPr>
                <w:szCs w:val="20"/>
              </w:rPr>
              <w:t>Significativo</w:t>
            </w:r>
          </w:p>
        </w:tc>
        <w:tc>
          <w:tcPr>
            <w:tcW w:w="1787" w:type="dxa"/>
          </w:tcPr>
          <w:p w:rsidR="00113396" w:rsidRPr="00AC362C" w:rsidRDefault="00113396" w:rsidP="00225743">
            <w:pPr>
              <w:spacing w:line="276"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AC362C">
              <w:rPr>
                <w:sz w:val="20"/>
                <w:szCs w:val="20"/>
              </w:rPr>
              <w:t>300 UIT – 201 UIT</w:t>
            </w:r>
          </w:p>
        </w:tc>
        <w:tc>
          <w:tcPr>
            <w:tcW w:w="1931" w:type="dxa"/>
          </w:tcPr>
          <w:p w:rsidR="00113396" w:rsidRPr="00AC362C" w:rsidRDefault="00113396" w:rsidP="00225743">
            <w:pPr>
              <w:spacing w:line="276"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AC362C">
              <w:rPr>
                <w:sz w:val="20"/>
                <w:szCs w:val="20"/>
              </w:rPr>
              <w:t>200 UIT – 76 UIT</w:t>
            </w:r>
          </w:p>
        </w:tc>
        <w:tc>
          <w:tcPr>
            <w:tcW w:w="1859" w:type="dxa"/>
          </w:tcPr>
          <w:p w:rsidR="00113396" w:rsidRPr="00AC362C" w:rsidRDefault="00113396" w:rsidP="00225743">
            <w:pPr>
              <w:spacing w:line="276"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AC362C">
              <w:rPr>
                <w:sz w:val="20"/>
                <w:szCs w:val="20"/>
              </w:rPr>
              <w:t>75 UIT - 0.25 UIT</w:t>
            </w:r>
          </w:p>
        </w:tc>
      </w:tr>
      <w:tr w:rsidR="00113396" w:rsidRPr="00AC362C" w:rsidTr="00225743">
        <w:trPr>
          <w:trHeight w:val="497"/>
          <w:jc w:val="center"/>
        </w:trPr>
        <w:tc>
          <w:tcPr>
            <w:cnfStyle w:val="001000000000" w:firstRow="0" w:lastRow="0" w:firstColumn="1" w:lastColumn="0" w:oddVBand="0" w:evenVBand="0" w:oddHBand="0" w:evenHBand="0" w:firstRowFirstColumn="0" w:firstRowLastColumn="0" w:lastRowFirstColumn="0" w:lastRowLastColumn="0"/>
            <w:tcW w:w="1859" w:type="dxa"/>
          </w:tcPr>
          <w:p w:rsidR="00113396" w:rsidRPr="00AC362C" w:rsidRDefault="00113396" w:rsidP="00225743">
            <w:pPr>
              <w:spacing w:line="276" w:lineRule="auto"/>
              <w:ind w:firstLine="0"/>
              <w:rPr>
                <w:szCs w:val="20"/>
              </w:rPr>
            </w:pPr>
            <w:r w:rsidRPr="00AC362C">
              <w:rPr>
                <w:szCs w:val="20"/>
              </w:rPr>
              <w:t>Relevante</w:t>
            </w:r>
          </w:p>
        </w:tc>
        <w:tc>
          <w:tcPr>
            <w:tcW w:w="1787" w:type="dxa"/>
          </w:tcPr>
          <w:p w:rsidR="00113396" w:rsidRPr="00AC362C" w:rsidRDefault="00113396" w:rsidP="00225743">
            <w:pPr>
              <w:spacing w:line="276"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AC362C">
              <w:rPr>
                <w:sz w:val="20"/>
                <w:szCs w:val="20"/>
              </w:rPr>
              <w:t>600 UIT- 401 UIT</w:t>
            </w:r>
          </w:p>
        </w:tc>
        <w:tc>
          <w:tcPr>
            <w:tcW w:w="1931" w:type="dxa"/>
          </w:tcPr>
          <w:p w:rsidR="00113396" w:rsidRPr="00AC362C" w:rsidRDefault="00113396" w:rsidP="00225743">
            <w:pPr>
              <w:spacing w:line="276"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AC362C">
              <w:rPr>
                <w:sz w:val="20"/>
                <w:szCs w:val="20"/>
              </w:rPr>
              <w:t>400 UIT – 151 UIT</w:t>
            </w:r>
          </w:p>
        </w:tc>
        <w:tc>
          <w:tcPr>
            <w:tcW w:w="1859" w:type="dxa"/>
          </w:tcPr>
          <w:p w:rsidR="00113396" w:rsidRPr="00AC362C" w:rsidRDefault="00113396" w:rsidP="00225743">
            <w:pPr>
              <w:spacing w:line="276"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AC362C">
              <w:rPr>
                <w:sz w:val="20"/>
                <w:szCs w:val="20"/>
              </w:rPr>
              <w:t>150 UIT- 0.75 UIT</w:t>
            </w:r>
          </w:p>
        </w:tc>
      </w:tr>
      <w:tr w:rsidR="00113396" w:rsidRPr="00AC362C" w:rsidTr="00225743">
        <w:trPr>
          <w:trHeight w:val="518"/>
          <w:jc w:val="center"/>
        </w:trPr>
        <w:tc>
          <w:tcPr>
            <w:cnfStyle w:val="001000000000" w:firstRow="0" w:lastRow="0" w:firstColumn="1" w:lastColumn="0" w:oddVBand="0" w:evenVBand="0" w:oddHBand="0" w:evenHBand="0" w:firstRowFirstColumn="0" w:firstRowLastColumn="0" w:lastRowFirstColumn="0" w:lastRowLastColumn="0"/>
            <w:tcW w:w="1859" w:type="dxa"/>
          </w:tcPr>
          <w:p w:rsidR="00113396" w:rsidRPr="00AC362C" w:rsidRDefault="00113396" w:rsidP="00225743">
            <w:pPr>
              <w:spacing w:line="276" w:lineRule="auto"/>
              <w:ind w:firstLine="0"/>
              <w:rPr>
                <w:szCs w:val="20"/>
              </w:rPr>
            </w:pPr>
            <w:r w:rsidRPr="00AC362C">
              <w:rPr>
                <w:szCs w:val="20"/>
              </w:rPr>
              <w:t>Excepcional</w:t>
            </w:r>
          </w:p>
        </w:tc>
        <w:tc>
          <w:tcPr>
            <w:tcW w:w="1787" w:type="dxa"/>
          </w:tcPr>
          <w:p w:rsidR="00113396" w:rsidRPr="00AC362C" w:rsidRDefault="00113396" w:rsidP="00225743">
            <w:pPr>
              <w:spacing w:line="276"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AC362C">
              <w:rPr>
                <w:sz w:val="20"/>
                <w:szCs w:val="20"/>
              </w:rPr>
              <w:t>1000UIT- 667 UIT</w:t>
            </w:r>
          </w:p>
        </w:tc>
        <w:tc>
          <w:tcPr>
            <w:tcW w:w="1931" w:type="dxa"/>
          </w:tcPr>
          <w:p w:rsidR="00113396" w:rsidRPr="00AC362C" w:rsidRDefault="00113396" w:rsidP="00225743">
            <w:pPr>
              <w:spacing w:line="276"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AC362C">
              <w:rPr>
                <w:sz w:val="20"/>
                <w:szCs w:val="20"/>
              </w:rPr>
              <w:t>666 UIT- 301 UIT</w:t>
            </w:r>
          </w:p>
        </w:tc>
        <w:tc>
          <w:tcPr>
            <w:tcW w:w="1859" w:type="dxa"/>
          </w:tcPr>
          <w:p w:rsidR="00113396" w:rsidRPr="00AC362C" w:rsidRDefault="00113396" w:rsidP="00225743">
            <w:pPr>
              <w:spacing w:line="276"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AC362C">
              <w:rPr>
                <w:sz w:val="20"/>
                <w:szCs w:val="20"/>
              </w:rPr>
              <w:t>300 UIT- 1.25 IUT</w:t>
            </w:r>
          </w:p>
        </w:tc>
      </w:tr>
    </w:tbl>
    <w:p w:rsidR="007B0653" w:rsidRDefault="0015209E" w:rsidP="00225743">
      <w:pPr>
        <w:pStyle w:val="notadetabla0"/>
        <w:ind w:left="705"/>
      </w:pPr>
      <w:r>
        <w:t xml:space="preserve">Gradualidad de multas, establecidas </w:t>
      </w:r>
      <w:r w:rsidRPr="0015209E">
        <w:t>en el reglamento de sanci</w:t>
      </w:r>
      <w:r>
        <w:t xml:space="preserve">ones administrativas </w:t>
      </w:r>
      <w:r w:rsidR="00E248F9">
        <w:t>por infracci</w:t>
      </w:r>
      <w:r w:rsidR="001746DF">
        <w:t>ón en contra del Patrimonio C</w:t>
      </w:r>
      <w:r w:rsidR="00E248F9">
        <w:t>ultural de la Nación N</w:t>
      </w:r>
      <w:r w:rsidR="00225743">
        <w:t xml:space="preserve"> </w:t>
      </w:r>
      <w:r w:rsidR="00E248F9">
        <w:t xml:space="preserve">° 05-2016-DGC-VMPCIC/MC, </w:t>
      </w:r>
      <w:r w:rsidRPr="0015209E">
        <w:t>2016</w:t>
      </w:r>
      <w:r w:rsidR="00E248F9">
        <w:t>.</w:t>
      </w:r>
    </w:p>
    <w:p w:rsidR="00113396" w:rsidRPr="00113396" w:rsidRDefault="00113396" w:rsidP="00225743">
      <w:pPr>
        <w:ind w:left="426"/>
        <w:rPr>
          <w:sz w:val="20"/>
          <w:szCs w:val="20"/>
        </w:rPr>
      </w:pPr>
    </w:p>
    <w:p w:rsidR="00566CAD" w:rsidRDefault="00D26DA0" w:rsidP="00225743">
      <w:pPr>
        <w:ind w:left="426"/>
      </w:pPr>
      <w:r>
        <w:lastRenderedPageBreak/>
        <w:t>Como se muestra en la Tabla 7</w:t>
      </w:r>
      <w:r w:rsidR="004B7E8C">
        <w:t>, existen multas y sanciones para los que alteran el monumento patrimonial, lo que se necesita es contar con estrategias que ayuden a controlar la protec</w:t>
      </w:r>
      <w:r w:rsidR="00340C20">
        <w:t>ción del patrimonio monumental i</w:t>
      </w:r>
      <w:r w:rsidR="004B7E8C">
        <w:t>nmueble.</w:t>
      </w:r>
    </w:p>
    <w:p w:rsidR="00225743" w:rsidRDefault="0017276E" w:rsidP="002A4F4A">
      <w:pPr>
        <w:spacing w:line="276" w:lineRule="auto"/>
        <w:ind w:left="1418" w:firstLine="0"/>
        <w:rPr>
          <w:sz w:val="22"/>
        </w:rPr>
      </w:pPr>
      <w:r w:rsidRPr="002A4F4A">
        <w:rPr>
          <w:sz w:val="22"/>
        </w:rPr>
        <w:t>Considero que si existen leyes y ordenanzas de conservación, pero lamentablemente no se las hace cumplir, como por ejemplo: para las fiestas del carnaval que un joven subió a la pileta de la plaza de armas  y otros turistas que pintaron las iglesias , no sé qué sanción habrán  recibido, pero espero que se haya  hecho algo frente a lo ocurrido, porque no es correcto lo que sucedió  y yo creo que en otras partes del Perú y el mundo eso lo sancionan de una manera ejemplar porque una actitud así deja un mal precedente (S. Bardales, comunicación personal, 20 de junio de 2016).</w:t>
      </w:r>
    </w:p>
    <w:p w:rsidR="009E0CC9" w:rsidRPr="002A4F4A" w:rsidRDefault="009E0CC9" w:rsidP="002A4F4A">
      <w:pPr>
        <w:spacing w:line="276" w:lineRule="auto"/>
        <w:ind w:left="1418" w:firstLine="0"/>
        <w:rPr>
          <w:sz w:val="22"/>
        </w:rPr>
      </w:pPr>
    </w:p>
    <w:p w:rsidR="00340C20" w:rsidRPr="00340C20" w:rsidRDefault="004B5061" w:rsidP="00340C20">
      <w:pPr>
        <w:ind w:left="426"/>
        <w:rPr>
          <w:szCs w:val="24"/>
        </w:rPr>
      </w:pPr>
      <w:r w:rsidRPr="00340C20">
        <w:rPr>
          <w:szCs w:val="24"/>
        </w:rPr>
        <w:t xml:space="preserve">La falta de </w:t>
      </w:r>
      <w:r w:rsidR="00681871" w:rsidRPr="00340C20">
        <w:rPr>
          <w:szCs w:val="24"/>
        </w:rPr>
        <w:t xml:space="preserve">autoridad en el cumplimiento de las </w:t>
      </w:r>
      <w:r w:rsidRPr="00340C20">
        <w:rPr>
          <w:szCs w:val="24"/>
        </w:rPr>
        <w:t xml:space="preserve">sanciones para estos actos </w:t>
      </w:r>
      <w:r w:rsidR="00217282" w:rsidRPr="00340C20">
        <w:rPr>
          <w:szCs w:val="24"/>
        </w:rPr>
        <w:t>vandálicos</w:t>
      </w:r>
      <w:r w:rsidRPr="00340C20">
        <w:rPr>
          <w:szCs w:val="24"/>
        </w:rPr>
        <w:t xml:space="preserve"> es uno de los problemas latentes, el Ministeri</w:t>
      </w:r>
      <w:r w:rsidR="00E412F7" w:rsidRPr="00340C20">
        <w:rPr>
          <w:szCs w:val="24"/>
        </w:rPr>
        <w:t>o de Cultura</w:t>
      </w:r>
      <w:r w:rsidR="00340C20" w:rsidRPr="00340C20">
        <w:rPr>
          <w:szCs w:val="24"/>
        </w:rPr>
        <w:t xml:space="preserve"> </w:t>
      </w:r>
      <w:r w:rsidR="004B7E8C" w:rsidRPr="00340C20">
        <w:rPr>
          <w:szCs w:val="24"/>
        </w:rPr>
        <w:t>no ha procedido las sanciones para los atentados en los monumentos</w:t>
      </w:r>
      <w:r w:rsidRPr="00340C20">
        <w:rPr>
          <w:szCs w:val="24"/>
        </w:rPr>
        <w:t>, nosotros hemos tenido un poquito más de resultado en afectaciones al patrimonio arqueológico, el patrimonio histórico, tal vez lo más saltante en el caso de sanciones fueron las pintas que realizaron unos barristas de equipo de futbol que pintaron la plaza de armas y dieron una reparación civil muy simbólica y que tenían que realizar cada mes a firmar porque estaban bajo régimen de disciplina o conducta, pero después de eso, no en el caso de la pileta que se denunció al no tener equipos de identificación de personas no se pudo saber quiénes fueron los responsables, lamentablemente mientras la fiscalía y el poder judicial no tengan identificado a un responsable no pueden hacer nada, cuando se hacen las fiestas del carnaval es imposible identificar a las personas que realizan estas pintas que son las fechas que más se deter</w:t>
      </w:r>
      <w:r w:rsidR="00340C20" w:rsidRPr="00340C20">
        <w:rPr>
          <w:szCs w:val="24"/>
        </w:rPr>
        <w:t>ioran el patrimonio por pintura.</w:t>
      </w:r>
    </w:p>
    <w:p w:rsidR="00102346" w:rsidRDefault="00340C20" w:rsidP="00340C20">
      <w:pPr>
        <w:spacing w:line="240" w:lineRule="auto"/>
        <w:ind w:left="426" w:firstLine="0"/>
        <w:rPr>
          <w:sz w:val="22"/>
        </w:rPr>
      </w:pPr>
      <w:r>
        <w:rPr>
          <w:sz w:val="22"/>
        </w:rPr>
        <w:t>L</w:t>
      </w:r>
      <w:r w:rsidR="004B5061" w:rsidRPr="00225743">
        <w:rPr>
          <w:sz w:val="22"/>
        </w:rPr>
        <w:t>amentablemente tenemos  un compromiso en competencias compartidas, ya que siempre se le ha pedido a la policía identificar a las personas pero es tan incontrolable el carnaval que muchas veces la policía ya no se mete dentro de lo que es la entrada del carnavalón</w:t>
      </w:r>
      <w:r w:rsidR="002F62AD" w:rsidRPr="00225743">
        <w:rPr>
          <w:sz w:val="22"/>
        </w:rPr>
        <w:t xml:space="preserve"> </w:t>
      </w:r>
      <w:r w:rsidR="002A3148" w:rsidRPr="00225743">
        <w:rPr>
          <w:sz w:val="22"/>
        </w:rPr>
        <w:t xml:space="preserve">(actividad </w:t>
      </w:r>
      <w:r w:rsidR="00A12630" w:rsidRPr="00225743">
        <w:rPr>
          <w:sz w:val="22"/>
        </w:rPr>
        <w:t>en la 1°semana de Carnaval)</w:t>
      </w:r>
      <w:r w:rsidR="004B5061" w:rsidRPr="00225743">
        <w:rPr>
          <w:sz w:val="22"/>
        </w:rPr>
        <w:t>, se ha pedido cerrar algunas calles en estas fechas, pero la policía se rinde ante eso, nosotros hemos hecho inspecciones para ver si se cumplen los acuerdos que se toman en las reuniones previas y las rejas que deberían controlar el pase se e</w:t>
      </w:r>
      <w:r w:rsidR="00122465" w:rsidRPr="00225743">
        <w:rPr>
          <w:sz w:val="22"/>
        </w:rPr>
        <w:t>ncuentran pegadas a la pared y dos</w:t>
      </w:r>
      <w:r w:rsidR="004B5061" w:rsidRPr="00225743">
        <w:rPr>
          <w:sz w:val="22"/>
        </w:rPr>
        <w:t xml:space="preserve"> </w:t>
      </w:r>
      <w:r w:rsidR="00122465" w:rsidRPr="00225743">
        <w:rPr>
          <w:sz w:val="22"/>
        </w:rPr>
        <w:lastRenderedPageBreak/>
        <w:t>policías</w:t>
      </w:r>
      <w:r w:rsidR="004B5061" w:rsidRPr="00225743">
        <w:rPr>
          <w:sz w:val="22"/>
        </w:rPr>
        <w:t xml:space="preserve"> que los pones a cuidar ahí son nada con la cantidad de gente que vienen ahí,</w:t>
      </w:r>
      <w:r w:rsidR="00983F74">
        <w:rPr>
          <w:sz w:val="22"/>
        </w:rPr>
        <w:t xml:space="preserve"> con pinturas y otras cosas que</w:t>
      </w:r>
      <w:r>
        <w:rPr>
          <w:sz w:val="22"/>
        </w:rPr>
        <w:t xml:space="preserve"> </w:t>
      </w:r>
      <w:r w:rsidR="004B5061" w:rsidRPr="00225743">
        <w:rPr>
          <w:sz w:val="22"/>
        </w:rPr>
        <w:t>utilizan</w:t>
      </w:r>
      <w:r w:rsidR="00E412F7" w:rsidRPr="00225743">
        <w:rPr>
          <w:sz w:val="22"/>
        </w:rPr>
        <w:t xml:space="preserve"> (K. Díaz, comunicación personal, 03 de julio de 2016).</w:t>
      </w:r>
    </w:p>
    <w:p w:rsidR="00340C20" w:rsidRPr="002A4F4A" w:rsidRDefault="00340C20" w:rsidP="00340C20">
      <w:pPr>
        <w:spacing w:line="240" w:lineRule="auto"/>
        <w:ind w:left="426" w:firstLine="0"/>
        <w:rPr>
          <w:sz w:val="22"/>
        </w:rPr>
      </w:pPr>
    </w:p>
    <w:p w:rsidR="0017276E" w:rsidRPr="00BD7514" w:rsidRDefault="0017276E" w:rsidP="00225743">
      <w:pPr>
        <w:ind w:left="426"/>
      </w:pPr>
      <w:r w:rsidRPr="00BD7514">
        <w:t>Como mencionó la directora de la D.D.C., entre instituciones se tienen que trabajar de manera articulada y con compromisos compartidos</w:t>
      </w:r>
      <w:r w:rsidR="000543F9" w:rsidRPr="00BD7514">
        <w:t>,</w:t>
      </w:r>
      <w:r w:rsidRPr="00BD7514">
        <w:t xml:space="preserve"> con un mismo fin, para conservar los monumentos patrimoniales del centro histórico </w:t>
      </w:r>
      <w:r w:rsidR="000543F9" w:rsidRPr="00BD7514">
        <w:t>de Cajamarca, así lo manifiesta el periodista Cajamarquino:</w:t>
      </w:r>
    </w:p>
    <w:p w:rsidR="000D42C7" w:rsidRDefault="0017276E" w:rsidP="00A03B4E">
      <w:pPr>
        <w:spacing w:line="240" w:lineRule="auto"/>
        <w:ind w:left="1478" w:firstLine="0"/>
        <w:rPr>
          <w:sz w:val="22"/>
        </w:rPr>
      </w:pPr>
      <w:r w:rsidRPr="002A4F4A">
        <w:rPr>
          <w:sz w:val="22"/>
        </w:rPr>
        <w:t xml:space="preserve">Yo creo que el tema </w:t>
      </w:r>
      <w:r w:rsidR="000543F9" w:rsidRPr="002A4F4A">
        <w:rPr>
          <w:sz w:val="22"/>
        </w:rPr>
        <w:t xml:space="preserve">es mucho más crítico, porque las autoridades llevan todo por el tema </w:t>
      </w:r>
      <w:r w:rsidRPr="002A4F4A">
        <w:rPr>
          <w:sz w:val="22"/>
        </w:rPr>
        <w:t>político, pues por lo general quién gobierna la municipalidad casi siempre es opositor de quién gobierna la región y esto lleva a grabes consecuencias debido a que  los objetivos de uno son distintos a los objetivos del otro y el único que sale perdiendo es la población de Cajamarca, muy raras veces hemos visto reuniones convocadas por todos los entes para ver planes en conjunto y evitar duplicar esfuerzos y gastos s</w:t>
      </w:r>
      <w:r w:rsidR="000543F9" w:rsidRPr="002A4F4A">
        <w:rPr>
          <w:sz w:val="22"/>
        </w:rPr>
        <w:t xml:space="preserve">in ir por sus propios intereses  (J. Pereira, comunicación </w:t>
      </w:r>
      <w:r w:rsidR="00A4478D" w:rsidRPr="002A4F4A">
        <w:rPr>
          <w:sz w:val="22"/>
        </w:rPr>
        <w:t>personal</w:t>
      </w:r>
      <w:r w:rsidR="00A03B4E">
        <w:rPr>
          <w:sz w:val="22"/>
        </w:rPr>
        <w:t>, 10 de agosto de 2016</w:t>
      </w:r>
    </w:p>
    <w:p w:rsidR="00293DC0" w:rsidRDefault="00293DC0" w:rsidP="00A03B4E">
      <w:pPr>
        <w:spacing w:line="240" w:lineRule="auto"/>
        <w:ind w:left="1478" w:firstLine="0"/>
        <w:rPr>
          <w:sz w:val="22"/>
        </w:rPr>
      </w:pPr>
    </w:p>
    <w:p w:rsidR="00B17ADD" w:rsidRDefault="00B17ADD" w:rsidP="00A03B4E">
      <w:pPr>
        <w:spacing w:line="240" w:lineRule="auto"/>
        <w:ind w:left="1478" w:firstLine="0"/>
        <w:rPr>
          <w:sz w:val="22"/>
        </w:rPr>
      </w:pPr>
    </w:p>
    <w:p w:rsidR="004C2E88" w:rsidRPr="004C2E88" w:rsidRDefault="00BA3587" w:rsidP="00340C20">
      <w:pPr>
        <w:spacing w:line="240" w:lineRule="auto"/>
        <w:ind w:left="284" w:firstLine="0"/>
        <w:rPr>
          <w:b/>
          <w:sz w:val="22"/>
        </w:rPr>
      </w:pPr>
      <w:r w:rsidRPr="00293DC0">
        <w:rPr>
          <w:b/>
          <w:i/>
          <w:szCs w:val="20"/>
        </w:rPr>
        <w:t xml:space="preserve">C. </w:t>
      </w:r>
      <w:r w:rsidR="004C2E88" w:rsidRPr="00293DC0">
        <w:rPr>
          <w:b/>
          <w:i/>
          <w:szCs w:val="20"/>
        </w:rPr>
        <w:t xml:space="preserve"> La actividad turística en</w:t>
      </w:r>
      <w:r w:rsidR="00B0102F">
        <w:rPr>
          <w:b/>
          <w:i/>
          <w:szCs w:val="20"/>
        </w:rPr>
        <w:t xml:space="preserve"> la conservación del  Centro H</w:t>
      </w:r>
      <w:r w:rsidR="004C2E88" w:rsidRPr="00293DC0">
        <w:rPr>
          <w:b/>
          <w:i/>
          <w:szCs w:val="20"/>
        </w:rPr>
        <w:t>istórico.</w:t>
      </w:r>
    </w:p>
    <w:p w:rsidR="007B67C7" w:rsidRPr="00A03B4E" w:rsidRDefault="007B67C7" w:rsidP="00A03B4E">
      <w:pPr>
        <w:spacing w:line="240" w:lineRule="auto"/>
        <w:ind w:left="1478" w:firstLine="0"/>
        <w:rPr>
          <w:sz w:val="22"/>
        </w:rPr>
      </w:pPr>
    </w:p>
    <w:p w:rsidR="002D086D" w:rsidRPr="004C2E88" w:rsidRDefault="002D086D" w:rsidP="00340C20">
      <w:pPr>
        <w:ind w:left="284"/>
      </w:pPr>
      <w:r>
        <w:t>Cada vez está siendo más notorio, que las ciudades que cuentan con un rico patrimonio arquitectónico y monumental inician una especie de “matrimonio de conveniencia” con el turi</w:t>
      </w:r>
      <w:r w:rsidR="00340C20">
        <w:t>smo; y el hecho es aún más l</w:t>
      </w:r>
      <w:r>
        <w:t>atente en las que están incluidas dentro la Lista del Patrimonio Cultural de la Humanidad de la UNESCO. Sin embargo, también se constata que este desarrollo turístico puede conllevar impactos negativos en el patrimonio histórico y en el ambiente urbano. Es necesario buscar un equilibrio entre desarrollo turístico y conservación, ya que puede llegar el caso de que algunas ciudades no puedan soportar el creciente número de visitantes y los impactos que genera la ac</w:t>
      </w:r>
      <w:r w:rsidR="004C2E88">
        <w:t>tividad. (Melgosa, 2001, p. 15)</w:t>
      </w:r>
    </w:p>
    <w:p w:rsidR="002D086D" w:rsidRDefault="002D086D" w:rsidP="00340C20">
      <w:pPr>
        <w:ind w:left="284" w:firstLine="0"/>
        <w:rPr>
          <w:szCs w:val="20"/>
        </w:rPr>
      </w:pPr>
      <w:r>
        <w:rPr>
          <w:szCs w:val="20"/>
        </w:rPr>
        <w:t>En la figura 88, se observa los resultados de la población encuestada que considera se pueda dar un equilibrio entre el turismo y la conservación de patrimonio del centro histórico de la ciudad de Cajamarca, un 69% de</w:t>
      </w:r>
      <w:r w:rsidR="005F6F2B">
        <w:rPr>
          <w:szCs w:val="20"/>
        </w:rPr>
        <w:t xml:space="preserve"> la población consideró que sí  </w:t>
      </w:r>
      <w:r>
        <w:rPr>
          <w:szCs w:val="20"/>
        </w:rPr>
        <w:t>ayud</w:t>
      </w:r>
      <w:r w:rsidR="005F6F2B">
        <w:rPr>
          <w:szCs w:val="20"/>
        </w:rPr>
        <w:t xml:space="preserve">aría a mejorar la conservación, </w:t>
      </w:r>
      <w:r>
        <w:rPr>
          <w:szCs w:val="20"/>
        </w:rPr>
        <w:t xml:space="preserve">siempre y cuando la actividad turística sea planificada, desde un enfoque </w:t>
      </w:r>
      <w:r>
        <w:rPr>
          <w:szCs w:val="20"/>
        </w:rPr>
        <w:lastRenderedPageBreak/>
        <w:t>sostenible encontrando un equilibrio entre la actividad turística  y la conservación del patrimonio, así como mencionó la directora de la Dirección Desconcentrada de Cultura:</w:t>
      </w:r>
    </w:p>
    <w:p w:rsidR="002D086D" w:rsidRDefault="002D086D" w:rsidP="00F944FA">
      <w:pPr>
        <w:spacing w:line="240" w:lineRule="auto"/>
        <w:ind w:left="1276" w:firstLine="0"/>
        <w:rPr>
          <w:sz w:val="22"/>
        </w:rPr>
      </w:pPr>
      <w:r>
        <w:rPr>
          <w:sz w:val="22"/>
        </w:rPr>
        <w:t xml:space="preserve">Nosotros deberíamos tener como mira conservar una centro histórico que conserve al máximo sus tradiciones y su fisonomía, sus características auténticas y también que trate  a sus pobladores como lo que son seres humanos, que requieren calidad de vida, por ejemplo: hay gente que defiende que las discotecas estén dentro del centro histórico, porque es el sitio donde están los turistas, el turista va a ir a las discotecas, si o si , y si estas están en otro lugar vana a ir a ese lugar, nosotros pensamos que el turismo es muy importante para el desarrollo de cualquier territorio, el turismo bien manejado, el turismo planificado, pero no se pueden hacer las cosas solo pensando en el turista porque solo pensando en el turista tenemos Cusco , el riesgo que está ocurriendo en Macchu Picchu, en este momento, tenemos las sobrecargas de visitas en temporadas altas que lo que hacen deteriorar el patrimonio porque no le ponemos freno a eso el turismo bien planificado si se convierte en un factor de desarrollo , pero el turismo como único objetivo como único fin se convierte en un riesgo para el patrimonio y estamos matando la gallina de los huevos de oro (K. Díaz, comunicación personal, 03 de julio de 2016). </w:t>
      </w:r>
    </w:p>
    <w:p w:rsidR="002D086D" w:rsidRDefault="002D086D" w:rsidP="002D086D">
      <w:pPr>
        <w:spacing w:line="276" w:lineRule="auto"/>
        <w:ind w:firstLine="0"/>
      </w:pPr>
    </w:p>
    <w:p w:rsidR="00F944FA" w:rsidRDefault="002D086D" w:rsidP="00340C20">
      <w:pPr>
        <w:ind w:left="284"/>
      </w:pPr>
      <w:r>
        <w:t>Para lograr este equilibrio entre el turismo y a conservac</w:t>
      </w:r>
      <w:r w:rsidR="000D42C7">
        <w:t xml:space="preserve">ión, necesitamos intervenir en </w:t>
      </w:r>
      <w:r>
        <w:t xml:space="preserve">3 ejes fundamentales como son: la intervención económica, para la comunidad con más puestos de trabajo, la conservación del patrimonio cultural y natural, y la conservación del ambiente; solo articulando podemos lograr un turismo sostenible que contribuya a la conservación </w:t>
      </w:r>
      <w:r w:rsidR="00F944FA">
        <w:t>de los monumentos y el turismo.</w:t>
      </w:r>
    </w:p>
    <w:p w:rsidR="002D086D" w:rsidRDefault="002D086D" w:rsidP="00340C20">
      <w:pPr>
        <w:ind w:left="284"/>
        <w:rPr>
          <w:szCs w:val="20"/>
        </w:rPr>
      </w:pPr>
      <w:r>
        <w:rPr>
          <w:szCs w:val="20"/>
        </w:rPr>
        <w:t xml:space="preserve"> Mientras que un 31% considera que no, fundamentalmente porque aluden que afectaría la calidad de vida de los pobladores, esto se ve reflejado en muchos centros históricos donde la mayoría de casonas h</w:t>
      </w:r>
      <w:r w:rsidR="00340C20">
        <w:rPr>
          <w:szCs w:val="20"/>
        </w:rPr>
        <w:t>an dejado de ser casa vivienda</w:t>
      </w:r>
      <w:r>
        <w:rPr>
          <w:szCs w:val="20"/>
        </w:rPr>
        <w:t xml:space="preserve"> para dedicarse al comercio, en el centro histórico de Cajamarca aún existe un gra</w:t>
      </w:r>
      <w:r w:rsidR="00340C20">
        <w:rPr>
          <w:szCs w:val="20"/>
        </w:rPr>
        <w:t>n porcentaje de casa vivienda</w:t>
      </w:r>
      <w:r>
        <w:rPr>
          <w:szCs w:val="20"/>
        </w:rPr>
        <w:t>, manteniendo su</w:t>
      </w:r>
      <w:r w:rsidR="00823CA5">
        <w:rPr>
          <w:szCs w:val="20"/>
        </w:rPr>
        <w:t xml:space="preserve"> esencia en un 66,22%, que es un total de 70ha., como se aprecia en la último Plan de mejoramiento para el ordenamiento urbano de la ciudad de Cajamarca 2006.</w:t>
      </w:r>
      <w:r>
        <w:rPr>
          <w:szCs w:val="20"/>
        </w:rPr>
        <w:t xml:space="preserve"> </w:t>
      </w:r>
    </w:p>
    <w:p w:rsidR="002D086D" w:rsidRPr="00F944FA" w:rsidRDefault="002D086D" w:rsidP="00F944FA">
      <w:pPr>
        <w:spacing w:line="240" w:lineRule="auto"/>
        <w:ind w:left="1418" w:firstLine="0"/>
        <w:rPr>
          <w:sz w:val="22"/>
        </w:rPr>
      </w:pPr>
      <w:r w:rsidRPr="00F944FA">
        <w:rPr>
          <w:sz w:val="22"/>
        </w:rPr>
        <w:t>Lo que debemos buscar en primer lugar es la calidad de vida del habitante, el turismo es una acción indirecta a esto, una vez que las personas se sientan identificadas y cuidan su patrimonio es que se genera el turismo, sin embargo un turismo sostenible es posible y lo hace más beneficioso para un centro histórico y es justamente lo que debemos buscar turismo sostenible, no simplemente actividades que promueva una actividad productiva o que genere recursos para ciertos sectores que estén deteriorando el patrimonio arquitectónico (M. Ruiz, comunicación pe</w:t>
      </w:r>
      <w:r w:rsidR="00F944FA" w:rsidRPr="00F944FA">
        <w:rPr>
          <w:sz w:val="22"/>
        </w:rPr>
        <w:t>rsonal, 05 de julio de 2016).</w:t>
      </w:r>
    </w:p>
    <w:p w:rsidR="002D086D" w:rsidRDefault="002D086D" w:rsidP="002D086D">
      <w:pPr>
        <w:spacing w:line="276" w:lineRule="auto"/>
        <w:ind w:left="1418" w:firstLine="0"/>
        <w:rPr>
          <w:sz w:val="20"/>
          <w:szCs w:val="20"/>
          <w:highlight w:val="yellow"/>
        </w:rPr>
      </w:pPr>
    </w:p>
    <w:p w:rsidR="002D086D" w:rsidRDefault="002D086D" w:rsidP="002D086D">
      <w:pPr>
        <w:ind w:left="426"/>
        <w:jc w:val="center"/>
        <w:rPr>
          <w:i/>
          <w:sz w:val="20"/>
        </w:rPr>
      </w:pPr>
      <w:r>
        <w:rPr>
          <w:noProof/>
          <w:lang w:eastAsia="es-PE"/>
        </w:rPr>
        <w:drawing>
          <wp:inline distT="0" distB="0" distL="0" distR="0" wp14:anchorId="1AC35ADD" wp14:editId="53818CD4">
            <wp:extent cx="2447925" cy="1038225"/>
            <wp:effectExtent l="19050" t="0" r="0" b="0"/>
            <wp:docPr id="409" name="Gráfico 40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1"/>
              </a:graphicData>
            </a:graphic>
          </wp:inline>
        </w:drawing>
      </w:r>
    </w:p>
    <w:p w:rsidR="002D086D" w:rsidRDefault="002D086D" w:rsidP="002D086D">
      <w:pPr>
        <w:pStyle w:val="NOTADEFIGURA"/>
        <w:rPr>
          <w:lang w:eastAsia="es-PE"/>
        </w:rPr>
      </w:pPr>
      <w:bookmarkStart w:id="217" w:name="_Toc484886511"/>
      <w:r>
        <w:rPr>
          <w:i/>
          <w:lang w:eastAsia="es-PE"/>
        </w:rPr>
        <w:t>Figura 88</w:t>
      </w:r>
      <w:r>
        <w:rPr>
          <w:lang w:eastAsia="es-PE"/>
        </w:rPr>
        <w:t>: Percepción de la población encuestada, sobre sí considera que el turismo aportaría en la conservación del centro histórico.</w:t>
      </w:r>
      <w:bookmarkEnd w:id="217"/>
      <w:r>
        <w:rPr>
          <w:lang w:eastAsia="es-PE"/>
        </w:rPr>
        <w:t xml:space="preserve"> </w:t>
      </w:r>
    </w:p>
    <w:p w:rsidR="00F944FA" w:rsidRDefault="002D086D" w:rsidP="00340C20">
      <w:pPr>
        <w:ind w:left="284"/>
      </w:pPr>
      <w:r>
        <w:t xml:space="preserve">Para analizar, si el turismo ayudaría en la conservación, se necesita conocer los indicadores de turismo sostenible, es así como se analizó los indicadores planteados en </w:t>
      </w:r>
      <w:r>
        <w:rPr>
          <w:i/>
        </w:rPr>
        <w:t xml:space="preserve">“La Guía práctica para el desarrollo y uso de indicadores de turismo sostenible”, </w:t>
      </w:r>
      <w:r>
        <w:t>publicada por la O.M.T., que señala una serie de indicadores suplementarios de turismo sostenible en “sitios culturales”, que deben ser tomados en cuenta por los gestores</w:t>
      </w:r>
      <w:r w:rsidR="00340C20">
        <w:t>.</w:t>
      </w:r>
    </w:p>
    <w:p w:rsidR="00340C20" w:rsidRDefault="00340C20" w:rsidP="00340C20">
      <w:pPr>
        <w:ind w:left="284"/>
      </w:pPr>
    </w:p>
    <w:p w:rsidR="002D086D" w:rsidRPr="00BA3587" w:rsidRDefault="00BA3587" w:rsidP="002D086D">
      <w:pPr>
        <w:rPr>
          <w:b/>
          <w:i/>
        </w:rPr>
      </w:pPr>
      <w:r>
        <w:rPr>
          <w:b/>
          <w:i/>
        </w:rPr>
        <w:t xml:space="preserve">a). </w:t>
      </w:r>
      <w:r w:rsidR="002D086D" w:rsidRPr="00BA3587">
        <w:rPr>
          <w:b/>
          <w:i/>
        </w:rPr>
        <w:t>Influencia de la actividad turística en el centro histórico</w:t>
      </w:r>
    </w:p>
    <w:p w:rsidR="002D086D" w:rsidRDefault="002D086D" w:rsidP="002D086D">
      <w:pPr>
        <w:ind w:left="426"/>
        <w:rPr>
          <w:szCs w:val="20"/>
        </w:rPr>
      </w:pPr>
      <w:r>
        <w:t xml:space="preserve">Está relacionado con las visitas de los turistas, es así como se analizó </w:t>
      </w:r>
      <w:r>
        <w:rPr>
          <w:szCs w:val="20"/>
        </w:rPr>
        <w:t>el flujo turístico, en el departamento de Cajamarca, considerando los datos de la Dirección Regional de Comercio Exterior y Turismo y de la Dirección Regional de Cultura Cajamarca, fundamentalmente porque se aprecia que están, bastante disímiles de los trabajados por el Ministerio de Comercio Exterior y Turismo (MINCETUR).</w:t>
      </w:r>
    </w:p>
    <w:p w:rsidR="002D086D" w:rsidRDefault="002D086D" w:rsidP="002D086D">
      <w:pPr>
        <w:ind w:left="426"/>
      </w:pPr>
      <w:r>
        <w:rPr>
          <w:szCs w:val="20"/>
        </w:rPr>
        <w:t xml:space="preserve"> Los datos presentados por MINCETUR están sobredimensionados para el objetivo del estudio y existen muchas contradicciones con los datos de la DIRECTUR Cajamarca, en tal sentido se consideró que los datos manejados a nivel local son más cercanos a la realidad. </w:t>
      </w:r>
    </w:p>
    <w:p w:rsidR="002D086D" w:rsidRDefault="002D086D" w:rsidP="002D086D">
      <w:pPr>
        <w:ind w:left="426"/>
        <w:rPr>
          <w:szCs w:val="20"/>
        </w:rPr>
      </w:pPr>
      <w:r>
        <w:t xml:space="preserve">Los arribos de turistas, en los últimos cuatro años,  han tenido cierta tendencia a aumentar, según los datos proporcionados por la DIRCETUR en el 2014, el departamento de Cajamarca recibió un total de 281,945 visitantes, entre nacionales, mientras que en el año </w:t>
      </w:r>
      <w:r>
        <w:lastRenderedPageBreak/>
        <w:t>20</w:t>
      </w:r>
      <w:r w:rsidR="00FB0502">
        <w:t>15, hubo un ligero descenso de 4,15 %</w:t>
      </w:r>
      <w:r w:rsidR="00062377">
        <w:t xml:space="preserve"> </w:t>
      </w:r>
      <w:r>
        <w:t xml:space="preserve"> para el año 2016, aument</w:t>
      </w:r>
      <w:r w:rsidR="00FB0502">
        <w:t>ó el flujo turístico con en un 9.91%</w:t>
      </w:r>
      <w:r>
        <w:t xml:space="preserve"> este ligero aumento aún no es constante , quizá uno de los factores sea  la</w:t>
      </w:r>
      <w:r>
        <w:rPr>
          <w:rFonts w:ascii="Arial" w:hAnsi="Arial" w:cs="Arial"/>
        </w:rPr>
        <w:t xml:space="preserve"> </w:t>
      </w:r>
      <w:r>
        <w:t>carencia de  promoción turística  en la región, así mi</w:t>
      </w:r>
      <w:r w:rsidR="00062377">
        <w:t>s</w:t>
      </w:r>
      <w:r>
        <w:t xml:space="preserve">mo tomando en cuenta  que aún la región se está recuperando del problema social suscitado en el año 2012. </w:t>
      </w:r>
    </w:p>
    <w:p w:rsidR="002D086D" w:rsidRDefault="002D086D" w:rsidP="002D086D">
      <w:pPr>
        <w:ind w:left="426"/>
        <w:rPr>
          <w:i/>
          <w:szCs w:val="20"/>
        </w:rPr>
      </w:pPr>
      <w:r>
        <w:rPr>
          <w:noProof/>
          <w:lang w:eastAsia="es-PE"/>
        </w:rPr>
        <w:drawing>
          <wp:anchor distT="0" distB="0" distL="114300" distR="114300" simplePos="0" relativeHeight="251736064" behindDoc="0" locked="0" layoutInCell="1" allowOverlap="1" wp14:anchorId="2C0471DD" wp14:editId="419104C0">
            <wp:simplePos x="0" y="0"/>
            <wp:positionH relativeFrom="column">
              <wp:posOffset>1098550</wp:posOffset>
            </wp:positionH>
            <wp:positionV relativeFrom="paragraph">
              <wp:posOffset>67945</wp:posOffset>
            </wp:positionV>
            <wp:extent cx="4167505" cy="1494155"/>
            <wp:effectExtent l="0" t="0" r="4445" b="0"/>
            <wp:wrapSquare wrapText="bothSides"/>
            <wp:docPr id="410" name="Imagen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4"/>
                    <pic:cNvPicPr>
                      <a:picLocks noChangeAspect="1" noChangeArrowheads="1"/>
                    </pic:cNvPicPr>
                  </pic:nvPicPr>
                  <pic:blipFill>
                    <a:blip r:embed="rId212">
                      <a:extLst>
                        <a:ext uri="{28A0092B-C50C-407E-A947-70E740481C1C}">
                          <a14:useLocalDpi xmlns:a14="http://schemas.microsoft.com/office/drawing/2010/main" val="0"/>
                        </a:ext>
                      </a:extLst>
                    </a:blip>
                    <a:srcRect r="8720" b="25992"/>
                    <a:stretch>
                      <a:fillRect/>
                    </a:stretch>
                  </pic:blipFill>
                  <pic:spPr bwMode="auto">
                    <a:xfrm>
                      <a:off x="0" y="0"/>
                      <a:ext cx="4167505" cy="1494155"/>
                    </a:xfrm>
                    <a:prstGeom prst="rect">
                      <a:avLst/>
                    </a:prstGeom>
                    <a:noFill/>
                  </pic:spPr>
                </pic:pic>
              </a:graphicData>
            </a:graphic>
            <wp14:sizeRelH relativeFrom="page">
              <wp14:pctWidth>0</wp14:pctWidth>
            </wp14:sizeRelH>
            <wp14:sizeRelV relativeFrom="page">
              <wp14:pctHeight>0</wp14:pctHeight>
            </wp14:sizeRelV>
          </wp:anchor>
        </w:drawing>
      </w:r>
    </w:p>
    <w:p w:rsidR="002D086D" w:rsidRDefault="002D086D" w:rsidP="002D086D">
      <w:pPr>
        <w:ind w:left="426"/>
        <w:rPr>
          <w:i/>
          <w:szCs w:val="20"/>
        </w:rPr>
      </w:pPr>
    </w:p>
    <w:p w:rsidR="002D086D" w:rsidRDefault="002D086D" w:rsidP="002D086D">
      <w:pPr>
        <w:ind w:left="426"/>
        <w:rPr>
          <w:i/>
          <w:szCs w:val="20"/>
        </w:rPr>
      </w:pPr>
    </w:p>
    <w:p w:rsidR="002D086D" w:rsidRDefault="002D086D" w:rsidP="002D086D">
      <w:pPr>
        <w:ind w:left="426"/>
        <w:rPr>
          <w:i/>
          <w:szCs w:val="20"/>
        </w:rPr>
      </w:pPr>
      <w:r>
        <w:rPr>
          <w:i/>
          <w:szCs w:val="20"/>
        </w:rPr>
        <w:t xml:space="preserve">    </w:t>
      </w:r>
    </w:p>
    <w:p w:rsidR="002D086D" w:rsidRDefault="002D086D" w:rsidP="00F944FA">
      <w:pPr>
        <w:ind w:firstLine="0"/>
        <w:rPr>
          <w:i/>
          <w:szCs w:val="20"/>
        </w:rPr>
      </w:pPr>
    </w:p>
    <w:p w:rsidR="002D086D" w:rsidRDefault="002D086D" w:rsidP="002D086D">
      <w:pPr>
        <w:pStyle w:val="NOTADEFIGURA"/>
      </w:pPr>
      <w:bookmarkStart w:id="218" w:name="_Toc484886512"/>
      <w:r>
        <w:rPr>
          <w:i/>
        </w:rPr>
        <w:t>Figura 89:</w:t>
      </w:r>
      <w:r>
        <w:t xml:space="preserve"> Tendencia del flujo turístico en el departamento de Cajamarca, en base a datos DIRCETUR  (2013-2016)</w:t>
      </w:r>
      <w:bookmarkEnd w:id="218"/>
    </w:p>
    <w:p w:rsidR="002D086D" w:rsidRDefault="002D086D" w:rsidP="002D086D">
      <w:pPr>
        <w:pStyle w:val="Prrafodelista"/>
        <w:ind w:left="426"/>
        <w:rPr>
          <w:rFonts w:cs="Times New Roman"/>
          <w:szCs w:val="20"/>
        </w:rPr>
      </w:pPr>
      <w:r>
        <w:rPr>
          <w:i/>
          <w:szCs w:val="20"/>
        </w:rPr>
        <w:t xml:space="preserve">El Turismo interno, </w:t>
      </w:r>
      <w:r>
        <w:rPr>
          <w:szCs w:val="20"/>
        </w:rPr>
        <w:t>considera</w:t>
      </w:r>
      <w:r w:rsidR="00727EC9">
        <w:rPr>
          <w:szCs w:val="20"/>
        </w:rPr>
        <w:t>n</w:t>
      </w:r>
      <w:r>
        <w:rPr>
          <w:szCs w:val="20"/>
        </w:rPr>
        <w:t>do al turista nacional que visitó el departamento de Cajamarca, según el último perfil del año 2016</w:t>
      </w:r>
      <w:r w:rsidR="00727EC9">
        <w:rPr>
          <w:szCs w:val="20"/>
        </w:rPr>
        <w:t xml:space="preserve"> en</w:t>
      </w:r>
      <w:r>
        <w:rPr>
          <w:szCs w:val="20"/>
        </w:rPr>
        <w:t xml:space="preserve"> </w:t>
      </w:r>
      <w:r>
        <w:t>“Conociendo a</w:t>
      </w:r>
      <w:r w:rsidR="00727EC9">
        <w:t>l turista que visita Cajamarca”</w:t>
      </w:r>
      <w:r>
        <w:rPr>
          <w:rFonts w:cs="Times New Roman"/>
          <w:szCs w:val="24"/>
        </w:rPr>
        <w:t xml:space="preserve"> PROMPERU</w:t>
      </w:r>
      <w:r w:rsidR="00EE5CAA">
        <w:rPr>
          <w:rFonts w:cs="Times New Roman"/>
          <w:szCs w:val="20"/>
        </w:rPr>
        <w:t>, se caracterizó</w:t>
      </w:r>
      <w:r>
        <w:rPr>
          <w:rFonts w:cs="Times New Roman"/>
          <w:szCs w:val="20"/>
        </w:rPr>
        <w:t xml:space="preserve"> principalmente por: </w:t>
      </w:r>
    </w:p>
    <w:p w:rsidR="002D086D" w:rsidRDefault="00EE5CAA" w:rsidP="006A52BF">
      <w:pPr>
        <w:pStyle w:val="Prrafodelista"/>
        <w:numPr>
          <w:ilvl w:val="0"/>
          <w:numId w:val="23"/>
        </w:numPr>
        <w:spacing w:after="200" w:line="360" w:lineRule="auto"/>
        <w:ind w:left="1418" w:firstLine="0"/>
        <w:rPr>
          <w:rFonts w:cs="Times New Roman"/>
          <w:szCs w:val="20"/>
        </w:rPr>
      </w:pPr>
      <w:r>
        <w:rPr>
          <w:rFonts w:cs="Times New Roman"/>
          <w:szCs w:val="20"/>
        </w:rPr>
        <w:t>Perfil demográfico v</w:t>
      </w:r>
      <w:r w:rsidR="002D086D">
        <w:rPr>
          <w:rFonts w:cs="Times New Roman"/>
          <w:szCs w:val="20"/>
        </w:rPr>
        <w:t>iaja con familia.</w:t>
      </w:r>
    </w:p>
    <w:p w:rsidR="002D086D" w:rsidRDefault="002D086D" w:rsidP="006A52BF">
      <w:pPr>
        <w:pStyle w:val="Prrafodelista"/>
        <w:numPr>
          <w:ilvl w:val="0"/>
          <w:numId w:val="23"/>
        </w:numPr>
        <w:spacing w:after="200" w:line="360" w:lineRule="auto"/>
        <w:ind w:left="1418" w:firstLine="0"/>
        <w:rPr>
          <w:rFonts w:cs="Times New Roman"/>
          <w:szCs w:val="20"/>
        </w:rPr>
      </w:pPr>
      <w:r>
        <w:rPr>
          <w:rFonts w:cs="Times New Roman"/>
          <w:szCs w:val="20"/>
        </w:rPr>
        <w:t xml:space="preserve">La estadía promedio es de 3 a 4 días en un 45 % </w:t>
      </w:r>
    </w:p>
    <w:p w:rsidR="002D086D" w:rsidRDefault="002D086D" w:rsidP="006A52BF">
      <w:pPr>
        <w:pStyle w:val="Prrafodelista"/>
        <w:numPr>
          <w:ilvl w:val="0"/>
          <w:numId w:val="23"/>
        </w:numPr>
        <w:spacing w:after="200" w:line="360" w:lineRule="auto"/>
        <w:ind w:left="1418" w:firstLine="0"/>
        <w:rPr>
          <w:rFonts w:cs="Times New Roman"/>
          <w:szCs w:val="20"/>
        </w:rPr>
      </w:pPr>
      <w:r>
        <w:rPr>
          <w:rFonts w:cs="Times New Roman"/>
          <w:szCs w:val="20"/>
        </w:rPr>
        <w:t>Gasto p</w:t>
      </w:r>
      <w:r w:rsidR="00EE5CAA">
        <w:rPr>
          <w:rFonts w:cs="Times New Roman"/>
          <w:szCs w:val="20"/>
        </w:rPr>
        <w:t>romedio en el viaje es de s/. 6</w:t>
      </w:r>
      <w:r>
        <w:rPr>
          <w:rFonts w:cs="Times New Roman"/>
          <w:szCs w:val="20"/>
        </w:rPr>
        <w:t xml:space="preserve">6 a más y siendo el rubro más alto </w:t>
      </w:r>
      <w:r>
        <w:rPr>
          <w:rFonts w:cs="Times New Roman"/>
          <w:szCs w:val="20"/>
        </w:rPr>
        <w:tab/>
        <w:t>la alimentación y transporte 90%</w:t>
      </w:r>
    </w:p>
    <w:p w:rsidR="002D086D" w:rsidRDefault="002D086D" w:rsidP="006A52BF">
      <w:pPr>
        <w:pStyle w:val="Prrafodelista"/>
        <w:numPr>
          <w:ilvl w:val="0"/>
          <w:numId w:val="23"/>
        </w:numPr>
        <w:spacing w:after="200" w:line="360" w:lineRule="auto"/>
        <w:ind w:left="1418" w:firstLine="0"/>
        <w:rPr>
          <w:rFonts w:cs="Times New Roman"/>
          <w:szCs w:val="20"/>
        </w:rPr>
      </w:pPr>
      <w:r>
        <w:rPr>
          <w:rFonts w:cs="Times New Roman"/>
          <w:szCs w:val="20"/>
        </w:rPr>
        <w:t>Su principal motivo de viaje es vacaciones y descanso</w:t>
      </w:r>
    </w:p>
    <w:p w:rsidR="002D086D" w:rsidRDefault="002D086D" w:rsidP="006A52BF">
      <w:pPr>
        <w:pStyle w:val="Prrafodelista"/>
        <w:numPr>
          <w:ilvl w:val="0"/>
          <w:numId w:val="23"/>
        </w:numPr>
        <w:spacing w:after="200" w:line="360" w:lineRule="auto"/>
        <w:ind w:left="1418" w:firstLine="0"/>
        <w:rPr>
          <w:rFonts w:cs="Times New Roman"/>
          <w:szCs w:val="20"/>
        </w:rPr>
      </w:pPr>
      <w:r>
        <w:rPr>
          <w:rFonts w:cs="Times New Roman"/>
          <w:szCs w:val="20"/>
        </w:rPr>
        <w:t xml:space="preserve">Se informó por internet y paginas sociales 89% y otros por comentarios de </w:t>
      </w:r>
      <w:r>
        <w:rPr>
          <w:rFonts w:cs="Times New Roman"/>
          <w:szCs w:val="20"/>
        </w:rPr>
        <w:tab/>
        <w:t>amigos 19%</w:t>
      </w:r>
    </w:p>
    <w:p w:rsidR="002D086D" w:rsidRDefault="002D086D" w:rsidP="006A52BF">
      <w:pPr>
        <w:pStyle w:val="Prrafodelista"/>
        <w:numPr>
          <w:ilvl w:val="0"/>
          <w:numId w:val="23"/>
        </w:numPr>
        <w:spacing w:after="200" w:line="360" w:lineRule="auto"/>
        <w:ind w:left="1418" w:firstLine="0"/>
        <w:rPr>
          <w:rFonts w:cs="Times New Roman"/>
          <w:szCs w:val="20"/>
        </w:rPr>
      </w:pPr>
      <w:r>
        <w:rPr>
          <w:rFonts w:cs="Times New Roman"/>
          <w:szCs w:val="20"/>
        </w:rPr>
        <w:t>El medio de transporte más usado es en bus 77%</w:t>
      </w:r>
    </w:p>
    <w:p w:rsidR="002D086D" w:rsidRPr="002D086D" w:rsidRDefault="002D086D" w:rsidP="006A52BF">
      <w:pPr>
        <w:pStyle w:val="Prrafodelista"/>
        <w:numPr>
          <w:ilvl w:val="0"/>
          <w:numId w:val="23"/>
        </w:numPr>
        <w:spacing w:after="200" w:line="360" w:lineRule="auto"/>
        <w:ind w:left="1418" w:firstLine="0"/>
        <w:rPr>
          <w:rFonts w:cs="Times New Roman"/>
          <w:szCs w:val="20"/>
        </w:rPr>
      </w:pPr>
      <w:r w:rsidRPr="002D086D">
        <w:rPr>
          <w:rFonts w:cs="Times New Roman"/>
          <w:szCs w:val="20"/>
        </w:rPr>
        <w:t>Visita sitios culturales 84%, y en un 63%  visita iglesias o museos</w:t>
      </w:r>
      <w:r w:rsidRPr="002D086D">
        <w:rPr>
          <w:szCs w:val="20"/>
        </w:rPr>
        <w:t xml:space="preserve"> </w:t>
      </w:r>
    </w:p>
    <w:p w:rsidR="002D086D" w:rsidRPr="002D086D" w:rsidRDefault="002D086D" w:rsidP="002D086D">
      <w:pPr>
        <w:spacing w:after="200" w:line="360" w:lineRule="auto"/>
        <w:ind w:left="1418" w:firstLine="0"/>
        <w:rPr>
          <w:rFonts w:cs="Times New Roman"/>
          <w:szCs w:val="20"/>
        </w:rPr>
      </w:pPr>
      <w:r w:rsidRPr="002D086D">
        <w:rPr>
          <w:szCs w:val="20"/>
        </w:rPr>
        <w:t xml:space="preserve">Los arribos de turistas nacionales a la ciudad de Cajamarca, según estacionalidad de visita en los últimos 4 años, muestran un mayor flujo turístico en los meses de enero y febrero; y  los meses de julio y agosto. </w:t>
      </w:r>
    </w:p>
    <w:p w:rsidR="002D086D" w:rsidRDefault="002D086D" w:rsidP="002D086D">
      <w:pPr>
        <w:ind w:left="426"/>
        <w:jc w:val="center"/>
        <w:rPr>
          <w:szCs w:val="20"/>
        </w:rPr>
      </w:pPr>
      <w:r>
        <w:rPr>
          <w:rFonts w:ascii="Arial" w:hAnsi="Arial" w:cs="Arial"/>
          <w:noProof/>
          <w:color w:val="FF0000"/>
          <w:sz w:val="28"/>
          <w:lang w:eastAsia="es-PE"/>
        </w:rPr>
        <w:lastRenderedPageBreak/>
        <w:drawing>
          <wp:inline distT="0" distB="0" distL="0" distR="0" wp14:anchorId="73700EF1" wp14:editId="2CFA218C">
            <wp:extent cx="3838575" cy="1524000"/>
            <wp:effectExtent l="0" t="0" r="9525" b="0"/>
            <wp:docPr id="408" name="Imagen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
                    <pic:cNvPicPr>
                      <a:picLocks noChangeAspect="1" noChangeArrowheads="1"/>
                    </pic:cNvPicPr>
                  </pic:nvPicPr>
                  <pic:blipFill>
                    <a:blip r:embed="rId213">
                      <a:extLst>
                        <a:ext uri="{BEBA8EAE-BF5A-486C-A8C5-ECC9F3942E4B}">
                          <a14:imgProps xmlns:a14="http://schemas.microsoft.com/office/drawing/2010/main">
                            <a14:imgLayer r:embed="rId21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838575" cy="1524000"/>
                    </a:xfrm>
                    <a:prstGeom prst="rect">
                      <a:avLst/>
                    </a:prstGeom>
                    <a:noFill/>
                    <a:ln>
                      <a:noFill/>
                    </a:ln>
                  </pic:spPr>
                </pic:pic>
              </a:graphicData>
            </a:graphic>
          </wp:inline>
        </w:drawing>
      </w:r>
    </w:p>
    <w:p w:rsidR="002D086D" w:rsidRDefault="002D086D" w:rsidP="00F944FA">
      <w:pPr>
        <w:pStyle w:val="NOTADEFIGURA"/>
      </w:pPr>
      <w:bookmarkStart w:id="219" w:name="_Toc484886513"/>
      <w:r>
        <w:rPr>
          <w:i/>
        </w:rPr>
        <w:t>Figura 90:</w:t>
      </w:r>
      <w:r>
        <w:t xml:space="preserve"> Tendencia estacionalidad del turista nacional de Cajamarca, en base a datos DIRCETUR (2013-2016).</w:t>
      </w:r>
      <w:bookmarkEnd w:id="219"/>
    </w:p>
    <w:p w:rsidR="002D086D" w:rsidRDefault="002D086D" w:rsidP="002D086D">
      <w:pPr>
        <w:ind w:left="426"/>
      </w:pPr>
      <w:r>
        <w:rPr>
          <w:szCs w:val="20"/>
        </w:rPr>
        <w:t xml:space="preserve">El turismo interno, es el indicador que presenta mayor afluencia de turistas a la región y ciudad de Cajamarca, los departamentos de donde provienen los turistas, tanto </w:t>
      </w:r>
      <w:r w:rsidR="00062377">
        <w:t xml:space="preserve">en el 2013 al 2016 son locales, es decir </w:t>
      </w:r>
      <w:r>
        <w:t>procedieron de diferentes zonas del mis</w:t>
      </w:r>
      <w:r w:rsidR="00062377">
        <w:t xml:space="preserve">mo departamento. Fuera de ellos en el año 2016, </w:t>
      </w:r>
      <w:r>
        <w:t xml:space="preserve">el mayor porcentaje de visitantes nacionales provienen de Lima Metropolitana y Callao 14.37%, seguido de Lambayeque 11.61% y La Libertad 9.66% que son departamentos vecinos de Cajamarca. También destacan Lima provincias 8.68% y los departamentos de Amazonas 5.74% y Piura 4.49%, también vecinos de Cajamarca. </w:t>
      </w:r>
    </w:p>
    <w:p w:rsidR="002D086D" w:rsidRDefault="002D086D" w:rsidP="002D086D">
      <w:pPr>
        <w:ind w:left="426"/>
        <w:jc w:val="center"/>
        <w:rPr>
          <w:szCs w:val="20"/>
        </w:rPr>
      </w:pPr>
      <w:r>
        <w:rPr>
          <w:noProof/>
          <w:lang w:eastAsia="es-PE"/>
        </w:rPr>
        <w:drawing>
          <wp:inline distT="0" distB="0" distL="0" distR="0" wp14:anchorId="12E5C437" wp14:editId="13A528FB">
            <wp:extent cx="4062046" cy="1389185"/>
            <wp:effectExtent l="0" t="0" r="0" b="1905"/>
            <wp:docPr id="407" name="Imagen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7"/>
                    <pic:cNvPicPr>
                      <a:picLocks noChangeAspect="1" noChangeArrowheads="1"/>
                    </pic:cNvPicPr>
                  </pic:nvPicPr>
                  <pic:blipFill>
                    <a:blip r:embed="rId215">
                      <a:extLst>
                        <a:ext uri="{BEBA8EAE-BF5A-486C-A8C5-ECC9F3942E4B}">
                          <a14:imgProps xmlns:a14="http://schemas.microsoft.com/office/drawing/2010/main">
                            <a14:imgLayer r:embed="rId21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057650" cy="1387682"/>
                    </a:xfrm>
                    <a:prstGeom prst="rect">
                      <a:avLst/>
                    </a:prstGeom>
                    <a:noFill/>
                    <a:ln>
                      <a:noFill/>
                    </a:ln>
                  </pic:spPr>
                </pic:pic>
              </a:graphicData>
            </a:graphic>
          </wp:inline>
        </w:drawing>
      </w:r>
    </w:p>
    <w:p w:rsidR="002D086D" w:rsidRDefault="002D086D" w:rsidP="002D086D">
      <w:pPr>
        <w:pStyle w:val="NOTADEFIGURA"/>
      </w:pPr>
      <w:r>
        <w:t xml:space="preserve">  </w:t>
      </w:r>
      <w:bookmarkStart w:id="220" w:name="_Toc484886514"/>
      <w:r>
        <w:rPr>
          <w:i/>
        </w:rPr>
        <w:t>Figura 91:</w:t>
      </w:r>
      <w:r>
        <w:t xml:space="preserve"> Porcentajes de visitantes nacionales en Cajamarca durante el 2013 - 2015, según   departamento de procedencia en base a datos de </w:t>
      </w:r>
      <w:hyperlink r:id="rId217" w:history="1">
        <w:r>
          <w:rPr>
            <w:rStyle w:val="Hipervnculo"/>
            <w:rFonts w:cs="Times New Roman"/>
            <w:szCs w:val="20"/>
          </w:rPr>
          <w:t>www.mincetur.gob.pe</w:t>
        </w:r>
      </w:hyperlink>
      <w:r>
        <w:t>.</w:t>
      </w:r>
      <w:bookmarkEnd w:id="220"/>
      <w:r>
        <w:t xml:space="preserve"> </w:t>
      </w:r>
    </w:p>
    <w:p w:rsidR="00062377" w:rsidRDefault="00062377" w:rsidP="002D086D">
      <w:pPr>
        <w:ind w:left="426"/>
        <w:rPr>
          <w:noProof/>
          <w:lang w:eastAsia="es-PE"/>
        </w:rPr>
      </w:pPr>
    </w:p>
    <w:p w:rsidR="002D086D" w:rsidRPr="00062377" w:rsidRDefault="002D086D" w:rsidP="00062377">
      <w:pPr>
        <w:ind w:left="426"/>
      </w:pPr>
      <w:r>
        <w:t xml:space="preserve">En la encuesta, aplicada a la población de la ciudad de Cajamarca, se observa que el 63% ha visitado el patrimonio arquitectónico y turístico del centro histórico de la ciudad, pero la gran mayoría considera que son, sólo los denominados de arquitectura religiosa y eclesiástica, como : Iglesia Santa catalina ”La catedral”, ubicada N.O. de la plaza de armas </w:t>
      </w:r>
      <w:r>
        <w:lastRenderedPageBreak/>
        <w:t xml:space="preserve">de la ciudad de Cajamarca, la Iglesia San Francisco “San Antonio”, ubicada al S.E. de la plaza de armas, la Iglesia Belén “Nuestra Señora de la Piedad”, ubicada en las calles Belén y Junín y la Iglesia la Recoleta “Convento de la Recolección Franciscana”, ubicado entre las avenidas  Maestro y los Héroes; dejando de lado la arquitectura civil y doméstica, mientras que un menor grupo indicó haber visitado el Cuarto del Rescate, ubicado en el Jr. Amalia Puga cuadra N° 7;  y un 37% no ha visitado ningún patrimonio arquitectónico del centro </w:t>
      </w:r>
      <w:r w:rsidR="00062377">
        <w:rPr>
          <w:noProof/>
          <w:lang w:eastAsia="es-PE"/>
        </w:rPr>
        <w:drawing>
          <wp:anchor distT="0" distB="0" distL="114300" distR="114300" simplePos="0" relativeHeight="251763712" behindDoc="0" locked="0" layoutInCell="1" allowOverlap="1" wp14:anchorId="4221E519" wp14:editId="295EC79A">
            <wp:simplePos x="0" y="0"/>
            <wp:positionH relativeFrom="column">
              <wp:posOffset>1701800</wp:posOffset>
            </wp:positionH>
            <wp:positionV relativeFrom="paragraph">
              <wp:posOffset>2463800</wp:posOffset>
            </wp:positionV>
            <wp:extent cx="2870200" cy="1371600"/>
            <wp:effectExtent l="0" t="0" r="0" b="0"/>
            <wp:wrapSquare wrapText="bothSides"/>
            <wp:docPr id="24"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8"/>
              </a:graphicData>
            </a:graphic>
            <wp14:sizeRelH relativeFrom="page">
              <wp14:pctWidth>0</wp14:pctWidth>
            </wp14:sizeRelH>
            <wp14:sizeRelV relativeFrom="page">
              <wp14:pctHeight>0</wp14:pctHeight>
            </wp14:sizeRelV>
          </wp:anchor>
        </w:drawing>
      </w:r>
      <w:r>
        <w:t>histórico. (Figura 93)</w:t>
      </w:r>
    </w:p>
    <w:p w:rsidR="002D086D" w:rsidRDefault="002D086D" w:rsidP="00820EA5">
      <w:pPr>
        <w:ind w:left="426"/>
      </w:pPr>
    </w:p>
    <w:p w:rsidR="00114E7B" w:rsidRDefault="00114E7B" w:rsidP="00820EA5">
      <w:pPr>
        <w:ind w:left="426"/>
      </w:pPr>
    </w:p>
    <w:p w:rsidR="00F944FA" w:rsidRDefault="00F944FA" w:rsidP="00820EA5">
      <w:pPr>
        <w:ind w:left="426"/>
      </w:pPr>
    </w:p>
    <w:p w:rsidR="00F944FA" w:rsidRDefault="00F944FA" w:rsidP="00820EA5">
      <w:pPr>
        <w:ind w:left="426"/>
      </w:pPr>
    </w:p>
    <w:p w:rsidR="001337D9" w:rsidRDefault="001337D9" w:rsidP="00F944FA">
      <w:pPr>
        <w:ind w:firstLine="0"/>
        <w:rPr>
          <w:i/>
          <w:sz w:val="20"/>
        </w:rPr>
      </w:pPr>
    </w:p>
    <w:p w:rsidR="00BD537D" w:rsidRDefault="00935F4D" w:rsidP="00C87E75">
      <w:pPr>
        <w:pStyle w:val="NOTADEFIGURA"/>
      </w:pPr>
      <w:bookmarkStart w:id="221" w:name="_Toc484886516"/>
      <w:r w:rsidRPr="0033576B">
        <w:rPr>
          <w:i/>
        </w:rPr>
        <w:t>Figura</w:t>
      </w:r>
      <w:r w:rsidR="00426ABC">
        <w:rPr>
          <w:i/>
        </w:rPr>
        <w:t xml:space="preserve"> 9</w:t>
      </w:r>
      <w:r w:rsidR="007E5718">
        <w:rPr>
          <w:i/>
        </w:rPr>
        <w:t>3</w:t>
      </w:r>
      <w:r w:rsidRPr="0033576B">
        <w:rPr>
          <w:i/>
        </w:rPr>
        <w:t xml:space="preserve">: </w:t>
      </w:r>
      <w:r w:rsidRPr="0033576B">
        <w:t>Población e</w:t>
      </w:r>
      <w:r w:rsidR="000F4D5C" w:rsidRPr="0033576B">
        <w:t>ncuestada según el patrimonio a</w:t>
      </w:r>
      <w:r w:rsidRPr="0033576B">
        <w:t>rquitectónicos d</w:t>
      </w:r>
      <w:r w:rsidR="000F4D5C" w:rsidRPr="0033576B">
        <w:t>el centro histórico</w:t>
      </w:r>
      <w:r w:rsidR="002332CE">
        <w:t xml:space="preserve"> </w:t>
      </w:r>
      <w:r w:rsidR="000F4D5C" w:rsidRPr="0033576B">
        <w:t xml:space="preserve"> </w:t>
      </w:r>
      <w:r w:rsidR="00173BC7">
        <w:t>que ha visitado.</w:t>
      </w:r>
      <w:bookmarkEnd w:id="221"/>
    </w:p>
    <w:p w:rsidR="00F944FA" w:rsidRPr="00173BC7" w:rsidRDefault="00F944FA" w:rsidP="00C87E75">
      <w:pPr>
        <w:pStyle w:val="NOTADEFIGURA"/>
      </w:pPr>
    </w:p>
    <w:p w:rsidR="005662DE" w:rsidRDefault="005662DE" w:rsidP="005662DE">
      <w:pPr>
        <w:ind w:left="426" w:hanging="142"/>
        <w:rPr>
          <w:i/>
        </w:rPr>
      </w:pPr>
      <w:r>
        <w:rPr>
          <w:b/>
          <w:i/>
        </w:rPr>
        <w:t xml:space="preserve">b). </w:t>
      </w:r>
      <w:r w:rsidR="00794BAF" w:rsidRPr="005662DE">
        <w:rPr>
          <w:b/>
          <w:i/>
        </w:rPr>
        <w:t>Intensidad del uso</w:t>
      </w:r>
      <w:r w:rsidR="004A47F8" w:rsidRPr="005662DE">
        <w:rPr>
          <w:b/>
          <w:i/>
        </w:rPr>
        <w:t xml:space="preserve"> del atractivo</w:t>
      </w:r>
      <w:r>
        <w:rPr>
          <w:i/>
        </w:rPr>
        <w:t>.</w:t>
      </w:r>
    </w:p>
    <w:p w:rsidR="00BD537D" w:rsidRPr="00A4781E" w:rsidRDefault="005662DE" w:rsidP="005662DE">
      <w:pPr>
        <w:ind w:left="426" w:firstLine="0"/>
        <w:rPr>
          <w:i/>
        </w:rPr>
      </w:pPr>
      <w:r>
        <w:rPr>
          <w:rFonts w:eastAsia="Times New Roman"/>
          <w:lang w:eastAsia="es-PE"/>
        </w:rPr>
        <w:t>D</w:t>
      </w:r>
      <w:r w:rsidR="00D20AE1">
        <w:rPr>
          <w:rFonts w:eastAsia="Times New Roman"/>
          <w:lang w:eastAsia="es-PE"/>
        </w:rPr>
        <w:t>e acuerdo con</w:t>
      </w:r>
      <w:r w:rsidR="00EE4231">
        <w:rPr>
          <w:rFonts w:eastAsia="Times New Roman"/>
          <w:lang w:eastAsia="es-PE"/>
        </w:rPr>
        <w:t xml:space="preserve"> la información d</w:t>
      </w:r>
      <w:r w:rsidR="00EE4231" w:rsidRPr="00820520">
        <w:rPr>
          <w:rFonts w:eastAsia="Times New Roman"/>
          <w:lang w:eastAsia="es-PE"/>
        </w:rPr>
        <w:t>e</w:t>
      </w:r>
      <w:r w:rsidR="00EE4231">
        <w:rPr>
          <w:rFonts w:eastAsia="Times New Roman"/>
          <w:lang w:eastAsia="es-PE"/>
        </w:rPr>
        <w:t xml:space="preserve"> </w:t>
      </w:r>
      <w:r w:rsidR="00FC66C4">
        <w:rPr>
          <w:rFonts w:eastAsia="Times New Roman"/>
          <w:lang w:eastAsia="es-PE"/>
        </w:rPr>
        <w:t>la Dirección de T</w:t>
      </w:r>
      <w:r w:rsidR="002332CE">
        <w:rPr>
          <w:rFonts w:eastAsia="Times New Roman"/>
          <w:lang w:eastAsia="es-PE"/>
        </w:rPr>
        <w:t>urismo de Cajamarca</w:t>
      </w:r>
      <w:r w:rsidR="00EE4231" w:rsidRPr="00820520">
        <w:rPr>
          <w:rFonts w:eastAsia="Times New Roman"/>
          <w:lang w:eastAsia="es-PE"/>
        </w:rPr>
        <w:t xml:space="preserve"> la actividad preferida de los turistas extranjeros durante su visita a Cajamarca en el 2015</w:t>
      </w:r>
      <w:r w:rsidR="00EF2BA2">
        <w:rPr>
          <w:rFonts w:eastAsia="Times New Roman"/>
          <w:lang w:eastAsia="es-PE"/>
        </w:rPr>
        <w:t xml:space="preserve"> fue el turismo cultural 86%</w:t>
      </w:r>
      <w:r w:rsidR="00EE4231" w:rsidRPr="00820520">
        <w:rPr>
          <w:rFonts w:eastAsia="Times New Roman"/>
          <w:lang w:eastAsia="es-PE"/>
        </w:rPr>
        <w:t>, por enc</w:t>
      </w:r>
      <w:r w:rsidR="00EF2BA2">
        <w:rPr>
          <w:rFonts w:eastAsia="Times New Roman"/>
          <w:lang w:eastAsia="es-PE"/>
        </w:rPr>
        <w:t xml:space="preserve">ima del turismo de naturaleza </w:t>
      </w:r>
      <w:r w:rsidR="00C425E3">
        <w:rPr>
          <w:rFonts w:eastAsia="Times New Roman"/>
          <w:lang w:eastAsia="es-PE"/>
        </w:rPr>
        <w:t>75</w:t>
      </w:r>
      <w:r w:rsidR="00EF2BA2">
        <w:rPr>
          <w:rFonts w:eastAsia="Times New Roman"/>
          <w:lang w:eastAsia="es-PE"/>
        </w:rPr>
        <w:t xml:space="preserve">% </w:t>
      </w:r>
      <w:r w:rsidR="00EE4231" w:rsidRPr="00820520">
        <w:rPr>
          <w:rFonts w:eastAsia="Times New Roman"/>
          <w:lang w:eastAsia="es-PE"/>
        </w:rPr>
        <w:t xml:space="preserve">y el de aventura (trekking, senderismo, hiking, 4%). Dentro del turismo cultural, al igual que </w:t>
      </w:r>
      <w:r w:rsidR="00D20AE1">
        <w:rPr>
          <w:rFonts w:eastAsia="Times New Roman"/>
          <w:lang w:eastAsia="es-PE"/>
        </w:rPr>
        <w:t xml:space="preserve">en el caso del turismo interno </w:t>
      </w:r>
      <w:r w:rsidR="00EE4231" w:rsidRPr="00820520">
        <w:rPr>
          <w:rFonts w:eastAsia="Times New Roman"/>
          <w:lang w:eastAsia="es-PE"/>
        </w:rPr>
        <w:t>el mayor porcentaje de turistas visitaron ig</w:t>
      </w:r>
      <w:r w:rsidR="00EF2BA2">
        <w:rPr>
          <w:rFonts w:eastAsia="Times New Roman"/>
          <w:lang w:eastAsia="es-PE"/>
        </w:rPr>
        <w:t xml:space="preserve">lesias, catedrales y conventos </w:t>
      </w:r>
      <w:r w:rsidR="00D20AE1">
        <w:rPr>
          <w:rFonts w:eastAsia="Times New Roman"/>
          <w:lang w:eastAsia="es-PE"/>
        </w:rPr>
        <w:t xml:space="preserve">en un </w:t>
      </w:r>
      <w:r w:rsidR="00EF2BA2">
        <w:rPr>
          <w:rFonts w:eastAsia="Times New Roman"/>
          <w:lang w:eastAsia="es-PE"/>
        </w:rPr>
        <w:t>65%</w:t>
      </w:r>
      <w:r w:rsidR="00D20AE1">
        <w:rPr>
          <w:rFonts w:eastAsia="Times New Roman"/>
          <w:lang w:eastAsia="es-PE"/>
        </w:rPr>
        <w:t xml:space="preserve">. Aparentemente </w:t>
      </w:r>
      <w:r w:rsidR="00EE4231" w:rsidRPr="00820520">
        <w:rPr>
          <w:rFonts w:eastAsia="Times New Roman"/>
          <w:lang w:eastAsia="es-PE"/>
        </w:rPr>
        <w:t>antes que la preferencia</w:t>
      </w:r>
      <w:r w:rsidR="00D20AE1">
        <w:rPr>
          <w:rFonts w:eastAsia="Times New Roman"/>
          <w:lang w:eastAsia="es-PE"/>
        </w:rPr>
        <w:t xml:space="preserve"> de los turistas</w:t>
      </w:r>
      <w:r w:rsidR="00EE4231" w:rsidRPr="00820520">
        <w:rPr>
          <w:rFonts w:eastAsia="Times New Roman"/>
          <w:lang w:eastAsia="es-PE"/>
        </w:rPr>
        <w:t xml:space="preserve">, lo que refleja el cuadro es la facilidad de acceso y el costo de visita de los atractivos, pues pocos optan por un city tour guiado, por el que hay que pagar, o la visita a sitios arqueológicos </w:t>
      </w:r>
      <w:r w:rsidR="00D20AE1">
        <w:rPr>
          <w:rFonts w:eastAsia="Times New Roman"/>
          <w:lang w:eastAsia="es-PE"/>
        </w:rPr>
        <w:t xml:space="preserve">que </w:t>
      </w:r>
      <w:r w:rsidR="00EE4231" w:rsidRPr="00820520">
        <w:rPr>
          <w:rFonts w:eastAsia="Times New Roman"/>
          <w:lang w:eastAsia="es-PE"/>
        </w:rPr>
        <w:t>implica una may</w:t>
      </w:r>
      <w:r w:rsidR="00D20AE1">
        <w:rPr>
          <w:rFonts w:eastAsia="Times New Roman"/>
          <w:lang w:eastAsia="es-PE"/>
        </w:rPr>
        <w:t>or inversión de tiempo y dinero</w:t>
      </w:r>
      <w:r w:rsidR="00EE4231" w:rsidRPr="00820520">
        <w:rPr>
          <w:rFonts w:eastAsia="Times New Roman"/>
          <w:lang w:eastAsia="es-PE"/>
        </w:rPr>
        <w:t>.</w:t>
      </w:r>
    </w:p>
    <w:p w:rsidR="00EE4231" w:rsidRPr="00BD537D" w:rsidRDefault="00BD537D" w:rsidP="00A4781E">
      <w:pPr>
        <w:ind w:left="426"/>
        <w:jc w:val="center"/>
        <w:rPr>
          <w:szCs w:val="20"/>
        </w:rPr>
      </w:pPr>
      <w:r w:rsidRPr="008A7590">
        <w:rPr>
          <w:rFonts w:ascii="Arial" w:hAnsi="Arial" w:cs="Arial"/>
          <w:noProof/>
          <w:lang w:eastAsia="es-PE"/>
        </w:rPr>
        <w:lastRenderedPageBreak/>
        <w:drawing>
          <wp:inline distT="0" distB="0" distL="0" distR="0" wp14:anchorId="341C186B" wp14:editId="34E18090">
            <wp:extent cx="3800475" cy="1419225"/>
            <wp:effectExtent l="0" t="0" r="9525" b="9525"/>
            <wp:docPr id="133" name="Gráfico 1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9"/>
              </a:graphicData>
            </a:graphic>
          </wp:inline>
        </w:drawing>
      </w:r>
    </w:p>
    <w:p w:rsidR="00EE4231" w:rsidRPr="000B5D59" w:rsidRDefault="00BD537D" w:rsidP="000B5D59">
      <w:pPr>
        <w:pStyle w:val="NOTADEFIGURA"/>
      </w:pPr>
      <w:bookmarkStart w:id="222" w:name="_Toc484886517"/>
      <w:r w:rsidRPr="00A4781E">
        <w:rPr>
          <w:i/>
        </w:rPr>
        <w:t>Fuente</w:t>
      </w:r>
      <w:r w:rsidR="007E5718">
        <w:rPr>
          <w:i/>
        </w:rPr>
        <w:t xml:space="preserve"> 94</w:t>
      </w:r>
      <w:r w:rsidRPr="00A4781E">
        <w:rPr>
          <w:i/>
        </w:rPr>
        <w:t>:</w:t>
      </w:r>
      <w:r w:rsidRPr="008A7590">
        <w:t xml:space="preserve"> Elaboración propia en base a</w:t>
      </w:r>
      <w:r w:rsidR="006150C9">
        <w:t xml:space="preserve"> </w:t>
      </w:r>
      <w:r w:rsidRPr="008A7590">
        <w:t>los</w:t>
      </w:r>
      <w:r w:rsidR="006150C9">
        <w:t xml:space="preserve"> </w:t>
      </w:r>
      <w:r w:rsidRPr="008A7590">
        <w:t>perfiles del turista nacional 2008, 2009, 201</w:t>
      </w:r>
      <w:r w:rsidR="000B5D59">
        <w:t>0 y 2011 – Cajamarca, Promperú.</w:t>
      </w:r>
      <w:bookmarkEnd w:id="222"/>
    </w:p>
    <w:p w:rsidR="00DD3CEB" w:rsidRDefault="00DD3CEB" w:rsidP="00FC66C4">
      <w:pPr>
        <w:ind w:left="426"/>
        <w:rPr>
          <w:szCs w:val="20"/>
        </w:rPr>
      </w:pPr>
      <w:r w:rsidRPr="00820520">
        <w:rPr>
          <w:szCs w:val="20"/>
        </w:rPr>
        <w:t xml:space="preserve">Dentro del rubro de turismo de cultura destacan largamente las visitas a iglesias, </w:t>
      </w:r>
      <w:r w:rsidR="00EF2BA2">
        <w:rPr>
          <w:szCs w:val="20"/>
        </w:rPr>
        <w:t xml:space="preserve">catedrales y conventos </w:t>
      </w:r>
      <w:r w:rsidR="00D20AE1">
        <w:rPr>
          <w:szCs w:val="20"/>
        </w:rPr>
        <w:t xml:space="preserve">en un </w:t>
      </w:r>
      <w:r w:rsidR="00EF2BA2">
        <w:rPr>
          <w:szCs w:val="20"/>
        </w:rPr>
        <w:t>63%</w:t>
      </w:r>
      <w:r w:rsidR="00FC66C4">
        <w:rPr>
          <w:szCs w:val="20"/>
        </w:rPr>
        <w:t>,</w:t>
      </w:r>
      <w:r w:rsidR="00DA7897">
        <w:rPr>
          <w:szCs w:val="20"/>
        </w:rPr>
        <w:t xml:space="preserve"> y </w:t>
      </w:r>
      <w:r w:rsidR="00EF2BA2">
        <w:rPr>
          <w:szCs w:val="20"/>
        </w:rPr>
        <w:t>a los sitios arqueológicos 44%</w:t>
      </w:r>
      <w:r w:rsidRPr="00820520">
        <w:rPr>
          <w:szCs w:val="20"/>
        </w:rPr>
        <w:t>, s</w:t>
      </w:r>
      <w:r w:rsidR="00426ABC">
        <w:rPr>
          <w:szCs w:val="20"/>
        </w:rPr>
        <w:t>egún se observa en la figura 9</w:t>
      </w:r>
      <w:r w:rsidR="007E5718">
        <w:rPr>
          <w:szCs w:val="20"/>
        </w:rPr>
        <w:t>4</w:t>
      </w:r>
      <w:r w:rsidRPr="00820520">
        <w:rPr>
          <w:szCs w:val="20"/>
        </w:rPr>
        <w:t xml:space="preserve">. Ambas actividades han sido las preferidas en los años </w:t>
      </w:r>
      <w:r w:rsidR="002332CE">
        <w:rPr>
          <w:szCs w:val="20"/>
        </w:rPr>
        <w:t>anteriores, a</w:t>
      </w:r>
      <w:r w:rsidRPr="00820520">
        <w:rPr>
          <w:szCs w:val="20"/>
        </w:rPr>
        <w:t>unque aún son de las menos preferidas dentro del turismo cultural, es importante el crecimiento que ha tenido la opción de visita a comunidades nativas, andinas o campesinas, además de la participación en festividades locales, incluidas las religiosas.</w:t>
      </w:r>
    </w:p>
    <w:p w:rsidR="00593A71" w:rsidRDefault="00A57788" w:rsidP="00033E68">
      <w:pPr>
        <w:ind w:left="426"/>
        <w:rPr>
          <w:szCs w:val="20"/>
        </w:rPr>
      </w:pPr>
      <w:r>
        <w:rPr>
          <w:szCs w:val="20"/>
        </w:rPr>
        <w:t>Los atractivos del centro histórico, no cuentan con planes de capacidad de carga, aludimos que debido que aún no existe una afluencia masiva de turistas, pero si revisamos los indicadores del turista que visita  las iglesias y museos del centro histórico</w:t>
      </w:r>
      <w:r w:rsidR="002332CE">
        <w:rPr>
          <w:szCs w:val="20"/>
        </w:rPr>
        <w:t xml:space="preserve">, </w:t>
      </w:r>
      <w:r>
        <w:rPr>
          <w:szCs w:val="20"/>
        </w:rPr>
        <w:t xml:space="preserve"> la tendencia va en aume</w:t>
      </w:r>
      <w:r w:rsidR="00DE7F3A">
        <w:rPr>
          <w:szCs w:val="20"/>
        </w:rPr>
        <w:t>n</w:t>
      </w:r>
      <w:r w:rsidR="00B77D31">
        <w:rPr>
          <w:szCs w:val="20"/>
        </w:rPr>
        <w:t>to  como muestra la tabla  N° 8</w:t>
      </w:r>
      <w:r w:rsidR="002332CE">
        <w:rPr>
          <w:szCs w:val="20"/>
        </w:rPr>
        <w:t>, donde</w:t>
      </w:r>
      <w:r>
        <w:rPr>
          <w:szCs w:val="20"/>
        </w:rPr>
        <w:t xml:space="preserve"> muestra mayor flujo de turistas en estos atractivos, en tal sentido si no se realiza planes de contingencia, jamás se podrá identificar en qué medida, está conservado cada uno de estos monumentos patrimoniales para ser promocionados turísticamente, y solo tendremos resultados de monumentos tugurizados y con fuerte alteraci</w:t>
      </w:r>
      <w:r w:rsidR="00737AA3">
        <w:rPr>
          <w:szCs w:val="20"/>
        </w:rPr>
        <w:t xml:space="preserve">ón </w:t>
      </w:r>
      <w:r>
        <w:rPr>
          <w:szCs w:val="20"/>
        </w:rPr>
        <w:t xml:space="preserve">el estructural. </w:t>
      </w:r>
      <w:bookmarkStart w:id="223" w:name="_Toc484877369"/>
    </w:p>
    <w:p w:rsidR="00033E68" w:rsidRPr="00033E68" w:rsidRDefault="00033E68" w:rsidP="00033E68">
      <w:pPr>
        <w:ind w:left="426"/>
        <w:rPr>
          <w:szCs w:val="20"/>
        </w:rPr>
      </w:pPr>
    </w:p>
    <w:p w:rsidR="00A57788" w:rsidRPr="00476031" w:rsidRDefault="00A57788" w:rsidP="00476031">
      <w:pPr>
        <w:pStyle w:val="titulodetabla"/>
        <w:ind w:firstLine="426"/>
        <w:rPr>
          <w:i w:val="0"/>
        </w:rPr>
      </w:pPr>
      <w:r w:rsidRPr="00476031">
        <w:rPr>
          <w:i w:val="0"/>
        </w:rPr>
        <w:lastRenderedPageBreak/>
        <w:t xml:space="preserve">Tabla </w:t>
      </w:r>
      <w:bookmarkEnd w:id="223"/>
      <w:r w:rsidR="00033E68">
        <w:rPr>
          <w:i w:val="0"/>
        </w:rPr>
        <w:t>8</w:t>
      </w:r>
    </w:p>
    <w:p w:rsidR="00A57788" w:rsidRPr="00476031" w:rsidRDefault="00A57788" w:rsidP="00476031">
      <w:pPr>
        <w:pStyle w:val="titulodetabla"/>
        <w:ind w:left="426"/>
      </w:pPr>
      <w:bookmarkStart w:id="224" w:name="_Toc484877370"/>
      <w:r w:rsidRPr="00476031">
        <w:t>Porcentajes de ac</w:t>
      </w:r>
      <w:r w:rsidR="006A7444">
        <w:t xml:space="preserve">tividades turísticas culturales </w:t>
      </w:r>
      <w:r w:rsidRPr="00476031">
        <w:t>realizadas por los visitantes nacionales en Cajamarca, 2013 – 2016</w:t>
      </w:r>
      <w:bookmarkEnd w:id="224"/>
    </w:p>
    <w:tbl>
      <w:tblPr>
        <w:tblStyle w:val="Sombreadoclaro"/>
        <w:tblW w:w="8024" w:type="dxa"/>
        <w:jc w:val="center"/>
        <w:tblLayout w:type="fixed"/>
        <w:tblLook w:val="06A0" w:firstRow="1" w:lastRow="0" w:firstColumn="1" w:lastColumn="0" w:noHBand="1" w:noVBand="1"/>
      </w:tblPr>
      <w:tblGrid>
        <w:gridCol w:w="3346"/>
        <w:gridCol w:w="120"/>
        <w:gridCol w:w="1156"/>
        <w:gridCol w:w="1134"/>
        <w:gridCol w:w="1134"/>
        <w:gridCol w:w="709"/>
        <w:gridCol w:w="283"/>
        <w:gridCol w:w="142"/>
      </w:tblGrid>
      <w:tr w:rsidR="00A57788" w:rsidRPr="00A4781E" w:rsidTr="00A858DF">
        <w:trPr>
          <w:gridAfter w:val="2"/>
          <w:cnfStyle w:val="100000000000" w:firstRow="1" w:lastRow="0" w:firstColumn="0" w:lastColumn="0" w:oddVBand="0" w:evenVBand="0" w:oddHBand="0" w:evenHBand="0" w:firstRowFirstColumn="0" w:firstRowLastColumn="0" w:lastRowFirstColumn="0" w:lastRowLastColumn="0"/>
          <w:wAfter w:w="425" w:type="dxa"/>
          <w:trHeight w:val="158"/>
          <w:jc w:val="center"/>
        </w:trPr>
        <w:tc>
          <w:tcPr>
            <w:cnfStyle w:val="001000000000" w:firstRow="0" w:lastRow="0" w:firstColumn="1" w:lastColumn="0" w:oddVBand="0" w:evenVBand="0" w:oddHBand="0" w:evenHBand="0" w:firstRowFirstColumn="0" w:firstRowLastColumn="0" w:lastRowFirstColumn="0" w:lastRowLastColumn="0"/>
            <w:tcW w:w="3466" w:type="dxa"/>
            <w:gridSpan w:val="2"/>
            <w:vMerge w:val="restart"/>
            <w:noWrap/>
            <w:vAlign w:val="center"/>
            <w:hideMark/>
          </w:tcPr>
          <w:p w:rsidR="00A57788" w:rsidRPr="00A4781E" w:rsidRDefault="00A57788" w:rsidP="000B5D59">
            <w:pPr>
              <w:spacing w:line="240" w:lineRule="auto"/>
              <w:ind w:left="426" w:firstLine="0"/>
              <w:rPr>
                <w:rFonts w:eastAsia="Times New Roman"/>
                <w:sz w:val="20"/>
                <w:szCs w:val="20"/>
              </w:rPr>
            </w:pPr>
            <w:r w:rsidRPr="00A4781E">
              <w:rPr>
                <w:rFonts w:eastAsia="Times New Roman"/>
                <w:sz w:val="20"/>
                <w:szCs w:val="20"/>
              </w:rPr>
              <w:t>Turismo de cultura</w:t>
            </w:r>
          </w:p>
        </w:tc>
        <w:tc>
          <w:tcPr>
            <w:tcW w:w="4133" w:type="dxa"/>
            <w:gridSpan w:val="4"/>
            <w:noWrap/>
            <w:hideMark/>
          </w:tcPr>
          <w:p w:rsidR="00A57788" w:rsidRPr="00A4781E" w:rsidRDefault="00A57788" w:rsidP="00A858DF">
            <w:pPr>
              <w:spacing w:line="240" w:lineRule="auto"/>
              <w:ind w:left="426" w:firstLine="0"/>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r w:rsidRPr="00A4781E">
              <w:rPr>
                <w:rFonts w:eastAsia="Times New Roman"/>
                <w:sz w:val="20"/>
                <w:szCs w:val="20"/>
              </w:rPr>
              <w:t>Años</w:t>
            </w:r>
          </w:p>
        </w:tc>
      </w:tr>
      <w:tr w:rsidR="00A57788" w:rsidRPr="00A4781E" w:rsidTr="005C0F36">
        <w:trPr>
          <w:gridAfter w:val="2"/>
          <w:wAfter w:w="425" w:type="dxa"/>
          <w:trHeight w:val="155"/>
          <w:jc w:val="center"/>
        </w:trPr>
        <w:tc>
          <w:tcPr>
            <w:cnfStyle w:val="001000000000" w:firstRow="0" w:lastRow="0" w:firstColumn="1" w:lastColumn="0" w:oddVBand="0" w:evenVBand="0" w:oddHBand="0" w:evenHBand="0" w:firstRowFirstColumn="0" w:firstRowLastColumn="0" w:lastRowFirstColumn="0" w:lastRowLastColumn="0"/>
            <w:tcW w:w="3466" w:type="dxa"/>
            <w:gridSpan w:val="2"/>
            <w:vMerge/>
            <w:tcBorders>
              <w:bottom w:val="single" w:sz="4" w:space="0" w:color="auto"/>
            </w:tcBorders>
            <w:hideMark/>
          </w:tcPr>
          <w:p w:rsidR="00A57788" w:rsidRPr="00A4781E" w:rsidRDefault="00A57788" w:rsidP="000B5D59">
            <w:pPr>
              <w:spacing w:line="240" w:lineRule="auto"/>
              <w:ind w:left="426" w:firstLine="0"/>
              <w:rPr>
                <w:rFonts w:eastAsia="Times New Roman"/>
                <w:sz w:val="20"/>
                <w:szCs w:val="20"/>
              </w:rPr>
            </w:pPr>
          </w:p>
        </w:tc>
        <w:tc>
          <w:tcPr>
            <w:tcW w:w="4133" w:type="dxa"/>
            <w:gridSpan w:val="4"/>
            <w:tcBorders>
              <w:bottom w:val="single" w:sz="4" w:space="0" w:color="auto"/>
            </w:tcBorders>
            <w:noWrap/>
            <w:vAlign w:val="center"/>
            <w:hideMark/>
          </w:tcPr>
          <w:p w:rsidR="00A57788" w:rsidRPr="00A4781E" w:rsidRDefault="00A57788" w:rsidP="005C0F36">
            <w:pPr>
              <w:spacing w:line="240" w:lineRule="auto"/>
              <w:ind w:left="426" w:firstLine="0"/>
              <w:jc w:val="right"/>
              <w:cnfStyle w:val="000000000000" w:firstRow="0" w:lastRow="0" w:firstColumn="0" w:lastColumn="0" w:oddVBand="0" w:evenVBand="0" w:oddHBand="0" w:evenHBand="0" w:firstRowFirstColumn="0" w:firstRowLastColumn="0" w:lastRowFirstColumn="0" w:lastRowLastColumn="0"/>
              <w:rPr>
                <w:rFonts w:eastAsia="Times New Roman"/>
                <w:b/>
                <w:sz w:val="20"/>
                <w:szCs w:val="20"/>
              </w:rPr>
            </w:pPr>
            <w:r w:rsidRPr="00A4781E">
              <w:rPr>
                <w:rFonts w:eastAsia="Times New Roman"/>
                <w:b/>
                <w:sz w:val="20"/>
                <w:szCs w:val="20"/>
              </w:rPr>
              <w:t xml:space="preserve">2013          </w:t>
            </w:r>
            <w:r w:rsidR="005C0F36">
              <w:rPr>
                <w:rFonts w:eastAsia="Times New Roman"/>
                <w:b/>
                <w:sz w:val="20"/>
                <w:szCs w:val="20"/>
              </w:rPr>
              <w:t xml:space="preserve">  </w:t>
            </w:r>
            <w:r w:rsidRPr="00A4781E">
              <w:rPr>
                <w:rFonts w:eastAsia="Times New Roman"/>
                <w:b/>
                <w:sz w:val="20"/>
                <w:szCs w:val="20"/>
              </w:rPr>
              <w:t xml:space="preserve"> 2014        </w:t>
            </w:r>
            <w:r w:rsidR="005C0F36">
              <w:rPr>
                <w:rFonts w:eastAsia="Times New Roman"/>
                <w:b/>
                <w:sz w:val="20"/>
                <w:szCs w:val="20"/>
              </w:rPr>
              <w:t xml:space="preserve">  </w:t>
            </w:r>
            <w:r w:rsidRPr="00A4781E">
              <w:rPr>
                <w:rFonts w:eastAsia="Times New Roman"/>
                <w:b/>
                <w:sz w:val="20"/>
                <w:szCs w:val="20"/>
              </w:rPr>
              <w:t xml:space="preserve">   2015           2016</w:t>
            </w:r>
          </w:p>
        </w:tc>
      </w:tr>
      <w:tr w:rsidR="00A57788" w:rsidRPr="00A4781E" w:rsidTr="00A858DF">
        <w:trPr>
          <w:gridAfter w:val="2"/>
          <w:wAfter w:w="425" w:type="dxa"/>
          <w:trHeight w:val="211"/>
          <w:jc w:val="center"/>
        </w:trPr>
        <w:tc>
          <w:tcPr>
            <w:cnfStyle w:val="001000000000" w:firstRow="0" w:lastRow="0" w:firstColumn="1" w:lastColumn="0" w:oddVBand="0" w:evenVBand="0" w:oddHBand="0" w:evenHBand="0" w:firstRowFirstColumn="0" w:firstRowLastColumn="0" w:lastRowFirstColumn="0" w:lastRowLastColumn="0"/>
            <w:tcW w:w="3466" w:type="dxa"/>
            <w:gridSpan w:val="2"/>
            <w:tcBorders>
              <w:top w:val="single" w:sz="4" w:space="0" w:color="auto"/>
            </w:tcBorders>
          </w:tcPr>
          <w:p w:rsidR="00A57788" w:rsidRPr="00A4781E" w:rsidRDefault="00A57788" w:rsidP="000B5D59">
            <w:pPr>
              <w:spacing w:line="240" w:lineRule="auto"/>
              <w:ind w:left="426" w:firstLine="0"/>
              <w:rPr>
                <w:rFonts w:eastAsia="Times New Roman"/>
                <w:sz w:val="20"/>
                <w:szCs w:val="20"/>
              </w:rPr>
            </w:pPr>
          </w:p>
        </w:tc>
        <w:tc>
          <w:tcPr>
            <w:tcW w:w="4133" w:type="dxa"/>
            <w:gridSpan w:val="4"/>
            <w:tcBorders>
              <w:top w:val="single" w:sz="4" w:space="0" w:color="auto"/>
            </w:tcBorders>
            <w:noWrap/>
          </w:tcPr>
          <w:p w:rsidR="00A57788" w:rsidRPr="00A4781E" w:rsidRDefault="00A57788" w:rsidP="000B5D59">
            <w:pPr>
              <w:spacing w:line="240" w:lineRule="auto"/>
              <w:ind w:left="426" w:firstLine="0"/>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r>
      <w:tr w:rsidR="00A57788" w:rsidRPr="00A4781E" w:rsidTr="005C0F36">
        <w:trPr>
          <w:gridAfter w:val="1"/>
          <w:wAfter w:w="142" w:type="dxa"/>
          <w:trHeight w:val="255"/>
          <w:jc w:val="center"/>
        </w:trPr>
        <w:tc>
          <w:tcPr>
            <w:cnfStyle w:val="001000000000" w:firstRow="0" w:lastRow="0" w:firstColumn="1" w:lastColumn="0" w:oddVBand="0" w:evenVBand="0" w:oddHBand="0" w:evenHBand="0" w:firstRowFirstColumn="0" w:firstRowLastColumn="0" w:lastRowFirstColumn="0" w:lastRowLastColumn="0"/>
            <w:tcW w:w="3346" w:type="dxa"/>
            <w:hideMark/>
          </w:tcPr>
          <w:p w:rsidR="00A57788" w:rsidRPr="005C0F36" w:rsidRDefault="00A57788" w:rsidP="00A858DF">
            <w:pPr>
              <w:spacing w:line="276" w:lineRule="auto"/>
              <w:ind w:left="426" w:firstLine="0"/>
              <w:rPr>
                <w:rFonts w:eastAsia="Times New Roman"/>
                <w:b w:val="0"/>
                <w:sz w:val="20"/>
                <w:szCs w:val="20"/>
              </w:rPr>
            </w:pPr>
            <w:r w:rsidRPr="005C0F36">
              <w:rPr>
                <w:rFonts w:eastAsia="Times New Roman"/>
                <w:b w:val="0"/>
                <w:sz w:val="20"/>
                <w:szCs w:val="20"/>
              </w:rPr>
              <w:t>Visitar iglesias, catedrales, conventos</w:t>
            </w:r>
          </w:p>
        </w:tc>
        <w:tc>
          <w:tcPr>
            <w:tcW w:w="1276" w:type="dxa"/>
            <w:gridSpan w:val="2"/>
            <w:noWrap/>
            <w:vAlign w:val="center"/>
            <w:hideMark/>
          </w:tcPr>
          <w:p w:rsidR="00A57788" w:rsidRPr="00A4781E" w:rsidRDefault="005C0F36" w:rsidP="005C0F36">
            <w:pPr>
              <w:spacing w:line="276" w:lineRule="auto"/>
              <w:ind w:left="426" w:firstLine="0"/>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Pr>
                <w:rFonts w:eastAsia="Times New Roman"/>
                <w:sz w:val="20"/>
                <w:szCs w:val="20"/>
              </w:rPr>
              <w:t xml:space="preserve">  </w:t>
            </w:r>
            <w:r w:rsidR="00A57788" w:rsidRPr="00A4781E">
              <w:rPr>
                <w:rFonts w:eastAsia="Times New Roman"/>
                <w:sz w:val="20"/>
                <w:szCs w:val="20"/>
              </w:rPr>
              <w:t>44%</w:t>
            </w:r>
          </w:p>
        </w:tc>
        <w:tc>
          <w:tcPr>
            <w:tcW w:w="1134" w:type="dxa"/>
            <w:noWrap/>
            <w:vAlign w:val="center"/>
            <w:hideMark/>
          </w:tcPr>
          <w:p w:rsidR="00A57788" w:rsidRPr="00A4781E" w:rsidRDefault="005C0F36" w:rsidP="005C0F36">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Pr>
                <w:rFonts w:eastAsia="Times New Roman"/>
                <w:sz w:val="20"/>
                <w:szCs w:val="20"/>
              </w:rPr>
              <w:t xml:space="preserve">  </w:t>
            </w:r>
            <w:r w:rsidR="00A57788" w:rsidRPr="00A4781E">
              <w:rPr>
                <w:rFonts w:eastAsia="Times New Roman"/>
                <w:sz w:val="20"/>
                <w:szCs w:val="20"/>
              </w:rPr>
              <w:t>63%</w:t>
            </w:r>
          </w:p>
        </w:tc>
        <w:tc>
          <w:tcPr>
            <w:tcW w:w="1134" w:type="dxa"/>
            <w:noWrap/>
            <w:vAlign w:val="center"/>
            <w:hideMark/>
          </w:tcPr>
          <w:p w:rsidR="00A57788" w:rsidRPr="00A4781E" w:rsidRDefault="005C0F36" w:rsidP="005C0F36">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Pr>
                <w:rFonts w:eastAsia="Times New Roman"/>
                <w:sz w:val="20"/>
                <w:szCs w:val="20"/>
              </w:rPr>
              <w:t xml:space="preserve">        </w:t>
            </w:r>
            <w:r w:rsidR="00A57788" w:rsidRPr="00A4781E">
              <w:rPr>
                <w:rFonts w:eastAsia="Times New Roman"/>
                <w:sz w:val="20"/>
                <w:szCs w:val="20"/>
              </w:rPr>
              <w:t>56</w:t>
            </w:r>
            <w:r w:rsidR="00A858DF" w:rsidRPr="00A4781E">
              <w:rPr>
                <w:rFonts w:eastAsia="Times New Roman"/>
                <w:sz w:val="20"/>
                <w:szCs w:val="20"/>
              </w:rPr>
              <w:t>%</w:t>
            </w:r>
          </w:p>
        </w:tc>
        <w:tc>
          <w:tcPr>
            <w:tcW w:w="992" w:type="dxa"/>
            <w:gridSpan w:val="2"/>
            <w:noWrap/>
            <w:vAlign w:val="center"/>
            <w:hideMark/>
          </w:tcPr>
          <w:p w:rsidR="00A57788" w:rsidRPr="00A4781E" w:rsidRDefault="00A57788" w:rsidP="005C0F36">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A4781E">
              <w:rPr>
                <w:rFonts w:eastAsia="Times New Roman"/>
                <w:sz w:val="20"/>
                <w:szCs w:val="20"/>
              </w:rPr>
              <w:t>63%</w:t>
            </w:r>
          </w:p>
        </w:tc>
      </w:tr>
      <w:tr w:rsidR="00A57788" w:rsidRPr="00A4781E" w:rsidTr="005C0F36">
        <w:trPr>
          <w:trHeight w:val="158"/>
          <w:jc w:val="center"/>
        </w:trPr>
        <w:tc>
          <w:tcPr>
            <w:cnfStyle w:val="001000000000" w:firstRow="0" w:lastRow="0" w:firstColumn="1" w:lastColumn="0" w:oddVBand="0" w:evenVBand="0" w:oddHBand="0" w:evenHBand="0" w:firstRowFirstColumn="0" w:firstRowLastColumn="0" w:lastRowFirstColumn="0" w:lastRowLastColumn="0"/>
            <w:tcW w:w="3466" w:type="dxa"/>
            <w:gridSpan w:val="2"/>
            <w:hideMark/>
          </w:tcPr>
          <w:p w:rsidR="00A57788" w:rsidRPr="005C0F36" w:rsidRDefault="00A57788" w:rsidP="00A858DF">
            <w:pPr>
              <w:spacing w:line="276" w:lineRule="auto"/>
              <w:ind w:left="426" w:firstLine="0"/>
              <w:rPr>
                <w:rFonts w:eastAsia="Times New Roman"/>
                <w:b w:val="0"/>
                <w:sz w:val="20"/>
                <w:szCs w:val="20"/>
              </w:rPr>
            </w:pPr>
            <w:r w:rsidRPr="005C0F36">
              <w:rPr>
                <w:rFonts w:eastAsia="Times New Roman"/>
                <w:b w:val="0"/>
                <w:sz w:val="20"/>
                <w:szCs w:val="20"/>
              </w:rPr>
              <w:t>Visitar sitios arqueológicos</w:t>
            </w:r>
          </w:p>
        </w:tc>
        <w:tc>
          <w:tcPr>
            <w:tcW w:w="1156" w:type="dxa"/>
            <w:noWrap/>
            <w:vAlign w:val="center"/>
            <w:hideMark/>
          </w:tcPr>
          <w:p w:rsidR="00A57788" w:rsidRPr="00A4781E" w:rsidRDefault="00A57788" w:rsidP="005C0F36">
            <w:pPr>
              <w:spacing w:line="240" w:lineRule="auto"/>
              <w:ind w:left="426" w:firstLine="0"/>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A4781E">
              <w:rPr>
                <w:rFonts w:eastAsia="Times New Roman"/>
                <w:sz w:val="20"/>
                <w:szCs w:val="20"/>
              </w:rPr>
              <w:t>45</w:t>
            </w:r>
            <w:r w:rsidR="00A858DF">
              <w:rPr>
                <w:rFonts w:eastAsia="Times New Roman"/>
                <w:sz w:val="20"/>
                <w:szCs w:val="20"/>
              </w:rPr>
              <w:t xml:space="preserve"> </w:t>
            </w:r>
            <w:r w:rsidR="00A858DF" w:rsidRPr="00A4781E">
              <w:rPr>
                <w:rFonts w:eastAsia="Times New Roman"/>
                <w:sz w:val="20"/>
                <w:szCs w:val="20"/>
              </w:rPr>
              <w:t>%</w:t>
            </w:r>
          </w:p>
        </w:tc>
        <w:tc>
          <w:tcPr>
            <w:tcW w:w="1134" w:type="dxa"/>
            <w:noWrap/>
            <w:vAlign w:val="center"/>
            <w:hideMark/>
          </w:tcPr>
          <w:p w:rsidR="00A57788" w:rsidRPr="00A4781E" w:rsidRDefault="00A57788" w:rsidP="005C0F36">
            <w:pPr>
              <w:spacing w:line="240" w:lineRule="auto"/>
              <w:ind w:left="426" w:firstLine="0"/>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A4781E">
              <w:rPr>
                <w:rFonts w:eastAsia="Times New Roman"/>
                <w:sz w:val="20"/>
                <w:szCs w:val="20"/>
              </w:rPr>
              <w:t>51%</w:t>
            </w:r>
          </w:p>
        </w:tc>
        <w:tc>
          <w:tcPr>
            <w:tcW w:w="1134" w:type="dxa"/>
            <w:noWrap/>
            <w:vAlign w:val="center"/>
            <w:hideMark/>
          </w:tcPr>
          <w:p w:rsidR="00A57788" w:rsidRPr="00A4781E" w:rsidRDefault="00A57788" w:rsidP="005C0F36">
            <w:pPr>
              <w:spacing w:line="240" w:lineRule="auto"/>
              <w:ind w:left="426" w:firstLine="0"/>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A4781E">
              <w:rPr>
                <w:rFonts w:eastAsia="Times New Roman"/>
                <w:sz w:val="20"/>
                <w:szCs w:val="20"/>
              </w:rPr>
              <w:t>38%</w:t>
            </w:r>
          </w:p>
        </w:tc>
        <w:tc>
          <w:tcPr>
            <w:tcW w:w="1134" w:type="dxa"/>
            <w:gridSpan w:val="3"/>
            <w:noWrap/>
            <w:vAlign w:val="center"/>
            <w:hideMark/>
          </w:tcPr>
          <w:p w:rsidR="00A57788" w:rsidRPr="00A4781E" w:rsidRDefault="00A57788" w:rsidP="005C0F36">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A4781E">
              <w:rPr>
                <w:rFonts w:eastAsia="Times New Roman"/>
                <w:sz w:val="20"/>
                <w:szCs w:val="20"/>
              </w:rPr>
              <w:t>44%</w:t>
            </w:r>
          </w:p>
        </w:tc>
      </w:tr>
      <w:tr w:rsidR="00A57788" w:rsidRPr="00A4781E" w:rsidTr="005C0F36">
        <w:trPr>
          <w:trHeight w:val="158"/>
          <w:jc w:val="center"/>
        </w:trPr>
        <w:tc>
          <w:tcPr>
            <w:cnfStyle w:val="001000000000" w:firstRow="0" w:lastRow="0" w:firstColumn="1" w:lastColumn="0" w:oddVBand="0" w:evenVBand="0" w:oddHBand="0" w:evenHBand="0" w:firstRowFirstColumn="0" w:firstRowLastColumn="0" w:lastRowFirstColumn="0" w:lastRowLastColumn="0"/>
            <w:tcW w:w="3466" w:type="dxa"/>
            <w:gridSpan w:val="2"/>
            <w:hideMark/>
          </w:tcPr>
          <w:p w:rsidR="00A57788" w:rsidRPr="005C0F36" w:rsidRDefault="00A57788" w:rsidP="00A858DF">
            <w:pPr>
              <w:spacing w:line="276" w:lineRule="auto"/>
              <w:ind w:left="426" w:firstLine="0"/>
              <w:rPr>
                <w:rFonts w:eastAsia="Times New Roman"/>
                <w:b w:val="0"/>
                <w:sz w:val="20"/>
                <w:szCs w:val="20"/>
              </w:rPr>
            </w:pPr>
            <w:r w:rsidRPr="005C0F36">
              <w:rPr>
                <w:rFonts w:eastAsia="Times New Roman"/>
                <w:b w:val="0"/>
                <w:sz w:val="20"/>
                <w:szCs w:val="20"/>
              </w:rPr>
              <w:t>Visitar museos</w:t>
            </w:r>
          </w:p>
        </w:tc>
        <w:tc>
          <w:tcPr>
            <w:tcW w:w="1156" w:type="dxa"/>
            <w:noWrap/>
            <w:vAlign w:val="center"/>
            <w:hideMark/>
          </w:tcPr>
          <w:p w:rsidR="00A57788" w:rsidRPr="00A4781E" w:rsidRDefault="00A57788" w:rsidP="005C0F36">
            <w:pPr>
              <w:spacing w:line="240" w:lineRule="auto"/>
              <w:ind w:left="426" w:firstLine="0"/>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A4781E">
              <w:rPr>
                <w:rFonts w:eastAsia="Times New Roman"/>
                <w:sz w:val="20"/>
                <w:szCs w:val="20"/>
              </w:rPr>
              <w:t>17%</w:t>
            </w:r>
          </w:p>
        </w:tc>
        <w:tc>
          <w:tcPr>
            <w:tcW w:w="1134" w:type="dxa"/>
            <w:noWrap/>
            <w:vAlign w:val="center"/>
            <w:hideMark/>
          </w:tcPr>
          <w:p w:rsidR="00A57788" w:rsidRPr="00A4781E" w:rsidRDefault="00A57788" w:rsidP="005C0F36">
            <w:pPr>
              <w:spacing w:line="240" w:lineRule="auto"/>
              <w:ind w:left="426" w:firstLine="0"/>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A4781E">
              <w:rPr>
                <w:rFonts w:eastAsia="Times New Roman"/>
                <w:sz w:val="20"/>
                <w:szCs w:val="20"/>
              </w:rPr>
              <w:t>21%</w:t>
            </w:r>
          </w:p>
        </w:tc>
        <w:tc>
          <w:tcPr>
            <w:tcW w:w="1134" w:type="dxa"/>
            <w:noWrap/>
            <w:vAlign w:val="center"/>
            <w:hideMark/>
          </w:tcPr>
          <w:p w:rsidR="00A57788" w:rsidRPr="00A4781E" w:rsidRDefault="00A57788" w:rsidP="005C0F36">
            <w:pPr>
              <w:spacing w:line="240" w:lineRule="auto"/>
              <w:ind w:left="426" w:firstLine="0"/>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A4781E">
              <w:rPr>
                <w:rFonts w:eastAsia="Times New Roman"/>
                <w:sz w:val="20"/>
                <w:szCs w:val="20"/>
              </w:rPr>
              <w:t>28%</w:t>
            </w:r>
          </w:p>
        </w:tc>
        <w:tc>
          <w:tcPr>
            <w:tcW w:w="1134" w:type="dxa"/>
            <w:gridSpan w:val="3"/>
            <w:noWrap/>
            <w:vAlign w:val="center"/>
            <w:hideMark/>
          </w:tcPr>
          <w:p w:rsidR="00A57788" w:rsidRPr="00A4781E" w:rsidRDefault="00A57788" w:rsidP="005C0F36">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A4781E">
              <w:rPr>
                <w:rFonts w:eastAsia="Times New Roman"/>
                <w:sz w:val="20"/>
                <w:szCs w:val="20"/>
              </w:rPr>
              <w:t>20%</w:t>
            </w:r>
          </w:p>
        </w:tc>
      </w:tr>
      <w:tr w:rsidR="00A57788" w:rsidRPr="00A4781E" w:rsidTr="005C0F36">
        <w:trPr>
          <w:trHeight w:val="255"/>
          <w:jc w:val="center"/>
        </w:trPr>
        <w:tc>
          <w:tcPr>
            <w:cnfStyle w:val="001000000000" w:firstRow="0" w:lastRow="0" w:firstColumn="1" w:lastColumn="0" w:oddVBand="0" w:evenVBand="0" w:oddHBand="0" w:evenHBand="0" w:firstRowFirstColumn="0" w:firstRowLastColumn="0" w:lastRowFirstColumn="0" w:lastRowLastColumn="0"/>
            <w:tcW w:w="3466" w:type="dxa"/>
            <w:gridSpan w:val="2"/>
            <w:hideMark/>
          </w:tcPr>
          <w:p w:rsidR="00A57788" w:rsidRPr="005C0F36" w:rsidRDefault="00A57788" w:rsidP="00A858DF">
            <w:pPr>
              <w:spacing w:line="276" w:lineRule="auto"/>
              <w:ind w:left="426" w:firstLine="0"/>
              <w:rPr>
                <w:rFonts w:eastAsia="Times New Roman"/>
                <w:b w:val="0"/>
                <w:sz w:val="20"/>
                <w:szCs w:val="20"/>
              </w:rPr>
            </w:pPr>
            <w:r w:rsidRPr="005C0F36">
              <w:rPr>
                <w:rFonts w:eastAsia="Times New Roman"/>
                <w:b w:val="0"/>
                <w:sz w:val="20"/>
                <w:szCs w:val="20"/>
              </w:rPr>
              <w:t>Visitar inmuebles históricos y monumentos</w:t>
            </w:r>
          </w:p>
        </w:tc>
        <w:tc>
          <w:tcPr>
            <w:tcW w:w="1156" w:type="dxa"/>
            <w:noWrap/>
            <w:vAlign w:val="center"/>
            <w:hideMark/>
          </w:tcPr>
          <w:p w:rsidR="00A57788" w:rsidRPr="00A4781E" w:rsidRDefault="00A57788" w:rsidP="005C0F36">
            <w:pPr>
              <w:spacing w:line="240" w:lineRule="auto"/>
              <w:ind w:left="426" w:firstLine="0"/>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A4781E">
              <w:rPr>
                <w:rFonts w:eastAsia="Times New Roman"/>
                <w:sz w:val="20"/>
                <w:szCs w:val="20"/>
              </w:rPr>
              <w:t>24%</w:t>
            </w:r>
          </w:p>
        </w:tc>
        <w:tc>
          <w:tcPr>
            <w:tcW w:w="1134" w:type="dxa"/>
            <w:noWrap/>
            <w:vAlign w:val="center"/>
            <w:hideMark/>
          </w:tcPr>
          <w:p w:rsidR="00A57788" w:rsidRPr="00A4781E" w:rsidRDefault="00A57788" w:rsidP="005C0F36">
            <w:pPr>
              <w:spacing w:line="240" w:lineRule="auto"/>
              <w:ind w:left="426" w:firstLine="0"/>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A4781E">
              <w:rPr>
                <w:rFonts w:eastAsia="Times New Roman"/>
                <w:sz w:val="20"/>
                <w:szCs w:val="20"/>
              </w:rPr>
              <w:t>17%</w:t>
            </w:r>
          </w:p>
        </w:tc>
        <w:tc>
          <w:tcPr>
            <w:tcW w:w="1134" w:type="dxa"/>
            <w:noWrap/>
            <w:vAlign w:val="center"/>
            <w:hideMark/>
          </w:tcPr>
          <w:p w:rsidR="00A57788" w:rsidRPr="00A4781E" w:rsidRDefault="00A57788" w:rsidP="005C0F36">
            <w:pPr>
              <w:spacing w:line="240" w:lineRule="auto"/>
              <w:ind w:left="426" w:firstLine="0"/>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A4781E">
              <w:rPr>
                <w:rFonts w:eastAsia="Times New Roman"/>
                <w:sz w:val="20"/>
                <w:szCs w:val="20"/>
              </w:rPr>
              <w:t>26%</w:t>
            </w:r>
          </w:p>
        </w:tc>
        <w:tc>
          <w:tcPr>
            <w:tcW w:w="1134" w:type="dxa"/>
            <w:gridSpan w:val="3"/>
            <w:noWrap/>
            <w:vAlign w:val="center"/>
            <w:hideMark/>
          </w:tcPr>
          <w:p w:rsidR="00A57788" w:rsidRPr="00A4781E" w:rsidRDefault="00A57788" w:rsidP="005C0F36">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A4781E">
              <w:rPr>
                <w:rFonts w:eastAsia="Times New Roman"/>
                <w:sz w:val="20"/>
                <w:szCs w:val="20"/>
              </w:rPr>
              <w:t>17%</w:t>
            </w:r>
          </w:p>
        </w:tc>
      </w:tr>
      <w:tr w:rsidR="00A57788" w:rsidRPr="00A4781E" w:rsidTr="005C0F36">
        <w:trPr>
          <w:trHeight w:val="255"/>
          <w:jc w:val="center"/>
        </w:trPr>
        <w:tc>
          <w:tcPr>
            <w:cnfStyle w:val="001000000000" w:firstRow="0" w:lastRow="0" w:firstColumn="1" w:lastColumn="0" w:oddVBand="0" w:evenVBand="0" w:oddHBand="0" w:evenHBand="0" w:firstRowFirstColumn="0" w:firstRowLastColumn="0" w:lastRowFirstColumn="0" w:lastRowLastColumn="0"/>
            <w:tcW w:w="3466" w:type="dxa"/>
            <w:gridSpan w:val="2"/>
            <w:hideMark/>
          </w:tcPr>
          <w:p w:rsidR="00A57788" w:rsidRPr="005C0F36" w:rsidRDefault="00A57788" w:rsidP="00A858DF">
            <w:pPr>
              <w:spacing w:line="276" w:lineRule="auto"/>
              <w:ind w:left="426" w:firstLine="0"/>
              <w:rPr>
                <w:rFonts w:eastAsia="Times New Roman"/>
                <w:b w:val="0"/>
                <w:sz w:val="20"/>
                <w:szCs w:val="20"/>
              </w:rPr>
            </w:pPr>
            <w:r w:rsidRPr="005C0F36">
              <w:rPr>
                <w:rFonts w:eastAsia="Times New Roman"/>
                <w:b w:val="0"/>
                <w:sz w:val="20"/>
                <w:szCs w:val="20"/>
              </w:rPr>
              <w:t>Visitar comunidades nativas/ andinas/ campesinas</w:t>
            </w:r>
          </w:p>
        </w:tc>
        <w:tc>
          <w:tcPr>
            <w:tcW w:w="1156" w:type="dxa"/>
            <w:noWrap/>
            <w:vAlign w:val="center"/>
            <w:hideMark/>
          </w:tcPr>
          <w:p w:rsidR="00A57788" w:rsidRPr="00A4781E" w:rsidRDefault="00A57788" w:rsidP="005C0F36">
            <w:pPr>
              <w:spacing w:line="240" w:lineRule="auto"/>
              <w:ind w:left="426" w:firstLine="0"/>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A4781E">
              <w:rPr>
                <w:rFonts w:eastAsia="Times New Roman"/>
                <w:sz w:val="20"/>
                <w:szCs w:val="20"/>
              </w:rPr>
              <w:t>0%</w:t>
            </w:r>
          </w:p>
        </w:tc>
        <w:tc>
          <w:tcPr>
            <w:tcW w:w="1134" w:type="dxa"/>
            <w:noWrap/>
            <w:vAlign w:val="center"/>
            <w:hideMark/>
          </w:tcPr>
          <w:p w:rsidR="00A57788" w:rsidRPr="00A4781E" w:rsidRDefault="00A57788" w:rsidP="005C0F36">
            <w:pPr>
              <w:spacing w:line="240" w:lineRule="auto"/>
              <w:ind w:left="426" w:firstLine="0"/>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A4781E">
              <w:rPr>
                <w:rFonts w:eastAsia="Times New Roman"/>
                <w:sz w:val="20"/>
                <w:szCs w:val="20"/>
              </w:rPr>
              <w:t>1%</w:t>
            </w:r>
          </w:p>
        </w:tc>
        <w:tc>
          <w:tcPr>
            <w:tcW w:w="1134" w:type="dxa"/>
            <w:noWrap/>
            <w:vAlign w:val="center"/>
            <w:hideMark/>
          </w:tcPr>
          <w:p w:rsidR="00A57788" w:rsidRPr="00A4781E" w:rsidRDefault="00A57788" w:rsidP="005C0F36">
            <w:pPr>
              <w:spacing w:line="240" w:lineRule="auto"/>
              <w:ind w:left="426" w:firstLine="0"/>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A4781E">
              <w:rPr>
                <w:rFonts w:eastAsia="Times New Roman"/>
                <w:sz w:val="20"/>
                <w:szCs w:val="20"/>
              </w:rPr>
              <w:t>11%</w:t>
            </w:r>
          </w:p>
        </w:tc>
        <w:tc>
          <w:tcPr>
            <w:tcW w:w="1134" w:type="dxa"/>
            <w:gridSpan w:val="3"/>
            <w:noWrap/>
            <w:vAlign w:val="center"/>
            <w:hideMark/>
          </w:tcPr>
          <w:p w:rsidR="00A57788" w:rsidRPr="00A4781E" w:rsidRDefault="00A57788" w:rsidP="005C0F36">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A4781E">
              <w:rPr>
                <w:rFonts w:eastAsia="Times New Roman"/>
                <w:sz w:val="20"/>
                <w:szCs w:val="20"/>
              </w:rPr>
              <w:t>11%</w:t>
            </w:r>
          </w:p>
        </w:tc>
      </w:tr>
      <w:tr w:rsidR="00A57788" w:rsidRPr="00A4781E" w:rsidTr="005C0F36">
        <w:trPr>
          <w:trHeight w:val="255"/>
          <w:jc w:val="center"/>
        </w:trPr>
        <w:tc>
          <w:tcPr>
            <w:cnfStyle w:val="001000000000" w:firstRow="0" w:lastRow="0" w:firstColumn="1" w:lastColumn="0" w:oddVBand="0" w:evenVBand="0" w:oddHBand="0" w:evenHBand="0" w:firstRowFirstColumn="0" w:firstRowLastColumn="0" w:lastRowFirstColumn="0" w:lastRowLastColumn="0"/>
            <w:tcW w:w="3466" w:type="dxa"/>
            <w:gridSpan w:val="2"/>
            <w:hideMark/>
          </w:tcPr>
          <w:p w:rsidR="00A57788" w:rsidRPr="005C0F36" w:rsidRDefault="00A57788" w:rsidP="00A858DF">
            <w:pPr>
              <w:spacing w:line="276" w:lineRule="auto"/>
              <w:ind w:left="426" w:firstLine="0"/>
              <w:rPr>
                <w:rFonts w:eastAsia="Times New Roman"/>
                <w:b w:val="0"/>
                <w:sz w:val="20"/>
                <w:szCs w:val="20"/>
              </w:rPr>
            </w:pPr>
            <w:r w:rsidRPr="005C0F36">
              <w:rPr>
                <w:rFonts w:eastAsia="Times New Roman"/>
                <w:b w:val="0"/>
                <w:sz w:val="20"/>
                <w:szCs w:val="20"/>
              </w:rPr>
              <w:t>Participar en festividades locales</w:t>
            </w:r>
          </w:p>
        </w:tc>
        <w:tc>
          <w:tcPr>
            <w:tcW w:w="1156" w:type="dxa"/>
            <w:noWrap/>
            <w:vAlign w:val="center"/>
            <w:hideMark/>
          </w:tcPr>
          <w:p w:rsidR="00A57788" w:rsidRPr="00A4781E" w:rsidRDefault="00A57788" w:rsidP="005C0F36">
            <w:pPr>
              <w:spacing w:line="240" w:lineRule="auto"/>
              <w:ind w:left="426" w:firstLine="0"/>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A4781E">
              <w:rPr>
                <w:rFonts w:eastAsia="Times New Roman"/>
                <w:sz w:val="20"/>
                <w:szCs w:val="20"/>
              </w:rPr>
              <w:t>4%</w:t>
            </w:r>
          </w:p>
        </w:tc>
        <w:tc>
          <w:tcPr>
            <w:tcW w:w="1134" w:type="dxa"/>
            <w:noWrap/>
            <w:vAlign w:val="center"/>
            <w:hideMark/>
          </w:tcPr>
          <w:p w:rsidR="00A57788" w:rsidRPr="00A4781E" w:rsidRDefault="00A57788" w:rsidP="005C0F36">
            <w:pPr>
              <w:spacing w:line="240" w:lineRule="auto"/>
              <w:ind w:left="426" w:firstLine="0"/>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A4781E">
              <w:rPr>
                <w:rFonts w:eastAsia="Times New Roman"/>
                <w:sz w:val="20"/>
                <w:szCs w:val="20"/>
              </w:rPr>
              <w:t>6%</w:t>
            </w:r>
          </w:p>
        </w:tc>
        <w:tc>
          <w:tcPr>
            <w:tcW w:w="1134" w:type="dxa"/>
            <w:noWrap/>
            <w:vAlign w:val="center"/>
            <w:hideMark/>
          </w:tcPr>
          <w:p w:rsidR="00A57788" w:rsidRPr="00A4781E" w:rsidRDefault="00A57788" w:rsidP="005C0F36">
            <w:pPr>
              <w:spacing w:line="240" w:lineRule="auto"/>
              <w:ind w:left="426" w:firstLine="0"/>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A4781E">
              <w:rPr>
                <w:rFonts w:eastAsia="Times New Roman"/>
                <w:sz w:val="20"/>
                <w:szCs w:val="20"/>
              </w:rPr>
              <w:t>14%</w:t>
            </w:r>
          </w:p>
        </w:tc>
        <w:tc>
          <w:tcPr>
            <w:tcW w:w="1134" w:type="dxa"/>
            <w:gridSpan w:val="3"/>
            <w:noWrap/>
            <w:vAlign w:val="center"/>
            <w:hideMark/>
          </w:tcPr>
          <w:p w:rsidR="00A57788" w:rsidRPr="00A4781E" w:rsidRDefault="00A57788" w:rsidP="005C0F36">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A4781E">
              <w:rPr>
                <w:rFonts w:eastAsia="Times New Roman"/>
                <w:sz w:val="20"/>
                <w:szCs w:val="20"/>
              </w:rPr>
              <w:t>11%</w:t>
            </w:r>
          </w:p>
        </w:tc>
      </w:tr>
      <w:tr w:rsidR="00A57788" w:rsidRPr="00A4781E" w:rsidTr="005C0F36">
        <w:trPr>
          <w:trHeight w:val="255"/>
          <w:jc w:val="center"/>
        </w:trPr>
        <w:tc>
          <w:tcPr>
            <w:cnfStyle w:val="001000000000" w:firstRow="0" w:lastRow="0" w:firstColumn="1" w:lastColumn="0" w:oddVBand="0" w:evenVBand="0" w:oddHBand="0" w:evenHBand="0" w:firstRowFirstColumn="0" w:firstRowLastColumn="0" w:lastRowFirstColumn="0" w:lastRowLastColumn="0"/>
            <w:tcW w:w="3466" w:type="dxa"/>
            <w:gridSpan w:val="2"/>
            <w:hideMark/>
          </w:tcPr>
          <w:p w:rsidR="00A57788" w:rsidRPr="005C0F36" w:rsidRDefault="00A57788" w:rsidP="00A858DF">
            <w:pPr>
              <w:spacing w:line="276" w:lineRule="auto"/>
              <w:ind w:left="426" w:firstLine="0"/>
              <w:rPr>
                <w:rFonts w:eastAsia="Times New Roman"/>
                <w:b w:val="0"/>
                <w:sz w:val="20"/>
                <w:szCs w:val="20"/>
              </w:rPr>
            </w:pPr>
            <w:r w:rsidRPr="005C0F36">
              <w:rPr>
                <w:rFonts w:eastAsia="Times New Roman"/>
                <w:b w:val="0"/>
                <w:sz w:val="20"/>
                <w:szCs w:val="20"/>
              </w:rPr>
              <w:t>Participar en festividades religiosas</w:t>
            </w:r>
          </w:p>
        </w:tc>
        <w:tc>
          <w:tcPr>
            <w:tcW w:w="1156" w:type="dxa"/>
            <w:noWrap/>
            <w:vAlign w:val="center"/>
            <w:hideMark/>
          </w:tcPr>
          <w:p w:rsidR="00A57788" w:rsidRPr="00A4781E" w:rsidRDefault="00A57788" w:rsidP="005C0F36">
            <w:pPr>
              <w:spacing w:line="240" w:lineRule="auto"/>
              <w:ind w:left="426" w:firstLine="0"/>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A4781E">
              <w:rPr>
                <w:rFonts w:eastAsia="Times New Roman"/>
                <w:sz w:val="20"/>
                <w:szCs w:val="20"/>
              </w:rPr>
              <w:t>1%</w:t>
            </w:r>
          </w:p>
        </w:tc>
        <w:tc>
          <w:tcPr>
            <w:tcW w:w="1134" w:type="dxa"/>
            <w:noWrap/>
            <w:vAlign w:val="center"/>
            <w:hideMark/>
          </w:tcPr>
          <w:p w:rsidR="00A57788" w:rsidRPr="00A4781E" w:rsidRDefault="00A57788" w:rsidP="005C0F36">
            <w:pPr>
              <w:spacing w:line="240" w:lineRule="auto"/>
              <w:ind w:left="426" w:firstLine="0"/>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A4781E">
              <w:rPr>
                <w:rFonts w:eastAsia="Times New Roman"/>
                <w:sz w:val="20"/>
                <w:szCs w:val="20"/>
              </w:rPr>
              <w:t>6%</w:t>
            </w:r>
          </w:p>
        </w:tc>
        <w:tc>
          <w:tcPr>
            <w:tcW w:w="1134" w:type="dxa"/>
            <w:noWrap/>
            <w:vAlign w:val="center"/>
            <w:hideMark/>
          </w:tcPr>
          <w:p w:rsidR="00A57788" w:rsidRPr="00A4781E" w:rsidRDefault="00A57788" w:rsidP="005C0F36">
            <w:pPr>
              <w:spacing w:line="240" w:lineRule="auto"/>
              <w:ind w:left="426" w:firstLine="0"/>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A4781E">
              <w:rPr>
                <w:rFonts w:eastAsia="Times New Roman"/>
                <w:sz w:val="20"/>
                <w:szCs w:val="20"/>
              </w:rPr>
              <w:t>15%</w:t>
            </w:r>
          </w:p>
        </w:tc>
        <w:tc>
          <w:tcPr>
            <w:tcW w:w="1134" w:type="dxa"/>
            <w:gridSpan w:val="3"/>
            <w:noWrap/>
            <w:vAlign w:val="center"/>
            <w:hideMark/>
          </w:tcPr>
          <w:p w:rsidR="00A57788" w:rsidRPr="00A4781E" w:rsidRDefault="00A57788" w:rsidP="005C0F36">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A4781E">
              <w:rPr>
                <w:rFonts w:eastAsia="Times New Roman"/>
                <w:sz w:val="20"/>
                <w:szCs w:val="20"/>
              </w:rPr>
              <w:t>10%</w:t>
            </w:r>
          </w:p>
        </w:tc>
      </w:tr>
      <w:tr w:rsidR="00A57788" w:rsidRPr="00A4781E" w:rsidTr="005C0F36">
        <w:trPr>
          <w:trHeight w:val="158"/>
          <w:jc w:val="center"/>
        </w:trPr>
        <w:tc>
          <w:tcPr>
            <w:cnfStyle w:val="001000000000" w:firstRow="0" w:lastRow="0" w:firstColumn="1" w:lastColumn="0" w:oddVBand="0" w:evenVBand="0" w:oddHBand="0" w:evenHBand="0" w:firstRowFirstColumn="0" w:firstRowLastColumn="0" w:lastRowFirstColumn="0" w:lastRowLastColumn="0"/>
            <w:tcW w:w="3466" w:type="dxa"/>
            <w:gridSpan w:val="2"/>
            <w:hideMark/>
          </w:tcPr>
          <w:p w:rsidR="00A57788" w:rsidRPr="005C0F36" w:rsidRDefault="00A57788" w:rsidP="00A858DF">
            <w:pPr>
              <w:spacing w:line="276" w:lineRule="auto"/>
              <w:ind w:left="426" w:firstLine="0"/>
              <w:rPr>
                <w:rFonts w:eastAsia="Times New Roman"/>
                <w:b w:val="0"/>
                <w:sz w:val="20"/>
                <w:szCs w:val="20"/>
              </w:rPr>
            </w:pPr>
            <w:r w:rsidRPr="005C0F36">
              <w:rPr>
                <w:rFonts w:eastAsia="Times New Roman"/>
                <w:b w:val="0"/>
                <w:sz w:val="20"/>
                <w:szCs w:val="20"/>
              </w:rPr>
              <w:t>City tour guiado</w:t>
            </w:r>
          </w:p>
        </w:tc>
        <w:tc>
          <w:tcPr>
            <w:tcW w:w="1156" w:type="dxa"/>
            <w:noWrap/>
            <w:vAlign w:val="center"/>
            <w:hideMark/>
          </w:tcPr>
          <w:p w:rsidR="00A57788" w:rsidRPr="00A4781E" w:rsidRDefault="00A57788" w:rsidP="005C0F36">
            <w:pPr>
              <w:spacing w:line="240" w:lineRule="auto"/>
              <w:ind w:left="426" w:firstLine="0"/>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A4781E">
              <w:rPr>
                <w:rFonts w:eastAsia="Times New Roman"/>
                <w:sz w:val="20"/>
                <w:szCs w:val="20"/>
              </w:rPr>
              <w:t>3%</w:t>
            </w:r>
          </w:p>
        </w:tc>
        <w:tc>
          <w:tcPr>
            <w:tcW w:w="1134" w:type="dxa"/>
            <w:noWrap/>
            <w:vAlign w:val="center"/>
            <w:hideMark/>
          </w:tcPr>
          <w:p w:rsidR="00A57788" w:rsidRPr="00A4781E" w:rsidRDefault="00A57788" w:rsidP="005C0F36">
            <w:pPr>
              <w:spacing w:line="240" w:lineRule="auto"/>
              <w:ind w:left="426" w:firstLine="0"/>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A4781E">
              <w:rPr>
                <w:rFonts w:eastAsia="Times New Roman"/>
                <w:sz w:val="20"/>
                <w:szCs w:val="20"/>
              </w:rPr>
              <w:t>5%</w:t>
            </w:r>
          </w:p>
        </w:tc>
        <w:tc>
          <w:tcPr>
            <w:tcW w:w="1134" w:type="dxa"/>
            <w:noWrap/>
            <w:vAlign w:val="center"/>
            <w:hideMark/>
          </w:tcPr>
          <w:p w:rsidR="00A57788" w:rsidRPr="00A4781E" w:rsidRDefault="00A57788" w:rsidP="005C0F36">
            <w:pPr>
              <w:spacing w:line="240" w:lineRule="auto"/>
              <w:ind w:left="426" w:firstLine="0"/>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A4781E">
              <w:rPr>
                <w:rFonts w:eastAsia="Times New Roman"/>
                <w:sz w:val="20"/>
                <w:szCs w:val="20"/>
              </w:rPr>
              <w:t>6%</w:t>
            </w:r>
          </w:p>
        </w:tc>
        <w:tc>
          <w:tcPr>
            <w:tcW w:w="1134" w:type="dxa"/>
            <w:gridSpan w:val="3"/>
            <w:noWrap/>
            <w:vAlign w:val="center"/>
            <w:hideMark/>
          </w:tcPr>
          <w:p w:rsidR="00A57788" w:rsidRPr="00A4781E" w:rsidRDefault="00A57788" w:rsidP="005C0F36">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A4781E">
              <w:rPr>
                <w:rFonts w:eastAsia="Times New Roman"/>
                <w:sz w:val="20"/>
                <w:szCs w:val="20"/>
              </w:rPr>
              <w:t>13%</w:t>
            </w:r>
          </w:p>
        </w:tc>
      </w:tr>
    </w:tbl>
    <w:p w:rsidR="00DE7F3A" w:rsidRDefault="00A57788" w:rsidP="00CC1B3E">
      <w:pPr>
        <w:pStyle w:val="notadetabla0"/>
        <w:ind w:left="708"/>
      </w:pPr>
      <w:r w:rsidRPr="008A7590">
        <w:t>Fuente: Elaboración propia en base a</w:t>
      </w:r>
      <w:r w:rsidR="006150C9">
        <w:t xml:space="preserve"> </w:t>
      </w:r>
      <w:r w:rsidRPr="008A7590">
        <w:t>los</w:t>
      </w:r>
      <w:r w:rsidR="006150C9">
        <w:t xml:space="preserve"> </w:t>
      </w:r>
      <w:r w:rsidRPr="008A7590">
        <w:t xml:space="preserve">perfiles del turista nacional </w:t>
      </w:r>
      <w:r w:rsidR="00CC1B3E">
        <w:t xml:space="preserve">2013, 2014, 2015 y 2016. </w:t>
      </w:r>
    </w:p>
    <w:p w:rsidR="00A57788" w:rsidRPr="008A7590" w:rsidRDefault="00A57788" w:rsidP="00CC1B3E">
      <w:pPr>
        <w:pStyle w:val="notadetabla0"/>
        <w:ind w:left="708"/>
      </w:pPr>
      <w:r w:rsidRPr="008A7590">
        <w:t>Cajamarca, Promperú.</w:t>
      </w:r>
    </w:p>
    <w:p w:rsidR="00A57788" w:rsidRPr="00820520" w:rsidRDefault="00A57788" w:rsidP="00A4781E">
      <w:pPr>
        <w:pStyle w:val="NOTADEFIGURA"/>
        <w:rPr>
          <w:szCs w:val="20"/>
        </w:rPr>
      </w:pPr>
    </w:p>
    <w:p w:rsidR="008B57C4" w:rsidRDefault="00DD3CEB" w:rsidP="00FC66C4">
      <w:pPr>
        <w:ind w:left="284"/>
        <w:rPr>
          <w:szCs w:val="20"/>
        </w:rPr>
      </w:pPr>
      <w:r w:rsidRPr="00820520">
        <w:rPr>
          <w:szCs w:val="20"/>
        </w:rPr>
        <w:t>También</w:t>
      </w:r>
      <w:r w:rsidR="00737AA3">
        <w:rPr>
          <w:szCs w:val="20"/>
        </w:rPr>
        <w:t>,</w:t>
      </w:r>
      <w:r w:rsidRPr="00820520">
        <w:rPr>
          <w:szCs w:val="20"/>
        </w:rPr>
        <w:t xml:space="preserve"> es importante destacar el poco interés que tienen los turistas nacionales</w:t>
      </w:r>
      <w:r w:rsidR="00737AA3">
        <w:rPr>
          <w:szCs w:val="20"/>
        </w:rPr>
        <w:t>,</w:t>
      </w:r>
      <w:r w:rsidR="00A4781E">
        <w:rPr>
          <w:szCs w:val="20"/>
        </w:rPr>
        <w:t xml:space="preserve"> por contratar el C</w:t>
      </w:r>
      <w:r w:rsidRPr="00820520">
        <w:rPr>
          <w:szCs w:val="20"/>
        </w:rPr>
        <w:t>ity tour guiado,</w:t>
      </w:r>
      <w:r w:rsidR="00737AA3">
        <w:rPr>
          <w:szCs w:val="20"/>
        </w:rPr>
        <w:t xml:space="preserve"> </w:t>
      </w:r>
      <w:r w:rsidR="003F21A8">
        <w:rPr>
          <w:szCs w:val="20"/>
        </w:rPr>
        <w:t>y p</w:t>
      </w:r>
      <w:r w:rsidR="00737AA3">
        <w:rPr>
          <w:szCs w:val="20"/>
        </w:rPr>
        <w:t>o</w:t>
      </w:r>
      <w:r w:rsidR="003F21A8">
        <w:rPr>
          <w:szCs w:val="20"/>
        </w:rPr>
        <w:t xml:space="preserve">r ende </w:t>
      </w:r>
      <w:r w:rsidR="00737AA3">
        <w:rPr>
          <w:szCs w:val="20"/>
        </w:rPr>
        <w:t xml:space="preserve">terminan haciendo el circuito por sí solos, así como </w:t>
      </w:r>
      <w:r w:rsidR="00461C31">
        <w:rPr>
          <w:szCs w:val="20"/>
        </w:rPr>
        <w:t>in</w:t>
      </w:r>
      <w:r w:rsidR="00737AA3">
        <w:rPr>
          <w:szCs w:val="20"/>
        </w:rPr>
        <w:t>dicó el empresario de rubro turístico Cajamarquino:</w:t>
      </w:r>
    </w:p>
    <w:p w:rsidR="00070B1B" w:rsidRDefault="00461C31" w:rsidP="00070B1B">
      <w:pPr>
        <w:spacing w:line="276" w:lineRule="auto"/>
        <w:ind w:left="1418" w:firstLine="0"/>
      </w:pPr>
      <w:r>
        <w:t>El turismo cultural e histórico, es el más preponderante de turismo a nivel nacional y en Cajamarca en muchos casos los turistas no toma los servicios de una agen</w:t>
      </w:r>
      <w:r w:rsidR="00C61EAB">
        <w:t>cia de viajes para realizar un C</w:t>
      </w:r>
      <w:r>
        <w:t xml:space="preserve">ity tours, pero si lo hace por su cuenta y va a visitar el Cuarto de Rescate, las iglesias los museos, porque de hecho el hablar de Cajamarca es hablar de la </w:t>
      </w:r>
      <w:r w:rsidR="00070B1B">
        <w:t>historia de la época final del Imperio I</w:t>
      </w:r>
      <w:r>
        <w:t>nca, y ese mestizaje, por si solo Cajamarca   y plaza de armas es historia y no solo el turista sino el pasajero que está de paso por la región termina visitando al centro histórico y hacer que este turismo sea sostenible pues permitiría conservar nuestros monumentos que so</w:t>
      </w:r>
      <w:r w:rsidR="00070B1B">
        <w:t>n nuestra carta de presentación (</w:t>
      </w:r>
      <w:r w:rsidR="00070B1B" w:rsidRPr="00070B1B">
        <w:t>C. Mantilla, comunicación personal, 13 de agosto de 2016).</w:t>
      </w:r>
      <w:r w:rsidR="00070B1B">
        <w:t xml:space="preserve"> </w:t>
      </w:r>
    </w:p>
    <w:p w:rsidR="00070B1B" w:rsidRDefault="00070B1B" w:rsidP="00070B1B">
      <w:pPr>
        <w:spacing w:line="276" w:lineRule="auto"/>
        <w:ind w:left="1418" w:firstLine="0"/>
      </w:pPr>
    </w:p>
    <w:p w:rsidR="001D7CCD" w:rsidRDefault="00070B1B" w:rsidP="00FC66C4">
      <w:pPr>
        <w:shd w:val="clear" w:color="auto" w:fill="FFFFFF"/>
        <w:ind w:left="284"/>
        <w:rPr>
          <w:rFonts w:eastAsia="Times New Roman" w:cs="Times New Roman"/>
          <w:lang w:eastAsia="es-PE"/>
        </w:rPr>
      </w:pPr>
      <w:r w:rsidRPr="00A1563C">
        <w:rPr>
          <w:rFonts w:eastAsia="Times New Roman" w:cs="Times New Roman"/>
          <w:lang w:eastAsia="es-PE"/>
        </w:rPr>
        <w:t xml:space="preserve">Es importante mencionar que dentro de la </w:t>
      </w:r>
      <w:r w:rsidR="001A1A4A">
        <w:rPr>
          <w:rFonts w:eastAsia="Times New Roman" w:cs="Times New Roman"/>
          <w:lang w:eastAsia="es-PE"/>
        </w:rPr>
        <w:t>zona m</w:t>
      </w:r>
      <w:r w:rsidRPr="00A1563C">
        <w:rPr>
          <w:rFonts w:eastAsia="Times New Roman" w:cs="Times New Roman"/>
          <w:lang w:eastAsia="es-PE"/>
        </w:rPr>
        <w:t>onumental</w:t>
      </w:r>
      <w:r>
        <w:rPr>
          <w:rFonts w:eastAsia="Times New Roman" w:cs="Times New Roman"/>
          <w:lang w:eastAsia="es-PE"/>
        </w:rPr>
        <w:t xml:space="preserve">, </w:t>
      </w:r>
      <w:r w:rsidRPr="00847BA3">
        <w:rPr>
          <w:rFonts w:eastAsia="Times New Roman" w:cs="Times New Roman"/>
          <w:lang w:eastAsia="es-PE"/>
        </w:rPr>
        <w:t xml:space="preserve">no se cuenta con ningún </w:t>
      </w:r>
      <w:r w:rsidRPr="00A1563C">
        <w:rPr>
          <w:rFonts w:eastAsia="Times New Roman" w:cs="Times New Roman"/>
          <w:lang w:eastAsia="es-PE"/>
        </w:rPr>
        <w:t>circuito turístico definido como tal,</w:t>
      </w:r>
      <w:r w:rsidRPr="00847BA3">
        <w:rPr>
          <w:rFonts w:eastAsia="Times New Roman" w:cs="Times New Roman"/>
          <w:lang w:eastAsia="es-PE"/>
        </w:rPr>
        <w:t xml:space="preserve"> </w:t>
      </w:r>
      <w:r w:rsidRPr="00A1563C">
        <w:rPr>
          <w:rFonts w:eastAsia="Times New Roman" w:cs="Times New Roman"/>
          <w:lang w:eastAsia="es-PE"/>
        </w:rPr>
        <w:t xml:space="preserve">si bien es cierto aquí se ubican </w:t>
      </w:r>
      <w:r w:rsidRPr="00847BA3">
        <w:rPr>
          <w:rFonts w:eastAsia="Times New Roman" w:cs="Times New Roman"/>
          <w:lang w:eastAsia="es-PE"/>
        </w:rPr>
        <w:t>diversos atractivos turísticos,</w:t>
      </w:r>
      <w:r w:rsidRPr="00A1563C">
        <w:rPr>
          <w:rFonts w:eastAsia="Times New Roman" w:cs="Times New Roman"/>
          <w:lang w:eastAsia="es-PE"/>
        </w:rPr>
        <w:t xml:space="preserve">  no  existe  un  recorrido  establecido</w:t>
      </w:r>
      <w:r w:rsidRPr="00847BA3">
        <w:rPr>
          <w:rFonts w:eastAsia="Times New Roman" w:cs="Times New Roman"/>
          <w:lang w:eastAsia="es-PE"/>
        </w:rPr>
        <w:t xml:space="preserve"> </w:t>
      </w:r>
      <w:r w:rsidR="003F21A8">
        <w:rPr>
          <w:rFonts w:eastAsia="Times New Roman" w:cs="Times New Roman"/>
          <w:lang w:eastAsia="es-PE"/>
        </w:rPr>
        <w:t>para  visitarlos, s</w:t>
      </w:r>
      <w:r w:rsidR="001A1A4A">
        <w:rPr>
          <w:rFonts w:eastAsia="Times New Roman" w:cs="Times New Roman"/>
          <w:lang w:eastAsia="es-PE"/>
        </w:rPr>
        <w:t>iendo la</w:t>
      </w:r>
      <w:r w:rsidRPr="00A1563C">
        <w:rPr>
          <w:rFonts w:eastAsia="Times New Roman" w:cs="Times New Roman"/>
          <w:lang w:eastAsia="es-PE"/>
        </w:rPr>
        <w:t xml:space="preserve"> ruta más  transitada  </w:t>
      </w:r>
      <w:r w:rsidRPr="00A1563C">
        <w:rPr>
          <w:rFonts w:eastAsia="Times New Roman" w:cs="Times New Roman"/>
          <w:lang w:eastAsia="es-PE"/>
        </w:rPr>
        <w:lastRenderedPageBreak/>
        <w:t>la  formada  por  la  Plaza  de  Armas</w:t>
      </w:r>
      <w:r w:rsidRPr="00847BA3">
        <w:rPr>
          <w:rFonts w:eastAsia="Times New Roman" w:cs="Times New Roman"/>
          <w:lang w:eastAsia="es-PE"/>
        </w:rPr>
        <w:t xml:space="preserve"> </w:t>
      </w:r>
      <w:r w:rsidRPr="00A1563C">
        <w:rPr>
          <w:rFonts w:eastAsia="Times New Roman" w:cs="Times New Roman"/>
          <w:lang w:eastAsia="es-PE"/>
        </w:rPr>
        <w:t>e  iglesias  aledañas,</w:t>
      </w:r>
      <w:r w:rsidRPr="00847BA3">
        <w:rPr>
          <w:rFonts w:eastAsia="Times New Roman" w:cs="Times New Roman"/>
          <w:lang w:eastAsia="es-PE"/>
        </w:rPr>
        <w:t xml:space="preserve"> </w:t>
      </w:r>
      <w:r w:rsidRPr="00A1563C">
        <w:rPr>
          <w:rFonts w:eastAsia="Times New Roman" w:cs="Times New Roman"/>
          <w:lang w:eastAsia="es-PE"/>
        </w:rPr>
        <w:t>Cuarto  del  Rescate,</w:t>
      </w:r>
      <w:r w:rsidRPr="00847BA3">
        <w:rPr>
          <w:rFonts w:eastAsia="Times New Roman" w:cs="Times New Roman"/>
          <w:lang w:eastAsia="es-PE"/>
        </w:rPr>
        <w:t xml:space="preserve"> </w:t>
      </w:r>
      <w:r w:rsidR="003F21A8">
        <w:rPr>
          <w:rFonts w:eastAsia="Times New Roman" w:cs="Times New Roman"/>
          <w:lang w:eastAsia="es-PE"/>
        </w:rPr>
        <w:t>Complejo</w:t>
      </w:r>
      <w:r w:rsidRPr="00A1563C">
        <w:rPr>
          <w:rFonts w:eastAsia="Times New Roman" w:cs="Times New Roman"/>
          <w:lang w:eastAsia="es-PE"/>
        </w:rPr>
        <w:t xml:space="preserve"> Belén  y  Colina  Santa  Apolonia; la  misma  que  puede  ser  visitada</w:t>
      </w:r>
      <w:r w:rsidRPr="00847BA3">
        <w:rPr>
          <w:rFonts w:eastAsia="Times New Roman" w:cs="Times New Roman"/>
          <w:lang w:eastAsia="es-PE"/>
        </w:rPr>
        <w:t xml:space="preserve"> </w:t>
      </w:r>
      <w:r w:rsidRPr="00A1563C">
        <w:rPr>
          <w:rFonts w:eastAsia="Times New Roman" w:cs="Times New Roman"/>
          <w:lang w:eastAsia="es-PE"/>
        </w:rPr>
        <w:t xml:space="preserve">en  variedad  de </w:t>
      </w:r>
      <w:r>
        <w:rPr>
          <w:rFonts w:eastAsia="Times New Roman" w:cs="Times New Roman"/>
          <w:lang w:eastAsia="es-PE"/>
        </w:rPr>
        <w:t>recorridos.</w:t>
      </w:r>
    </w:p>
    <w:p w:rsidR="0086355F" w:rsidRDefault="00593A71" w:rsidP="00FC66C4">
      <w:pPr>
        <w:shd w:val="clear" w:color="auto" w:fill="FFFFFF"/>
        <w:ind w:left="284"/>
        <w:rPr>
          <w:rFonts w:eastAsia="Times New Roman" w:cs="Times New Roman"/>
          <w:lang w:eastAsia="es-PE"/>
        </w:rPr>
      </w:pPr>
      <w:r>
        <w:rPr>
          <w:noProof/>
          <w:lang w:eastAsia="es-PE"/>
        </w:rPr>
        <w:drawing>
          <wp:anchor distT="0" distB="0" distL="114300" distR="114300" simplePos="0" relativeHeight="251710464" behindDoc="0" locked="0" layoutInCell="1" allowOverlap="1" wp14:anchorId="4A0DD6EC" wp14:editId="0FFB07EF">
            <wp:simplePos x="0" y="0"/>
            <wp:positionH relativeFrom="column">
              <wp:posOffset>1162685</wp:posOffset>
            </wp:positionH>
            <wp:positionV relativeFrom="paragraph">
              <wp:posOffset>31115</wp:posOffset>
            </wp:positionV>
            <wp:extent cx="3996055" cy="2820035"/>
            <wp:effectExtent l="19050" t="19050" r="23495" b="18415"/>
            <wp:wrapSquare wrapText="bothSides"/>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0">
                      <a:lum bright="-20000" contrast="20000"/>
                      <a:extLst>
                        <a:ext uri="{28A0092B-C50C-407E-A947-70E740481C1C}">
                          <a14:useLocalDpi xmlns:a14="http://schemas.microsoft.com/office/drawing/2010/main" val="0"/>
                        </a:ext>
                      </a:extLst>
                    </a:blip>
                    <a:srcRect/>
                    <a:stretch>
                      <a:fillRect/>
                    </a:stretch>
                  </pic:blipFill>
                  <pic:spPr bwMode="auto">
                    <a:xfrm>
                      <a:off x="0" y="0"/>
                      <a:ext cx="3996055" cy="2820035"/>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p>
    <w:p w:rsidR="001D18F4" w:rsidRDefault="001D18F4" w:rsidP="00357FCA">
      <w:pPr>
        <w:shd w:val="clear" w:color="auto" w:fill="FFFFFF"/>
        <w:rPr>
          <w:rFonts w:eastAsia="Times New Roman" w:cs="Times New Roman"/>
          <w:lang w:eastAsia="es-PE"/>
        </w:rPr>
      </w:pPr>
      <w:bookmarkStart w:id="225" w:name="_Toc484886518"/>
    </w:p>
    <w:p w:rsidR="002C50D6" w:rsidRDefault="002C50D6" w:rsidP="00357FCA">
      <w:pPr>
        <w:shd w:val="clear" w:color="auto" w:fill="FFFFFF"/>
        <w:rPr>
          <w:rFonts w:eastAsia="Times New Roman" w:cs="Times New Roman"/>
          <w:lang w:eastAsia="es-PE"/>
        </w:rPr>
      </w:pPr>
    </w:p>
    <w:p w:rsidR="002C50D6" w:rsidRDefault="002C50D6" w:rsidP="00357FCA">
      <w:pPr>
        <w:shd w:val="clear" w:color="auto" w:fill="FFFFFF"/>
        <w:rPr>
          <w:rFonts w:eastAsia="Times New Roman" w:cs="Times New Roman"/>
          <w:lang w:eastAsia="es-PE"/>
        </w:rPr>
      </w:pPr>
    </w:p>
    <w:p w:rsidR="002C50D6" w:rsidRDefault="002C50D6" w:rsidP="00357FCA">
      <w:pPr>
        <w:shd w:val="clear" w:color="auto" w:fill="FFFFFF"/>
        <w:rPr>
          <w:rFonts w:eastAsia="Times New Roman" w:cs="Times New Roman"/>
          <w:lang w:eastAsia="es-PE"/>
        </w:rPr>
      </w:pPr>
    </w:p>
    <w:p w:rsidR="002C50D6" w:rsidRDefault="002C50D6" w:rsidP="00357FCA">
      <w:pPr>
        <w:shd w:val="clear" w:color="auto" w:fill="FFFFFF"/>
        <w:rPr>
          <w:rFonts w:eastAsia="Times New Roman" w:cs="Times New Roman"/>
          <w:lang w:eastAsia="es-PE"/>
        </w:rPr>
      </w:pPr>
    </w:p>
    <w:p w:rsidR="0086355F" w:rsidRDefault="0086355F" w:rsidP="00357FCA">
      <w:pPr>
        <w:shd w:val="clear" w:color="auto" w:fill="FFFFFF"/>
        <w:rPr>
          <w:rFonts w:eastAsia="Times New Roman" w:cs="Times New Roman"/>
          <w:lang w:eastAsia="es-PE"/>
        </w:rPr>
      </w:pPr>
    </w:p>
    <w:p w:rsidR="0086355F" w:rsidRPr="00357FCA" w:rsidRDefault="0086355F" w:rsidP="00357FCA">
      <w:pPr>
        <w:shd w:val="clear" w:color="auto" w:fill="FFFFFF"/>
        <w:rPr>
          <w:rFonts w:eastAsia="Times New Roman" w:cs="Times New Roman"/>
          <w:lang w:eastAsia="es-PE"/>
        </w:rPr>
      </w:pPr>
    </w:p>
    <w:p w:rsidR="00070B1B" w:rsidRDefault="00426ABC" w:rsidP="005662DE">
      <w:pPr>
        <w:pStyle w:val="NOTADEFIGURA"/>
        <w:spacing w:after="0" w:line="276" w:lineRule="auto"/>
        <w:ind w:left="708" w:firstLine="708"/>
      </w:pPr>
      <w:r w:rsidRPr="00E83F54">
        <w:rPr>
          <w:i/>
        </w:rPr>
        <w:t>Figura 9</w:t>
      </w:r>
      <w:r w:rsidR="007E5718" w:rsidRPr="00E83F54">
        <w:rPr>
          <w:i/>
        </w:rPr>
        <w:t>5</w:t>
      </w:r>
      <w:r w:rsidR="00F75D17" w:rsidRPr="00E83F54">
        <w:rPr>
          <w:i/>
        </w:rPr>
        <w:t>:</w:t>
      </w:r>
      <w:r w:rsidR="00F75D17" w:rsidRPr="009D07E5">
        <w:t xml:space="preserve"> Mapa </w:t>
      </w:r>
      <w:r w:rsidRPr="009D07E5">
        <w:t xml:space="preserve">del </w:t>
      </w:r>
      <w:r w:rsidR="00F75D17" w:rsidRPr="009D07E5">
        <w:t>Circuito</w:t>
      </w:r>
      <w:r w:rsidR="00593A71">
        <w:t xml:space="preserve"> City tour </w:t>
      </w:r>
      <w:r w:rsidR="00F75D17" w:rsidRPr="009D07E5">
        <w:t>de la zona Monumental de la ciudad de Cajamarca.</w:t>
      </w:r>
      <w:bookmarkEnd w:id="225"/>
    </w:p>
    <w:p w:rsidR="0086355F" w:rsidRDefault="00357FCA" w:rsidP="0086355F">
      <w:pPr>
        <w:pStyle w:val="NOTADEFIGURA"/>
        <w:spacing w:after="0" w:line="276" w:lineRule="auto"/>
        <w:ind w:left="708" w:firstLine="708"/>
      </w:pPr>
      <w:r>
        <w:t xml:space="preserve">Fuente: M.P.C. (2013). </w:t>
      </w:r>
    </w:p>
    <w:p w:rsidR="000656F7" w:rsidRPr="0086355F" w:rsidRDefault="000656F7" w:rsidP="0086355F">
      <w:pPr>
        <w:pStyle w:val="NOTADEFIGURA"/>
        <w:spacing w:after="0" w:line="276" w:lineRule="auto"/>
        <w:ind w:left="708" w:firstLine="708"/>
      </w:pPr>
    </w:p>
    <w:p w:rsidR="00B23978" w:rsidRPr="005662DE" w:rsidRDefault="005662DE" w:rsidP="00593A71">
      <w:pPr>
        <w:rPr>
          <w:b/>
          <w:i/>
          <w:szCs w:val="20"/>
        </w:rPr>
      </w:pPr>
      <w:r>
        <w:rPr>
          <w:b/>
          <w:i/>
          <w:iCs/>
        </w:rPr>
        <w:t xml:space="preserve">c). </w:t>
      </w:r>
      <w:r w:rsidR="004A47F8" w:rsidRPr="005662DE">
        <w:rPr>
          <w:b/>
          <w:i/>
          <w:iCs/>
        </w:rPr>
        <w:t>Impactos sobre el patrimonio urbanístico y arquitectónico</w:t>
      </w:r>
    </w:p>
    <w:p w:rsidR="0066000A" w:rsidRDefault="003F21A8" w:rsidP="00593A71">
      <w:pPr>
        <w:ind w:left="426"/>
        <w:rPr>
          <w:szCs w:val="20"/>
        </w:rPr>
      </w:pPr>
      <w:r>
        <w:rPr>
          <w:szCs w:val="20"/>
        </w:rPr>
        <w:t>Las acciones</w:t>
      </w:r>
      <w:r w:rsidR="00A13ADA" w:rsidRPr="00A13ADA">
        <w:rPr>
          <w:szCs w:val="20"/>
        </w:rPr>
        <w:t xml:space="preserve"> con efectos más graves sobre el patrimonio arquitectónico son las relacionadas con obras de nueva planta dedicadas a satisfacer la demanda turística (hoteles, restaurantes, edificios comerciales, etc.), </w:t>
      </w:r>
      <w:r w:rsidR="00A13ADA">
        <w:rPr>
          <w:szCs w:val="20"/>
        </w:rPr>
        <w:t>t</w:t>
      </w:r>
      <w:r w:rsidR="00A13ADA" w:rsidRPr="00A13ADA">
        <w:rPr>
          <w:szCs w:val="20"/>
        </w:rPr>
        <w:t>ambién denuncia la invasión de las fachadas por parte de anuncios, rótulos, sistemas de señalización turística, vehícu</w:t>
      </w:r>
      <w:r w:rsidR="001A1A4A">
        <w:rPr>
          <w:szCs w:val="20"/>
        </w:rPr>
        <w:t>los aparcados,</w:t>
      </w:r>
      <w:r w:rsidR="00310767">
        <w:rPr>
          <w:szCs w:val="20"/>
        </w:rPr>
        <w:t xml:space="preserve"> etc. Los </w:t>
      </w:r>
      <w:r w:rsidR="001D6ACC" w:rsidRPr="00A13ADA">
        <w:rPr>
          <w:szCs w:val="20"/>
        </w:rPr>
        <w:t>vehículos,</w:t>
      </w:r>
      <w:r w:rsidR="00A13ADA" w:rsidRPr="00A13ADA">
        <w:rPr>
          <w:szCs w:val="20"/>
        </w:rPr>
        <w:t xml:space="preserve"> además, dañan los muros y sus vibraciones pueden perjudi</w:t>
      </w:r>
      <w:r w:rsidR="00A13ADA">
        <w:rPr>
          <w:szCs w:val="20"/>
        </w:rPr>
        <w:t>car al sistema de cimentación (</w:t>
      </w:r>
      <w:r w:rsidR="00310767">
        <w:rPr>
          <w:szCs w:val="20"/>
        </w:rPr>
        <w:t>Melgosa, 2001. p.17).</w:t>
      </w:r>
    </w:p>
    <w:p w:rsidR="008F3770" w:rsidRDefault="00310767" w:rsidP="005662DE">
      <w:pPr>
        <w:ind w:left="426"/>
        <w:rPr>
          <w:szCs w:val="20"/>
        </w:rPr>
      </w:pPr>
      <w:r>
        <w:rPr>
          <w:szCs w:val="20"/>
        </w:rPr>
        <w:t>En tal sentido l</w:t>
      </w:r>
      <w:r w:rsidR="008F3770">
        <w:rPr>
          <w:szCs w:val="20"/>
        </w:rPr>
        <w:t>a Dirección de T</w:t>
      </w:r>
      <w:r w:rsidR="003F21A8">
        <w:rPr>
          <w:szCs w:val="20"/>
        </w:rPr>
        <w:t xml:space="preserve">urismo de </w:t>
      </w:r>
      <w:r w:rsidR="008F3770" w:rsidRPr="008F3770">
        <w:rPr>
          <w:szCs w:val="20"/>
        </w:rPr>
        <w:t>Cajamarca</w:t>
      </w:r>
      <w:r w:rsidR="005662DE">
        <w:rPr>
          <w:szCs w:val="20"/>
        </w:rPr>
        <w:t xml:space="preserve"> cuenta con un directorio de </w:t>
      </w:r>
      <w:r w:rsidR="008F3770" w:rsidRPr="008F3770">
        <w:rPr>
          <w:szCs w:val="20"/>
        </w:rPr>
        <w:t>empresas</w:t>
      </w:r>
      <w:r w:rsidR="00D10897">
        <w:rPr>
          <w:szCs w:val="20"/>
        </w:rPr>
        <w:t xml:space="preserve">, </w:t>
      </w:r>
      <w:r w:rsidR="008F3770">
        <w:rPr>
          <w:szCs w:val="20"/>
        </w:rPr>
        <w:t xml:space="preserve">donde indica un total de </w:t>
      </w:r>
      <w:r w:rsidR="00D10897">
        <w:rPr>
          <w:szCs w:val="20"/>
        </w:rPr>
        <w:t xml:space="preserve">338 </w:t>
      </w:r>
      <w:r w:rsidR="00820520" w:rsidRPr="002F62AD">
        <w:rPr>
          <w:szCs w:val="20"/>
        </w:rPr>
        <w:t xml:space="preserve">restaurantes que están no categorizados </w:t>
      </w:r>
      <w:r w:rsidR="00D10897">
        <w:rPr>
          <w:szCs w:val="20"/>
        </w:rPr>
        <w:t xml:space="preserve">y </w:t>
      </w:r>
      <w:r w:rsidR="008F3770">
        <w:rPr>
          <w:szCs w:val="20"/>
        </w:rPr>
        <w:t xml:space="preserve">un </w:t>
      </w:r>
      <w:r w:rsidR="00D10897">
        <w:rPr>
          <w:szCs w:val="20"/>
        </w:rPr>
        <w:t xml:space="preserve">restaurante con categoría 4 tenedores, </w:t>
      </w:r>
      <w:r w:rsidR="008F3770">
        <w:rPr>
          <w:szCs w:val="20"/>
        </w:rPr>
        <w:t>127</w:t>
      </w:r>
      <w:r w:rsidR="00820520" w:rsidRPr="002F62AD">
        <w:rPr>
          <w:szCs w:val="20"/>
        </w:rPr>
        <w:t xml:space="preserve"> hoteles que se encuentran categorizados</w:t>
      </w:r>
      <w:r w:rsidR="00D10897">
        <w:rPr>
          <w:szCs w:val="20"/>
        </w:rPr>
        <w:t>,</w:t>
      </w:r>
      <w:r w:rsidR="001D6ACC">
        <w:rPr>
          <w:szCs w:val="20"/>
        </w:rPr>
        <w:t xml:space="preserve"> entre </w:t>
      </w:r>
      <w:r w:rsidR="008F3770">
        <w:rPr>
          <w:szCs w:val="20"/>
        </w:rPr>
        <w:t xml:space="preserve">37 hoteles, 88 hostales, </w:t>
      </w:r>
      <w:r w:rsidR="008F3770" w:rsidRPr="008F3770">
        <w:rPr>
          <w:szCs w:val="20"/>
        </w:rPr>
        <w:t>1 albergue y 1 bungalow</w:t>
      </w:r>
      <w:r w:rsidR="00593A71">
        <w:rPr>
          <w:szCs w:val="20"/>
        </w:rPr>
        <w:t>, al año 2016</w:t>
      </w:r>
      <w:r w:rsidR="008F3770">
        <w:rPr>
          <w:szCs w:val="20"/>
        </w:rPr>
        <w:t xml:space="preserve"> en la ciudad de Cajamarca.</w:t>
      </w:r>
    </w:p>
    <w:p w:rsidR="002F62AD" w:rsidRDefault="008F3770" w:rsidP="00820EA5">
      <w:pPr>
        <w:ind w:left="426"/>
        <w:rPr>
          <w:szCs w:val="20"/>
        </w:rPr>
      </w:pPr>
      <w:r>
        <w:rPr>
          <w:szCs w:val="20"/>
        </w:rPr>
        <w:lastRenderedPageBreak/>
        <w:t xml:space="preserve"> E</w:t>
      </w:r>
      <w:r w:rsidR="00820520" w:rsidRPr="002F62AD">
        <w:rPr>
          <w:szCs w:val="20"/>
        </w:rPr>
        <w:t>n el centro histórico de Cajamarca</w:t>
      </w:r>
      <w:r w:rsidR="005C3015">
        <w:rPr>
          <w:szCs w:val="20"/>
        </w:rPr>
        <w:t>,</w:t>
      </w:r>
      <w:r w:rsidR="00AD24E3" w:rsidRPr="002F62AD">
        <w:rPr>
          <w:szCs w:val="20"/>
        </w:rPr>
        <w:t xml:space="preserve"> ocupan gran parte del patrimonio cultural </w:t>
      </w:r>
      <w:r w:rsidR="005C3015">
        <w:rPr>
          <w:szCs w:val="20"/>
        </w:rPr>
        <w:t>monumental</w:t>
      </w:r>
      <w:r w:rsidR="003F21A8">
        <w:rPr>
          <w:szCs w:val="20"/>
        </w:rPr>
        <w:t xml:space="preserve"> entre hostelería y restaurantes</w:t>
      </w:r>
      <w:r w:rsidR="005C3015">
        <w:rPr>
          <w:szCs w:val="20"/>
        </w:rPr>
        <w:t xml:space="preserve">, existen un total de </w:t>
      </w:r>
      <w:r>
        <w:rPr>
          <w:szCs w:val="20"/>
        </w:rPr>
        <w:t xml:space="preserve">82 restaurantes y </w:t>
      </w:r>
      <w:r w:rsidR="00AD24E3">
        <w:rPr>
          <w:szCs w:val="20"/>
        </w:rPr>
        <w:t xml:space="preserve">un total de 46 establecimientos de hospedaje, entre </w:t>
      </w:r>
      <w:r>
        <w:rPr>
          <w:szCs w:val="20"/>
        </w:rPr>
        <w:t xml:space="preserve"> 33 </w:t>
      </w:r>
      <w:r w:rsidR="00820520" w:rsidRPr="002F62AD">
        <w:rPr>
          <w:szCs w:val="20"/>
        </w:rPr>
        <w:t>hoteles</w:t>
      </w:r>
      <w:r>
        <w:rPr>
          <w:szCs w:val="20"/>
        </w:rPr>
        <w:t xml:space="preserve"> y 13 hostales</w:t>
      </w:r>
      <w:r w:rsidR="006A6B09">
        <w:rPr>
          <w:szCs w:val="20"/>
        </w:rPr>
        <w:t xml:space="preserve">, </w:t>
      </w:r>
      <w:r w:rsidR="00AD24E3">
        <w:rPr>
          <w:szCs w:val="20"/>
        </w:rPr>
        <w:t xml:space="preserve">de los cuales 7 establecimientos de hospedaje se encuentran en una casona declara patrimonio histórico, como son (El Hostal </w:t>
      </w:r>
      <w:r w:rsidR="00593A71">
        <w:rPr>
          <w:szCs w:val="20"/>
        </w:rPr>
        <w:t>Casona del Inca - Casa Rosada, E</w:t>
      </w:r>
      <w:r w:rsidR="00AD24E3">
        <w:rPr>
          <w:szCs w:val="20"/>
        </w:rPr>
        <w:t>l</w:t>
      </w:r>
      <w:r w:rsidR="00593A71">
        <w:rPr>
          <w:szCs w:val="20"/>
        </w:rPr>
        <w:t xml:space="preserve"> Hotel Portal del Márquez</w:t>
      </w:r>
      <w:r w:rsidR="006A6B09">
        <w:rPr>
          <w:szCs w:val="20"/>
        </w:rPr>
        <w:t>, Hostal El Cabildo, Hostal Monumental</w:t>
      </w:r>
      <w:r w:rsidR="00AD24E3">
        <w:rPr>
          <w:szCs w:val="20"/>
        </w:rPr>
        <w:t xml:space="preserve">, Hostal Hatunkay </w:t>
      </w:r>
      <w:r w:rsidR="006A6B09">
        <w:rPr>
          <w:szCs w:val="20"/>
        </w:rPr>
        <w:t xml:space="preserve">, Hostal Imperial </w:t>
      </w:r>
      <w:r w:rsidR="00AD24E3">
        <w:rPr>
          <w:szCs w:val="20"/>
        </w:rPr>
        <w:t>y la ex Cason</w:t>
      </w:r>
      <w:r w:rsidR="001A1A4A">
        <w:rPr>
          <w:szCs w:val="20"/>
        </w:rPr>
        <w:t xml:space="preserve">a </w:t>
      </w:r>
      <w:r w:rsidR="005C3015">
        <w:rPr>
          <w:szCs w:val="20"/>
        </w:rPr>
        <w:t>de</w:t>
      </w:r>
      <w:r w:rsidR="00AD24E3">
        <w:rPr>
          <w:szCs w:val="20"/>
        </w:rPr>
        <w:t xml:space="preserve"> </w:t>
      </w:r>
      <w:r w:rsidR="005C3015">
        <w:rPr>
          <w:szCs w:val="20"/>
        </w:rPr>
        <w:t xml:space="preserve">los </w:t>
      </w:r>
      <w:r w:rsidR="00AD24E3">
        <w:rPr>
          <w:szCs w:val="20"/>
        </w:rPr>
        <w:t>Hoteles</w:t>
      </w:r>
      <w:r w:rsidR="005C3015">
        <w:rPr>
          <w:szCs w:val="20"/>
        </w:rPr>
        <w:t xml:space="preserve">  Costas del Sol</w:t>
      </w:r>
      <w:r w:rsidR="00AD24E3">
        <w:rPr>
          <w:szCs w:val="20"/>
        </w:rPr>
        <w:t>)</w:t>
      </w:r>
      <w:r w:rsidR="005C3015">
        <w:rPr>
          <w:szCs w:val="20"/>
        </w:rPr>
        <w:t xml:space="preserve"> y 26 restaurantes que ocupan una casona declara patrimonio histórico entre las que destacan: restaurante Don Paco, Tuna Café, las Tullpas, Don Octavio, </w:t>
      </w:r>
      <w:r w:rsidR="001B5E05">
        <w:rPr>
          <w:szCs w:val="20"/>
        </w:rPr>
        <w:t>C</w:t>
      </w:r>
      <w:r w:rsidR="005C3015">
        <w:rPr>
          <w:szCs w:val="20"/>
        </w:rPr>
        <w:t>afé Belén, El Batán,</w:t>
      </w:r>
      <w:r w:rsidR="001B5E05">
        <w:rPr>
          <w:szCs w:val="20"/>
        </w:rPr>
        <w:t xml:space="preserve"> El Bambamarquino, D´ Cava, El Zarco, El </w:t>
      </w:r>
      <w:r w:rsidR="00EA24D6">
        <w:rPr>
          <w:szCs w:val="20"/>
        </w:rPr>
        <w:t>Querubino</w:t>
      </w:r>
      <w:r w:rsidR="006A6B09">
        <w:rPr>
          <w:szCs w:val="20"/>
        </w:rPr>
        <w:t>,</w:t>
      </w:r>
      <w:r w:rsidR="00B609DC">
        <w:rPr>
          <w:szCs w:val="20"/>
        </w:rPr>
        <w:t xml:space="preserve"> El Pez Loco.</w:t>
      </w:r>
    </w:p>
    <w:p w:rsidR="005662DE" w:rsidRDefault="003B1E95" w:rsidP="005662DE">
      <w:pPr>
        <w:ind w:left="426"/>
        <w:rPr>
          <w:szCs w:val="20"/>
        </w:rPr>
      </w:pPr>
      <w:r>
        <w:rPr>
          <w:szCs w:val="20"/>
        </w:rPr>
        <w:t>Al identificar cuáles son las casonas patrimoniales que están ocupadas por establecimientos turísticos</w:t>
      </w:r>
      <w:r w:rsidR="00552E26" w:rsidRPr="002F62AD">
        <w:rPr>
          <w:szCs w:val="20"/>
        </w:rPr>
        <w:t>,</w:t>
      </w:r>
      <w:r>
        <w:rPr>
          <w:szCs w:val="20"/>
        </w:rPr>
        <w:t xml:space="preserve"> se pudo constatar que fueron modificadas, </w:t>
      </w:r>
      <w:r w:rsidR="00552E26" w:rsidRPr="002F62AD">
        <w:rPr>
          <w:szCs w:val="20"/>
        </w:rPr>
        <w:t xml:space="preserve">alteradas </w:t>
      </w:r>
      <w:r>
        <w:rPr>
          <w:szCs w:val="20"/>
        </w:rPr>
        <w:t>y demolidas</w:t>
      </w:r>
      <w:r w:rsidRPr="002F62AD">
        <w:rPr>
          <w:szCs w:val="20"/>
        </w:rPr>
        <w:t xml:space="preserve"> </w:t>
      </w:r>
      <w:r w:rsidR="00552E26" w:rsidRPr="002F62AD">
        <w:rPr>
          <w:szCs w:val="20"/>
        </w:rPr>
        <w:t>en su est</w:t>
      </w:r>
      <w:r>
        <w:rPr>
          <w:szCs w:val="20"/>
        </w:rPr>
        <w:t>ructura para un uso comercial,</w:t>
      </w:r>
      <w:r w:rsidR="00552E26" w:rsidRPr="002F62AD">
        <w:rPr>
          <w:szCs w:val="20"/>
        </w:rPr>
        <w:t xml:space="preserve"> como el actual Hotel Costas del Sol</w:t>
      </w:r>
      <w:r w:rsidR="007E1F67">
        <w:rPr>
          <w:szCs w:val="20"/>
        </w:rPr>
        <w:t xml:space="preserve"> ubicado en el Jr. Cruz de Piedra N° 777</w:t>
      </w:r>
      <w:r w:rsidR="00D64831">
        <w:rPr>
          <w:szCs w:val="20"/>
        </w:rPr>
        <w:t>, anteriormente conocida como h</w:t>
      </w:r>
      <w:r w:rsidR="00593A71">
        <w:rPr>
          <w:szCs w:val="20"/>
        </w:rPr>
        <w:t xml:space="preserve">otel de Turistas </w:t>
      </w:r>
    </w:p>
    <w:p w:rsidR="005662DE" w:rsidRPr="00593A71" w:rsidRDefault="00593A71" w:rsidP="00593A71">
      <w:pPr>
        <w:spacing w:line="240" w:lineRule="auto"/>
        <w:ind w:left="708" w:firstLine="0"/>
        <w:rPr>
          <w:sz w:val="22"/>
          <w:szCs w:val="20"/>
        </w:rPr>
      </w:pPr>
      <w:r w:rsidRPr="00593A71">
        <w:rPr>
          <w:sz w:val="22"/>
          <w:szCs w:val="20"/>
        </w:rPr>
        <w:t>C</w:t>
      </w:r>
      <w:r w:rsidR="00552E26" w:rsidRPr="00593A71">
        <w:rPr>
          <w:sz w:val="22"/>
          <w:szCs w:val="20"/>
        </w:rPr>
        <w:t>asona colonial que fue destruida y altera</w:t>
      </w:r>
      <w:r w:rsidR="003B1E95" w:rsidRPr="00593A71">
        <w:rPr>
          <w:sz w:val="22"/>
          <w:szCs w:val="20"/>
        </w:rPr>
        <w:t xml:space="preserve">da totalmente; </w:t>
      </w:r>
      <w:r w:rsidR="000C61E2" w:rsidRPr="00593A71">
        <w:rPr>
          <w:sz w:val="22"/>
          <w:szCs w:val="20"/>
        </w:rPr>
        <w:t>la construcción del nuevo hotel</w:t>
      </w:r>
      <w:r w:rsidR="00E83F54" w:rsidRPr="00593A71">
        <w:rPr>
          <w:sz w:val="22"/>
          <w:szCs w:val="20"/>
        </w:rPr>
        <w:t>,</w:t>
      </w:r>
      <w:r w:rsidR="000C61E2" w:rsidRPr="00593A71">
        <w:rPr>
          <w:sz w:val="22"/>
          <w:szCs w:val="20"/>
        </w:rPr>
        <w:t xml:space="preserve"> rompe totalmente con la imag</w:t>
      </w:r>
      <w:r w:rsidR="00E74899" w:rsidRPr="00593A71">
        <w:rPr>
          <w:sz w:val="22"/>
          <w:szCs w:val="20"/>
        </w:rPr>
        <w:t xml:space="preserve">en urbana del centro </w:t>
      </w:r>
      <w:r w:rsidR="001A1A4A" w:rsidRPr="00593A71">
        <w:rPr>
          <w:sz w:val="22"/>
          <w:szCs w:val="20"/>
        </w:rPr>
        <w:t xml:space="preserve">(J. Palacios, </w:t>
      </w:r>
      <w:r w:rsidR="00070B1B" w:rsidRPr="00593A71">
        <w:rPr>
          <w:sz w:val="22"/>
          <w:szCs w:val="20"/>
        </w:rPr>
        <w:t>comunicación personal, 24 de agosto de 2016).</w:t>
      </w:r>
    </w:p>
    <w:p w:rsidR="00C809AE" w:rsidRDefault="002C50D6" w:rsidP="00820EA5">
      <w:pPr>
        <w:ind w:left="426"/>
        <w:rPr>
          <w:szCs w:val="20"/>
        </w:rPr>
      </w:pPr>
      <w:r>
        <w:rPr>
          <w:noProof/>
          <w:szCs w:val="20"/>
          <w:lang w:eastAsia="es-PE"/>
        </w:rPr>
        <w:drawing>
          <wp:anchor distT="0" distB="0" distL="114300" distR="114300" simplePos="0" relativeHeight="251682816" behindDoc="0" locked="0" layoutInCell="1" allowOverlap="1" wp14:anchorId="2C6C1A64" wp14:editId="4A3D3B81">
            <wp:simplePos x="0" y="0"/>
            <wp:positionH relativeFrom="column">
              <wp:posOffset>3073400</wp:posOffset>
            </wp:positionH>
            <wp:positionV relativeFrom="paragraph">
              <wp:posOffset>90805</wp:posOffset>
            </wp:positionV>
            <wp:extent cx="2250440" cy="1608455"/>
            <wp:effectExtent l="0" t="0" r="0" b="0"/>
            <wp:wrapSquare wrapText="bothSides"/>
            <wp:docPr id="142" name="Imagen 142" descr="C:\Users\lizita\Pictures\cajamarc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zita\Pictures\cajamarcex.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250440" cy="16084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noProof/>
          <w:w w:val="0"/>
          <w:sz w:val="0"/>
          <w:szCs w:val="0"/>
          <w:u w:color="000000"/>
          <w:bdr w:val="none" w:sz="0" w:space="0" w:color="000000"/>
          <w:shd w:val="clear" w:color="000000" w:fill="000000"/>
          <w:lang w:eastAsia="es-PE"/>
        </w:rPr>
        <w:drawing>
          <wp:anchor distT="0" distB="0" distL="114300" distR="114300" simplePos="0" relativeHeight="251680768" behindDoc="0" locked="0" layoutInCell="1" allowOverlap="1" wp14:anchorId="2A20A127" wp14:editId="40D30E1D">
            <wp:simplePos x="0" y="0"/>
            <wp:positionH relativeFrom="column">
              <wp:posOffset>657225</wp:posOffset>
            </wp:positionH>
            <wp:positionV relativeFrom="paragraph">
              <wp:posOffset>90805</wp:posOffset>
            </wp:positionV>
            <wp:extent cx="2268220" cy="1608455"/>
            <wp:effectExtent l="0" t="0" r="0" b="0"/>
            <wp:wrapSquare wrapText="bothSides"/>
            <wp:docPr id="140" name="Imagen 140" descr="C:\Users\lizita\Pictures\4f52e6ea8fe7841aec00564252bf4e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izita\Pictures\4f52e6ea8fe7841aec00564252bf4e91.jpg"/>
                    <pic:cNvPicPr>
                      <a:picLocks noChangeAspect="1" noChangeArrowheads="1"/>
                    </pic:cNvPicPr>
                  </pic:nvPicPr>
                  <pic:blipFill rotWithShape="1">
                    <a:blip r:embed="rId222">
                      <a:extLst>
                        <a:ext uri="{28A0092B-C50C-407E-A947-70E740481C1C}">
                          <a14:useLocalDpi xmlns:a14="http://schemas.microsoft.com/office/drawing/2010/main" val="0"/>
                        </a:ext>
                      </a:extLst>
                    </a:blip>
                    <a:srcRect r="20947" b="10288"/>
                    <a:stretch/>
                  </pic:blipFill>
                  <pic:spPr bwMode="auto">
                    <a:xfrm>
                      <a:off x="0" y="0"/>
                      <a:ext cx="2268220" cy="16084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0B32" w:rsidRDefault="004A0B32" w:rsidP="00820EA5">
      <w:pPr>
        <w:ind w:left="426"/>
        <w:rPr>
          <w:szCs w:val="20"/>
        </w:rPr>
      </w:pPr>
    </w:p>
    <w:p w:rsidR="004A0B32" w:rsidRDefault="004A0B32" w:rsidP="00820EA5">
      <w:pPr>
        <w:ind w:left="426"/>
        <w:rPr>
          <w:szCs w:val="20"/>
        </w:rPr>
      </w:pPr>
    </w:p>
    <w:p w:rsidR="00070B1B" w:rsidRDefault="00070B1B" w:rsidP="00820EA5">
      <w:pPr>
        <w:ind w:left="426"/>
        <w:rPr>
          <w:szCs w:val="20"/>
        </w:rPr>
      </w:pPr>
    </w:p>
    <w:p w:rsidR="00FC66C4" w:rsidRDefault="00FC66C4" w:rsidP="00FC66C4">
      <w:pPr>
        <w:pStyle w:val="NOTADEFIGURA"/>
        <w:ind w:left="1416" w:firstLine="708"/>
        <w:rPr>
          <w:sz w:val="24"/>
          <w:szCs w:val="20"/>
        </w:rPr>
      </w:pPr>
      <w:bookmarkStart w:id="226" w:name="_Toc484886519"/>
    </w:p>
    <w:p w:rsidR="00C51C11" w:rsidRPr="00FC66C4" w:rsidRDefault="00426ABC" w:rsidP="002C50D6">
      <w:pPr>
        <w:pStyle w:val="NOTADEFIGURA"/>
        <w:ind w:left="708"/>
        <w:rPr>
          <w:szCs w:val="20"/>
        </w:rPr>
      </w:pPr>
      <w:r w:rsidRPr="00FC66C4">
        <w:rPr>
          <w:i/>
          <w:szCs w:val="20"/>
        </w:rPr>
        <w:t>Figura 9</w:t>
      </w:r>
      <w:r w:rsidR="007E5718" w:rsidRPr="00FC66C4">
        <w:rPr>
          <w:i/>
          <w:szCs w:val="20"/>
        </w:rPr>
        <w:t>6</w:t>
      </w:r>
      <w:r w:rsidR="002F62AD" w:rsidRPr="00FC66C4">
        <w:rPr>
          <w:i/>
          <w:szCs w:val="20"/>
        </w:rPr>
        <w:t xml:space="preserve">: </w:t>
      </w:r>
      <w:r w:rsidR="00B609DC" w:rsidRPr="00FC66C4">
        <w:rPr>
          <w:szCs w:val="20"/>
        </w:rPr>
        <w:t>A la derecha</w:t>
      </w:r>
      <w:r w:rsidR="00F8557A" w:rsidRPr="00FC66C4">
        <w:rPr>
          <w:i/>
          <w:szCs w:val="20"/>
        </w:rPr>
        <w:t xml:space="preserve"> </w:t>
      </w:r>
      <w:r w:rsidR="00F8557A" w:rsidRPr="00FC66C4">
        <w:rPr>
          <w:szCs w:val="20"/>
        </w:rPr>
        <w:t>anti</w:t>
      </w:r>
      <w:r w:rsidR="00AB1C2C" w:rsidRPr="00FC66C4">
        <w:rPr>
          <w:szCs w:val="20"/>
        </w:rPr>
        <w:t>guo hotel de T</w:t>
      </w:r>
      <w:r w:rsidR="00F8557A" w:rsidRPr="00FC66C4">
        <w:rPr>
          <w:szCs w:val="20"/>
        </w:rPr>
        <w:t>uristas</w:t>
      </w:r>
      <w:r w:rsidR="00F8557A" w:rsidRPr="00FC66C4">
        <w:rPr>
          <w:i/>
          <w:szCs w:val="20"/>
        </w:rPr>
        <w:t xml:space="preserve"> </w:t>
      </w:r>
      <w:r w:rsidR="00B609DC" w:rsidRPr="00FC66C4">
        <w:rPr>
          <w:szCs w:val="20"/>
        </w:rPr>
        <w:t>y a la izquierda Hotel Costas del Sol</w:t>
      </w:r>
      <w:r w:rsidR="00F8557A" w:rsidRPr="00FC66C4">
        <w:rPr>
          <w:szCs w:val="20"/>
        </w:rPr>
        <w:t>,</w:t>
      </w:r>
      <w:r w:rsidR="00B609DC" w:rsidRPr="00FC66C4">
        <w:rPr>
          <w:szCs w:val="20"/>
        </w:rPr>
        <w:t xml:space="preserve"> junto a la Iglesia Santa Catalina- La Catedral</w:t>
      </w:r>
      <w:r w:rsidR="007E1F67" w:rsidRPr="00FC66C4">
        <w:rPr>
          <w:szCs w:val="20"/>
        </w:rPr>
        <w:t>, ubicado en la Plaza de Armas de la ciudad Cajamarca.</w:t>
      </w:r>
      <w:bookmarkEnd w:id="226"/>
      <w:r w:rsidR="00F8557A" w:rsidRPr="00FC66C4">
        <w:rPr>
          <w:szCs w:val="20"/>
        </w:rPr>
        <w:t>2015</w:t>
      </w:r>
    </w:p>
    <w:p w:rsidR="007E1F67" w:rsidRDefault="007E1F67" w:rsidP="00820EA5">
      <w:pPr>
        <w:ind w:left="426"/>
        <w:rPr>
          <w:szCs w:val="20"/>
        </w:rPr>
      </w:pPr>
      <w:r>
        <w:rPr>
          <w:szCs w:val="20"/>
        </w:rPr>
        <w:t>El actual hostal Monumental</w:t>
      </w:r>
      <w:r w:rsidR="00D64831">
        <w:rPr>
          <w:szCs w:val="20"/>
        </w:rPr>
        <w:t>,</w:t>
      </w:r>
      <w:r>
        <w:rPr>
          <w:szCs w:val="20"/>
        </w:rPr>
        <w:t xml:space="preserve"> ubicado en el Jr. Amazonas C- 7,</w:t>
      </w:r>
      <w:r w:rsidR="00D64831">
        <w:rPr>
          <w:szCs w:val="20"/>
        </w:rPr>
        <w:t xml:space="preserve"> </w:t>
      </w:r>
      <w:r>
        <w:rPr>
          <w:szCs w:val="20"/>
        </w:rPr>
        <w:t>donde solo queda el esqueleto de lo que fue la portada colonial de la C</w:t>
      </w:r>
      <w:r w:rsidR="00D64831">
        <w:rPr>
          <w:szCs w:val="20"/>
        </w:rPr>
        <w:t>asona</w:t>
      </w:r>
      <w:r>
        <w:rPr>
          <w:szCs w:val="20"/>
        </w:rPr>
        <w:t>, se encuentra totalmente modificada en s</w:t>
      </w:r>
      <w:r w:rsidR="007E43E8">
        <w:rPr>
          <w:szCs w:val="20"/>
        </w:rPr>
        <w:t>u estructura</w:t>
      </w:r>
      <w:r w:rsidR="00F03195">
        <w:rPr>
          <w:szCs w:val="20"/>
        </w:rPr>
        <w:t xml:space="preserve">, </w:t>
      </w:r>
      <w:r w:rsidR="00D64831">
        <w:rPr>
          <w:szCs w:val="20"/>
        </w:rPr>
        <w:t>del mismo modo el Hotel Cason</w:t>
      </w:r>
      <w:r w:rsidR="00F03195">
        <w:rPr>
          <w:szCs w:val="20"/>
        </w:rPr>
        <w:t>a del Inca</w:t>
      </w:r>
      <w:r w:rsidR="00D64831">
        <w:rPr>
          <w:szCs w:val="20"/>
        </w:rPr>
        <w:t xml:space="preserve">, </w:t>
      </w:r>
      <w:r w:rsidR="001A1A4A">
        <w:rPr>
          <w:szCs w:val="20"/>
        </w:rPr>
        <w:t>que ha sido subdividida</w:t>
      </w:r>
      <w:r w:rsidR="00F03195">
        <w:rPr>
          <w:szCs w:val="20"/>
        </w:rPr>
        <w:t>.</w:t>
      </w:r>
    </w:p>
    <w:p w:rsidR="00D64831" w:rsidRPr="008670C0" w:rsidRDefault="008670C0" w:rsidP="007E43E8">
      <w:pPr>
        <w:ind w:left="426"/>
        <w:jc w:val="center"/>
        <w:rPr>
          <w:szCs w:val="20"/>
        </w:rPr>
      </w:pPr>
      <w:r>
        <w:rPr>
          <w:noProof/>
          <w:lang w:eastAsia="es-PE"/>
        </w:rPr>
        <w:lastRenderedPageBreak/>
        <w:drawing>
          <wp:inline distT="0" distB="0" distL="0" distR="0" wp14:anchorId="7BD14A2B" wp14:editId="27175972">
            <wp:extent cx="2140753" cy="2133600"/>
            <wp:effectExtent l="3493" t="0" r="0" b="0"/>
            <wp:docPr id="405" name="Imagen 405" descr="C:\Users\WILLIAM PC\AppData\Local\Microsoft\Windows\INetCache\Content.Word\20170412_105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WILLIAM PC\AppData\Local\Microsoft\Windows\INetCache\Content.Word\20170412_105113.jpg"/>
                    <pic:cNvPicPr>
                      <a:picLocks noChangeAspect="1" noChangeArrowheads="1"/>
                    </pic:cNvPicPr>
                  </pic:nvPicPr>
                  <pic:blipFill>
                    <a:blip r:embed="rId223" cstate="print">
                      <a:extLst>
                        <a:ext uri="{BEBA8EAE-BF5A-486C-A8C5-ECC9F3942E4B}">
                          <a14:imgProps xmlns:a14="http://schemas.microsoft.com/office/drawing/2010/main">
                            <a14:imgLayer r:embed="rId2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2148797" cy="2141617"/>
                    </a:xfrm>
                    <a:prstGeom prst="rect">
                      <a:avLst/>
                    </a:prstGeom>
                    <a:noFill/>
                    <a:ln>
                      <a:noFill/>
                    </a:ln>
                  </pic:spPr>
                </pic:pic>
              </a:graphicData>
            </a:graphic>
          </wp:inline>
        </w:drawing>
      </w:r>
    </w:p>
    <w:p w:rsidR="007E43E8" w:rsidRPr="007E43E8" w:rsidRDefault="00426ABC" w:rsidP="007E43E8">
      <w:pPr>
        <w:pStyle w:val="NOTADEFIGURA"/>
      </w:pPr>
      <w:bookmarkStart w:id="227" w:name="_Toc484886520"/>
      <w:r>
        <w:rPr>
          <w:i/>
        </w:rPr>
        <w:t>Figura 9</w:t>
      </w:r>
      <w:r w:rsidR="007E5718">
        <w:rPr>
          <w:i/>
        </w:rPr>
        <w:t>7</w:t>
      </w:r>
      <w:r w:rsidR="00D64831" w:rsidRPr="0033576B">
        <w:rPr>
          <w:i/>
        </w:rPr>
        <w:t xml:space="preserve">: </w:t>
      </w:r>
      <w:r w:rsidR="008670C0">
        <w:t>Fotografía del hostal Monumental, ubicada en la cuadra 6 del Jr. Amazonas, del centro histórico de la ciudad de Cajamarca.</w:t>
      </w:r>
      <w:bookmarkEnd w:id="227"/>
    </w:p>
    <w:p w:rsidR="00565630" w:rsidRDefault="003B1E95" w:rsidP="00820EA5">
      <w:pPr>
        <w:ind w:left="426"/>
        <w:rPr>
          <w:szCs w:val="20"/>
        </w:rPr>
      </w:pPr>
      <w:r>
        <w:rPr>
          <w:szCs w:val="20"/>
        </w:rPr>
        <w:t xml:space="preserve">Del mismo modo se aprecia que </w:t>
      </w:r>
      <w:r w:rsidR="00EA24D6">
        <w:rPr>
          <w:szCs w:val="20"/>
        </w:rPr>
        <w:t>los restaurantes como</w:t>
      </w:r>
      <w:r w:rsidR="00B609DC">
        <w:rPr>
          <w:szCs w:val="20"/>
        </w:rPr>
        <w:t xml:space="preserve"> son</w:t>
      </w:r>
      <w:r w:rsidR="00EA24D6">
        <w:rPr>
          <w:szCs w:val="20"/>
        </w:rPr>
        <w:t>: El Mesón del Márquez, El Tiesto</w:t>
      </w:r>
      <w:r w:rsidR="00F03195">
        <w:rPr>
          <w:szCs w:val="20"/>
        </w:rPr>
        <w:t xml:space="preserve">, </w:t>
      </w:r>
      <w:r w:rsidR="00EA24D6">
        <w:rPr>
          <w:szCs w:val="20"/>
        </w:rPr>
        <w:t>Salas T</w:t>
      </w:r>
      <w:r w:rsidR="00F03195">
        <w:rPr>
          <w:szCs w:val="20"/>
        </w:rPr>
        <w:t>radición</w:t>
      </w:r>
      <w:r w:rsidR="00EA24D6">
        <w:rPr>
          <w:szCs w:val="20"/>
        </w:rPr>
        <w:t>, El R</w:t>
      </w:r>
      <w:r w:rsidR="00B609DC">
        <w:rPr>
          <w:szCs w:val="20"/>
        </w:rPr>
        <w:t xml:space="preserve">edil, que han sido demolidas y otras </w:t>
      </w:r>
      <w:r>
        <w:rPr>
          <w:szCs w:val="20"/>
        </w:rPr>
        <w:t xml:space="preserve">modificadas, transgrediendo cualquier permiso o ley de protección de los monumentos declarados patrimonio histórico. </w:t>
      </w:r>
      <w:r w:rsidR="00565630">
        <w:rPr>
          <w:szCs w:val="20"/>
        </w:rPr>
        <w:t xml:space="preserve"> </w:t>
      </w:r>
    </w:p>
    <w:p w:rsidR="00662CEA" w:rsidRDefault="007E43E8" w:rsidP="007E43E8">
      <w:pPr>
        <w:ind w:left="426"/>
        <w:jc w:val="center"/>
        <w:rPr>
          <w:szCs w:val="20"/>
        </w:rPr>
      </w:pPr>
      <w:r>
        <w:rPr>
          <w:noProof/>
          <w:lang w:eastAsia="es-PE"/>
        </w:rPr>
        <w:drawing>
          <wp:inline distT="0" distB="0" distL="0" distR="0" wp14:anchorId="45CF2DA0" wp14:editId="38162A58">
            <wp:extent cx="3336966" cy="1792605"/>
            <wp:effectExtent l="0" t="0" r="0" b="0"/>
            <wp:docPr id="386" name="Imagen 386" descr="C:\Users\WILLIAM PC\AppData\Local\Microsoft\Windows\INetCache\Content.Word\20170607_093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LLIAM PC\AppData\Local\Microsoft\Windows\INetCache\Content.Word\20170607_093522.jpg"/>
                    <pic:cNvPicPr>
                      <a:picLocks noChangeAspect="1" noChangeArrowheads="1"/>
                    </pic:cNvPicPr>
                  </pic:nvPicPr>
                  <pic:blipFill>
                    <a:blip r:embed="rId225" cstate="print">
                      <a:extLst>
                        <a:ext uri="{BEBA8EAE-BF5A-486C-A8C5-ECC9F3942E4B}">
                          <a14:imgProps xmlns:a14="http://schemas.microsoft.com/office/drawing/2010/main">
                            <a14:imgLayer r:embed="rId2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346894" cy="1797938"/>
                    </a:xfrm>
                    <a:prstGeom prst="rect">
                      <a:avLst/>
                    </a:prstGeom>
                    <a:noFill/>
                    <a:ln>
                      <a:noFill/>
                    </a:ln>
                  </pic:spPr>
                </pic:pic>
              </a:graphicData>
            </a:graphic>
          </wp:inline>
        </w:drawing>
      </w:r>
    </w:p>
    <w:p w:rsidR="00662CEA" w:rsidRPr="00662CEA" w:rsidRDefault="00426ABC" w:rsidP="007E43E8">
      <w:pPr>
        <w:pStyle w:val="NOTADEFIGURA"/>
      </w:pPr>
      <w:bookmarkStart w:id="228" w:name="_Toc484886521"/>
      <w:r>
        <w:rPr>
          <w:i/>
        </w:rPr>
        <w:t>Figura 9</w:t>
      </w:r>
      <w:r w:rsidR="007E5718">
        <w:rPr>
          <w:i/>
        </w:rPr>
        <w:t>8</w:t>
      </w:r>
      <w:r w:rsidR="007E43E8" w:rsidRPr="0033576B">
        <w:rPr>
          <w:i/>
        </w:rPr>
        <w:t xml:space="preserve">: </w:t>
      </w:r>
      <w:r w:rsidR="007E43E8">
        <w:t>Fotografía del Restaurante Salas Tradicional, ubicada en el Jr. Cruz de Piedra, del centro histórico de la ciudad de Cajamarca.</w:t>
      </w:r>
      <w:bookmarkEnd w:id="228"/>
      <w:r w:rsidR="008670C0">
        <w:tab/>
      </w:r>
    </w:p>
    <w:p w:rsidR="00662CEA" w:rsidRPr="00BD7514" w:rsidRDefault="00C47E26" w:rsidP="00820EA5">
      <w:pPr>
        <w:ind w:left="426"/>
        <w:rPr>
          <w:szCs w:val="20"/>
        </w:rPr>
      </w:pPr>
      <w:r>
        <w:rPr>
          <w:szCs w:val="20"/>
        </w:rPr>
        <w:t xml:space="preserve">Como se apreció podemos identificar que </w:t>
      </w:r>
      <w:r w:rsidR="00B609DC">
        <w:rPr>
          <w:szCs w:val="20"/>
        </w:rPr>
        <w:t xml:space="preserve">la </w:t>
      </w:r>
      <w:r w:rsidR="009430E6">
        <w:rPr>
          <w:szCs w:val="20"/>
        </w:rPr>
        <w:t>planta turística</w:t>
      </w:r>
      <w:r w:rsidR="00D91667">
        <w:rPr>
          <w:rStyle w:val="Refdenotaalpie"/>
          <w:rFonts w:cs="Times New Roman"/>
          <w:szCs w:val="20"/>
        </w:rPr>
        <w:footnoteReference w:id="4"/>
      </w:r>
      <w:r w:rsidR="009430E6">
        <w:rPr>
          <w:szCs w:val="20"/>
        </w:rPr>
        <w:t xml:space="preserve"> del centro histó</w:t>
      </w:r>
      <w:r w:rsidR="00B609DC">
        <w:rPr>
          <w:szCs w:val="20"/>
        </w:rPr>
        <w:t>rico de la ciudad de Cajamarca</w:t>
      </w:r>
      <w:r w:rsidR="00662CEA">
        <w:rPr>
          <w:szCs w:val="20"/>
        </w:rPr>
        <w:t xml:space="preserve">, en su mayoría es parte del patrimonio Monumental, pero se encuentra alterado </w:t>
      </w:r>
      <w:r w:rsidR="00BF3C17">
        <w:rPr>
          <w:szCs w:val="20"/>
        </w:rPr>
        <w:t xml:space="preserve">y modificado perdiendo su valor original e histórico, en este </w:t>
      </w:r>
      <w:r w:rsidR="00D46DC0">
        <w:rPr>
          <w:szCs w:val="20"/>
        </w:rPr>
        <w:t xml:space="preserve">sentido se tendría que </w:t>
      </w:r>
      <w:r w:rsidR="00D46DC0">
        <w:rPr>
          <w:szCs w:val="20"/>
        </w:rPr>
        <w:lastRenderedPageBreak/>
        <w:t xml:space="preserve">mejorar </w:t>
      </w:r>
      <w:r w:rsidR="00BF3C17">
        <w:rPr>
          <w:szCs w:val="20"/>
        </w:rPr>
        <w:t>los beneficios al sector privado para conservar las casonas coloniales</w:t>
      </w:r>
      <w:r w:rsidR="00AE093C">
        <w:rPr>
          <w:szCs w:val="20"/>
        </w:rPr>
        <w:t>,</w:t>
      </w:r>
      <w:r w:rsidR="00BF3C17">
        <w:rPr>
          <w:szCs w:val="20"/>
        </w:rPr>
        <w:t xml:space="preserve"> y mejorar la planta turística de la ciudad de Cajamarca, así como lo mencionó la arquitecta de la Dirección desconcentrada de Cultura: </w:t>
      </w:r>
    </w:p>
    <w:p w:rsidR="004A776F" w:rsidRDefault="00966FF9" w:rsidP="000656F7">
      <w:pPr>
        <w:spacing w:line="240" w:lineRule="auto"/>
        <w:ind w:left="1418" w:firstLine="0"/>
        <w:rPr>
          <w:sz w:val="22"/>
        </w:rPr>
      </w:pPr>
      <w:r w:rsidRPr="00D46DC0">
        <w:rPr>
          <w:sz w:val="22"/>
        </w:rPr>
        <w:t>E</w:t>
      </w:r>
      <w:r w:rsidR="00F31249" w:rsidRPr="00D46DC0">
        <w:rPr>
          <w:sz w:val="22"/>
        </w:rPr>
        <w:t>l patrimonio arquitectónico, puede estar en manos privadas y de hecho hay casos exitosos donde las casonas son muy bien utilizadas y la gente ha entendido muy bien el beneficio de usar este patrimonio y de ser propietarios de este patrimonio y por lo tanto hay que seguir trabajando en esto y la</w:t>
      </w:r>
      <w:r w:rsidRPr="00D46DC0">
        <w:rPr>
          <w:sz w:val="22"/>
        </w:rPr>
        <w:t xml:space="preserve"> privatización no es el camino</w:t>
      </w:r>
      <w:r w:rsidR="00F31249" w:rsidRPr="00D46DC0">
        <w:rPr>
          <w:sz w:val="22"/>
        </w:rPr>
        <w:t>.</w:t>
      </w:r>
      <w:r w:rsidR="00565630" w:rsidRPr="00D46DC0">
        <w:rPr>
          <w:sz w:val="22"/>
        </w:rPr>
        <w:t xml:space="preserve"> </w:t>
      </w:r>
      <w:r w:rsidR="00F31249" w:rsidRPr="00D46DC0">
        <w:rPr>
          <w:sz w:val="22"/>
        </w:rPr>
        <w:t xml:space="preserve">En </w:t>
      </w:r>
      <w:r w:rsidR="00C47E26" w:rsidRPr="00D46DC0">
        <w:rPr>
          <w:sz w:val="22"/>
        </w:rPr>
        <w:t>otros lugares por ejemplo como C</w:t>
      </w:r>
      <w:r w:rsidR="00F31249" w:rsidRPr="00D46DC0">
        <w:rPr>
          <w:sz w:val="22"/>
        </w:rPr>
        <w:t>usco y Trujillo hemos visto mucha inversión privada en recuperación de casonas  para el caso de bancos, hoteles, sin embargo hay que tener un límite en esos casos yo creo que la intervención privada es muy buena, pero también debe de trabaja</w:t>
      </w:r>
      <w:r w:rsidR="00C47E26" w:rsidRPr="00D46DC0">
        <w:rPr>
          <w:sz w:val="22"/>
        </w:rPr>
        <w:t>rse los incentivos del sector pú</w:t>
      </w:r>
      <w:r w:rsidR="00F31249" w:rsidRPr="00D46DC0">
        <w:rPr>
          <w:sz w:val="22"/>
        </w:rPr>
        <w:t>blico</w:t>
      </w:r>
      <w:r w:rsidR="00C47E26" w:rsidRPr="00D46DC0">
        <w:rPr>
          <w:sz w:val="22"/>
        </w:rPr>
        <w:t>,</w:t>
      </w:r>
      <w:r w:rsidR="00F31249" w:rsidRPr="00D46DC0">
        <w:rPr>
          <w:sz w:val="22"/>
        </w:rPr>
        <w:t xml:space="preserve"> da a los propietarios del patrimonio cultural que está dentro de la ciudad antes había unos beneficios mucho más amplios, en el gobierno de Fujimori</w:t>
      </w:r>
      <w:r w:rsidR="00C47E26" w:rsidRPr="00D46DC0">
        <w:rPr>
          <w:sz w:val="22"/>
        </w:rPr>
        <w:t>,</w:t>
      </w:r>
      <w:r w:rsidR="00F31249" w:rsidRPr="00D46DC0">
        <w:rPr>
          <w:sz w:val="22"/>
        </w:rPr>
        <w:t xml:space="preserve"> se quitaron estos beneficios, ahora existe un beneficio tributario que es en el pago de predios del 50% para los inmuebles que están dedicado exclusivamente a casa habitación que no es suficiente para proteger porque muchos de ellos ya tienen usos mixtos el uso comercial y residencial entonces hay que trabajar estos beneficios siempre y cuando sean utilizados en el mantenimiento del inmueble lo que se hace e</w:t>
      </w:r>
      <w:r w:rsidR="00C47E26" w:rsidRPr="00D46DC0">
        <w:rPr>
          <w:sz w:val="22"/>
        </w:rPr>
        <w:t xml:space="preserve">n otros </w:t>
      </w:r>
      <w:r w:rsidRPr="00D46DC0">
        <w:rPr>
          <w:sz w:val="22"/>
        </w:rPr>
        <w:t>países(K. Díaz, comunicación personal, 03 de julio de 2016).</w:t>
      </w:r>
    </w:p>
    <w:p w:rsidR="00BE7631" w:rsidRPr="001A1A4A" w:rsidRDefault="00BE7631" w:rsidP="000656F7">
      <w:pPr>
        <w:spacing w:line="240" w:lineRule="auto"/>
        <w:ind w:left="1418" w:firstLine="0"/>
        <w:rPr>
          <w:sz w:val="22"/>
        </w:rPr>
      </w:pPr>
    </w:p>
    <w:p w:rsidR="00D72737" w:rsidRDefault="00966FF9" w:rsidP="00820EA5">
      <w:pPr>
        <w:ind w:left="426"/>
      </w:pPr>
      <w:r w:rsidRPr="00565630">
        <w:t xml:space="preserve">Igualmente, se </w:t>
      </w:r>
      <w:r w:rsidR="00C47E26" w:rsidRPr="00565630">
        <w:t>tiene</w:t>
      </w:r>
      <w:r w:rsidR="00F31249" w:rsidRPr="00565630">
        <w:t xml:space="preserve"> que generar más política</w:t>
      </w:r>
      <w:r w:rsidR="00D46DC0">
        <w:t xml:space="preserve">s de desarrollo, de generación </w:t>
      </w:r>
      <w:r w:rsidR="00F31249" w:rsidRPr="00565630">
        <w:t xml:space="preserve">de valor agregado que hagan que </w:t>
      </w:r>
      <w:r w:rsidR="00D46DC0" w:rsidRPr="00565630">
        <w:t>la gente también se quede</w:t>
      </w:r>
      <w:r w:rsidR="00F31249" w:rsidRPr="00565630">
        <w:t xml:space="preserve"> a vivir ahí, hay que dar un ambiente sano, hay que generar un ambiente amigable, las zonas monumentales son espacios donde se debe generar esa interacción entre la </w:t>
      </w:r>
      <w:r w:rsidR="00D46DC0" w:rsidRPr="00565630">
        <w:t>sociedad y</w:t>
      </w:r>
      <w:r w:rsidR="00F31249" w:rsidRPr="00565630">
        <w:t xml:space="preserve"> dialogo social e intergeneracional, que puede generar una cohesión mucho más importante dentro de la sociedad.</w:t>
      </w:r>
    </w:p>
    <w:p w:rsidR="00FD69D7" w:rsidRDefault="00FD69D7" w:rsidP="00820EA5">
      <w:pPr>
        <w:ind w:left="426"/>
      </w:pPr>
      <w:r w:rsidRPr="00FD69D7">
        <w:t>En los últimos años, los promotores de alojamientos turísticos han sido grandes recuperadores de patrimonio arquitectónico</w:t>
      </w:r>
      <w:r>
        <w:t xml:space="preserve"> en otras partes del mundo</w:t>
      </w:r>
      <w:r w:rsidRPr="00FD69D7">
        <w:t xml:space="preserve">, realizando grandes inversiones (no debemos olvidar, que resulta más caro rehabilitar que </w:t>
      </w:r>
      <w:r>
        <w:t>construir de nueva planta) (Tro</w:t>
      </w:r>
      <w:r w:rsidR="00205EEC">
        <w:t>i</w:t>
      </w:r>
      <w:r>
        <w:t>tiño, 1999, p.167).</w:t>
      </w:r>
    </w:p>
    <w:p w:rsidR="00FD69D7" w:rsidRPr="00D72737" w:rsidRDefault="00FD69D7" w:rsidP="00820EA5">
      <w:pPr>
        <w:ind w:left="426"/>
      </w:pPr>
      <w:r>
        <w:t xml:space="preserve">Tenemos que tener en cuenta, que no basta con solicitar </w:t>
      </w:r>
      <w:r w:rsidRPr="00FD69D7">
        <w:t xml:space="preserve">licencias </w:t>
      </w:r>
      <w:r>
        <w:t>y permisos</w:t>
      </w:r>
      <w:r w:rsidRPr="00FD69D7">
        <w:t xml:space="preserve">, para la construcción </w:t>
      </w:r>
      <w:r>
        <w:t xml:space="preserve">o remodelación </w:t>
      </w:r>
      <w:r w:rsidRPr="00FD69D7">
        <w:t>de nuevos hotel</w:t>
      </w:r>
      <w:r w:rsidR="003F7D56">
        <w:t xml:space="preserve">es sobre </w:t>
      </w:r>
      <w:r w:rsidRPr="00FD69D7">
        <w:t xml:space="preserve">edificios históricos </w:t>
      </w:r>
      <w:r w:rsidR="003F7D56">
        <w:t xml:space="preserve">y debido </w:t>
      </w:r>
      <w:r w:rsidR="00BE7631">
        <w:t>a la</w:t>
      </w:r>
      <w:r w:rsidR="003F7D56">
        <w:t xml:space="preserve"> tendencia del turismo estos indicadores </w:t>
      </w:r>
      <w:r w:rsidR="002B4178">
        <w:t>están en aumento</w:t>
      </w:r>
      <w:r w:rsidR="003F7D56">
        <w:t xml:space="preserve">. </w:t>
      </w:r>
      <w:r w:rsidR="00BE7631">
        <w:t>Ante este fenómeno, las a</w:t>
      </w:r>
      <w:r w:rsidRPr="00FD69D7">
        <w:t>dministraciones competentes sobre la materia</w:t>
      </w:r>
      <w:r w:rsidR="003F7D56">
        <w:t>,</w:t>
      </w:r>
      <w:r w:rsidRPr="00FD69D7">
        <w:t xml:space="preserve"> deben velar por una buena rehabilitación, y </w:t>
      </w:r>
      <w:r w:rsidRPr="00FD69D7">
        <w:lastRenderedPageBreak/>
        <w:t>utilizar todos los instrumentos puestos a su alc</w:t>
      </w:r>
      <w:r w:rsidR="003F7D56">
        <w:t>ance, con el único fin de conservar los edificios históricos.</w:t>
      </w:r>
    </w:p>
    <w:p w:rsidR="004A47F8" w:rsidRPr="005662DE" w:rsidRDefault="005662DE" w:rsidP="00D46DC0">
      <w:pPr>
        <w:rPr>
          <w:b/>
          <w:i/>
          <w:szCs w:val="20"/>
        </w:rPr>
      </w:pPr>
      <w:r>
        <w:rPr>
          <w:b/>
          <w:i/>
        </w:rPr>
        <w:t xml:space="preserve">d). </w:t>
      </w:r>
      <w:r w:rsidR="001A6EFD" w:rsidRPr="005662DE">
        <w:rPr>
          <w:b/>
          <w:i/>
        </w:rPr>
        <w:t>Repercusiones sociales</w:t>
      </w:r>
      <w:r w:rsidR="004A47F8" w:rsidRPr="005662DE">
        <w:rPr>
          <w:b/>
          <w:i/>
        </w:rPr>
        <w:t xml:space="preserve"> </w:t>
      </w:r>
      <w:r w:rsidR="001A6EFD" w:rsidRPr="005662DE">
        <w:rPr>
          <w:b/>
          <w:i/>
        </w:rPr>
        <w:t xml:space="preserve">y </w:t>
      </w:r>
      <w:r>
        <w:rPr>
          <w:b/>
          <w:i/>
          <w:szCs w:val="20"/>
        </w:rPr>
        <w:t>la c</w:t>
      </w:r>
      <w:r w:rsidR="001A6EFD" w:rsidRPr="005662DE">
        <w:rPr>
          <w:b/>
          <w:i/>
          <w:szCs w:val="20"/>
        </w:rPr>
        <w:t>onciencia turística</w:t>
      </w:r>
    </w:p>
    <w:p w:rsidR="000656F7" w:rsidRDefault="000656F7" w:rsidP="00820EA5">
      <w:pPr>
        <w:ind w:left="426"/>
      </w:pPr>
      <w:r>
        <w:rPr>
          <w:noProof/>
          <w:lang w:eastAsia="es-PE"/>
        </w:rPr>
        <w:drawing>
          <wp:anchor distT="0" distB="0" distL="114300" distR="114300" simplePos="0" relativeHeight="251755520" behindDoc="0" locked="0" layoutInCell="1" allowOverlap="1" wp14:anchorId="456335EE" wp14:editId="0A18BBA3">
            <wp:simplePos x="0" y="0"/>
            <wp:positionH relativeFrom="column">
              <wp:posOffset>752475</wp:posOffset>
            </wp:positionH>
            <wp:positionV relativeFrom="paragraph">
              <wp:posOffset>1074420</wp:posOffset>
            </wp:positionV>
            <wp:extent cx="4572000" cy="1737995"/>
            <wp:effectExtent l="0" t="0" r="0" b="0"/>
            <wp:wrapSquare wrapText="bothSides"/>
            <wp:docPr id="144" name="Gráfico 14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7"/>
              </a:graphicData>
            </a:graphic>
            <wp14:sizeRelH relativeFrom="page">
              <wp14:pctWidth>0</wp14:pctWidth>
            </wp14:sizeRelH>
            <wp14:sizeRelV relativeFrom="page">
              <wp14:pctHeight>0</wp14:pctHeight>
            </wp14:sizeRelV>
          </wp:anchor>
        </w:drawing>
      </w:r>
      <w:r w:rsidR="00BD7514" w:rsidRPr="00C47E26">
        <w:t>Las repercusiones sociales</w:t>
      </w:r>
      <w:r w:rsidR="008E301F">
        <w:t xml:space="preserve"> </w:t>
      </w:r>
      <w:r w:rsidR="00BD7514" w:rsidRPr="00BD7514">
        <w:t>de la población del centro hist</w:t>
      </w:r>
      <w:r w:rsidR="008E301F">
        <w:t xml:space="preserve">órico de la ciudad de Cajamarca, </w:t>
      </w:r>
      <w:r w:rsidR="00BD7514" w:rsidRPr="00BD7514">
        <w:t>están directamente relacionadas con la calidad de vida de los pobladores y las consecue</w:t>
      </w:r>
      <w:r>
        <w:t>ncias de la actividad turística.</w:t>
      </w:r>
    </w:p>
    <w:p w:rsidR="000656F7" w:rsidRPr="000656F7" w:rsidRDefault="000656F7" w:rsidP="000656F7"/>
    <w:p w:rsidR="000656F7" w:rsidRPr="000656F7" w:rsidRDefault="000656F7" w:rsidP="000656F7"/>
    <w:p w:rsidR="0063136F" w:rsidRDefault="0063136F" w:rsidP="000656F7">
      <w:pPr>
        <w:ind w:left="426"/>
        <w:rPr>
          <w:szCs w:val="20"/>
        </w:rPr>
      </w:pPr>
    </w:p>
    <w:p w:rsidR="000656F7" w:rsidRDefault="000656F7" w:rsidP="00D46DC0">
      <w:pPr>
        <w:pStyle w:val="NOTADEFIGURA"/>
        <w:rPr>
          <w:i/>
        </w:rPr>
      </w:pPr>
      <w:bookmarkStart w:id="229" w:name="_Toc484886522"/>
    </w:p>
    <w:p w:rsidR="000656F7" w:rsidRDefault="000656F7" w:rsidP="00D46DC0">
      <w:pPr>
        <w:pStyle w:val="NOTADEFIGURA"/>
        <w:rPr>
          <w:i/>
        </w:rPr>
      </w:pPr>
    </w:p>
    <w:p w:rsidR="000656F7" w:rsidRDefault="000656F7" w:rsidP="00D46DC0">
      <w:pPr>
        <w:pStyle w:val="NOTADEFIGURA"/>
        <w:rPr>
          <w:i/>
        </w:rPr>
      </w:pPr>
    </w:p>
    <w:p w:rsidR="00D46DC0" w:rsidRPr="00D46DC0" w:rsidRDefault="00426ABC" w:rsidP="00D46DC0">
      <w:pPr>
        <w:pStyle w:val="NOTADEFIGURA"/>
      </w:pPr>
      <w:r>
        <w:rPr>
          <w:i/>
        </w:rPr>
        <w:t>Figura 9</w:t>
      </w:r>
      <w:r w:rsidR="007E5718">
        <w:rPr>
          <w:i/>
        </w:rPr>
        <w:t>9</w:t>
      </w:r>
      <w:r w:rsidR="0063136F" w:rsidRPr="0033576B">
        <w:rPr>
          <w:i/>
        </w:rPr>
        <w:t xml:space="preserve">: </w:t>
      </w:r>
      <w:r w:rsidR="0063136F" w:rsidRPr="0033576B">
        <w:t xml:space="preserve">Población encuestada </w:t>
      </w:r>
      <w:bookmarkEnd w:id="229"/>
      <w:r w:rsidR="008E301F">
        <w:t>que cree que el turismo altera la calidad de vida de la población.</w:t>
      </w:r>
    </w:p>
    <w:p w:rsidR="00CD538B" w:rsidRDefault="00A4478D" w:rsidP="00820EA5">
      <w:pPr>
        <w:ind w:left="426"/>
        <w:rPr>
          <w:szCs w:val="20"/>
        </w:rPr>
      </w:pPr>
      <w:r w:rsidRPr="005F327A">
        <w:rPr>
          <w:szCs w:val="20"/>
        </w:rPr>
        <w:t xml:space="preserve">En </w:t>
      </w:r>
      <w:r w:rsidRPr="00426ABC">
        <w:rPr>
          <w:szCs w:val="20"/>
        </w:rPr>
        <w:t>la figura</w:t>
      </w:r>
      <w:r w:rsidR="00EF1BAD" w:rsidRPr="00426ABC">
        <w:rPr>
          <w:szCs w:val="20"/>
        </w:rPr>
        <w:t xml:space="preserve"> </w:t>
      </w:r>
      <w:r w:rsidR="00426ABC">
        <w:rPr>
          <w:szCs w:val="20"/>
        </w:rPr>
        <w:t>9</w:t>
      </w:r>
      <w:r w:rsidR="007E5718">
        <w:rPr>
          <w:szCs w:val="20"/>
        </w:rPr>
        <w:t>9</w:t>
      </w:r>
      <w:r w:rsidR="00426ABC">
        <w:rPr>
          <w:szCs w:val="20"/>
        </w:rPr>
        <w:t xml:space="preserve">, </w:t>
      </w:r>
      <w:r w:rsidR="005F327A">
        <w:rPr>
          <w:szCs w:val="20"/>
        </w:rPr>
        <w:t>después</w:t>
      </w:r>
      <w:r w:rsidR="001A1A4A">
        <w:rPr>
          <w:szCs w:val="20"/>
        </w:rPr>
        <w:t xml:space="preserve"> </w:t>
      </w:r>
      <w:r w:rsidR="005F327A">
        <w:rPr>
          <w:szCs w:val="20"/>
        </w:rPr>
        <w:t>de plantear la pregunta filtro</w:t>
      </w:r>
      <w:r w:rsidR="00EF1BAD">
        <w:rPr>
          <w:szCs w:val="20"/>
        </w:rPr>
        <w:t xml:space="preserve">, </w:t>
      </w:r>
      <w:r w:rsidR="004A776F">
        <w:rPr>
          <w:szCs w:val="20"/>
        </w:rPr>
        <w:t xml:space="preserve">sobre sí consideran que </w:t>
      </w:r>
      <w:r w:rsidR="00EF1BAD">
        <w:rPr>
          <w:szCs w:val="20"/>
        </w:rPr>
        <w:t>el turismo altera la conservación del patrimonio arquitectónico del centro histórico, se obse</w:t>
      </w:r>
      <w:r w:rsidR="001A1A4A">
        <w:rPr>
          <w:szCs w:val="20"/>
        </w:rPr>
        <w:t>rva que la población encuestada</w:t>
      </w:r>
      <w:r w:rsidR="00EF1BAD">
        <w:rPr>
          <w:szCs w:val="20"/>
        </w:rPr>
        <w:t xml:space="preserve"> en un </w:t>
      </w:r>
      <w:r w:rsidR="00CD538B">
        <w:rPr>
          <w:szCs w:val="20"/>
        </w:rPr>
        <w:t>58</w:t>
      </w:r>
      <w:r w:rsidR="001A1A4A">
        <w:rPr>
          <w:szCs w:val="20"/>
        </w:rPr>
        <w:t>%</w:t>
      </w:r>
      <w:r w:rsidR="00EF1BAD">
        <w:rPr>
          <w:szCs w:val="20"/>
        </w:rPr>
        <w:t xml:space="preserve">, </w:t>
      </w:r>
      <w:r w:rsidR="00CD538B">
        <w:rPr>
          <w:szCs w:val="20"/>
        </w:rPr>
        <w:t>cree que No, esto se puede aludir</w:t>
      </w:r>
      <w:r w:rsidR="004A776F">
        <w:rPr>
          <w:szCs w:val="20"/>
        </w:rPr>
        <w:t xml:space="preserve">, debido </w:t>
      </w:r>
      <w:r w:rsidR="00CD538B">
        <w:rPr>
          <w:szCs w:val="20"/>
        </w:rPr>
        <w:t>que al aumentar el turismo la población también se vería beneficiada</w:t>
      </w:r>
      <w:r w:rsidR="00AC089D">
        <w:rPr>
          <w:szCs w:val="20"/>
        </w:rPr>
        <w:t xml:space="preserve"> porque genera puestos de trabajo</w:t>
      </w:r>
      <w:r w:rsidR="00CD538B">
        <w:rPr>
          <w:szCs w:val="20"/>
        </w:rPr>
        <w:t>, tal como se mencionó el poblador Cajamarquino:</w:t>
      </w:r>
    </w:p>
    <w:p w:rsidR="003625E1" w:rsidRDefault="00CD538B" w:rsidP="006402BB">
      <w:pPr>
        <w:spacing w:line="240" w:lineRule="auto"/>
        <w:ind w:left="1418" w:firstLine="0"/>
      </w:pPr>
      <w:bookmarkStart w:id="230" w:name="_Hlk482716411"/>
      <w:r w:rsidRPr="005662DE">
        <w:rPr>
          <w:sz w:val="22"/>
        </w:rPr>
        <w:t xml:space="preserve">Este año he </w:t>
      </w:r>
      <w:r w:rsidRPr="005662DE">
        <w:rPr>
          <w:sz w:val="20"/>
        </w:rPr>
        <w:t xml:space="preserve">visto </w:t>
      </w:r>
      <w:r w:rsidRPr="005662DE">
        <w:rPr>
          <w:sz w:val="22"/>
        </w:rPr>
        <w:t xml:space="preserve">que ha incrementado </w:t>
      </w:r>
      <w:r w:rsidR="00D46DC0" w:rsidRPr="005662DE">
        <w:rPr>
          <w:sz w:val="22"/>
        </w:rPr>
        <w:t>el turismo</w:t>
      </w:r>
      <w:r w:rsidRPr="005662DE">
        <w:rPr>
          <w:sz w:val="22"/>
        </w:rPr>
        <w:t xml:space="preserve"> y así indirectamente todos nos beneficiamos y de eso también </w:t>
      </w:r>
      <w:r w:rsidR="00BA2059" w:rsidRPr="005662DE">
        <w:rPr>
          <w:sz w:val="22"/>
        </w:rPr>
        <w:t xml:space="preserve">se </w:t>
      </w:r>
      <w:r w:rsidRPr="005662DE">
        <w:rPr>
          <w:sz w:val="22"/>
        </w:rPr>
        <w:t xml:space="preserve">puede vivir </w:t>
      </w:r>
      <w:r w:rsidR="00BA2059" w:rsidRPr="005662DE">
        <w:rPr>
          <w:sz w:val="22"/>
        </w:rPr>
        <w:t xml:space="preserve">en Cajamarca, ayuda </w:t>
      </w:r>
      <w:r w:rsidRPr="005662DE">
        <w:rPr>
          <w:sz w:val="22"/>
        </w:rPr>
        <w:t>en los malestares sociales que hay y las auto</w:t>
      </w:r>
      <w:r w:rsidR="001A1A4A" w:rsidRPr="005662DE">
        <w:rPr>
          <w:sz w:val="22"/>
        </w:rPr>
        <w:t>ridades debe</w:t>
      </w:r>
      <w:r w:rsidR="00BA2059" w:rsidRPr="005662DE">
        <w:rPr>
          <w:sz w:val="22"/>
        </w:rPr>
        <w:t>n</w:t>
      </w:r>
      <w:r w:rsidR="001A1A4A" w:rsidRPr="005662DE">
        <w:rPr>
          <w:sz w:val="22"/>
        </w:rPr>
        <w:t xml:space="preserve"> poner más interés </w:t>
      </w:r>
      <w:r w:rsidR="005662DE">
        <w:rPr>
          <w:sz w:val="22"/>
        </w:rPr>
        <w:t xml:space="preserve">para que los turistas sean </w:t>
      </w:r>
      <w:r w:rsidRPr="005662DE">
        <w:rPr>
          <w:sz w:val="22"/>
        </w:rPr>
        <w:t>nuestros principales portavoces</w:t>
      </w:r>
      <w:r w:rsidR="004A776F" w:rsidRPr="005662DE">
        <w:rPr>
          <w:sz w:val="22"/>
        </w:rPr>
        <w:t>,</w:t>
      </w:r>
      <w:r w:rsidRPr="005662DE">
        <w:rPr>
          <w:sz w:val="22"/>
        </w:rPr>
        <w:t xml:space="preserve"> para que otros turistas vengan a visitarnos</w:t>
      </w:r>
      <w:r w:rsidR="004A776F" w:rsidRPr="005662DE">
        <w:rPr>
          <w:sz w:val="22"/>
        </w:rPr>
        <w:t>.</w:t>
      </w:r>
      <w:r w:rsidRPr="005662DE">
        <w:rPr>
          <w:sz w:val="22"/>
        </w:rPr>
        <w:t xml:space="preserve"> (J. Silva, comunicación personal, 08 de agosto de 2016).</w:t>
      </w:r>
    </w:p>
    <w:p w:rsidR="006402BB" w:rsidRDefault="006402BB" w:rsidP="006402BB">
      <w:pPr>
        <w:spacing w:line="240" w:lineRule="auto"/>
        <w:ind w:left="1418" w:firstLine="0"/>
      </w:pPr>
    </w:p>
    <w:bookmarkEnd w:id="230"/>
    <w:p w:rsidR="00CD538B" w:rsidRDefault="00CD538B" w:rsidP="006402BB">
      <w:pPr>
        <w:spacing w:line="276" w:lineRule="auto"/>
        <w:ind w:left="426"/>
        <w:rPr>
          <w:szCs w:val="20"/>
        </w:rPr>
      </w:pPr>
      <w:r>
        <w:rPr>
          <w:szCs w:val="20"/>
        </w:rPr>
        <w:t xml:space="preserve">Así mismo, </w:t>
      </w:r>
      <w:r w:rsidR="009740C3">
        <w:rPr>
          <w:szCs w:val="20"/>
        </w:rPr>
        <w:t>inculcar una conciencia turística es primordial, para conservar los monumentos patrimoniales de</w:t>
      </w:r>
      <w:r w:rsidR="00021373">
        <w:rPr>
          <w:szCs w:val="20"/>
        </w:rPr>
        <w:t>l centro histórico de Cajamarca, mediante un trabajo conjunto entre gestores del turismo, empresarios del rubro y población en general</w:t>
      </w:r>
      <w:r w:rsidR="00387D7B">
        <w:rPr>
          <w:szCs w:val="20"/>
        </w:rPr>
        <w:t xml:space="preserve"> de</w:t>
      </w:r>
      <w:r w:rsidR="009B3D8E">
        <w:rPr>
          <w:szCs w:val="20"/>
        </w:rPr>
        <w:t>l</w:t>
      </w:r>
      <w:r w:rsidR="00387D7B">
        <w:rPr>
          <w:szCs w:val="20"/>
        </w:rPr>
        <w:t xml:space="preserve"> cuidado y preservación del monumento</w:t>
      </w:r>
      <w:r w:rsidR="00021373">
        <w:rPr>
          <w:szCs w:val="20"/>
        </w:rPr>
        <w:t xml:space="preserve">; tal como mencionó el presidente del barrio La Merced. </w:t>
      </w:r>
    </w:p>
    <w:p w:rsidR="004A776F" w:rsidRPr="00966E1B" w:rsidRDefault="004A776F" w:rsidP="00BE7631">
      <w:pPr>
        <w:spacing w:line="240" w:lineRule="auto"/>
        <w:ind w:left="1418" w:firstLine="0"/>
        <w:rPr>
          <w:sz w:val="20"/>
        </w:rPr>
      </w:pPr>
      <w:r w:rsidRPr="00966E1B">
        <w:rPr>
          <w:sz w:val="20"/>
        </w:rPr>
        <w:lastRenderedPageBreak/>
        <w:t>El turismo no es perjudicial</w:t>
      </w:r>
      <w:r w:rsidR="00204156" w:rsidRPr="00966E1B">
        <w:rPr>
          <w:sz w:val="20"/>
        </w:rPr>
        <w:t>,</w:t>
      </w:r>
      <w:r w:rsidRPr="00966E1B">
        <w:rPr>
          <w:sz w:val="20"/>
        </w:rPr>
        <w:t xml:space="preserve"> más perjudicial son las acciones de los </w:t>
      </w:r>
      <w:r w:rsidR="00204156" w:rsidRPr="00966E1B">
        <w:rPr>
          <w:sz w:val="20"/>
        </w:rPr>
        <w:t>pobladores,</w:t>
      </w:r>
      <w:r w:rsidRPr="00966E1B">
        <w:rPr>
          <w:sz w:val="20"/>
        </w:rPr>
        <w:t xml:space="preserve"> pero si nosotros mostramos esa actitud ellos también van aprender y van al igual que nosotros maltratar nuestros monumentos, tenemos que empezar por nosotros a cuidar y proteger </w:t>
      </w:r>
      <w:r w:rsidR="00204156" w:rsidRPr="00966E1B">
        <w:rPr>
          <w:sz w:val="20"/>
        </w:rPr>
        <w:t>nuestros patrimonios</w:t>
      </w:r>
      <w:r w:rsidRPr="00966E1B">
        <w:rPr>
          <w:sz w:val="20"/>
        </w:rPr>
        <w:t xml:space="preserve"> y ser los principales vigías de este cuidado (S. Bardales, comunicación personal, 20 de junio de 2016).</w:t>
      </w:r>
    </w:p>
    <w:p w:rsidR="00D46DC0" w:rsidRPr="004A776F" w:rsidRDefault="00D46DC0" w:rsidP="00D46DC0">
      <w:pPr>
        <w:spacing w:line="276" w:lineRule="auto"/>
        <w:ind w:left="1418" w:firstLine="0"/>
      </w:pPr>
    </w:p>
    <w:p w:rsidR="00AC4DAC" w:rsidRDefault="00CD538B" w:rsidP="00820EA5">
      <w:pPr>
        <w:ind w:left="426"/>
        <w:rPr>
          <w:szCs w:val="20"/>
        </w:rPr>
      </w:pPr>
      <w:r>
        <w:rPr>
          <w:szCs w:val="20"/>
        </w:rPr>
        <w:t xml:space="preserve"> </w:t>
      </w:r>
      <w:r w:rsidR="004A776F">
        <w:rPr>
          <w:szCs w:val="20"/>
        </w:rPr>
        <w:t>M</w:t>
      </w:r>
      <w:r w:rsidR="001C1E1F">
        <w:rPr>
          <w:szCs w:val="20"/>
        </w:rPr>
        <w:t xml:space="preserve">ientras que un 37% </w:t>
      </w:r>
      <w:r w:rsidR="00BE7631">
        <w:rPr>
          <w:szCs w:val="20"/>
        </w:rPr>
        <w:t>considera que s</w:t>
      </w:r>
      <w:r>
        <w:rPr>
          <w:szCs w:val="20"/>
        </w:rPr>
        <w:t>i altera la calidad de vida</w:t>
      </w:r>
      <w:r w:rsidR="004156B8">
        <w:rPr>
          <w:szCs w:val="20"/>
        </w:rPr>
        <w:t xml:space="preserve"> de los pobladores</w:t>
      </w:r>
      <w:r w:rsidR="00447FC3">
        <w:rPr>
          <w:szCs w:val="20"/>
        </w:rPr>
        <w:t xml:space="preserve">, </w:t>
      </w:r>
      <w:r w:rsidR="009B3D8E">
        <w:rPr>
          <w:szCs w:val="20"/>
        </w:rPr>
        <w:t>d</w:t>
      </w:r>
      <w:r w:rsidR="009B3D8E" w:rsidRPr="009B3D8E">
        <w:rPr>
          <w:szCs w:val="20"/>
        </w:rPr>
        <w:t>icho de otro modo, el turismo genera riqueza y empleo, y dinamiza otros sectores con él relacionados, pero también produce una ocupación de espacios que, a veces desplaza a otras activ</w:t>
      </w:r>
      <w:r w:rsidR="00BE7631">
        <w:rPr>
          <w:szCs w:val="20"/>
        </w:rPr>
        <w:t>idades tradicionales, e incluso</w:t>
      </w:r>
      <w:r w:rsidR="009B3D8E" w:rsidRPr="009B3D8E">
        <w:rPr>
          <w:szCs w:val="20"/>
        </w:rPr>
        <w:t xml:space="preserve"> a la propia población residente</w:t>
      </w:r>
      <w:r w:rsidR="009B3D8E">
        <w:rPr>
          <w:szCs w:val="20"/>
        </w:rPr>
        <w:t xml:space="preserve">, </w:t>
      </w:r>
      <w:r w:rsidR="00447FC3">
        <w:rPr>
          <w:szCs w:val="20"/>
        </w:rPr>
        <w:t>esto fundamentalmente al excesivo comercio que suele ap</w:t>
      </w:r>
      <w:r w:rsidR="00BE7631">
        <w:rPr>
          <w:szCs w:val="20"/>
        </w:rPr>
        <w:t xml:space="preserve">arecer producto de la actividad </w:t>
      </w:r>
      <w:r w:rsidR="00447FC3">
        <w:rPr>
          <w:szCs w:val="20"/>
        </w:rPr>
        <w:t xml:space="preserve"> lo que degene</w:t>
      </w:r>
      <w:r w:rsidR="009B3D8E">
        <w:rPr>
          <w:szCs w:val="20"/>
        </w:rPr>
        <w:t xml:space="preserve">ra </w:t>
      </w:r>
      <w:r w:rsidR="00AC4DAC">
        <w:rPr>
          <w:szCs w:val="20"/>
        </w:rPr>
        <w:t xml:space="preserve">la </w:t>
      </w:r>
      <w:r w:rsidR="009B3D8E">
        <w:rPr>
          <w:szCs w:val="20"/>
        </w:rPr>
        <w:t>zona urbana.</w:t>
      </w:r>
    </w:p>
    <w:p w:rsidR="009B3D8E" w:rsidRDefault="00BE7631" w:rsidP="00820EA5">
      <w:pPr>
        <w:ind w:left="426"/>
        <w:rPr>
          <w:szCs w:val="20"/>
        </w:rPr>
      </w:pPr>
      <w:r>
        <w:rPr>
          <w:szCs w:val="20"/>
        </w:rPr>
        <w:t>En el Centro H</w:t>
      </w:r>
      <w:r w:rsidR="009B3D8E">
        <w:rPr>
          <w:szCs w:val="20"/>
        </w:rPr>
        <w:t>istórico de Cajamarca</w:t>
      </w:r>
      <w:r>
        <w:rPr>
          <w:szCs w:val="20"/>
        </w:rPr>
        <w:t xml:space="preserve"> </w:t>
      </w:r>
      <w:r w:rsidR="009B3D8E">
        <w:rPr>
          <w:szCs w:val="20"/>
        </w:rPr>
        <w:t xml:space="preserve"> aún se preserva la cas</w:t>
      </w:r>
      <w:r w:rsidR="00AB256F">
        <w:rPr>
          <w:szCs w:val="20"/>
        </w:rPr>
        <w:t>a vivienda, preservando la v</w:t>
      </w:r>
      <w:r w:rsidR="001C1E1F">
        <w:rPr>
          <w:szCs w:val="20"/>
        </w:rPr>
        <w:t xml:space="preserve">ida </w:t>
      </w:r>
      <w:r w:rsidR="00AE093C">
        <w:rPr>
          <w:szCs w:val="20"/>
        </w:rPr>
        <w:t>urbana</w:t>
      </w:r>
      <w:r w:rsidR="009B3D8E">
        <w:rPr>
          <w:szCs w:val="20"/>
        </w:rPr>
        <w:t xml:space="preserve"> en su conjunto, así como se indicó en el último</w:t>
      </w:r>
      <w:r w:rsidR="00AC4DAC">
        <w:rPr>
          <w:szCs w:val="20"/>
        </w:rPr>
        <w:t xml:space="preserve"> </w:t>
      </w:r>
      <w:r w:rsidR="00AB256F">
        <w:rPr>
          <w:szCs w:val="20"/>
        </w:rPr>
        <w:t xml:space="preserve">plan de gestión de la Municipalidad Provincial de Cajamarca, </w:t>
      </w:r>
      <w:r w:rsidR="009B3D8E">
        <w:rPr>
          <w:szCs w:val="20"/>
        </w:rPr>
        <w:t>a nivel de comercios del centro histórico</w:t>
      </w:r>
      <w:r w:rsidR="00AC4DAC">
        <w:rPr>
          <w:szCs w:val="20"/>
        </w:rPr>
        <w:t>,</w:t>
      </w:r>
      <w:r w:rsidR="009B3D8E">
        <w:rPr>
          <w:szCs w:val="20"/>
        </w:rPr>
        <w:t xml:space="preserve"> </w:t>
      </w:r>
      <w:r w:rsidR="00AC4DAC">
        <w:rPr>
          <w:szCs w:val="20"/>
        </w:rPr>
        <w:t>donde se</w:t>
      </w:r>
      <w:r w:rsidR="009B3D8E">
        <w:rPr>
          <w:szCs w:val="20"/>
        </w:rPr>
        <w:t xml:space="preserve"> obtuvo</w:t>
      </w:r>
      <w:r w:rsidR="00AC4DAC">
        <w:rPr>
          <w:szCs w:val="20"/>
        </w:rPr>
        <w:t>,</w:t>
      </w:r>
      <w:r w:rsidR="009B3D8E">
        <w:rPr>
          <w:szCs w:val="20"/>
        </w:rPr>
        <w:t xml:space="preserve"> un reducido porcentaje de casa</w:t>
      </w:r>
      <w:r w:rsidR="00AC4DAC">
        <w:rPr>
          <w:szCs w:val="20"/>
        </w:rPr>
        <w:t>s</w:t>
      </w:r>
      <w:r w:rsidR="009B3D8E">
        <w:rPr>
          <w:szCs w:val="20"/>
        </w:rPr>
        <w:t xml:space="preserve"> comerciales, esto ayuda a poder trabajar en </w:t>
      </w:r>
      <w:r w:rsidR="00AC4DAC">
        <w:rPr>
          <w:szCs w:val="20"/>
        </w:rPr>
        <w:t>proyectos</w:t>
      </w:r>
      <w:r w:rsidR="009B3D8E">
        <w:rPr>
          <w:szCs w:val="20"/>
        </w:rPr>
        <w:t xml:space="preserve"> de desarrollo </w:t>
      </w:r>
      <w:r w:rsidR="00AC4DAC">
        <w:rPr>
          <w:szCs w:val="20"/>
        </w:rPr>
        <w:t xml:space="preserve">urbano, que conserven la </w:t>
      </w:r>
      <w:r w:rsidR="009B3D8E">
        <w:rPr>
          <w:szCs w:val="20"/>
        </w:rPr>
        <w:t xml:space="preserve">esencia </w:t>
      </w:r>
      <w:r w:rsidR="00AC4DAC">
        <w:rPr>
          <w:szCs w:val="20"/>
        </w:rPr>
        <w:t xml:space="preserve">del </w:t>
      </w:r>
      <w:r w:rsidR="00FD69D7">
        <w:rPr>
          <w:szCs w:val="20"/>
        </w:rPr>
        <w:t xml:space="preserve">casco histórico. </w:t>
      </w:r>
    </w:p>
    <w:p w:rsidR="00360B33" w:rsidRPr="00966E1B" w:rsidRDefault="001A6EFD" w:rsidP="00966E1B">
      <w:pPr>
        <w:ind w:left="426"/>
        <w:rPr>
          <w:szCs w:val="20"/>
        </w:rPr>
      </w:pPr>
      <w:r>
        <w:rPr>
          <w:szCs w:val="20"/>
        </w:rPr>
        <w:t>Así mismo, no podemos olvidar que cualquier actividad que no est</w:t>
      </w:r>
      <w:r w:rsidR="005F06F6">
        <w:rPr>
          <w:szCs w:val="20"/>
        </w:rPr>
        <w:t>é bien controlada</w:t>
      </w:r>
      <w:r>
        <w:rPr>
          <w:szCs w:val="20"/>
        </w:rPr>
        <w:t>, tendrá repercusiones en la sociedad</w:t>
      </w:r>
      <w:r w:rsidR="005F06F6">
        <w:rPr>
          <w:szCs w:val="20"/>
        </w:rPr>
        <w:t xml:space="preserve"> y el medio ambiente; en el caso de la actividad turística, si no se generan aparcamientos estratégicos</w:t>
      </w:r>
      <w:r w:rsidR="0063136F">
        <w:rPr>
          <w:szCs w:val="20"/>
        </w:rPr>
        <w:t xml:space="preserve">, ocasiona </w:t>
      </w:r>
      <w:r w:rsidR="005F06F6" w:rsidRPr="005F06F6">
        <w:rPr>
          <w:szCs w:val="20"/>
        </w:rPr>
        <w:t>que los autobuses y vehículos de los turistas invadan los entornos del centro histórico</w:t>
      </w:r>
      <w:r w:rsidR="0063136F">
        <w:rPr>
          <w:szCs w:val="20"/>
        </w:rPr>
        <w:t>, para evitar esto y otros problemas suscitados la Municipalidad de Cajamarca con la ordenanza N</w:t>
      </w:r>
      <w:r w:rsidR="00AB256F">
        <w:rPr>
          <w:szCs w:val="20"/>
        </w:rPr>
        <w:t xml:space="preserve"> </w:t>
      </w:r>
      <w:r w:rsidR="0063136F">
        <w:rPr>
          <w:szCs w:val="20"/>
        </w:rPr>
        <w:t xml:space="preserve">° </w:t>
      </w:r>
      <w:r w:rsidR="00AB256F">
        <w:rPr>
          <w:szCs w:val="20"/>
        </w:rPr>
        <w:t xml:space="preserve">517 – 2015, </w:t>
      </w:r>
      <w:r w:rsidR="0063136F">
        <w:rPr>
          <w:szCs w:val="20"/>
        </w:rPr>
        <w:t xml:space="preserve">prohibió el estacionamiento de autobuses en el perímetro del centro histórico, durante la investigación se  apreció que no se está controlando debidamente, porque existen autobuses estacionados en zonas restringidas durante horas del día, tal como se explicó </w:t>
      </w:r>
      <w:r w:rsidR="00BE7631">
        <w:rPr>
          <w:szCs w:val="20"/>
        </w:rPr>
        <w:t>anteriormente.</w:t>
      </w:r>
      <w:r w:rsidR="00C97D85">
        <w:rPr>
          <w:szCs w:val="20"/>
        </w:rPr>
        <w:t xml:space="preserve"> </w:t>
      </w:r>
      <w:bookmarkStart w:id="231" w:name="_Toc484877372"/>
      <w:r w:rsidR="00360B33" w:rsidRPr="003625E1">
        <w:rPr>
          <w:i/>
        </w:rPr>
        <w:t xml:space="preserve">Para analizar </w:t>
      </w:r>
      <w:r w:rsidR="00360B33">
        <w:rPr>
          <w:i/>
        </w:rPr>
        <w:t xml:space="preserve">el circuito City Tour, del centro histórico, </w:t>
      </w:r>
      <w:r w:rsidR="00360B33" w:rsidRPr="003625E1">
        <w:rPr>
          <w:i/>
        </w:rPr>
        <w:t>se</w:t>
      </w:r>
      <w:r w:rsidR="00360B33">
        <w:rPr>
          <w:i/>
        </w:rPr>
        <w:t xml:space="preserve"> </w:t>
      </w:r>
      <w:r w:rsidR="00D20AE1">
        <w:rPr>
          <w:i/>
        </w:rPr>
        <w:t xml:space="preserve">ha </w:t>
      </w:r>
      <w:r w:rsidR="00D20AE1" w:rsidRPr="003625E1">
        <w:rPr>
          <w:i/>
        </w:rPr>
        <w:t>diseñado</w:t>
      </w:r>
      <w:r w:rsidR="00360B33" w:rsidRPr="003625E1">
        <w:rPr>
          <w:i/>
        </w:rPr>
        <w:t xml:space="preserve"> un cuadro resumen</w:t>
      </w:r>
      <w:r w:rsidR="00360B33">
        <w:rPr>
          <w:i/>
        </w:rPr>
        <w:t>,</w:t>
      </w:r>
      <w:r w:rsidR="00360B33" w:rsidRPr="003625E1">
        <w:rPr>
          <w:i/>
        </w:rPr>
        <w:t xml:space="preserve"> en base a los </w:t>
      </w:r>
      <w:r w:rsidR="00360B33" w:rsidRPr="003625E1">
        <w:rPr>
          <w:i/>
        </w:rPr>
        <w:lastRenderedPageBreak/>
        <w:t>indicadores básicos que debe tener una zona monumental, para lograr un turis</w:t>
      </w:r>
      <w:r w:rsidR="00360B33">
        <w:rPr>
          <w:i/>
        </w:rPr>
        <w:t>mo sostenible</w:t>
      </w:r>
      <w:bookmarkEnd w:id="231"/>
      <w:r w:rsidR="000A0E15">
        <w:rPr>
          <w:i/>
        </w:rPr>
        <w:t xml:space="preserve"> y el análisis en la investigación.</w:t>
      </w:r>
    </w:p>
    <w:p w:rsidR="00360B33" w:rsidRPr="00476031" w:rsidRDefault="00360B33" w:rsidP="00A72EC1">
      <w:pPr>
        <w:pStyle w:val="titulodetabla"/>
        <w:spacing w:after="0"/>
        <w:ind w:firstLine="360"/>
        <w:rPr>
          <w:i w:val="0"/>
        </w:rPr>
      </w:pPr>
      <w:bookmarkStart w:id="232" w:name="_Toc484877373"/>
      <w:r w:rsidRPr="00476031">
        <w:rPr>
          <w:i w:val="0"/>
        </w:rPr>
        <w:t xml:space="preserve">Tabla </w:t>
      </w:r>
      <w:r>
        <w:rPr>
          <w:i w:val="0"/>
        </w:rPr>
        <w:t xml:space="preserve"> </w:t>
      </w:r>
      <w:bookmarkEnd w:id="232"/>
      <w:r w:rsidR="00033E68">
        <w:rPr>
          <w:i w:val="0"/>
        </w:rPr>
        <w:t>9</w:t>
      </w:r>
    </w:p>
    <w:p w:rsidR="00360B33" w:rsidRPr="00476031" w:rsidRDefault="00360B33" w:rsidP="00A72EC1">
      <w:pPr>
        <w:pStyle w:val="titulodetabla"/>
        <w:spacing w:after="0"/>
        <w:ind w:firstLine="360"/>
      </w:pPr>
      <w:bookmarkStart w:id="233" w:name="_Toc484877374"/>
      <w:r w:rsidRPr="00476031">
        <w:t>Medición de Indicadores en el centro histórico de Cajamarca</w:t>
      </w:r>
      <w:bookmarkEnd w:id="233"/>
    </w:p>
    <w:tbl>
      <w:tblPr>
        <w:tblStyle w:val="Sombreadoclaro"/>
        <w:tblW w:w="8552" w:type="dxa"/>
        <w:jc w:val="center"/>
        <w:tblBorders>
          <w:insideH w:val="single" w:sz="4" w:space="0" w:color="auto"/>
        </w:tblBorders>
        <w:tblLook w:val="06A0" w:firstRow="1" w:lastRow="0" w:firstColumn="1" w:lastColumn="0" w:noHBand="1" w:noVBand="1"/>
      </w:tblPr>
      <w:tblGrid>
        <w:gridCol w:w="2715"/>
        <w:gridCol w:w="2588"/>
        <w:gridCol w:w="616"/>
        <w:gridCol w:w="150"/>
        <w:gridCol w:w="48"/>
        <w:gridCol w:w="792"/>
        <w:gridCol w:w="506"/>
        <w:gridCol w:w="1137"/>
      </w:tblGrid>
      <w:tr w:rsidR="00360B33" w:rsidRPr="000B5D59" w:rsidTr="00A72EC1">
        <w:trPr>
          <w:cnfStyle w:val="100000000000" w:firstRow="1" w:lastRow="0" w:firstColumn="0" w:lastColumn="0" w:oddVBand="0" w:evenVBand="0" w:oddHBand="0" w:evenHBand="0" w:firstRowFirstColumn="0" w:firstRowLastColumn="0" w:lastRowFirstColumn="0" w:lastRowLastColumn="0"/>
          <w:trHeight w:val="193"/>
          <w:jc w:val="center"/>
        </w:trPr>
        <w:tc>
          <w:tcPr>
            <w:cnfStyle w:val="001000000000" w:firstRow="0" w:lastRow="0" w:firstColumn="1" w:lastColumn="0" w:oddVBand="0" w:evenVBand="0" w:oddHBand="0" w:evenHBand="0" w:firstRowFirstColumn="0" w:firstRowLastColumn="0" w:lastRowFirstColumn="0" w:lastRowLastColumn="0"/>
            <w:tcW w:w="8552" w:type="dxa"/>
            <w:gridSpan w:val="8"/>
            <w:tcBorders>
              <w:top w:val="none" w:sz="0" w:space="0" w:color="auto"/>
              <w:left w:val="none" w:sz="0" w:space="0" w:color="auto"/>
              <w:bottom w:val="none" w:sz="0" w:space="0" w:color="auto"/>
              <w:right w:val="none" w:sz="0" w:space="0" w:color="auto"/>
            </w:tcBorders>
          </w:tcPr>
          <w:p w:rsidR="00360B33" w:rsidRPr="00A72EC1" w:rsidRDefault="00360B33" w:rsidP="00A72EC1">
            <w:pPr>
              <w:spacing w:line="240" w:lineRule="auto"/>
              <w:ind w:firstLine="0"/>
              <w:jc w:val="center"/>
              <w:rPr>
                <w:sz w:val="20"/>
                <w:szCs w:val="20"/>
              </w:rPr>
            </w:pPr>
            <w:r w:rsidRPr="00A72EC1">
              <w:rPr>
                <w:sz w:val="20"/>
                <w:szCs w:val="20"/>
              </w:rPr>
              <w:t>Medición de indicadores en el centro histórico de Cajamarca</w:t>
            </w:r>
          </w:p>
        </w:tc>
      </w:tr>
      <w:tr w:rsidR="00360B33" w:rsidRPr="000B5D59" w:rsidTr="00A72EC1">
        <w:trPr>
          <w:trHeight w:val="299"/>
          <w:jc w:val="center"/>
        </w:trPr>
        <w:tc>
          <w:tcPr>
            <w:cnfStyle w:val="001000000000" w:firstRow="0" w:lastRow="0" w:firstColumn="1" w:lastColumn="0" w:oddVBand="0" w:evenVBand="0" w:oddHBand="0" w:evenHBand="0" w:firstRowFirstColumn="0" w:firstRowLastColumn="0" w:lastRowFirstColumn="0" w:lastRowLastColumn="0"/>
            <w:tcW w:w="5303" w:type="dxa"/>
            <w:gridSpan w:val="2"/>
            <w:vAlign w:val="center"/>
          </w:tcPr>
          <w:p w:rsidR="00360B33" w:rsidRPr="00A72EC1" w:rsidRDefault="00360B33" w:rsidP="00A72EC1">
            <w:pPr>
              <w:spacing w:line="240" w:lineRule="auto"/>
              <w:ind w:firstLine="0"/>
              <w:jc w:val="center"/>
              <w:rPr>
                <w:sz w:val="20"/>
                <w:szCs w:val="20"/>
              </w:rPr>
            </w:pPr>
            <w:r w:rsidRPr="00A72EC1">
              <w:rPr>
                <w:sz w:val="20"/>
                <w:szCs w:val="20"/>
              </w:rPr>
              <w:t>Indicadores de sostenibilidad</w:t>
            </w:r>
          </w:p>
        </w:tc>
        <w:tc>
          <w:tcPr>
            <w:tcW w:w="3249" w:type="dxa"/>
            <w:gridSpan w:val="6"/>
          </w:tcPr>
          <w:p w:rsidR="00360B33" w:rsidRPr="00A72EC1" w:rsidRDefault="00A72EC1" w:rsidP="00A72EC1">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b/>
                <w:sz w:val="20"/>
                <w:szCs w:val="20"/>
              </w:rPr>
            </w:pPr>
            <w:r>
              <w:rPr>
                <w:b/>
                <w:sz w:val="20"/>
                <w:szCs w:val="20"/>
              </w:rPr>
              <w:t xml:space="preserve">             </w:t>
            </w:r>
            <w:r w:rsidR="00360B33" w:rsidRPr="00A72EC1">
              <w:rPr>
                <w:b/>
                <w:sz w:val="20"/>
                <w:szCs w:val="20"/>
              </w:rPr>
              <w:t>Presencia del daño</w:t>
            </w:r>
          </w:p>
        </w:tc>
      </w:tr>
      <w:tr w:rsidR="00360B33" w:rsidRPr="000B5D59" w:rsidTr="00A72EC1">
        <w:trPr>
          <w:trHeight w:val="108"/>
          <w:jc w:val="center"/>
        </w:trPr>
        <w:tc>
          <w:tcPr>
            <w:cnfStyle w:val="001000000000" w:firstRow="0" w:lastRow="0" w:firstColumn="1" w:lastColumn="0" w:oddVBand="0" w:evenVBand="0" w:oddHBand="0" w:evenHBand="0" w:firstRowFirstColumn="0" w:firstRowLastColumn="0" w:lastRowFirstColumn="0" w:lastRowLastColumn="0"/>
            <w:tcW w:w="5919" w:type="dxa"/>
            <w:gridSpan w:val="3"/>
          </w:tcPr>
          <w:p w:rsidR="00360B33" w:rsidRPr="00A72EC1" w:rsidRDefault="00360B33" w:rsidP="00A72EC1">
            <w:pPr>
              <w:spacing w:line="240" w:lineRule="auto"/>
              <w:ind w:firstLine="0"/>
              <w:rPr>
                <w:sz w:val="20"/>
                <w:szCs w:val="20"/>
              </w:rPr>
            </w:pPr>
          </w:p>
        </w:tc>
        <w:tc>
          <w:tcPr>
            <w:tcW w:w="990" w:type="dxa"/>
            <w:gridSpan w:val="3"/>
          </w:tcPr>
          <w:p w:rsidR="00360B33" w:rsidRPr="00A72EC1" w:rsidRDefault="00A72EC1" w:rsidP="00A72EC1">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b/>
                <w:sz w:val="20"/>
                <w:szCs w:val="20"/>
              </w:rPr>
            </w:pPr>
            <w:r>
              <w:rPr>
                <w:b/>
                <w:sz w:val="20"/>
                <w:szCs w:val="20"/>
              </w:rPr>
              <w:t xml:space="preserve">           </w:t>
            </w:r>
            <w:r w:rsidR="00360B33" w:rsidRPr="00A72EC1">
              <w:rPr>
                <w:b/>
                <w:sz w:val="20"/>
                <w:szCs w:val="20"/>
              </w:rPr>
              <w:t>Si</w:t>
            </w:r>
          </w:p>
        </w:tc>
        <w:tc>
          <w:tcPr>
            <w:tcW w:w="1643" w:type="dxa"/>
            <w:gridSpan w:val="2"/>
          </w:tcPr>
          <w:p w:rsidR="00360B33" w:rsidRPr="00A72EC1" w:rsidRDefault="00360B33" w:rsidP="00A72EC1">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b/>
                <w:sz w:val="20"/>
                <w:szCs w:val="20"/>
              </w:rPr>
            </w:pPr>
            <w:r w:rsidRPr="00A72EC1">
              <w:rPr>
                <w:b/>
                <w:sz w:val="20"/>
                <w:szCs w:val="20"/>
              </w:rPr>
              <w:t>No</w:t>
            </w:r>
          </w:p>
        </w:tc>
      </w:tr>
      <w:tr w:rsidR="00360B33" w:rsidRPr="000B5D59" w:rsidTr="00A72EC1">
        <w:trPr>
          <w:trHeight w:val="232"/>
          <w:jc w:val="center"/>
        </w:trPr>
        <w:tc>
          <w:tcPr>
            <w:cnfStyle w:val="001000000000" w:firstRow="0" w:lastRow="0" w:firstColumn="1" w:lastColumn="0" w:oddVBand="0" w:evenVBand="0" w:oddHBand="0" w:evenHBand="0" w:firstRowFirstColumn="0" w:firstRowLastColumn="0" w:lastRowFirstColumn="0" w:lastRowLastColumn="0"/>
            <w:tcW w:w="2715" w:type="dxa"/>
            <w:vMerge w:val="restart"/>
            <w:vAlign w:val="center"/>
          </w:tcPr>
          <w:p w:rsidR="00360B33" w:rsidRPr="000B5D59" w:rsidRDefault="00360B33" w:rsidP="00A72EC1">
            <w:pPr>
              <w:spacing w:line="240" w:lineRule="auto"/>
              <w:ind w:firstLine="0"/>
              <w:rPr>
                <w:b w:val="0"/>
                <w:sz w:val="20"/>
                <w:szCs w:val="20"/>
              </w:rPr>
            </w:pPr>
            <w:r w:rsidRPr="000B5D59">
              <w:rPr>
                <w:b w:val="0"/>
                <w:sz w:val="20"/>
                <w:szCs w:val="20"/>
              </w:rPr>
              <w:t>Degradación del sitio</w:t>
            </w:r>
          </w:p>
        </w:tc>
        <w:tc>
          <w:tcPr>
            <w:tcW w:w="3354" w:type="dxa"/>
            <w:gridSpan w:val="3"/>
            <w:vAlign w:val="center"/>
          </w:tcPr>
          <w:p w:rsidR="00360B33" w:rsidRPr="000B5D59" w:rsidRDefault="00360B33" w:rsidP="00A72EC1">
            <w:pPr>
              <w:spacing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Arquitectura Religiosos</w:t>
            </w:r>
          </w:p>
        </w:tc>
        <w:tc>
          <w:tcPr>
            <w:tcW w:w="840" w:type="dxa"/>
            <w:gridSpan w:val="2"/>
            <w:vAlign w:val="center"/>
          </w:tcPr>
          <w:p w:rsidR="00360B33" w:rsidRPr="000B5D59" w:rsidRDefault="00A72EC1" w:rsidP="00A72EC1">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         </w:t>
            </w:r>
            <w:r w:rsidR="00360B33" w:rsidRPr="000B5D59">
              <w:rPr>
                <w:sz w:val="20"/>
                <w:szCs w:val="20"/>
              </w:rPr>
              <w:t>X</w:t>
            </w:r>
          </w:p>
        </w:tc>
        <w:tc>
          <w:tcPr>
            <w:tcW w:w="1643" w:type="dxa"/>
            <w:gridSpan w:val="2"/>
            <w:vAlign w:val="center"/>
          </w:tcPr>
          <w:p w:rsidR="00360B33" w:rsidRPr="000B5D59" w:rsidRDefault="00360B33" w:rsidP="00A72EC1">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360B33" w:rsidRPr="000B5D59" w:rsidTr="00A72EC1">
        <w:trPr>
          <w:trHeight w:val="213"/>
          <w:jc w:val="center"/>
        </w:trPr>
        <w:tc>
          <w:tcPr>
            <w:cnfStyle w:val="001000000000" w:firstRow="0" w:lastRow="0" w:firstColumn="1" w:lastColumn="0" w:oddVBand="0" w:evenVBand="0" w:oddHBand="0" w:evenHBand="0" w:firstRowFirstColumn="0" w:firstRowLastColumn="0" w:lastRowFirstColumn="0" w:lastRowLastColumn="0"/>
            <w:tcW w:w="2715" w:type="dxa"/>
            <w:vMerge/>
            <w:vAlign w:val="center"/>
          </w:tcPr>
          <w:p w:rsidR="00360B33" w:rsidRPr="000B5D59" w:rsidRDefault="00360B33" w:rsidP="00A72EC1">
            <w:pPr>
              <w:spacing w:line="240" w:lineRule="auto"/>
              <w:ind w:firstLine="0"/>
              <w:rPr>
                <w:b w:val="0"/>
                <w:sz w:val="20"/>
                <w:szCs w:val="20"/>
              </w:rPr>
            </w:pPr>
          </w:p>
        </w:tc>
        <w:tc>
          <w:tcPr>
            <w:tcW w:w="3402" w:type="dxa"/>
            <w:gridSpan w:val="4"/>
            <w:vAlign w:val="center"/>
          </w:tcPr>
          <w:p w:rsidR="00360B33" w:rsidRPr="000B5D59" w:rsidRDefault="00360B33" w:rsidP="00A72EC1">
            <w:pPr>
              <w:spacing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Arquitectura civil doméstica y publica</w:t>
            </w:r>
          </w:p>
        </w:tc>
        <w:tc>
          <w:tcPr>
            <w:tcW w:w="1298" w:type="dxa"/>
            <w:gridSpan w:val="2"/>
            <w:vAlign w:val="center"/>
          </w:tcPr>
          <w:p w:rsidR="00360B33" w:rsidRPr="000B5D59" w:rsidRDefault="00A72EC1" w:rsidP="00A72EC1">
            <w:pPr>
              <w:spacing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         </w:t>
            </w:r>
            <w:r w:rsidR="00360B33" w:rsidRPr="000B5D59">
              <w:rPr>
                <w:sz w:val="20"/>
                <w:szCs w:val="20"/>
              </w:rPr>
              <w:t>X</w:t>
            </w:r>
          </w:p>
        </w:tc>
        <w:tc>
          <w:tcPr>
            <w:tcW w:w="1137" w:type="dxa"/>
            <w:vAlign w:val="center"/>
          </w:tcPr>
          <w:p w:rsidR="00360B33" w:rsidRPr="000B5D59" w:rsidRDefault="00360B33" w:rsidP="00A72EC1">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360B33" w:rsidRPr="000B5D59" w:rsidTr="00A72EC1">
        <w:trPr>
          <w:trHeight w:val="200"/>
          <w:jc w:val="center"/>
        </w:trPr>
        <w:tc>
          <w:tcPr>
            <w:cnfStyle w:val="001000000000" w:firstRow="0" w:lastRow="0" w:firstColumn="1" w:lastColumn="0" w:oddVBand="0" w:evenVBand="0" w:oddHBand="0" w:evenHBand="0" w:firstRowFirstColumn="0" w:firstRowLastColumn="0" w:lastRowFirstColumn="0" w:lastRowLastColumn="0"/>
            <w:tcW w:w="2715" w:type="dxa"/>
            <w:vMerge/>
            <w:vAlign w:val="center"/>
          </w:tcPr>
          <w:p w:rsidR="00360B33" w:rsidRPr="000B5D59" w:rsidRDefault="00360B33" w:rsidP="00A72EC1">
            <w:pPr>
              <w:spacing w:line="240" w:lineRule="auto"/>
              <w:ind w:firstLine="0"/>
              <w:rPr>
                <w:b w:val="0"/>
                <w:sz w:val="20"/>
                <w:szCs w:val="20"/>
              </w:rPr>
            </w:pPr>
          </w:p>
        </w:tc>
        <w:tc>
          <w:tcPr>
            <w:tcW w:w="3402" w:type="dxa"/>
            <w:gridSpan w:val="4"/>
            <w:vAlign w:val="center"/>
          </w:tcPr>
          <w:p w:rsidR="00360B33" w:rsidRPr="000B5D59" w:rsidRDefault="00360B33" w:rsidP="00A72EC1">
            <w:pPr>
              <w:spacing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Espacios históricos </w:t>
            </w:r>
          </w:p>
        </w:tc>
        <w:tc>
          <w:tcPr>
            <w:tcW w:w="1298" w:type="dxa"/>
            <w:gridSpan w:val="2"/>
            <w:vAlign w:val="center"/>
          </w:tcPr>
          <w:p w:rsidR="00360B33" w:rsidRPr="000B5D59" w:rsidRDefault="00360B33" w:rsidP="00A72EC1">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0B5D59">
              <w:rPr>
                <w:sz w:val="20"/>
                <w:szCs w:val="20"/>
              </w:rPr>
              <w:t>X</w:t>
            </w:r>
          </w:p>
        </w:tc>
        <w:tc>
          <w:tcPr>
            <w:tcW w:w="1137" w:type="dxa"/>
            <w:vAlign w:val="center"/>
          </w:tcPr>
          <w:p w:rsidR="00360B33" w:rsidRPr="000B5D59" w:rsidRDefault="00360B33" w:rsidP="00A72EC1">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360B33" w:rsidRPr="000B5D59" w:rsidTr="00A72EC1">
        <w:trPr>
          <w:trHeight w:val="168"/>
          <w:jc w:val="center"/>
        </w:trPr>
        <w:tc>
          <w:tcPr>
            <w:cnfStyle w:val="001000000000" w:firstRow="0" w:lastRow="0" w:firstColumn="1" w:lastColumn="0" w:oddVBand="0" w:evenVBand="0" w:oddHBand="0" w:evenHBand="0" w:firstRowFirstColumn="0" w:firstRowLastColumn="0" w:lastRowFirstColumn="0" w:lastRowLastColumn="0"/>
            <w:tcW w:w="2715" w:type="dxa"/>
            <w:vMerge w:val="restart"/>
            <w:vAlign w:val="center"/>
          </w:tcPr>
          <w:p w:rsidR="00360B33" w:rsidRPr="000B5D59" w:rsidRDefault="00360B33" w:rsidP="00A72EC1">
            <w:pPr>
              <w:spacing w:line="240" w:lineRule="auto"/>
              <w:ind w:firstLine="0"/>
              <w:rPr>
                <w:b w:val="0"/>
                <w:sz w:val="20"/>
                <w:szCs w:val="20"/>
              </w:rPr>
            </w:pPr>
            <w:r w:rsidRPr="000B5D59">
              <w:rPr>
                <w:b w:val="0"/>
                <w:sz w:val="20"/>
                <w:szCs w:val="20"/>
              </w:rPr>
              <w:t>Presiones de los turistas</w:t>
            </w:r>
          </w:p>
          <w:p w:rsidR="00360B33" w:rsidRPr="000B5D59" w:rsidRDefault="00360B33" w:rsidP="00A72EC1">
            <w:pPr>
              <w:spacing w:line="240" w:lineRule="auto"/>
              <w:ind w:firstLine="0"/>
              <w:rPr>
                <w:b w:val="0"/>
                <w:sz w:val="20"/>
                <w:szCs w:val="20"/>
              </w:rPr>
            </w:pPr>
            <w:r w:rsidRPr="000B5D59">
              <w:rPr>
                <w:b w:val="0"/>
                <w:sz w:val="20"/>
                <w:szCs w:val="20"/>
              </w:rPr>
              <w:t>(Intensidad de uso)</w:t>
            </w:r>
          </w:p>
        </w:tc>
        <w:tc>
          <w:tcPr>
            <w:tcW w:w="3402" w:type="dxa"/>
            <w:gridSpan w:val="4"/>
            <w:vAlign w:val="center"/>
          </w:tcPr>
          <w:p w:rsidR="00360B33" w:rsidRPr="000B5D59" w:rsidRDefault="00360B33" w:rsidP="00A72EC1">
            <w:pPr>
              <w:spacing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0B5D59">
              <w:rPr>
                <w:sz w:val="20"/>
                <w:szCs w:val="20"/>
              </w:rPr>
              <w:t>Monumentos eclesiásticos</w:t>
            </w:r>
          </w:p>
        </w:tc>
        <w:tc>
          <w:tcPr>
            <w:tcW w:w="1298" w:type="dxa"/>
            <w:gridSpan w:val="2"/>
            <w:vAlign w:val="center"/>
          </w:tcPr>
          <w:p w:rsidR="00360B33" w:rsidRPr="000B5D59" w:rsidRDefault="00360B33" w:rsidP="00A72EC1">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0B5D59">
              <w:rPr>
                <w:sz w:val="20"/>
                <w:szCs w:val="20"/>
              </w:rPr>
              <w:t>X</w:t>
            </w:r>
          </w:p>
        </w:tc>
        <w:tc>
          <w:tcPr>
            <w:tcW w:w="1137" w:type="dxa"/>
            <w:vAlign w:val="center"/>
          </w:tcPr>
          <w:p w:rsidR="00360B33" w:rsidRPr="000B5D59" w:rsidRDefault="00360B33" w:rsidP="00A72EC1">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360B33" w:rsidRPr="000B5D59" w:rsidTr="00A72EC1">
        <w:trPr>
          <w:trHeight w:val="257"/>
          <w:jc w:val="center"/>
        </w:trPr>
        <w:tc>
          <w:tcPr>
            <w:cnfStyle w:val="001000000000" w:firstRow="0" w:lastRow="0" w:firstColumn="1" w:lastColumn="0" w:oddVBand="0" w:evenVBand="0" w:oddHBand="0" w:evenHBand="0" w:firstRowFirstColumn="0" w:firstRowLastColumn="0" w:lastRowFirstColumn="0" w:lastRowLastColumn="0"/>
            <w:tcW w:w="2715" w:type="dxa"/>
            <w:vMerge/>
            <w:vAlign w:val="center"/>
          </w:tcPr>
          <w:p w:rsidR="00360B33" w:rsidRPr="000B5D59" w:rsidRDefault="00360B33" w:rsidP="00A72EC1">
            <w:pPr>
              <w:spacing w:line="240" w:lineRule="auto"/>
              <w:ind w:firstLine="0"/>
              <w:rPr>
                <w:b w:val="0"/>
                <w:sz w:val="20"/>
                <w:szCs w:val="20"/>
              </w:rPr>
            </w:pPr>
          </w:p>
        </w:tc>
        <w:tc>
          <w:tcPr>
            <w:tcW w:w="3402" w:type="dxa"/>
            <w:gridSpan w:val="4"/>
            <w:vAlign w:val="center"/>
          </w:tcPr>
          <w:p w:rsidR="00360B33" w:rsidRPr="000B5D59" w:rsidRDefault="00360B33" w:rsidP="00A72EC1">
            <w:pPr>
              <w:spacing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0B5D59">
              <w:rPr>
                <w:sz w:val="20"/>
                <w:szCs w:val="20"/>
              </w:rPr>
              <w:t>Monumentos casonas</w:t>
            </w:r>
          </w:p>
        </w:tc>
        <w:tc>
          <w:tcPr>
            <w:tcW w:w="1298" w:type="dxa"/>
            <w:gridSpan w:val="2"/>
            <w:vAlign w:val="center"/>
          </w:tcPr>
          <w:p w:rsidR="00360B33" w:rsidRPr="000B5D59" w:rsidRDefault="00360B33" w:rsidP="00A72EC1">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0B5D59">
              <w:rPr>
                <w:sz w:val="20"/>
                <w:szCs w:val="20"/>
              </w:rPr>
              <w:t>X</w:t>
            </w:r>
          </w:p>
        </w:tc>
        <w:tc>
          <w:tcPr>
            <w:tcW w:w="1137" w:type="dxa"/>
            <w:vAlign w:val="center"/>
          </w:tcPr>
          <w:p w:rsidR="00360B33" w:rsidRPr="000B5D59" w:rsidRDefault="00360B33" w:rsidP="00A72EC1">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360B33" w:rsidRPr="000B5D59" w:rsidTr="00A72EC1">
        <w:trPr>
          <w:trHeight w:val="258"/>
          <w:jc w:val="center"/>
        </w:trPr>
        <w:tc>
          <w:tcPr>
            <w:cnfStyle w:val="001000000000" w:firstRow="0" w:lastRow="0" w:firstColumn="1" w:lastColumn="0" w:oddVBand="0" w:evenVBand="0" w:oddHBand="0" w:evenHBand="0" w:firstRowFirstColumn="0" w:firstRowLastColumn="0" w:lastRowFirstColumn="0" w:lastRowLastColumn="0"/>
            <w:tcW w:w="2715" w:type="dxa"/>
            <w:vMerge/>
            <w:vAlign w:val="center"/>
          </w:tcPr>
          <w:p w:rsidR="00360B33" w:rsidRPr="000B5D59" w:rsidRDefault="00360B33" w:rsidP="00A72EC1">
            <w:pPr>
              <w:spacing w:line="240" w:lineRule="auto"/>
              <w:ind w:firstLine="0"/>
              <w:rPr>
                <w:b w:val="0"/>
                <w:sz w:val="20"/>
                <w:szCs w:val="20"/>
              </w:rPr>
            </w:pPr>
          </w:p>
        </w:tc>
        <w:tc>
          <w:tcPr>
            <w:tcW w:w="3402" w:type="dxa"/>
            <w:gridSpan w:val="4"/>
            <w:vAlign w:val="center"/>
          </w:tcPr>
          <w:p w:rsidR="00360B33" w:rsidRPr="000B5D59" w:rsidRDefault="00360B33" w:rsidP="00A72EC1">
            <w:pPr>
              <w:spacing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0B5D59">
              <w:rPr>
                <w:sz w:val="20"/>
                <w:szCs w:val="20"/>
              </w:rPr>
              <w:t xml:space="preserve">Museos </w:t>
            </w:r>
          </w:p>
        </w:tc>
        <w:tc>
          <w:tcPr>
            <w:tcW w:w="1298" w:type="dxa"/>
            <w:gridSpan w:val="2"/>
            <w:vAlign w:val="center"/>
          </w:tcPr>
          <w:p w:rsidR="00360B33" w:rsidRPr="000B5D59" w:rsidRDefault="00360B33" w:rsidP="00A72EC1">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137" w:type="dxa"/>
            <w:vAlign w:val="center"/>
          </w:tcPr>
          <w:p w:rsidR="00360B33" w:rsidRPr="000B5D59" w:rsidRDefault="00A72EC1" w:rsidP="00A72EC1">
            <w:pPr>
              <w:spacing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 </w:t>
            </w:r>
            <w:r w:rsidR="00360B33" w:rsidRPr="000B5D59">
              <w:rPr>
                <w:sz w:val="20"/>
                <w:szCs w:val="20"/>
              </w:rPr>
              <w:t>X</w:t>
            </w:r>
          </w:p>
        </w:tc>
      </w:tr>
      <w:tr w:rsidR="00360B33" w:rsidRPr="000B5D59" w:rsidTr="00A72EC1">
        <w:trPr>
          <w:trHeight w:val="361"/>
          <w:jc w:val="center"/>
        </w:trPr>
        <w:tc>
          <w:tcPr>
            <w:cnfStyle w:val="001000000000" w:firstRow="0" w:lastRow="0" w:firstColumn="1" w:lastColumn="0" w:oddVBand="0" w:evenVBand="0" w:oddHBand="0" w:evenHBand="0" w:firstRowFirstColumn="0" w:firstRowLastColumn="0" w:lastRowFirstColumn="0" w:lastRowLastColumn="0"/>
            <w:tcW w:w="2715" w:type="dxa"/>
            <w:vMerge w:val="restart"/>
            <w:vAlign w:val="center"/>
          </w:tcPr>
          <w:p w:rsidR="00A72EC1" w:rsidRDefault="00360B33" w:rsidP="00A72EC1">
            <w:pPr>
              <w:spacing w:line="240" w:lineRule="auto"/>
              <w:ind w:firstLine="0"/>
              <w:rPr>
                <w:b w:val="0"/>
                <w:sz w:val="20"/>
                <w:szCs w:val="20"/>
              </w:rPr>
            </w:pPr>
            <w:r w:rsidRPr="000B5D59">
              <w:rPr>
                <w:b w:val="0"/>
                <w:sz w:val="20"/>
                <w:szCs w:val="20"/>
              </w:rPr>
              <w:t xml:space="preserve">Niveles de contaminación </w:t>
            </w:r>
          </w:p>
          <w:p w:rsidR="00360B33" w:rsidRPr="000B5D59" w:rsidRDefault="00360B33" w:rsidP="00A72EC1">
            <w:pPr>
              <w:spacing w:line="240" w:lineRule="auto"/>
              <w:ind w:firstLine="0"/>
              <w:rPr>
                <w:b w:val="0"/>
                <w:sz w:val="20"/>
                <w:szCs w:val="20"/>
              </w:rPr>
            </w:pPr>
            <w:r w:rsidRPr="000B5D59">
              <w:rPr>
                <w:b w:val="0"/>
                <w:sz w:val="20"/>
                <w:szCs w:val="20"/>
              </w:rPr>
              <w:t>que afectan al sitio.</w:t>
            </w:r>
          </w:p>
        </w:tc>
        <w:tc>
          <w:tcPr>
            <w:tcW w:w="3402" w:type="dxa"/>
            <w:gridSpan w:val="4"/>
            <w:vAlign w:val="center"/>
          </w:tcPr>
          <w:p w:rsidR="00360B33" w:rsidRPr="000B5D59" w:rsidRDefault="00360B33" w:rsidP="00A72EC1">
            <w:pPr>
              <w:spacing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0B5D59">
              <w:rPr>
                <w:sz w:val="20"/>
                <w:szCs w:val="20"/>
              </w:rPr>
              <w:t>Contaminación sonora</w:t>
            </w:r>
          </w:p>
        </w:tc>
        <w:tc>
          <w:tcPr>
            <w:tcW w:w="1298" w:type="dxa"/>
            <w:gridSpan w:val="2"/>
            <w:vAlign w:val="center"/>
          </w:tcPr>
          <w:p w:rsidR="00360B33" w:rsidRPr="000B5D59" w:rsidRDefault="00360B33" w:rsidP="00A72EC1">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0B5D59">
              <w:rPr>
                <w:sz w:val="20"/>
                <w:szCs w:val="20"/>
              </w:rPr>
              <w:t>X</w:t>
            </w:r>
          </w:p>
        </w:tc>
        <w:tc>
          <w:tcPr>
            <w:tcW w:w="1137" w:type="dxa"/>
            <w:vAlign w:val="center"/>
          </w:tcPr>
          <w:p w:rsidR="00360B33" w:rsidRPr="000B5D59" w:rsidRDefault="00360B33" w:rsidP="00A72EC1">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p>
        </w:tc>
      </w:tr>
      <w:tr w:rsidR="00360B33" w:rsidRPr="000B5D59" w:rsidTr="00A72EC1">
        <w:trPr>
          <w:trHeight w:val="336"/>
          <w:jc w:val="center"/>
        </w:trPr>
        <w:tc>
          <w:tcPr>
            <w:cnfStyle w:val="001000000000" w:firstRow="0" w:lastRow="0" w:firstColumn="1" w:lastColumn="0" w:oddVBand="0" w:evenVBand="0" w:oddHBand="0" w:evenHBand="0" w:firstRowFirstColumn="0" w:firstRowLastColumn="0" w:lastRowFirstColumn="0" w:lastRowLastColumn="0"/>
            <w:tcW w:w="2715" w:type="dxa"/>
            <w:vMerge/>
            <w:vAlign w:val="center"/>
          </w:tcPr>
          <w:p w:rsidR="00360B33" w:rsidRPr="000B5D59" w:rsidRDefault="00360B33" w:rsidP="00A72EC1">
            <w:pPr>
              <w:spacing w:line="240" w:lineRule="auto"/>
              <w:ind w:firstLine="0"/>
              <w:rPr>
                <w:b w:val="0"/>
                <w:sz w:val="20"/>
                <w:szCs w:val="20"/>
              </w:rPr>
            </w:pPr>
          </w:p>
        </w:tc>
        <w:tc>
          <w:tcPr>
            <w:tcW w:w="3402" w:type="dxa"/>
            <w:gridSpan w:val="4"/>
            <w:vAlign w:val="center"/>
          </w:tcPr>
          <w:p w:rsidR="00360B33" w:rsidRPr="000B5D59" w:rsidRDefault="00360B33" w:rsidP="00A72EC1">
            <w:pPr>
              <w:spacing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0B5D59">
              <w:rPr>
                <w:sz w:val="20"/>
                <w:szCs w:val="20"/>
              </w:rPr>
              <w:t>Excesivo parque automotor</w:t>
            </w:r>
          </w:p>
        </w:tc>
        <w:tc>
          <w:tcPr>
            <w:tcW w:w="1298" w:type="dxa"/>
            <w:gridSpan w:val="2"/>
            <w:vAlign w:val="center"/>
          </w:tcPr>
          <w:p w:rsidR="00360B33" w:rsidRPr="000B5D59" w:rsidRDefault="00360B33" w:rsidP="00A72EC1">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0B5D59">
              <w:rPr>
                <w:sz w:val="20"/>
                <w:szCs w:val="20"/>
              </w:rPr>
              <w:t>X</w:t>
            </w:r>
          </w:p>
        </w:tc>
        <w:tc>
          <w:tcPr>
            <w:tcW w:w="1137" w:type="dxa"/>
            <w:vAlign w:val="center"/>
          </w:tcPr>
          <w:p w:rsidR="00360B33" w:rsidRPr="000B5D59" w:rsidRDefault="00360B33" w:rsidP="00A72EC1">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p>
        </w:tc>
      </w:tr>
      <w:tr w:rsidR="00360B33" w:rsidRPr="000B5D59" w:rsidTr="00A72EC1">
        <w:trPr>
          <w:trHeight w:val="536"/>
          <w:jc w:val="center"/>
        </w:trPr>
        <w:tc>
          <w:tcPr>
            <w:cnfStyle w:val="001000000000" w:firstRow="0" w:lastRow="0" w:firstColumn="1" w:lastColumn="0" w:oddVBand="0" w:evenVBand="0" w:oddHBand="0" w:evenHBand="0" w:firstRowFirstColumn="0" w:firstRowLastColumn="0" w:lastRowFirstColumn="0" w:lastRowLastColumn="0"/>
            <w:tcW w:w="2715" w:type="dxa"/>
            <w:vMerge w:val="restart"/>
            <w:vAlign w:val="center"/>
          </w:tcPr>
          <w:p w:rsidR="00360B33" w:rsidRDefault="00360B33" w:rsidP="00A72EC1">
            <w:pPr>
              <w:spacing w:line="240" w:lineRule="auto"/>
              <w:ind w:firstLine="0"/>
              <w:rPr>
                <w:b w:val="0"/>
                <w:sz w:val="20"/>
                <w:szCs w:val="20"/>
              </w:rPr>
            </w:pPr>
            <w:r w:rsidRPr="000B5D59">
              <w:rPr>
                <w:b w:val="0"/>
                <w:sz w:val="20"/>
                <w:szCs w:val="20"/>
              </w:rPr>
              <w:t xml:space="preserve">Evaluación del comportamiento </w:t>
            </w:r>
          </w:p>
          <w:p w:rsidR="00360B33" w:rsidRPr="000B5D59" w:rsidRDefault="00360B33" w:rsidP="00A72EC1">
            <w:pPr>
              <w:spacing w:line="240" w:lineRule="auto"/>
              <w:ind w:firstLine="0"/>
              <w:rPr>
                <w:b w:val="0"/>
                <w:sz w:val="20"/>
                <w:szCs w:val="20"/>
              </w:rPr>
            </w:pPr>
            <w:r w:rsidRPr="000B5D59">
              <w:rPr>
                <w:b w:val="0"/>
                <w:sz w:val="20"/>
                <w:szCs w:val="20"/>
              </w:rPr>
              <w:t xml:space="preserve">perjudicial para el sitio: </w:t>
            </w:r>
          </w:p>
          <w:p w:rsidR="00360B33" w:rsidRPr="000B5D59" w:rsidRDefault="00360B33" w:rsidP="00A72EC1">
            <w:pPr>
              <w:spacing w:line="240" w:lineRule="auto"/>
              <w:ind w:firstLine="0"/>
              <w:rPr>
                <w:b w:val="0"/>
                <w:sz w:val="20"/>
                <w:szCs w:val="20"/>
                <w:highlight w:val="yellow"/>
              </w:rPr>
            </w:pPr>
          </w:p>
        </w:tc>
        <w:tc>
          <w:tcPr>
            <w:tcW w:w="3402" w:type="dxa"/>
            <w:gridSpan w:val="4"/>
            <w:vAlign w:val="center"/>
          </w:tcPr>
          <w:p w:rsidR="00360B33" w:rsidRPr="00F75D17" w:rsidRDefault="00360B33" w:rsidP="00A72EC1">
            <w:pPr>
              <w:spacing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0B5D59">
              <w:rPr>
                <w:sz w:val="20"/>
                <w:szCs w:val="20"/>
              </w:rPr>
              <w:t>*Nivel del tráfico (nivel de am</w:t>
            </w:r>
            <w:r>
              <w:rPr>
                <w:sz w:val="20"/>
                <w:szCs w:val="20"/>
              </w:rPr>
              <w:t>biente).</w:t>
            </w:r>
          </w:p>
        </w:tc>
        <w:tc>
          <w:tcPr>
            <w:tcW w:w="1298" w:type="dxa"/>
            <w:gridSpan w:val="2"/>
            <w:vAlign w:val="center"/>
          </w:tcPr>
          <w:p w:rsidR="00360B33" w:rsidRPr="000B5D59" w:rsidRDefault="00360B33" w:rsidP="00A72EC1">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0B5D59">
              <w:rPr>
                <w:sz w:val="20"/>
                <w:szCs w:val="20"/>
              </w:rPr>
              <w:t>X</w:t>
            </w:r>
          </w:p>
        </w:tc>
        <w:tc>
          <w:tcPr>
            <w:tcW w:w="1137" w:type="dxa"/>
            <w:vAlign w:val="center"/>
          </w:tcPr>
          <w:p w:rsidR="00360B33" w:rsidRPr="000B5D59" w:rsidRDefault="00360B33" w:rsidP="00A72EC1">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360B33" w:rsidRPr="000B5D59" w:rsidTr="00A72EC1">
        <w:trPr>
          <w:trHeight w:val="470"/>
          <w:jc w:val="center"/>
        </w:trPr>
        <w:tc>
          <w:tcPr>
            <w:cnfStyle w:val="001000000000" w:firstRow="0" w:lastRow="0" w:firstColumn="1" w:lastColumn="0" w:oddVBand="0" w:evenVBand="0" w:oddHBand="0" w:evenHBand="0" w:firstRowFirstColumn="0" w:firstRowLastColumn="0" w:lastRowFirstColumn="0" w:lastRowLastColumn="0"/>
            <w:tcW w:w="2715" w:type="dxa"/>
            <w:vMerge/>
            <w:vAlign w:val="center"/>
          </w:tcPr>
          <w:p w:rsidR="00360B33" w:rsidRPr="000B5D59" w:rsidRDefault="00360B33" w:rsidP="00A72EC1">
            <w:pPr>
              <w:spacing w:line="240" w:lineRule="auto"/>
              <w:ind w:firstLine="0"/>
              <w:rPr>
                <w:b w:val="0"/>
                <w:sz w:val="20"/>
                <w:szCs w:val="20"/>
              </w:rPr>
            </w:pPr>
          </w:p>
        </w:tc>
        <w:tc>
          <w:tcPr>
            <w:tcW w:w="3402" w:type="dxa"/>
            <w:gridSpan w:val="4"/>
            <w:vAlign w:val="center"/>
          </w:tcPr>
          <w:p w:rsidR="00360B33" w:rsidRPr="000B5D59" w:rsidRDefault="00360B33" w:rsidP="00A72EC1">
            <w:pPr>
              <w:spacing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0B5D59">
              <w:rPr>
                <w:sz w:val="20"/>
                <w:szCs w:val="20"/>
              </w:rPr>
              <w:t>*</w:t>
            </w:r>
            <w:r>
              <w:rPr>
                <w:sz w:val="20"/>
                <w:szCs w:val="20"/>
              </w:rPr>
              <w:t>In</w:t>
            </w:r>
            <w:r w:rsidRPr="000B5D59">
              <w:rPr>
                <w:sz w:val="20"/>
                <w:szCs w:val="20"/>
              </w:rPr>
              <w:t xml:space="preserve">cidentes de vandalismo </w:t>
            </w:r>
          </w:p>
        </w:tc>
        <w:tc>
          <w:tcPr>
            <w:tcW w:w="1298" w:type="dxa"/>
            <w:gridSpan w:val="2"/>
            <w:vAlign w:val="center"/>
          </w:tcPr>
          <w:p w:rsidR="00360B33" w:rsidRPr="000B5D59" w:rsidRDefault="00360B33" w:rsidP="00A72EC1">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0B5D59">
              <w:rPr>
                <w:sz w:val="20"/>
                <w:szCs w:val="20"/>
              </w:rPr>
              <w:t>X</w:t>
            </w:r>
          </w:p>
        </w:tc>
        <w:tc>
          <w:tcPr>
            <w:tcW w:w="1137" w:type="dxa"/>
            <w:vAlign w:val="center"/>
          </w:tcPr>
          <w:p w:rsidR="00360B33" w:rsidRPr="000B5D59" w:rsidRDefault="00360B33" w:rsidP="00A72EC1">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360B33" w:rsidRPr="000B5D59" w:rsidTr="00A72EC1">
        <w:trPr>
          <w:trHeight w:val="361"/>
          <w:jc w:val="center"/>
        </w:trPr>
        <w:tc>
          <w:tcPr>
            <w:cnfStyle w:val="001000000000" w:firstRow="0" w:lastRow="0" w:firstColumn="1" w:lastColumn="0" w:oddVBand="0" w:evenVBand="0" w:oddHBand="0" w:evenHBand="0" w:firstRowFirstColumn="0" w:firstRowLastColumn="0" w:lastRowFirstColumn="0" w:lastRowLastColumn="0"/>
            <w:tcW w:w="2715" w:type="dxa"/>
            <w:vMerge w:val="restart"/>
            <w:vAlign w:val="center"/>
          </w:tcPr>
          <w:p w:rsidR="00360B33" w:rsidRPr="000B5D59" w:rsidRDefault="00360B33" w:rsidP="00A72EC1">
            <w:pPr>
              <w:spacing w:line="240" w:lineRule="auto"/>
              <w:ind w:firstLine="0"/>
              <w:rPr>
                <w:b w:val="0"/>
                <w:sz w:val="20"/>
                <w:szCs w:val="20"/>
              </w:rPr>
            </w:pPr>
            <w:r w:rsidRPr="000B5D59">
              <w:rPr>
                <w:b w:val="0"/>
                <w:sz w:val="20"/>
                <w:szCs w:val="20"/>
              </w:rPr>
              <w:t xml:space="preserve">Falta de seguridad </w:t>
            </w:r>
          </w:p>
        </w:tc>
        <w:tc>
          <w:tcPr>
            <w:tcW w:w="3402" w:type="dxa"/>
            <w:gridSpan w:val="4"/>
            <w:vAlign w:val="center"/>
          </w:tcPr>
          <w:p w:rsidR="00360B33" w:rsidRPr="00D42068" w:rsidRDefault="00360B33" w:rsidP="00A72EC1">
            <w:pPr>
              <w:spacing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Tipos y tasa de delitos</w:t>
            </w:r>
          </w:p>
        </w:tc>
        <w:tc>
          <w:tcPr>
            <w:tcW w:w="1298" w:type="dxa"/>
            <w:gridSpan w:val="2"/>
            <w:vAlign w:val="center"/>
          </w:tcPr>
          <w:p w:rsidR="00360B33" w:rsidRPr="000B5D59" w:rsidRDefault="00360B33" w:rsidP="00A72EC1">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0B5D59">
              <w:rPr>
                <w:sz w:val="20"/>
                <w:szCs w:val="20"/>
              </w:rPr>
              <w:t>X</w:t>
            </w:r>
          </w:p>
        </w:tc>
        <w:tc>
          <w:tcPr>
            <w:tcW w:w="1137" w:type="dxa"/>
            <w:vAlign w:val="center"/>
          </w:tcPr>
          <w:p w:rsidR="00360B33" w:rsidRPr="000B5D59" w:rsidRDefault="00360B33" w:rsidP="00A72EC1">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360B33" w:rsidRPr="000B5D59" w:rsidTr="00A72EC1">
        <w:trPr>
          <w:trHeight w:val="549"/>
          <w:jc w:val="center"/>
        </w:trPr>
        <w:tc>
          <w:tcPr>
            <w:cnfStyle w:val="001000000000" w:firstRow="0" w:lastRow="0" w:firstColumn="1" w:lastColumn="0" w:oddVBand="0" w:evenVBand="0" w:oddHBand="0" w:evenHBand="0" w:firstRowFirstColumn="0" w:firstRowLastColumn="0" w:lastRowFirstColumn="0" w:lastRowLastColumn="0"/>
            <w:tcW w:w="2715" w:type="dxa"/>
            <w:vMerge/>
            <w:vAlign w:val="center"/>
          </w:tcPr>
          <w:p w:rsidR="00360B33" w:rsidRPr="000B5D59" w:rsidRDefault="00360B33" w:rsidP="00A72EC1">
            <w:pPr>
              <w:spacing w:line="240" w:lineRule="auto"/>
              <w:ind w:firstLine="0"/>
              <w:rPr>
                <w:b w:val="0"/>
                <w:sz w:val="20"/>
                <w:szCs w:val="20"/>
              </w:rPr>
            </w:pPr>
          </w:p>
        </w:tc>
        <w:tc>
          <w:tcPr>
            <w:tcW w:w="3402" w:type="dxa"/>
            <w:gridSpan w:val="4"/>
            <w:vAlign w:val="center"/>
          </w:tcPr>
          <w:p w:rsidR="00360B33" w:rsidRPr="000B5D59" w:rsidRDefault="00360B33" w:rsidP="00A72EC1">
            <w:pPr>
              <w:spacing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0B5D59">
              <w:rPr>
                <w:sz w:val="20"/>
                <w:szCs w:val="20"/>
              </w:rPr>
              <w:t>Tipos de delitos declarados contra turistas</w:t>
            </w:r>
          </w:p>
        </w:tc>
        <w:tc>
          <w:tcPr>
            <w:tcW w:w="1298" w:type="dxa"/>
            <w:gridSpan w:val="2"/>
            <w:vAlign w:val="center"/>
          </w:tcPr>
          <w:p w:rsidR="00360B33" w:rsidRPr="000B5D59" w:rsidRDefault="00360B33" w:rsidP="00A72EC1">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137" w:type="dxa"/>
            <w:vAlign w:val="center"/>
          </w:tcPr>
          <w:p w:rsidR="00360B33" w:rsidRPr="000B5D59" w:rsidRDefault="00A72EC1" w:rsidP="00A72EC1">
            <w:pPr>
              <w:spacing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   </w:t>
            </w:r>
            <w:r w:rsidR="00360B33" w:rsidRPr="000B5D59">
              <w:rPr>
                <w:sz w:val="20"/>
                <w:szCs w:val="20"/>
              </w:rPr>
              <w:t>X</w:t>
            </w:r>
          </w:p>
        </w:tc>
      </w:tr>
      <w:tr w:rsidR="00A72EC1" w:rsidRPr="000B5D59" w:rsidTr="00A72EC1">
        <w:trPr>
          <w:trHeight w:val="549"/>
          <w:jc w:val="center"/>
        </w:trPr>
        <w:tc>
          <w:tcPr>
            <w:cnfStyle w:val="001000000000" w:firstRow="0" w:lastRow="0" w:firstColumn="1" w:lastColumn="0" w:oddVBand="0" w:evenVBand="0" w:oddHBand="0" w:evenHBand="0" w:firstRowFirstColumn="0" w:firstRowLastColumn="0" w:lastRowFirstColumn="0" w:lastRowLastColumn="0"/>
            <w:tcW w:w="2715" w:type="dxa"/>
            <w:vAlign w:val="center"/>
          </w:tcPr>
          <w:p w:rsidR="00A72EC1" w:rsidRPr="000B5D59" w:rsidRDefault="00A72EC1" w:rsidP="00A72EC1">
            <w:pPr>
              <w:spacing w:line="240" w:lineRule="auto"/>
              <w:ind w:firstLine="0"/>
              <w:rPr>
                <w:b w:val="0"/>
                <w:sz w:val="20"/>
                <w:szCs w:val="20"/>
              </w:rPr>
            </w:pPr>
            <w:r>
              <w:rPr>
                <w:b w:val="0"/>
                <w:sz w:val="20"/>
                <w:szCs w:val="20"/>
              </w:rPr>
              <w:t>Calidad de vida  del poblador</w:t>
            </w:r>
          </w:p>
        </w:tc>
        <w:tc>
          <w:tcPr>
            <w:tcW w:w="2588" w:type="dxa"/>
            <w:vAlign w:val="center"/>
          </w:tcPr>
          <w:p w:rsidR="00A72EC1" w:rsidRPr="000B5D59" w:rsidRDefault="00A72EC1" w:rsidP="00A72EC1">
            <w:pPr>
              <w:spacing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De la zona monumental de la ciudad de Cajamarca</w:t>
            </w:r>
          </w:p>
        </w:tc>
        <w:tc>
          <w:tcPr>
            <w:tcW w:w="2112" w:type="dxa"/>
            <w:gridSpan w:val="5"/>
            <w:vAlign w:val="center"/>
          </w:tcPr>
          <w:p w:rsidR="00A72EC1" w:rsidRPr="000B5D59" w:rsidRDefault="00A72EC1" w:rsidP="00A72EC1">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137" w:type="dxa"/>
            <w:vAlign w:val="center"/>
          </w:tcPr>
          <w:p w:rsidR="00A72EC1" w:rsidRPr="000B5D59" w:rsidRDefault="00A72EC1" w:rsidP="00A72EC1">
            <w:pPr>
              <w:spacing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   X</w:t>
            </w:r>
          </w:p>
        </w:tc>
      </w:tr>
    </w:tbl>
    <w:p w:rsidR="00A72EC1" w:rsidRPr="006402BB" w:rsidRDefault="00360B33" w:rsidP="006402BB">
      <w:pPr>
        <w:pStyle w:val="notadetabla0"/>
        <w:ind w:left="709"/>
      </w:pPr>
      <w:r w:rsidRPr="003625E1">
        <w:t>Guía</w:t>
      </w:r>
      <w:r w:rsidR="00D20AE1">
        <w:t xml:space="preserve"> de</w:t>
      </w:r>
      <w:r w:rsidRPr="003625E1">
        <w:t xml:space="preserve"> indicadores básicos, para el uso y desarrollo de indicadores de turismo sostenible en destinos patrimoniales</w:t>
      </w:r>
      <w:r>
        <w:t xml:space="preserve"> (OMT, 1997), aplicado al centro histórico de la ciudad de Cajamarca. </w:t>
      </w:r>
    </w:p>
    <w:p w:rsidR="006402BB" w:rsidRDefault="006402BB" w:rsidP="00A72EC1">
      <w:pPr>
        <w:ind w:left="426" w:firstLine="142"/>
        <w:rPr>
          <w:szCs w:val="20"/>
        </w:rPr>
      </w:pPr>
    </w:p>
    <w:p w:rsidR="00360B33" w:rsidRPr="00B93C46" w:rsidRDefault="00360B33" w:rsidP="00A72EC1">
      <w:pPr>
        <w:ind w:left="426" w:firstLine="142"/>
        <w:rPr>
          <w:szCs w:val="20"/>
        </w:rPr>
      </w:pPr>
      <w:r w:rsidRPr="00B93C46">
        <w:rPr>
          <w:szCs w:val="20"/>
        </w:rPr>
        <w:t xml:space="preserve"> </w:t>
      </w:r>
      <w:r w:rsidR="000704D3">
        <w:rPr>
          <w:szCs w:val="20"/>
        </w:rPr>
        <w:t xml:space="preserve">El </w:t>
      </w:r>
      <w:r w:rsidRPr="00B93C46">
        <w:rPr>
          <w:szCs w:val="20"/>
        </w:rPr>
        <w:t>centro histórico de la ciudad  Cajamarca, cuenta con un importante número de patrimonio arquitectónico, que puede servir para un uso turístico sostenible, y que ayudaría a conservar los monumentos que están en estado de conservación regular, así mismo ma</w:t>
      </w:r>
      <w:r w:rsidR="00A72EC1">
        <w:rPr>
          <w:szCs w:val="20"/>
        </w:rPr>
        <w:t xml:space="preserve">nejar desde la gestión pública </w:t>
      </w:r>
      <w:r w:rsidRPr="00B93C46">
        <w:rPr>
          <w:szCs w:val="20"/>
        </w:rPr>
        <w:t>tanto local como regional, planes de monitoreo y control del cuidado del patrimonio reduciría este impacto, no solo el ocasionado por la población y/o visitantes, que se puede contrarrestar, si se genera un</w:t>
      </w:r>
      <w:r w:rsidR="00597126">
        <w:rPr>
          <w:szCs w:val="20"/>
        </w:rPr>
        <w:t>a</w:t>
      </w:r>
      <w:r w:rsidRPr="00B93C46">
        <w:rPr>
          <w:szCs w:val="20"/>
        </w:rPr>
        <w:t xml:space="preserve"> fue</w:t>
      </w:r>
      <w:r w:rsidR="00597126">
        <w:rPr>
          <w:szCs w:val="20"/>
        </w:rPr>
        <w:t>r</w:t>
      </w:r>
      <w:r w:rsidRPr="00B93C46">
        <w:rPr>
          <w:szCs w:val="20"/>
        </w:rPr>
        <w:t xml:space="preserve">te concientización,  primero a nivel de las autoridades y luego de la población, con el fin de preservar el patrimonio; si no también los impactos ambientales, que no se pueden evitar. </w:t>
      </w:r>
    </w:p>
    <w:p w:rsidR="00E60EB8" w:rsidRDefault="00E60EB8" w:rsidP="00E60EB8">
      <w:pPr>
        <w:ind w:left="142" w:firstLine="142"/>
        <w:rPr>
          <w:szCs w:val="20"/>
        </w:rPr>
      </w:pPr>
    </w:p>
    <w:p w:rsidR="009748B7" w:rsidRDefault="009748B7" w:rsidP="00966E1B">
      <w:pPr>
        <w:ind w:firstLine="0"/>
      </w:pPr>
      <w:bookmarkStart w:id="234" w:name="_Toc493574226"/>
    </w:p>
    <w:p w:rsidR="009748B7" w:rsidRPr="009748B7" w:rsidRDefault="009748B7" w:rsidP="009748B7"/>
    <w:p w:rsidR="00103D86" w:rsidRPr="00FC0AB2" w:rsidRDefault="00934A07" w:rsidP="00A2653C">
      <w:pPr>
        <w:pStyle w:val="Ttulo1"/>
        <w:ind w:left="709"/>
        <w:jc w:val="left"/>
        <w:rPr>
          <w:sz w:val="36"/>
          <w:szCs w:val="36"/>
        </w:rPr>
      </w:pPr>
      <w:r w:rsidRPr="00FC0AB2">
        <w:rPr>
          <w:sz w:val="36"/>
          <w:szCs w:val="36"/>
        </w:rPr>
        <w:t>CAPÍTULO IV</w:t>
      </w:r>
      <w:bookmarkEnd w:id="234"/>
    </w:p>
    <w:p w:rsidR="00103D86" w:rsidRPr="00FC0AB2" w:rsidRDefault="00934A07" w:rsidP="00A2653C">
      <w:pPr>
        <w:pStyle w:val="Ttulo1"/>
        <w:ind w:left="709"/>
        <w:jc w:val="left"/>
        <w:rPr>
          <w:sz w:val="36"/>
          <w:szCs w:val="36"/>
          <w:u w:val="double"/>
        </w:rPr>
      </w:pPr>
      <w:bookmarkStart w:id="235" w:name="_Toc493574227"/>
      <w:r w:rsidRPr="00FC0AB2">
        <w:rPr>
          <w:sz w:val="36"/>
          <w:szCs w:val="36"/>
          <w:u w:val="double"/>
        </w:rPr>
        <w:t>DISCUSIÓN, CONCLUSIONES</w:t>
      </w:r>
      <w:bookmarkEnd w:id="235"/>
      <w:r w:rsidR="00103D86" w:rsidRPr="00FC0AB2">
        <w:rPr>
          <w:sz w:val="36"/>
          <w:szCs w:val="36"/>
          <w:u w:val="double"/>
        </w:rPr>
        <w:t xml:space="preserve">   </w:t>
      </w:r>
    </w:p>
    <w:p w:rsidR="00934A07" w:rsidRPr="00FC0AB2" w:rsidRDefault="00103D86" w:rsidP="00A2653C">
      <w:pPr>
        <w:pStyle w:val="Ttulo1"/>
        <w:ind w:left="709"/>
        <w:jc w:val="left"/>
        <w:rPr>
          <w:sz w:val="36"/>
          <w:szCs w:val="36"/>
          <w:u w:val="double"/>
        </w:rPr>
      </w:pPr>
      <w:r w:rsidRPr="00FC0AB2">
        <w:rPr>
          <w:sz w:val="36"/>
          <w:szCs w:val="36"/>
          <w:u w:val="double"/>
        </w:rPr>
        <w:t xml:space="preserve"> </w:t>
      </w:r>
      <w:bookmarkStart w:id="236" w:name="_Toc493574228"/>
      <w:r w:rsidR="00934A07" w:rsidRPr="00FC0AB2">
        <w:rPr>
          <w:sz w:val="36"/>
          <w:szCs w:val="36"/>
          <w:u w:val="double"/>
        </w:rPr>
        <w:t xml:space="preserve">Y </w:t>
      </w:r>
      <w:r w:rsidR="00EF003E" w:rsidRPr="00FC0AB2">
        <w:rPr>
          <w:sz w:val="36"/>
          <w:szCs w:val="36"/>
          <w:u w:val="double"/>
        </w:rPr>
        <w:t xml:space="preserve"> </w:t>
      </w:r>
      <w:r w:rsidR="00934A07" w:rsidRPr="00FC0AB2">
        <w:rPr>
          <w:sz w:val="36"/>
          <w:szCs w:val="36"/>
          <w:u w:val="double"/>
        </w:rPr>
        <w:t>RECOMENDACIONES</w:t>
      </w:r>
      <w:bookmarkEnd w:id="236"/>
    </w:p>
    <w:p w:rsidR="00962455" w:rsidRDefault="00962455" w:rsidP="0084606B">
      <w:pPr>
        <w:rPr>
          <w:b/>
        </w:rPr>
      </w:pPr>
    </w:p>
    <w:p w:rsidR="00103D86" w:rsidRDefault="00103D86" w:rsidP="002A5E84">
      <w:pPr>
        <w:ind w:firstLine="0"/>
        <w:jc w:val="right"/>
        <w:rPr>
          <w:b/>
        </w:rPr>
      </w:pPr>
      <w:r>
        <w:rPr>
          <w:rFonts w:cs="Times New Roman"/>
          <w:noProof/>
          <w:szCs w:val="24"/>
          <w:lang w:eastAsia="es-PE"/>
        </w:rPr>
        <w:drawing>
          <wp:inline distT="0" distB="0" distL="0" distR="0" wp14:anchorId="71E31D53" wp14:editId="30E8F370">
            <wp:extent cx="5577840" cy="3344091"/>
            <wp:effectExtent l="0" t="0" r="3810" b="8890"/>
            <wp:docPr id="12" name="Imagen 12" descr="C:\Users\lizita\Pictures\esc1092b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izita\Pictures\esc1092bz.jpg"/>
                    <pic:cNvPicPr>
                      <a:picLocks noChangeAspect="1" noChangeArrowheads="1"/>
                    </pic:cNvPicPr>
                  </pic:nvPicPr>
                  <pic:blipFill>
                    <a:blip r:embed="rId228">
                      <a:extLst>
                        <a:ext uri="{BEBA8EAE-BF5A-486C-A8C5-ECC9F3942E4B}">
                          <a14:imgProps xmlns:a14="http://schemas.microsoft.com/office/drawing/2010/main">
                            <a14:imgLayer r:embed="rId229">
                              <a14:imgEffect>
                                <a14:sharpenSoften amount="250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593324" cy="3353374"/>
                    </a:xfrm>
                    <a:prstGeom prst="rect">
                      <a:avLst/>
                    </a:prstGeom>
                    <a:ln>
                      <a:noFill/>
                    </a:ln>
                    <a:effectLst>
                      <a:softEdge rad="112500"/>
                    </a:effectLst>
                  </pic:spPr>
                </pic:pic>
              </a:graphicData>
            </a:graphic>
          </wp:inline>
        </w:drawing>
      </w:r>
    </w:p>
    <w:p w:rsidR="00103D86" w:rsidRPr="002A5E84" w:rsidRDefault="00766225" w:rsidP="00766225">
      <w:pPr>
        <w:spacing w:line="240" w:lineRule="auto"/>
        <w:ind w:left="709" w:firstLine="0"/>
        <w:rPr>
          <w:sz w:val="20"/>
        </w:rPr>
      </w:pPr>
      <w:r w:rsidRPr="002A5E84">
        <w:rPr>
          <w:i/>
          <w:sz w:val="20"/>
        </w:rPr>
        <w:t>F</w:t>
      </w:r>
      <w:r w:rsidR="002A5E84" w:rsidRPr="002A5E84">
        <w:rPr>
          <w:i/>
          <w:sz w:val="20"/>
        </w:rPr>
        <w:t>i</w:t>
      </w:r>
      <w:r w:rsidR="00FC0AB2">
        <w:rPr>
          <w:i/>
          <w:sz w:val="20"/>
        </w:rPr>
        <w:t>gura 4</w:t>
      </w:r>
      <w:r w:rsidR="00F811A9">
        <w:rPr>
          <w:i/>
          <w:sz w:val="20"/>
        </w:rPr>
        <w:t>: F</w:t>
      </w:r>
      <w:r w:rsidRPr="002A5E84">
        <w:rPr>
          <w:sz w:val="20"/>
        </w:rPr>
        <w:t xml:space="preserve">otografía de la </w:t>
      </w:r>
      <w:r w:rsidR="002A5E84" w:rsidRPr="002A5E84">
        <w:rPr>
          <w:sz w:val="20"/>
        </w:rPr>
        <w:t>página de F</w:t>
      </w:r>
      <w:r w:rsidRPr="002A5E84">
        <w:rPr>
          <w:sz w:val="20"/>
        </w:rPr>
        <w:t xml:space="preserve">acebook de </w:t>
      </w:r>
      <w:r w:rsidR="00874845">
        <w:rPr>
          <w:sz w:val="20"/>
        </w:rPr>
        <w:t>“</w:t>
      </w:r>
      <w:r w:rsidRPr="002A5E84">
        <w:rPr>
          <w:sz w:val="20"/>
        </w:rPr>
        <w:t>Cajamarca en el tiempo</w:t>
      </w:r>
      <w:r w:rsidR="00874845">
        <w:rPr>
          <w:sz w:val="20"/>
        </w:rPr>
        <w:t>”</w:t>
      </w:r>
      <w:r w:rsidRPr="002A5E84">
        <w:rPr>
          <w:sz w:val="20"/>
        </w:rPr>
        <w:t xml:space="preserve">, vista del antiguo hotel de </w:t>
      </w:r>
      <w:r w:rsidR="00EF003E">
        <w:rPr>
          <w:sz w:val="20"/>
        </w:rPr>
        <w:t>T</w:t>
      </w:r>
      <w:r w:rsidR="00AA18E1">
        <w:rPr>
          <w:sz w:val="20"/>
        </w:rPr>
        <w:t>uristas, hoy parte de los</w:t>
      </w:r>
      <w:r w:rsidR="00FC0AB2">
        <w:rPr>
          <w:sz w:val="20"/>
        </w:rPr>
        <w:t xml:space="preserve"> hoteles Costas del Sol</w:t>
      </w:r>
      <w:r w:rsidR="00874845">
        <w:rPr>
          <w:sz w:val="20"/>
        </w:rPr>
        <w:t xml:space="preserve"> </w:t>
      </w:r>
      <w:r w:rsidRPr="002A5E84">
        <w:rPr>
          <w:sz w:val="20"/>
        </w:rPr>
        <w:t xml:space="preserve">y la </w:t>
      </w:r>
      <w:r w:rsidR="00EF003E" w:rsidRPr="002A5E84">
        <w:rPr>
          <w:sz w:val="20"/>
        </w:rPr>
        <w:t>Iglesia Santa Catalina La Catedral</w:t>
      </w:r>
      <w:r w:rsidR="00EF003E">
        <w:rPr>
          <w:sz w:val="20"/>
        </w:rPr>
        <w:t>,</w:t>
      </w:r>
      <w:r w:rsidR="00EF003E" w:rsidRPr="002A5E84">
        <w:rPr>
          <w:sz w:val="20"/>
        </w:rPr>
        <w:t xml:space="preserve"> </w:t>
      </w:r>
      <w:r w:rsidRPr="002A5E84">
        <w:rPr>
          <w:sz w:val="20"/>
        </w:rPr>
        <w:t>del centro histórico de la ciudad de Cajamarca</w:t>
      </w:r>
      <w:r w:rsidR="002A5E84" w:rsidRPr="002A5E84">
        <w:rPr>
          <w:sz w:val="20"/>
        </w:rPr>
        <w:t xml:space="preserve">, en </w:t>
      </w:r>
      <w:r w:rsidR="008F6CE8">
        <w:rPr>
          <w:sz w:val="20"/>
        </w:rPr>
        <w:t xml:space="preserve">una festividad </w:t>
      </w:r>
      <w:r w:rsidR="002A5E84" w:rsidRPr="002A5E84">
        <w:rPr>
          <w:sz w:val="20"/>
        </w:rPr>
        <w:t>de</w:t>
      </w:r>
      <w:r w:rsidR="008F6CE8">
        <w:rPr>
          <w:sz w:val="20"/>
        </w:rPr>
        <w:t>l</w:t>
      </w:r>
      <w:r w:rsidR="002A5E84" w:rsidRPr="002A5E84">
        <w:rPr>
          <w:sz w:val="20"/>
        </w:rPr>
        <w:t xml:space="preserve"> Corpus Cristi. </w:t>
      </w:r>
    </w:p>
    <w:p w:rsidR="008F6CE8" w:rsidRDefault="002A5E84" w:rsidP="008F6CE8">
      <w:pPr>
        <w:spacing w:line="240" w:lineRule="auto"/>
        <w:ind w:firstLine="708"/>
        <w:rPr>
          <w:sz w:val="20"/>
          <w:szCs w:val="20"/>
        </w:rPr>
      </w:pPr>
      <w:r w:rsidRPr="002A5E84">
        <w:rPr>
          <w:sz w:val="20"/>
        </w:rPr>
        <w:t>Fue</w:t>
      </w:r>
      <w:r w:rsidR="005953DD">
        <w:rPr>
          <w:sz w:val="20"/>
        </w:rPr>
        <w:t>nte: Cajamarca en el tiempo (2016</w:t>
      </w:r>
      <w:r w:rsidRPr="002A5E84">
        <w:rPr>
          <w:sz w:val="20"/>
        </w:rPr>
        <w:t>)</w:t>
      </w:r>
      <w:r w:rsidR="008F6CE8">
        <w:rPr>
          <w:sz w:val="20"/>
        </w:rPr>
        <w:t xml:space="preserve">. </w:t>
      </w:r>
      <w:r w:rsidR="008F6CE8">
        <w:rPr>
          <w:sz w:val="20"/>
          <w:szCs w:val="20"/>
        </w:rPr>
        <w:t xml:space="preserve">Recuperado de </w:t>
      </w:r>
      <w:hyperlink r:id="rId230" w:history="1">
        <w:r w:rsidR="008F6CE8" w:rsidRPr="0075136B">
          <w:rPr>
            <w:rStyle w:val="Hipervnculo"/>
            <w:rFonts w:cs="Times New Roman"/>
            <w:color w:val="auto"/>
            <w:sz w:val="20"/>
            <w:szCs w:val="20"/>
            <w:shd w:val="clear" w:color="auto" w:fill="FFFFFF"/>
          </w:rPr>
          <w:t>https://es-la.facebook.com/caxastime/</w:t>
        </w:r>
      </w:hyperlink>
      <w:r w:rsidR="008F6CE8" w:rsidRPr="0075136B">
        <w:rPr>
          <w:sz w:val="20"/>
          <w:szCs w:val="20"/>
          <w:shd w:val="clear" w:color="auto" w:fill="FFFFFF"/>
        </w:rPr>
        <w:t xml:space="preserve"> </w:t>
      </w:r>
      <w:r w:rsidR="008F6CE8" w:rsidRPr="00CD2A2A">
        <w:rPr>
          <w:sz w:val="20"/>
          <w:szCs w:val="20"/>
        </w:rPr>
        <w:t xml:space="preserve"> </w:t>
      </w:r>
      <w:r w:rsidR="008F6CE8">
        <w:rPr>
          <w:sz w:val="20"/>
          <w:szCs w:val="20"/>
        </w:rPr>
        <w:t xml:space="preserve"> </w:t>
      </w:r>
    </w:p>
    <w:p w:rsidR="002A5E84" w:rsidRPr="002A5E84" w:rsidRDefault="002A5E84" w:rsidP="00766225">
      <w:pPr>
        <w:spacing w:line="240" w:lineRule="auto"/>
        <w:ind w:left="709" w:firstLine="0"/>
        <w:rPr>
          <w:sz w:val="20"/>
        </w:rPr>
      </w:pPr>
    </w:p>
    <w:p w:rsidR="00103D86" w:rsidRDefault="00766225" w:rsidP="0084606B">
      <w:pPr>
        <w:rPr>
          <w:b/>
        </w:rPr>
      </w:pPr>
      <w:r>
        <w:rPr>
          <w:b/>
        </w:rPr>
        <w:tab/>
      </w:r>
      <w:r w:rsidR="002A5E84">
        <w:rPr>
          <w:b/>
        </w:rPr>
        <w:t xml:space="preserve"> </w:t>
      </w:r>
      <w:r w:rsidR="008F6CE8">
        <w:rPr>
          <w:b/>
        </w:rPr>
        <w:t xml:space="preserve"> </w:t>
      </w:r>
    </w:p>
    <w:p w:rsidR="00C01C30" w:rsidRDefault="00C01C30" w:rsidP="0084606B">
      <w:pPr>
        <w:rPr>
          <w:b/>
        </w:rPr>
      </w:pPr>
    </w:p>
    <w:p w:rsidR="00C01C30" w:rsidRDefault="00C01C30" w:rsidP="0084606B">
      <w:pPr>
        <w:rPr>
          <w:b/>
        </w:rPr>
      </w:pPr>
    </w:p>
    <w:p w:rsidR="00962455" w:rsidRPr="00934A07" w:rsidRDefault="00962455" w:rsidP="008940E1">
      <w:pPr>
        <w:ind w:firstLine="0"/>
        <w:rPr>
          <w:b/>
        </w:rPr>
      </w:pPr>
    </w:p>
    <w:p w:rsidR="00C44C55" w:rsidRPr="00180E80" w:rsidRDefault="00C44C55" w:rsidP="00C44C55">
      <w:pPr>
        <w:pStyle w:val="Ttulo1"/>
        <w:rPr>
          <w:rFonts w:cs="Times New Roman"/>
          <w:szCs w:val="24"/>
        </w:rPr>
      </w:pPr>
      <w:bookmarkStart w:id="237" w:name="_Toc493574229"/>
      <w:r w:rsidRPr="00180E80">
        <w:rPr>
          <w:rFonts w:cs="Times New Roman"/>
          <w:szCs w:val="24"/>
        </w:rPr>
        <w:lastRenderedPageBreak/>
        <w:t>Discusión de Resultados</w:t>
      </w:r>
      <w:bookmarkEnd w:id="237"/>
    </w:p>
    <w:p w:rsidR="00C44C55" w:rsidRPr="00180E80" w:rsidRDefault="00C44C55" w:rsidP="00407265">
      <w:pPr>
        <w:ind w:left="284"/>
        <w:rPr>
          <w:rFonts w:cs="Times New Roman"/>
          <w:szCs w:val="24"/>
        </w:rPr>
      </w:pPr>
      <w:r w:rsidRPr="00180E80">
        <w:rPr>
          <w:rFonts w:cs="Times New Roman"/>
          <w:szCs w:val="24"/>
        </w:rPr>
        <w:t>La presente investigación “Factores antrópicos que influyen en el estado de conservación del centro histórico de la ciudad de Cajamarca”, surge como objeción al gran atentado que está sufriendo el patrimonio arquitectónico del centro histórico,  los resultados permitieron identificar algunos hallazgos importantes que ameritan discutir a la luz de los conocimientos actuales y los avances de las investigaciones realizadas sobre el tema.</w:t>
      </w:r>
    </w:p>
    <w:p w:rsidR="00C44C55" w:rsidRPr="00180E80" w:rsidRDefault="00312D5C" w:rsidP="00407265">
      <w:pPr>
        <w:ind w:left="284"/>
        <w:rPr>
          <w:rFonts w:cs="Times New Roman"/>
          <w:szCs w:val="24"/>
        </w:rPr>
      </w:pPr>
      <w:r>
        <w:rPr>
          <w:rFonts w:cs="Times New Roman"/>
          <w:szCs w:val="24"/>
        </w:rPr>
        <w:t>Estos</w:t>
      </w:r>
      <w:r w:rsidR="00C44C55" w:rsidRPr="00180E80">
        <w:rPr>
          <w:rFonts w:cs="Times New Roman"/>
          <w:szCs w:val="24"/>
        </w:rPr>
        <w:t xml:space="preserve"> resultados contrastan positivamente la hipótesis confirmándola totalmente, determinando que hay una influencia directa en la conservación por las acciones u omisiones de los diferentes actores involucrados. No podemos dejar de mencionar que la investigación presenta limitaciones, en primer lugar, por el análisis integral de impactos q</w:t>
      </w:r>
      <w:r>
        <w:rPr>
          <w:rFonts w:cs="Times New Roman"/>
          <w:szCs w:val="24"/>
        </w:rPr>
        <w:t>ue alteran la conservación del C</w:t>
      </w:r>
      <w:r w:rsidR="00C44C55" w:rsidRPr="00180E80">
        <w:rPr>
          <w:rFonts w:cs="Times New Roman"/>
          <w:szCs w:val="24"/>
        </w:rPr>
        <w:t xml:space="preserve">entro </w:t>
      </w:r>
      <w:r>
        <w:rPr>
          <w:rFonts w:cs="Times New Roman"/>
          <w:szCs w:val="24"/>
        </w:rPr>
        <w:t>H</w:t>
      </w:r>
      <w:r w:rsidR="00C44C55" w:rsidRPr="00180E80">
        <w:rPr>
          <w:rFonts w:cs="Times New Roman"/>
          <w:szCs w:val="24"/>
        </w:rPr>
        <w:t xml:space="preserve">istórico, debido que solo se analizó los relacionados con los impactos humanos y su alteración a estos.  Lo que dificulta hacer un análisis más explicativo. </w:t>
      </w:r>
    </w:p>
    <w:p w:rsidR="00C44C55" w:rsidRPr="00180E80" w:rsidRDefault="00C44C55" w:rsidP="00407265">
      <w:pPr>
        <w:ind w:left="284"/>
        <w:rPr>
          <w:rFonts w:cs="Times New Roman"/>
          <w:szCs w:val="24"/>
        </w:rPr>
      </w:pPr>
      <w:r w:rsidRPr="00180E80">
        <w:rPr>
          <w:rFonts w:cs="Times New Roman"/>
          <w:szCs w:val="24"/>
        </w:rPr>
        <w:t xml:space="preserve">Al respecto Rodriguez (2008), al abordar el estudio de impactos que alteran los monumentos menciona que al analizar los impactos humanos en la conservación de monumentos edificados,  podremos tener un análisis significativo, lo que con posteriores estudios puede servir de aporte científico en el análisis de impactos. </w:t>
      </w:r>
      <w:r>
        <w:rPr>
          <w:rFonts w:cs="Times New Roman"/>
          <w:szCs w:val="24"/>
        </w:rPr>
        <w:t>En segundo lugar</w:t>
      </w:r>
      <w:r w:rsidRPr="00180E80">
        <w:rPr>
          <w:rFonts w:cs="Times New Roman"/>
          <w:szCs w:val="24"/>
        </w:rPr>
        <w:t>, no podemos olvidar que este es un estudio de caso, que permitió analizar los factores que vienen alterando al patrimonio arquitectónico</w:t>
      </w:r>
      <w:r>
        <w:rPr>
          <w:rFonts w:cs="Times New Roman"/>
          <w:szCs w:val="24"/>
        </w:rPr>
        <w:t xml:space="preserve"> de Cajamarca</w:t>
      </w:r>
      <w:r w:rsidRPr="00180E80">
        <w:rPr>
          <w:rFonts w:cs="Times New Roman"/>
          <w:szCs w:val="24"/>
        </w:rPr>
        <w:t>, per</w:t>
      </w:r>
      <w:r w:rsidR="00312D5C">
        <w:rPr>
          <w:rFonts w:cs="Times New Roman"/>
          <w:szCs w:val="24"/>
        </w:rPr>
        <w:t>o sí</w:t>
      </w:r>
      <w:r>
        <w:rPr>
          <w:rFonts w:cs="Times New Roman"/>
          <w:szCs w:val="24"/>
        </w:rPr>
        <w:t xml:space="preserve"> podría servir para modelos.</w:t>
      </w:r>
    </w:p>
    <w:p w:rsidR="00C44C55" w:rsidRPr="00180E80" w:rsidRDefault="00C44C55" w:rsidP="00407265">
      <w:pPr>
        <w:ind w:left="284" w:firstLine="0"/>
        <w:rPr>
          <w:rFonts w:cs="Times New Roman"/>
          <w:szCs w:val="24"/>
        </w:rPr>
      </w:pPr>
      <w:r w:rsidRPr="00180E80">
        <w:rPr>
          <w:rFonts w:cs="Times New Roman"/>
          <w:szCs w:val="24"/>
        </w:rPr>
        <w:t xml:space="preserve">Al analizar la variable factores antrópicos se </w:t>
      </w:r>
      <w:r w:rsidR="00312D5C">
        <w:rPr>
          <w:rFonts w:cs="Times New Roman"/>
          <w:szCs w:val="24"/>
        </w:rPr>
        <w:t>pudo identificar  la ineficiente</w:t>
      </w:r>
      <w:r>
        <w:rPr>
          <w:rFonts w:cs="Times New Roman"/>
          <w:szCs w:val="24"/>
        </w:rPr>
        <w:t xml:space="preserve"> </w:t>
      </w:r>
      <w:r w:rsidRPr="00180E80">
        <w:rPr>
          <w:rFonts w:cs="Times New Roman"/>
          <w:szCs w:val="24"/>
        </w:rPr>
        <w:t>gestión pública por las instituciones que están a cargo de la conservación del patrimonio arquitectónico, como la Dirección Desconcentrada de Cultura, esto expresado en las leyes de</w:t>
      </w:r>
      <w:r w:rsidR="00B305AF">
        <w:rPr>
          <w:rFonts w:cs="Times New Roman"/>
          <w:szCs w:val="24"/>
        </w:rPr>
        <w:t xml:space="preserve"> conservación propuestas, </w:t>
      </w:r>
      <w:r w:rsidRPr="00180E80">
        <w:rPr>
          <w:rFonts w:cs="Times New Roman"/>
          <w:szCs w:val="24"/>
        </w:rPr>
        <w:t xml:space="preserve">debido que </w:t>
      </w:r>
      <w:r>
        <w:rPr>
          <w:rFonts w:cs="Times New Roman"/>
          <w:szCs w:val="24"/>
        </w:rPr>
        <w:t>se ha encontrado</w:t>
      </w:r>
      <w:r w:rsidRPr="00180E80">
        <w:rPr>
          <w:rFonts w:cs="Times New Roman"/>
          <w:szCs w:val="24"/>
        </w:rPr>
        <w:t xml:space="preserve"> muchas ambigüedades como en el Reglamento de la Zona Monumental 1994, que si  bien es cierto h</w:t>
      </w:r>
      <w:r>
        <w:rPr>
          <w:rFonts w:cs="Times New Roman"/>
          <w:szCs w:val="24"/>
        </w:rPr>
        <w:t xml:space="preserve">a ayudado a disminuir  la alteración de los </w:t>
      </w:r>
      <w:r>
        <w:rPr>
          <w:rFonts w:cs="Times New Roman"/>
          <w:szCs w:val="24"/>
        </w:rPr>
        <w:lastRenderedPageBreak/>
        <w:t xml:space="preserve">monumentos </w:t>
      </w:r>
      <w:r w:rsidRPr="00180E80">
        <w:rPr>
          <w:rFonts w:cs="Times New Roman"/>
          <w:szCs w:val="24"/>
        </w:rPr>
        <w:t xml:space="preserve">, ha sido también un punto de quiebre para poder conservar debido que se encuentra desactualizado y carece de imprecisiones, por ejemplo, </w:t>
      </w:r>
      <w:r>
        <w:rPr>
          <w:rFonts w:cs="Times New Roman"/>
          <w:szCs w:val="24"/>
        </w:rPr>
        <w:t xml:space="preserve">en </w:t>
      </w:r>
      <w:r w:rsidRPr="00180E80">
        <w:rPr>
          <w:rFonts w:cs="Times New Roman"/>
          <w:szCs w:val="24"/>
        </w:rPr>
        <w:t>la problemática vehicular o de posesión legal y su relación con el patrimonio.  Del mismo modo al trabajar con leyes que no estén enfocadas en la realidad de Cajamarca, solo se sigue parámetros de ciudades desarrolladas y que tienen una esencia diferente</w:t>
      </w:r>
      <w:r>
        <w:rPr>
          <w:rFonts w:cs="Times New Roman"/>
          <w:szCs w:val="24"/>
        </w:rPr>
        <w:t>.</w:t>
      </w:r>
      <w:r w:rsidRPr="00180E80">
        <w:rPr>
          <w:rFonts w:cs="Times New Roman"/>
          <w:szCs w:val="24"/>
        </w:rPr>
        <w:t xml:space="preserve"> </w:t>
      </w:r>
      <w:r>
        <w:rPr>
          <w:rFonts w:cs="Times New Roman"/>
          <w:szCs w:val="24"/>
        </w:rPr>
        <w:t>L</w:t>
      </w:r>
      <w:r w:rsidRPr="00180E80">
        <w:rPr>
          <w:rFonts w:cs="Times New Roman"/>
          <w:szCs w:val="24"/>
        </w:rPr>
        <w:t>a subgerencia de Centro Histórico, si bien es cierto, ha formulado</w:t>
      </w:r>
      <w:r>
        <w:rPr>
          <w:rFonts w:cs="Times New Roman"/>
          <w:szCs w:val="24"/>
        </w:rPr>
        <w:t xml:space="preserve"> un </w:t>
      </w:r>
      <w:r w:rsidRPr="00180E80">
        <w:rPr>
          <w:rFonts w:cs="Times New Roman"/>
          <w:szCs w:val="24"/>
        </w:rPr>
        <w:t xml:space="preserve"> plan de gestión, este tiene el mismo modelo del plan de gestión de la ciudad del Cusco, la pregunta sería ¿Sí, estamos conservando? o </w:t>
      </w:r>
      <w:r w:rsidR="00B305AF">
        <w:rPr>
          <w:rFonts w:cs="Times New Roman"/>
          <w:szCs w:val="24"/>
        </w:rPr>
        <w:t>¿So</w:t>
      </w:r>
      <w:r w:rsidRPr="00180E80">
        <w:rPr>
          <w:rFonts w:cs="Times New Roman"/>
          <w:szCs w:val="24"/>
        </w:rPr>
        <w:t>lo</w:t>
      </w:r>
      <w:r w:rsidR="00B305AF">
        <w:rPr>
          <w:rFonts w:cs="Times New Roman"/>
          <w:szCs w:val="24"/>
        </w:rPr>
        <w:t>,</w:t>
      </w:r>
      <w:r w:rsidRPr="00180E80">
        <w:rPr>
          <w:rFonts w:cs="Times New Roman"/>
          <w:szCs w:val="24"/>
        </w:rPr>
        <w:t xml:space="preserve"> estamos copiando modelos</w:t>
      </w:r>
      <w:r w:rsidR="00B305AF">
        <w:rPr>
          <w:rFonts w:cs="Times New Roman"/>
          <w:szCs w:val="24"/>
        </w:rPr>
        <w:t>?</w:t>
      </w:r>
      <w:r w:rsidRPr="00180E80">
        <w:rPr>
          <w:rFonts w:cs="Times New Roman"/>
          <w:szCs w:val="24"/>
        </w:rPr>
        <w:t>, pero si no contamos con políticas eficientes que velen por esta conservación, solo queda  lograr que estas políticas sean cumplidas en el horizonte de tiempo establecido y llegar acuerdos para que las autoridades futuras continúen con su ejecución</w:t>
      </w:r>
      <w:r>
        <w:rPr>
          <w:rFonts w:cs="Times New Roman"/>
          <w:szCs w:val="24"/>
        </w:rPr>
        <w:t>.</w:t>
      </w:r>
    </w:p>
    <w:p w:rsidR="00C44C55" w:rsidRPr="00180E80" w:rsidRDefault="00C44C55" w:rsidP="00407265">
      <w:pPr>
        <w:ind w:left="284" w:firstLine="0"/>
        <w:rPr>
          <w:rFonts w:cs="Times New Roman"/>
          <w:szCs w:val="24"/>
        </w:rPr>
      </w:pPr>
      <w:r>
        <w:rPr>
          <w:rFonts w:cs="Times New Roman"/>
          <w:szCs w:val="24"/>
        </w:rPr>
        <w:t xml:space="preserve">Según los hallazgos encontrados, </w:t>
      </w:r>
      <w:r w:rsidRPr="00180E80">
        <w:rPr>
          <w:rFonts w:cs="Times New Roman"/>
          <w:szCs w:val="24"/>
        </w:rPr>
        <w:t>actualmente no existe coordinación entre las autoridades para hacer cumplir las leyes, lo que tendrían que mejorar y trabajar para llegar acuerdos necesarios. Hacer efectivas todas las políticas públicas es prioridad de las autoridades, La M</w:t>
      </w:r>
      <w:r>
        <w:rPr>
          <w:rFonts w:cs="Times New Roman"/>
          <w:szCs w:val="24"/>
        </w:rPr>
        <w:t>unicipalidad de Cajamarca tiene</w:t>
      </w:r>
      <w:r w:rsidRPr="00180E80">
        <w:rPr>
          <w:rFonts w:cs="Times New Roman"/>
          <w:szCs w:val="24"/>
        </w:rPr>
        <w:t xml:space="preserve"> ejecución coactiva para paralizar cualquier obra informal que atente contra el patrimonio, pero la falta de control hace que muchas de estas hayan invadido el centro histórico de Cajamarca</w:t>
      </w:r>
      <w:r>
        <w:rPr>
          <w:rFonts w:cs="Times New Roman"/>
          <w:szCs w:val="24"/>
        </w:rPr>
        <w:t>,</w:t>
      </w:r>
      <w:r w:rsidRPr="00180E80">
        <w:rPr>
          <w:rFonts w:cs="Times New Roman"/>
          <w:szCs w:val="24"/>
        </w:rPr>
        <w:t xml:space="preserve"> como se mostró en los hallazgos de la investigación el Ministerio de Cultura admite q</w:t>
      </w:r>
      <w:r>
        <w:rPr>
          <w:rFonts w:cs="Times New Roman"/>
          <w:szCs w:val="24"/>
        </w:rPr>
        <w:t>ue hace falta decisión po</w:t>
      </w:r>
      <w:r w:rsidR="00B305AF">
        <w:rPr>
          <w:rFonts w:cs="Times New Roman"/>
          <w:szCs w:val="24"/>
        </w:rPr>
        <w:t xml:space="preserve">lítica, estos datos concuerdan </w:t>
      </w:r>
      <w:r>
        <w:rPr>
          <w:rFonts w:cs="Times New Roman"/>
          <w:szCs w:val="24"/>
        </w:rPr>
        <w:t xml:space="preserve">con la opinión de la población encuestada donde un  54% confirmaron que existe ineficiencia en la gestión </w:t>
      </w:r>
      <w:r w:rsidRPr="00293DC0">
        <w:rPr>
          <w:rFonts w:cs="Times New Roman"/>
          <w:szCs w:val="24"/>
        </w:rPr>
        <w:t>pública (</w:t>
      </w:r>
      <w:r w:rsidR="00293DC0" w:rsidRPr="00293DC0">
        <w:rPr>
          <w:rFonts w:cs="Times New Roman"/>
          <w:szCs w:val="24"/>
        </w:rPr>
        <w:t>Ver</w:t>
      </w:r>
      <w:r w:rsidRPr="00293DC0">
        <w:rPr>
          <w:rFonts w:cs="Times New Roman"/>
          <w:szCs w:val="24"/>
        </w:rPr>
        <w:t xml:space="preserve"> figura</w:t>
      </w:r>
      <w:r w:rsidR="00293DC0">
        <w:rPr>
          <w:rFonts w:cs="Times New Roman"/>
          <w:szCs w:val="24"/>
        </w:rPr>
        <w:t xml:space="preserve"> N°</w:t>
      </w:r>
      <w:r>
        <w:rPr>
          <w:rFonts w:cs="Times New Roman"/>
          <w:szCs w:val="24"/>
        </w:rPr>
        <w:t xml:space="preserve"> </w:t>
      </w:r>
      <w:r w:rsidR="00293DC0">
        <w:rPr>
          <w:rFonts w:cs="Times New Roman"/>
          <w:szCs w:val="24"/>
        </w:rPr>
        <w:t>9)</w:t>
      </w:r>
      <w:r w:rsidR="00B305AF">
        <w:rPr>
          <w:rFonts w:cs="Times New Roman"/>
          <w:szCs w:val="24"/>
        </w:rPr>
        <w:t xml:space="preserve">, </w:t>
      </w:r>
      <w:r w:rsidRPr="00180E80">
        <w:rPr>
          <w:rFonts w:cs="Times New Roman"/>
          <w:szCs w:val="24"/>
        </w:rPr>
        <w:t xml:space="preserve">y un régimen de sanciones </w:t>
      </w:r>
      <w:r>
        <w:rPr>
          <w:rFonts w:cs="Times New Roman"/>
          <w:szCs w:val="24"/>
        </w:rPr>
        <w:t>ine</w:t>
      </w:r>
      <w:r w:rsidRPr="00180E80">
        <w:rPr>
          <w:rFonts w:cs="Times New Roman"/>
          <w:szCs w:val="24"/>
        </w:rPr>
        <w:t xml:space="preserve">ficientes, esto se vio reflejado en la entrevistas que se realizó, donde se constató que no existe ninguna sanción  por afectación al patrimonio hasta la actualidad, pero todas estas políticas no deben perder su esencia que es la conservación y estar enfocadas en la mejora de la calidad de vida del poblador. </w:t>
      </w:r>
    </w:p>
    <w:p w:rsidR="00C44C55" w:rsidRPr="00180E80" w:rsidRDefault="00C44C55" w:rsidP="00407265">
      <w:pPr>
        <w:ind w:left="284" w:firstLine="0"/>
        <w:rPr>
          <w:rFonts w:cs="Times New Roman"/>
          <w:szCs w:val="24"/>
        </w:rPr>
      </w:pPr>
      <w:r w:rsidRPr="00180E80">
        <w:rPr>
          <w:rFonts w:cs="Times New Roman"/>
          <w:szCs w:val="24"/>
        </w:rPr>
        <w:lastRenderedPageBreak/>
        <w:t xml:space="preserve"> Así como mencionó (Navarro, 2011) </w:t>
      </w:r>
      <w:r>
        <w:rPr>
          <w:rFonts w:cs="Times New Roman"/>
          <w:szCs w:val="24"/>
        </w:rPr>
        <w:t>en su estudio</w:t>
      </w:r>
      <w:r w:rsidRPr="00180E80">
        <w:rPr>
          <w:rFonts w:cs="Times New Roman"/>
          <w:szCs w:val="24"/>
        </w:rPr>
        <w:t xml:space="preserve"> </w:t>
      </w:r>
      <w:r>
        <w:rPr>
          <w:rFonts w:cs="Times New Roman"/>
          <w:szCs w:val="24"/>
        </w:rPr>
        <w:t>“R</w:t>
      </w:r>
      <w:r w:rsidRPr="00180E80">
        <w:rPr>
          <w:rFonts w:cs="Times New Roman"/>
          <w:szCs w:val="24"/>
        </w:rPr>
        <w:t>elación tradición modernidad y su incidencia en la protección y conservación del centro histórico de la ciudad de Cusco</w:t>
      </w:r>
      <w:r>
        <w:rPr>
          <w:rFonts w:cs="Times New Roman"/>
          <w:szCs w:val="24"/>
        </w:rPr>
        <w:t>”</w:t>
      </w:r>
      <w:r w:rsidRPr="00180E80">
        <w:rPr>
          <w:rFonts w:cs="Times New Roman"/>
          <w:szCs w:val="24"/>
        </w:rPr>
        <w:t xml:space="preserve">, manifiesta que la indiferencia en materia de protección y conservación del patrimonio cultural y su salvaguarda se manifiesta más por indignación de las personas que por convicciones históricas o culturales. Evidenciándose la ausencia de políticas integrales que articulen la conservación con el desarrollo de la población.  </w:t>
      </w:r>
    </w:p>
    <w:p w:rsidR="00C44C55" w:rsidRDefault="00C44C55" w:rsidP="00407265">
      <w:pPr>
        <w:ind w:left="284"/>
        <w:rPr>
          <w:rFonts w:cs="Times New Roman"/>
          <w:szCs w:val="24"/>
        </w:rPr>
      </w:pPr>
      <w:r w:rsidRPr="00180E80">
        <w:rPr>
          <w:rFonts w:cs="Times New Roman"/>
          <w:szCs w:val="24"/>
        </w:rPr>
        <w:t xml:space="preserve">El Ministerio de Cultura no maneja planes de monitoreo pertinentes, para identificar cual es el estado de conservación de cada monumento, aludiendo que cuentan con poco personal para esta intervención lo que dificulta poder conocer que monumentos necesitan una intervención inmediata, así como para manejar proyectos de conservación </w:t>
      </w:r>
      <w:r>
        <w:rPr>
          <w:rFonts w:cs="Times New Roman"/>
          <w:szCs w:val="24"/>
        </w:rPr>
        <w:t>y monitoreos</w:t>
      </w:r>
      <w:r w:rsidRPr="00180E80">
        <w:rPr>
          <w:rFonts w:cs="Times New Roman"/>
          <w:szCs w:val="24"/>
        </w:rPr>
        <w:t xml:space="preserve">, no solo basándose en el último estudio de 1986 realizado por el </w:t>
      </w:r>
      <w:r>
        <w:rPr>
          <w:rFonts w:cs="Times New Roman"/>
          <w:szCs w:val="24"/>
        </w:rPr>
        <w:t>Ministerio de C</w:t>
      </w:r>
      <w:r w:rsidRPr="00180E80">
        <w:rPr>
          <w:rFonts w:cs="Times New Roman"/>
          <w:szCs w:val="24"/>
        </w:rPr>
        <w:t xml:space="preserve">ultura , </w:t>
      </w:r>
      <w:r w:rsidRPr="00B7056A">
        <w:rPr>
          <w:rFonts w:cs="Times New Roman"/>
          <w:szCs w:val="24"/>
        </w:rPr>
        <w:t xml:space="preserve">que si bien es importante </w:t>
      </w:r>
      <w:r w:rsidRPr="00180E80">
        <w:rPr>
          <w:rFonts w:cs="Times New Roman"/>
          <w:szCs w:val="24"/>
        </w:rPr>
        <w:t>tomar estudios previos para conocer la realidad y saber sobre que se puede trabajar, este proyecto solo fue tomado a nivel de fachada sin considerar un interior en muchos casos carente de significados especialmente en el caso de las viviendas; los proyectos de conservación en las casonas cajamarquinas, para las autoridades es casi imposible la intervención de la administración pública por ser privadas, pero desde que fueron declaradas patrimonio efectivamente se les reconoció un valor público y es también obligación de las autoridades velar por su conservación.</w:t>
      </w:r>
      <w:r>
        <w:rPr>
          <w:rFonts w:cs="Times New Roman"/>
          <w:szCs w:val="24"/>
        </w:rPr>
        <w:t xml:space="preserve"> </w:t>
      </w:r>
      <w:r w:rsidRPr="00180E80">
        <w:rPr>
          <w:rFonts w:cs="Times New Roman"/>
          <w:szCs w:val="24"/>
        </w:rPr>
        <w:t xml:space="preserve"> Estos hallazgos coinciden con los resultados obtenidos por (Hugony y Cladera, 2008) que, en su estudio sobre propuesta de indicadores para conservación de centros históricos, concluye que la participación ciudadana en la gestión de los entornos históricos, es una garantía para la tutela del patrimonio histórico urbano. Para que sea efectiva hace falta dotar a los procesos de toma de decisiones de espacios y herramientas específicas que faciliten la participación a distintos niveles. Pero aquí se presenta un dilema </w:t>
      </w:r>
      <w:r w:rsidRPr="00180E80">
        <w:rPr>
          <w:rFonts w:cs="Times New Roman"/>
          <w:szCs w:val="24"/>
        </w:rPr>
        <w:lastRenderedPageBreak/>
        <w:t>más grande, donde los propietarios que están interesados en actuar sobre la conservación de sus viviendas no tienen el capital para hacerlo y la administración pública no tiene caminos ordenados, ni procedimientos eficaces para actuar en propiedades privadas.</w:t>
      </w:r>
      <w:r>
        <w:rPr>
          <w:rFonts w:cs="Times New Roman"/>
          <w:szCs w:val="24"/>
        </w:rPr>
        <w:t xml:space="preserve"> </w:t>
      </w:r>
      <w:r w:rsidRPr="00180E80">
        <w:rPr>
          <w:rFonts w:cs="Times New Roman"/>
          <w:szCs w:val="24"/>
        </w:rPr>
        <w:t xml:space="preserve"> </w:t>
      </w:r>
      <w:r>
        <w:rPr>
          <w:rFonts w:cs="Times New Roman"/>
          <w:szCs w:val="24"/>
        </w:rPr>
        <w:t>E</w:t>
      </w:r>
      <w:r w:rsidRPr="00180E80">
        <w:rPr>
          <w:rFonts w:cs="Times New Roman"/>
          <w:szCs w:val="24"/>
        </w:rPr>
        <w:t>n este sentido concordamos con la investigación de  (Troitiño,</w:t>
      </w:r>
      <w:r>
        <w:rPr>
          <w:rFonts w:cs="Times New Roman"/>
          <w:szCs w:val="24"/>
        </w:rPr>
        <w:t>2016</w:t>
      </w:r>
      <w:r w:rsidRPr="00180E80">
        <w:rPr>
          <w:rFonts w:cs="Times New Roman"/>
          <w:szCs w:val="24"/>
        </w:rPr>
        <w:t>)</w:t>
      </w:r>
      <w:r>
        <w:rPr>
          <w:rFonts w:cs="Times New Roman"/>
          <w:szCs w:val="24"/>
        </w:rPr>
        <w:t xml:space="preserve"> en su estudio “Patrimonio y turismo”,</w:t>
      </w:r>
      <w:r w:rsidRPr="00180E80">
        <w:rPr>
          <w:rFonts w:cs="Times New Roman"/>
          <w:szCs w:val="24"/>
        </w:rPr>
        <w:t xml:space="preserve"> que se necesita trabajar como lo vienen haciendo en Santiago de Compostela, donde han logrado una propuesta inteligente y mesurada, en rehabilitaciones interiores para facilitar su uso habitacional y su mantenimiento, mediante programas de cooperación económica y la participación de técnicos especialistas de los municipios  y gobiernos, pero para lograr esto se necesita trabajar en una gestión respetuosa con convicción de conservación de sus monumentos.  </w:t>
      </w:r>
    </w:p>
    <w:p w:rsidR="00C44C55" w:rsidRPr="00180E80" w:rsidRDefault="00C44C55" w:rsidP="00407265">
      <w:pPr>
        <w:ind w:left="284"/>
        <w:rPr>
          <w:rFonts w:cs="Times New Roman"/>
          <w:szCs w:val="24"/>
        </w:rPr>
      </w:pPr>
      <w:r w:rsidRPr="00180E80">
        <w:rPr>
          <w:rFonts w:cs="Times New Roman"/>
          <w:szCs w:val="24"/>
        </w:rPr>
        <w:t xml:space="preserve"> Así</w:t>
      </w:r>
      <w:r w:rsidR="00B305AF">
        <w:rPr>
          <w:rFonts w:cs="Times New Roman"/>
          <w:szCs w:val="24"/>
        </w:rPr>
        <w:t xml:space="preserve"> mismo, desde el tema económico</w:t>
      </w:r>
      <w:r w:rsidRPr="00180E80">
        <w:rPr>
          <w:rFonts w:cs="Times New Roman"/>
          <w:szCs w:val="24"/>
        </w:rPr>
        <w:t xml:space="preserve"> no existe un presupuesto determinado para la conservación en el sector público, si bien es cierto el tesoro público está destinado a esta intervención, pero él no contar con un presupuesto delimitado dificulta las intervenciones, no podemos olvidar los aportes como la World Monument Found, ha concedido para la conservación de los monumentos sobre todo los de arquitectura eclesiástica y religiosa en la ciudad de Cajamarca y el Perú, pero la supervisión para que estos proyectos se hagan factibles es dependencia del Ministerio de Cultura o la Municipalidad que no siguen esta supervisión como debería ser y dificulta muchas veces la realización de estos.</w:t>
      </w:r>
    </w:p>
    <w:p w:rsidR="00C44C55" w:rsidRPr="00180E80" w:rsidRDefault="00C44C55" w:rsidP="00407265">
      <w:pPr>
        <w:ind w:left="284"/>
        <w:rPr>
          <w:rFonts w:cs="Times New Roman"/>
          <w:szCs w:val="24"/>
        </w:rPr>
      </w:pPr>
      <w:r w:rsidRPr="00180E80">
        <w:rPr>
          <w:rFonts w:cs="Times New Roman"/>
          <w:szCs w:val="24"/>
        </w:rPr>
        <w:t>La s</w:t>
      </w:r>
      <w:r w:rsidR="00B305AF">
        <w:rPr>
          <w:rFonts w:cs="Times New Roman"/>
          <w:szCs w:val="24"/>
        </w:rPr>
        <w:t>ubgerencia de Centro H</w:t>
      </w:r>
      <w:r>
        <w:rPr>
          <w:rFonts w:cs="Times New Roman"/>
          <w:szCs w:val="24"/>
        </w:rPr>
        <w:t xml:space="preserve">istórico </w:t>
      </w:r>
      <w:r w:rsidRPr="00180E80">
        <w:rPr>
          <w:rFonts w:cs="Times New Roman"/>
          <w:szCs w:val="24"/>
        </w:rPr>
        <w:t xml:space="preserve">ha puesto en marcha un plan de gestión a largo plazo, pero necesitamos contar con proyectos inmediatamente ejecutables, adjuntos y paralelos al plan, como el mencionado y propuesto en reuniones de coordinación interinstitucional “proyecto techo”, para cambiar paulatinamente con </w:t>
      </w:r>
      <w:r>
        <w:rPr>
          <w:rFonts w:cs="Times New Roman"/>
          <w:szCs w:val="24"/>
        </w:rPr>
        <w:t xml:space="preserve">los </w:t>
      </w:r>
      <w:r w:rsidRPr="00180E80">
        <w:rPr>
          <w:rFonts w:cs="Times New Roman"/>
          <w:szCs w:val="24"/>
        </w:rPr>
        <w:t xml:space="preserve">subsidios, las coberturas metálicas y plásticas de algunas viviendas por las tradicionales tejas cerámicas; los proyectos de </w:t>
      </w:r>
      <w:r w:rsidRPr="00180E80">
        <w:rPr>
          <w:rFonts w:cs="Times New Roman"/>
          <w:szCs w:val="24"/>
        </w:rPr>
        <w:lastRenderedPageBreak/>
        <w:t>conservación en un inicio estuvieron enfocados solo a puesta en valor para fines turísticos, y</w:t>
      </w:r>
      <w:r>
        <w:rPr>
          <w:rFonts w:cs="Times New Roman"/>
          <w:szCs w:val="24"/>
        </w:rPr>
        <w:t xml:space="preserve"> </w:t>
      </w:r>
      <w:r w:rsidRPr="00180E80">
        <w:rPr>
          <w:rFonts w:cs="Times New Roman"/>
          <w:szCs w:val="24"/>
        </w:rPr>
        <w:t xml:space="preserve">desde </w:t>
      </w:r>
      <w:r>
        <w:rPr>
          <w:rFonts w:cs="Times New Roman"/>
          <w:szCs w:val="24"/>
        </w:rPr>
        <w:t xml:space="preserve">este ámbito la </w:t>
      </w:r>
      <w:r w:rsidRPr="00180E80">
        <w:rPr>
          <w:rFonts w:cs="Times New Roman"/>
          <w:szCs w:val="24"/>
        </w:rPr>
        <w:t xml:space="preserve"> DIRCETUR de Cajamarca, so</w:t>
      </w:r>
      <w:r>
        <w:rPr>
          <w:rFonts w:cs="Times New Roman"/>
          <w:szCs w:val="24"/>
        </w:rPr>
        <w:t xml:space="preserve">lo cuenta con 12 monumentos del centro histórico que </w:t>
      </w:r>
      <w:r w:rsidR="00B305AF">
        <w:rPr>
          <w:rFonts w:cs="Times New Roman"/>
          <w:szCs w:val="24"/>
        </w:rPr>
        <w:t xml:space="preserve">se </w:t>
      </w:r>
      <w:r>
        <w:rPr>
          <w:rFonts w:cs="Times New Roman"/>
          <w:szCs w:val="24"/>
        </w:rPr>
        <w:t>han jerarquizado e inventariado</w:t>
      </w:r>
      <w:r w:rsidRPr="00180E80">
        <w:rPr>
          <w:rFonts w:cs="Times New Roman"/>
          <w:szCs w:val="24"/>
        </w:rPr>
        <w:t>, pero existe un gran número que no cuentan con esa jerarquización, a pesar del valor histórico que presentan</w:t>
      </w:r>
      <w:r>
        <w:rPr>
          <w:rFonts w:cs="Times New Roman"/>
          <w:szCs w:val="24"/>
        </w:rPr>
        <w:t>, esto no solo puede ayudar a conservar el monumento, sino a mejorar el grado de atractividad del recurso y establecer el nivel de pertinencia con la temática de los circuitos, como se planteó en el estudio de Cortez (2002) sobre recuperación del patrimonio arquitectónico como recurso turístico.</w:t>
      </w:r>
    </w:p>
    <w:p w:rsidR="00C44C55" w:rsidRPr="00180E80" w:rsidRDefault="00C44C55" w:rsidP="00407265">
      <w:pPr>
        <w:ind w:left="284"/>
        <w:rPr>
          <w:rFonts w:cs="Times New Roman"/>
          <w:szCs w:val="24"/>
        </w:rPr>
      </w:pPr>
      <w:r w:rsidRPr="00180E80">
        <w:rPr>
          <w:rFonts w:cs="Times New Roman"/>
          <w:szCs w:val="24"/>
        </w:rPr>
        <w:t>Así mismo, los desechos sólidos, las actividades comerciales desordenadas y el excesivo parque automotor ha genera altos índices de contaminación que afectan la zona monumental, alterando la calidad de vida de los propietarios y visitantes, el centro histórico de Cajamarca aún mantiene su casa habitación</w:t>
      </w:r>
      <w:r>
        <w:rPr>
          <w:rFonts w:cs="Times New Roman"/>
          <w:szCs w:val="24"/>
        </w:rPr>
        <w:t xml:space="preserve"> en un 66%</w:t>
      </w:r>
      <w:r w:rsidRPr="00180E80">
        <w:rPr>
          <w:rFonts w:cs="Times New Roman"/>
          <w:szCs w:val="24"/>
        </w:rPr>
        <w:t>, esto se podría ver afectado con el continuo desarrollo comercial e impactos ocasionados, coincidiendo con la investigación de  Martínez (2001) y Andrés Sarasa (2005), que la desaparición de diversidad funcional en los centros históricos es una de las principales amenazas para su conservación y es un factor que suele estar relacionado con el abandono de los residentes. De hecho, los primeros usos que habría que proteger son los servicios para residentes, a menudo sacrificados por establecimientos turísticos o terciarios a escala ciudadana o regional. Ello es acorde con lo que en este estudio se haya.</w:t>
      </w:r>
    </w:p>
    <w:p w:rsidR="00C44C55" w:rsidRPr="00180E80" w:rsidRDefault="00C44C55" w:rsidP="00407265">
      <w:pPr>
        <w:ind w:left="284"/>
        <w:rPr>
          <w:rFonts w:cs="Times New Roman"/>
          <w:szCs w:val="24"/>
        </w:rPr>
      </w:pPr>
      <w:r w:rsidRPr="00180E80">
        <w:rPr>
          <w:rFonts w:cs="Times New Roman"/>
          <w:szCs w:val="24"/>
        </w:rPr>
        <w:t xml:space="preserve">Otro factor importante para conocer la gestión de las autoridades son las campañas y capacitaciones de sensibilización, con los resultados de la investigación se pudo constatar que las autoridades, si bien no tienen un cronograma y presupuesto definido para esto, si se ha realizado sobre todo en los últimos años, ha tenido un impacto mediante el uso de las redes </w:t>
      </w:r>
      <w:r w:rsidRPr="00180E80">
        <w:rPr>
          <w:rFonts w:cs="Times New Roman"/>
          <w:szCs w:val="24"/>
        </w:rPr>
        <w:lastRenderedPageBreak/>
        <w:t>sociales con el fin de incentivar a la colectividad a involucrarse en la conservación de sus monumentos</w:t>
      </w:r>
      <w:r>
        <w:rPr>
          <w:rFonts w:cs="Times New Roman"/>
          <w:szCs w:val="24"/>
        </w:rPr>
        <w:t>, siendo fundamental para integrar a la población en la conservación.</w:t>
      </w:r>
    </w:p>
    <w:p w:rsidR="00C44C55" w:rsidRPr="00180E80" w:rsidRDefault="00C44C55" w:rsidP="00407265">
      <w:pPr>
        <w:ind w:left="284"/>
        <w:rPr>
          <w:rFonts w:cs="Times New Roman"/>
          <w:szCs w:val="24"/>
        </w:rPr>
      </w:pPr>
      <w:r w:rsidRPr="00180E80">
        <w:rPr>
          <w:rFonts w:cs="Times New Roman"/>
          <w:szCs w:val="24"/>
        </w:rPr>
        <w:t xml:space="preserve">Con respecto a las </w:t>
      </w:r>
      <w:r w:rsidRPr="00DD7DE0">
        <w:rPr>
          <w:rFonts w:cs="Times New Roman"/>
          <w:szCs w:val="24"/>
        </w:rPr>
        <w:t>acciones u omisiones de la p</w:t>
      </w:r>
      <w:r w:rsidRPr="00180E80">
        <w:rPr>
          <w:rFonts w:cs="Times New Roman"/>
          <w:szCs w:val="24"/>
        </w:rPr>
        <w:t>oblación, se puede observar que la población cons</w:t>
      </w:r>
      <w:r>
        <w:rPr>
          <w:rFonts w:cs="Times New Roman"/>
          <w:szCs w:val="24"/>
        </w:rPr>
        <w:t xml:space="preserve">idera que </w:t>
      </w:r>
      <w:r w:rsidRPr="00180E80">
        <w:rPr>
          <w:rFonts w:cs="Times New Roman"/>
          <w:szCs w:val="24"/>
        </w:rPr>
        <w:t xml:space="preserve">influyen en un alto porcentaje en el patrimonio arquitectónico del Centro Histórico de Cajamarca, las acciones de la gestión pública en temas de falta de políticas públicas, deficiente proyectos y efectividad en las leyes, siendo en menor porcentaje el alterado por el desconocimiento e importancia de los monumentos por parte de la población y los visitantes. </w:t>
      </w:r>
    </w:p>
    <w:p w:rsidR="00C44C55" w:rsidRPr="00180E80" w:rsidRDefault="00C44C55" w:rsidP="00407265">
      <w:pPr>
        <w:ind w:left="284"/>
        <w:rPr>
          <w:rFonts w:cs="Times New Roman"/>
          <w:szCs w:val="24"/>
        </w:rPr>
      </w:pPr>
      <w:r w:rsidRPr="00180E80">
        <w:rPr>
          <w:rFonts w:cs="Times New Roman"/>
          <w:szCs w:val="24"/>
        </w:rPr>
        <w:t xml:space="preserve">Para que la conservación por parte de la </w:t>
      </w:r>
      <w:r>
        <w:rPr>
          <w:rFonts w:cs="Times New Roman"/>
          <w:szCs w:val="24"/>
        </w:rPr>
        <w:t xml:space="preserve">población exista, es necesario </w:t>
      </w:r>
      <w:r w:rsidRPr="00180E80">
        <w:rPr>
          <w:rFonts w:cs="Times New Roman"/>
          <w:szCs w:val="24"/>
        </w:rPr>
        <w:t>que se conozca el patrimonio arquitectónico y el grado de importancia histórica y cultural que presentan. El 53%, de</w:t>
      </w:r>
      <w:r w:rsidR="00B305AF">
        <w:rPr>
          <w:rFonts w:cs="Times New Roman"/>
          <w:szCs w:val="24"/>
        </w:rPr>
        <w:t xml:space="preserve"> la población considera que el Centro H</w:t>
      </w:r>
      <w:r w:rsidRPr="00180E80">
        <w:rPr>
          <w:rFonts w:cs="Times New Roman"/>
          <w:szCs w:val="24"/>
        </w:rPr>
        <w:t xml:space="preserve">istórico de la ciudad de Cajamarca es importante por la cantidad de patrimonio arquitectónico que posee, así como la historia que enmarca a la ciudad de Cajamarca, pero solo un 8% de la población participó de alguna actividad ya sea limpieza, sensibilización; mientras que la gran mayoría no ha participado,  porque considera poco importante </w:t>
      </w:r>
      <w:r>
        <w:rPr>
          <w:rFonts w:cs="Times New Roman"/>
          <w:szCs w:val="24"/>
        </w:rPr>
        <w:t>intervenir en esta conservación</w:t>
      </w:r>
      <w:r w:rsidRPr="00180E80">
        <w:rPr>
          <w:rFonts w:cs="Times New Roman"/>
          <w:szCs w:val="24"/>
        </w:rPr>
        <w:t xml:space="preserve"> y que es responsabilidad de las autoridades; esto se ha  manifestado cuando se realizan actividades sociales o culturales, como las festividades de carnaval, donde el desenfreno no mide la conservación de los monumentos, expresado entre otros por el pintado </w:t>
      </w:r>
      <w:r w:rsidR="00B305AF">
        <w:rPr>
          <w:rFonts w:cs="Times New Roman"/>
          <w:szCs w:val="24"/>
        </w:rPr>
        <w:t>de las calles y monumentos del Centro H</w:t>
      </w:r>
      <w:r w:rsidRPr="00180E80">
        <w:rPr>
          <w:rFonts w:cs="Times New Roman"/>
          <w:szCs w:val="24"/>
        </w:rPr>
        <w:t>istórico, arrojo de desechos en la Plaza de Armas, excesivo consumo de alcohol en las áreas públicas del centro de la ciudad, lo cual conlleva a muchas personas</w:t>
      </w:r>
      <w:r w:rsidR="00B305AF">
        <w:rPr>
          <w:rFonts w:cs="Times New Roman"/>
          <w:szCs w:val="24"/>
        </w:rPr>
        <w:t xml:space="preserve"> a miccionar en las calles, la Plaza de A</w:t>
      </w:r>
      <w:r w:rsidRPr="00180E80">
        <w:rPr>
          <w:rFonts w:cs="Times New Roman"/>
          <w:szCs w:val="24"/>
        </w:rPr>
        <w:t xml:space="preserve">rmas, casonas e iglesias a  vista de los turistas y transeúntes. </w:t>
      </w:r>
    </w:p>
    <w:p w:rsidR="00C44C55" w:rsidRPr="00180E80" w:rsidRDefault="00C44C55" w:rsidP="00407265">
      <w:pPr>
        <w:ind w:left="284"/>
        <w:rPr>
          <w:rFonts w:cs="Times New Roman"/>
          <w:szCs w:val="24"/>
        </w:rPr>
      </w:pPr>
      <w:r>
        <w:rPr>
          <w:rFonts w:cs="Times New Roman"/>
          <w:szCs w:val="24"/>
        </w:rPr>
        <w:t>L</w:t>
      </w:r>
      <w:r w:rsidRPr="00180E80">
        <w:rPr>
          <w:rFonts w:cs="Times New Roman"/>
          <w:szCs w:val="24"/>
        </w:rPr>
        <w:t>a Mun</w:t>
      </w:r>
      <w:r>
        <w:rPr>
          <w:rFonts w:cs="Times New Roman"/>
          <w:szCs w:val="24"/>
        </w:rPr>
        <w:t xml:space="preserve">icipalidad aprobó con ordenanzas  prohibir </w:t>
      </w:r>
      <w:r w:rsidRPr="00180E80">
        <w:rPr>
          <w:rFonts w:cs="Times New Roman"/>
          <w:szCs w:val="24"/>
        </w:rPr>
        <w:t xml:space="preserve">las concentraciones masivas de personas en el perímetro de La Plaza de Armas, Plazuela  Belén, pasaje San Martín, pasaje </w:t>
      </w:r>
      <w:r w:rsidRPr="00180E80">
        <w:rPr>
          <w:rFonts w:cs="Times New Roman"/>
          <w:szCs w:val="24"/>
        </w:rPr>
        <w:lastRenderedPageBreak/>
        <w:t>Atahualpa, Jirón del Comercio, pero a pesar de esto se ha seguido dando estas concentraciones y para el año 2016 esto ha funcionado en un leve porcentaje porque se procedió a cerrar las calles, no por iniciativa de la población.</w:t>
      </w:r>
    </w:p>
    <w:p w:rsidR="00C44C55" w:rsidRPr="00180E80" w:rsidRDefault="00C44C55" w:rsidP="00407265">
      <w:pPr>
        <w:ind w:left="284"/>
        <w:rPr>
          <w:rFonts w:cs="Times New Roman"/>
          <w:szCs w:val="24"/>
        </w:rPr>
      </w:pPr>
      <w:r w:rsidRPr="00180E80">
        <w:rPr>
          <w:rFonts w:cs="Times New Roman"/>
          <w:szCs w:val="24"/>
        </w:rPr>
        <w:t>Presencia de contaminación por acciones incívicas, son otros indicadores que alteran las casonas patrimoniales y se observa en gran parte en las casonas e iglesias de la ciudad con presencia de grafitis, la falta de previsión de medidas de seguridad para impedir los atentados sufridos por el patrimonio monumental de la ciudad.</w:t>
      </w:r>
    </w:p>
    <w:p w:rsidR="00407265" w:rsidRPr="00180E80" w:rsidRDefault="00C44C55" w:rsidP="00407265">
      <w:pPr>
        <w:ind w:left="284"/>
        <w:rPr>
          <w:rFonts w:cs="Times New Roman"/>
          <w:szCs w:val="24"/>
        </w:rPr>
      </w:pPr>
      <w:r w:rsidRPr="00180E80">
        <w:rPr>
          <w:rFonts w:cs="Times New Roman"/>
          <w:szCs w:val="24"/>
        </w:rPr>
        <w:t>Las casonas demolidas o que están deterioradas,  presenta altos índices de infracciones a la normativa para la zona monumental y es en gran medida por parte de los propietarios, nuevos herederos  o inquilinos de las casonas, que no respetan las normativas existentes y las autoridades no inspeccionan estas actividades por falta de personal calificado y recursos, pero la conservación es responsabilidad de los propietarios, así como estipula la Ley N°28296, si bien es cierto estos son los principales responsables, se tiene que mencionar que la falta de asesoramiento ha hecho que actúen sin medir las consecuencias de sus acciones alterando la estructura tanto interna como externa.</w:t>
      </w:r>
    </w:p>
    <w:p w:rsidR="00C44C55" w:rsidRPr="00180E80" w:rsidRDefault="00C44C55" w:rsidP="00407265">
      <w:pPr>
        <w:ind w:left="284"/>
        <w:rPr>
          <w:rFonts w:cs="Times New Roman"/>
          <w:szCs w:val="24"/>
        </w:rPr>
      </w:pPr>
      <w:r w:rsidRPr="00180E80">
        <w:rPr>
          <w:rFonts w:cs="Times New Roman"/>
          <w:szCs w:val="24"/>
        </w:rPr>
        <w:t xml:space="preserve">Entre las acciones </w:t>
      </w:r>
      <w:r>
        <w:rPr>
          <w:rFonts w:cs="Times New Roman"/>
          <w:szCs w:val="24"/>
        </w:rPr>
        <w:t xml:space="preserve">u </w:t>
      </w:r>
      <w:r w:rsidRPr="00180E80">
        <w:rPr>
          <w:rFonts w:cs="Times New Roman"/>
          <w:szCs w:val="24"/>
        </w:rPr>
        <w:t xml:space="preserve">omisiones en </w:t>
      </w:r>
      <w:r w:rsidRPr="00DD7DE0">
        <w:rPr>
          <w:rFonts w:cs="Times New Roman"/>
          <w:szCs w:val="24"/>
        </w:rPr>
        <w:t>la actividad turística,  la deficiente</w:t>
      </w:r>
      <w:r w:rsidRPr="00180E80">
        <w:rPr>
          <w:rFonts w:cs="Times New Roman"/>
          <w:szCs w:val="24"/>
        </w:rPr>
        <w:t xml:space="preserve"> conciencia turística y patrimonial</w:t>
      </w:r>
      <w:r>
        <w:rPr>
          <w:rFonts w:cs="Times New Roman"/>
          <w:szCs w:val="24"/>
        </w:rPr>
        <w:t xml:space="preserve">,  el turismo en la ciudad de Cajamarca presenta niveles moderados de flujos turísticos, según los hallazgos de la investigación , lo que conlleva a poder mejorar los productos turísticos en la zona monumental y trabajar desde un enfoque sostenible, en este sentido  concordamos con </w:t>
      </w:r>
      <w:r w:rsidRPr="00180E80">
        <w:rPr>
          <w:rFonts w:cs="Times New Roman"/>
          <w:szCs w:val="24"/>
        </w:rPr>
        <w:t xml:space="preserve"> el estudio de </w:t>
      </w:r>
      <w:r>
        <w:rPr>
          <w:rFonts w:cs="Times New Roman"/>
          <w:szCs w:val="24"/>
        </w:rPr>
        <w:t>Tapia  (</w:t>
      </w:r>
      <w:r w:rsidRPr="00180E80">
        <w:rPr>
          <w:rFonts w:cs="Times New Roman"/>
          <w:szCs w:val="24"/>
        </w:rPr>
        <w:t xml:space="preserve">2006), </w:t>
      </w:r>
      <w:r>
        <w:rPr>
          <w:rFonts w:cs="Times New Roman"/>
          <w:szCs w:val="24"/>
        </w:rPr>
        <w:t xml:space="preserve">que </w:t>
      </w:r>
      <w:r w:rsidRPr="00180E80">
        <w:rPr>
          <w:rFonts w:cs="Times New Roman"/>
          <w:szCs w:val="24"/>
        </w:rPr>
        <w:t>sostiene que</w:t>
      </w:r>
      <w:r>
        <w:rPr>
          <w:rFonts w:cs="Times New Roman"/>
          <w:szCs w:val="24"/>
        </w:rPr>
        <w:t xml:space="preserve"> </w:t>
      </w:r>
      <w:r w:rsidRPr="00180E80">
        <w:rPr>
          <w:rFonts w:cs="Times New Roman"/>
          <w:szCs w:val="24"/>
        </w:rPr>
        <w:t xml:space="preserve">dada la antigüedad de los monumentos arquitectónicos que componen los centros históricos, el turismo mal causado y mal explotado y los turistas, pueden provocar un importante deterioro en las obras o incluso destruirlas por completo. </w:t>
      </w:r>
    </w:p>
    <w:p w:rsidR="00C44C55" w:rsidRPr="00180E80" w:rsidRDefault="00C44C55" w:rsidP="00407265">
      <w:pPr>
        <w:ind w:left="284"/>
        <w:rPr>
          <w:rFonts w:cs="Times New Roman"/>
          <w:szCs w:val="24"/>
        </w:rPr>
      </w:pPr>
      <w:r w:rsidRPr="00180E80">
        <w:rPr>
          <w:rFonts w:cs="Times New Roman"/>
          <w:szCs w:val="24"/>
        </w:rPr>
        <w:lastRenderedPageBreak/>
        <w:t>Los programas y proyectos que impulsen para el turismo cu</w:t>
      </w:r>
      <w:r w:rsidR="00B305AF">
        <w:rPr>
          <w:rFonts w:cs="Times New Roman"/>
          <w:szCs w:val="24"/>
        </w:rPr>
        <w:t>ltural, son de suma importancia</w:t>
      </w:r>
      <w:r w:rsidRPr="00180E80">
        <w:rPr>
          <w:rFonts w:cs="Times New Roman"/>
          <w:szCs w:val="24"/>
        </w:rPr>
        <w:t xml:space="preserve"> no solo para difundir la cultura, sino para lograr preservarla. Al tiempo, la difusión cultural debe avivar la identidad de la sociedad; para que los habitantes no adopten prácticas y costumbres de los turistas, y así no se acabe con las tradiciones y costumbres que distinguen a una sociedad de otra. </w:t>
      </w:r>
    </w:p>
    <w:p w:rsidR="00C44C55" w:rsidRDefault="00C44C55" w:rsidP="00407265">
      <w:pPr>
        <w:ind w:left="284" w:firstLine="0"/>
        <w:rPr>
          <w:rFonts w:cs="Times New Roman"/>
          <w:szCs w:val="20"/>
        </w:rPr>
      </w:pPr>
      <w:r>
        <w:rPr>
          <w:rFonts w:cs="Times New Roman"/>
          <w:szCs w:val="24"/>
        </w:rPr>
        <w:t xml:space="preserve">Con respecto a la variable estado de conservación, en </w:t>
      </w:r>
      <w:r w:rsidRPr="000559B8">
        <w:rPr>
          <w:rFonts w:cs="Times New Roman"/>
          <w:szCs w:val="20"/>
        </w:rPr>
        <w:t>los años 30 del sig</w:t>
      </w:r>
      <w:r>
        <w:rPr>
          <w:rFonts w:cs="Times New Roman"/>
          <w:szCs w:val="20"/>
        </w:rPr>
        <w:t xml:space="preserve">lo pasado se hace referencia afanes modernistas,  difundidos en toda la ciudad </w:t>
      </w:r>
      <w:r w:rsidRPr="000559B8">
        <w:rPr>
          <w:rFonts w:cs="Times New Roman"/>
          <w:szCs w:val="20"/>
        </w:rPr>
        <w:t>para la transformación de la casa colonial. Este fenómeno no es exclusivo de Cajamarca, sino que se dieron tendencias similares a otras ciudades del Perú</w:t>
      </w:r>
      <w:r>
        <w:rPr>
          <w:rFonts w:cs="Times New Roman"/>
          <w:szCs w:val="20"/>
        </w:rPr>
        <w:t xml:space="preserve"> así como concuerda  Scaletti (2012) en su estudio “La </w:t>
      </w:r>
      <w:r w:rsidRPr="005C3F80">
        <w:rPr>
          <w:rFonts w:cs="Times New Roman"/>
          <w:szCs w:val="20"/>
        </w:rPr>
        <w:t>casona Cajamarquina</w:t>
      </w:r>
      <w:r w:rsidR="00B305AF">
        <w:rPr>
          <w:rFonts w:cs="Times New Roman"/>
          <w:szCs w:val="20"/>
        </w:rPr>
        <w:t xml:space="preserve"> </w:t>
      </w:r>
      <w:r>
        <w:rPr>
          <w:rFonts w:cs="Times New Roman"/>
          <w:szCs w:val="20"/>
        </w:rPr>
        <w:t>arquitectura</w:t>
      </w:r>
      <w:r w:rsidR="00B305AF">
        <w:rPr>
          <w:rFonts w:cs="Times New Roman"/>
          <w:szCs w:val="20"/>
        </w:rPr>
        <w:t>,</w:t>
      </w:r>
      <w:r>
        <w:rPr>
          <w:rFonts w:cs="Times New Roman"/>
          <w:szCs w:val="20"/>
        </w:rPr>
        <w:t xml:space="preserve"> minería y morada”,</w:t>
      </w:r>
      <w:r w:rsidRPr="000559B8">
        <w:rPr>
          <w:rFonts w:cs="Times New Roman"/>
          <w:szCs w:val="20"/>
        </w:rPr>
        <w:t xml:space="preserve"> que conllevaron a la demolición de muchas casas para</w:t>
      </w:r>
      <w:r>
        <w:rPr>
          <w:rFonts w:cs="Times New Roman"/>
          <w:szCs w:val="20"/>
        </w:rPr>
        <w:t xml:space="preserve"> ser sustituidas por viviendas modernas</w:t>
      </w:r>
      <w:r w:rsidRPr="000559B8">
        <w:rPr>
          <w:rFonts w:cs="Times New Roman"/>
          <w:szCs w:val="20"/>
        </w:rPr>
        <w:t xml:space="preserve">, la demolición o alteración de fachadas y sustitución </w:t>
      </w:r>
      <w:r>
        <w:rPr>
          <w:rFonts w:cs="Times New Roman"/>
          <w:szCs w:val="20"/>
        </w:rPr>
        <w:t>de muchos elementos originales como balcones y</w:t>
      </w:r>
      <w:r w:rsidRPr="000559B8">
        <w:rPr>
          <w:rFonts w:cs="Times New Roman"/>
          <w:szCs w:val="20"/>
        </w:rPr>
        <w:t xml:space="preserve"> vent</w:t>
      </w:r>
      <w:r w:rsidR="00B305AF">
        <w:rPr>
          <w:rFonts w:cs="Times New Roman"/>
          <w:szCs w:val="20"/>
        </w:rPr>
        <w:t>anas,</w:t>
      </w:r>
      <w:r>
        <w:rPr>
          <w:rFonts w:cs="Times New Roman"/>
          <w:szCs w:val="20"/>
        </w:rPr>
        <w:t xml:space="preserve">  por otros más  actuales </w:t>
      </w:r>
      <w:r w:rsidRPr="000559B8">
        <w:rPr>
          <w:rFonts w:cs="Times New Roman"/>
          <w:szCs w:val="20"/>
        </w:rPr>
        <w:t xml:space="preserve">que no guardan armonía arquitectónica con el contexto de la Zona Monumental; así también se reemplazó la teja de arcilla por cubiertas más livianas como la calamina. </w:t>
      </w:r>
    </w:p>
    <w:p w:rsidR="00C44C55" w:rsidRPr="00DD7DE0" w:rsidRDefault="00C44C55" w:rsidP="00407265">
      <w:pPr>
        <w:ind w:left="284"/>
        <w:rPr>
          <w:rFonts w:cs="Times New Roman"/>
          <w:i/>
          <w:color w:val="000000"/>
          <w:szCs w:val="20"/>
        </w:rPr>
      </w:pPr>
      <w:r w:rsidRPr="000559B8">
        <w:rPr>
          <w:rFonts w:cs="Times New Roman"/>
          <w:szCs w:val="20"/>
        </w:rPr>
        <w:t>En un buen número de casos, sobre todo en los alrededores de la Plaza de Armas y en general en las partes mejor conservadas de la Zona Monumental</w:t>
      </w:r>
      <w:r>
        <w:rPr>
          <w:rFonts w:cs="Times New Roman"/>
          <w:szCs w:val="20"/>
        </w:rPr>
        <w:t xml:space="preserve">, se ha conseguido respetar los </w:t>
      </w:r>
      <w:r w:rsidRPr="000559B8">
        <w:rPr>
          <w:rFonts w:cs="Times New Roman"/>
          <w:szCs w:val="20"/>
        </w:rPr>
        <w:t>el</w:t>
      </w:r>
      <w:r w:rsidR="00B305AF">
        <w:rPr>
          <w:rFonts w:cs="Times New Roman"/>
          <w:szCs w:val="20"/>
        </w:rPr>
        <w:t xml:space="preserve">ementos principales de la casa </w:t>
      </w:r>
      <w:r w:rsidR="00407265">
        <w:rPr>
          <w:rFonts w:cs="Times New Roman"/>
          <w:szCs w:val="20"/>
        </w:rPr>
        <w:t>c</w:t>
      </w:r>
      <w:r w:rsidRPr="000559B8">
        <w:rPr>
          <w:rFonts w:cs="Times New Roman"/>
          <w:szCs w:val="20"/>
        </w:rPr>
        <w:t>ajamarquina,</w:t>
      </w:r>
      <w:r w:rsidRPr="009F6300">
        <w:rPr>
          <w:rFonts w:cs="Times New Roman"/>
          <w:szCs w:val="20"/>
        </w:rPr>
        <w:t xml:space="preserve"> el patio y la fachada</w:t>
      </w:r>
      <w:r>
        <w:rPr>
          <w:rFonts w:cs="Times New Roman"/>
          <w:szCs w:val="20"/>
        </w:rPr>
        <w:t xml:space="preserve"> calificándolas en un estado de conservación regular</w:t>
      </w:r>
      <w:r w:rsidRPr="009F6300">
        <w:rPr>
          <w:rFonts w:cs="Times New Roman"/>
          <w:szCs w:val="20"/>
        </w:rPr>
        <w:t>, p</w:t>
      </w:r>
      <w:r w:rsidRPr="009F6300">
        <w:rPr>
          <w:rFonts w:cs="Times New Roman"/>
          <w:color w:val="000000"/>
          <w:szCs w:val="20"/>
        </w:rPr>
        <w:t xml:space="preserve">ero esta situación no es la misma en todo el centro histórico sobre todo en </w:t>
      </w:r>
      <w:r w:rsidRPr="000559B8">
        <w:rPr>
          <w:rFonts w:cs="Times New Roman"/>
          <w:color w:val="000000"/>
          <w:szCs w:val="20"/>
        </w:rPr>
        <w:t xml:space="preserve"> los ejes comerciales de las calles Amalia Puga, Amazonas, </w:t>
      </w:r>
      <w:r w:rsidRPr="009F6300">
        <w:rPr>
          <w:rFonts w:cs="Times New Roman"/>
          <w:color w:val="000000"/>
          <w:szCs w:val="20"/>
        </w:rPr>
        <w:t>Apurímac</w:t>
      </w:r>
      <w:r w:rsidRPr="000559B8">
        <w:rPr>
          <w:rFonts w:cs="Times New Roman"/>
          <w:color w:val="000000"/>
          <w:szCs w:val="20"/>
        </w:rPr>
        <w:t>, Del Comercio, Chanchamayo e inm</w:t>
      </w:r>
      <w:r w:rsidRPr="009F6300">
        <w:rPr>
          <w:rFonts w:cs="Times New Roman"/>
          <w:color w:val="000000"/>
          <w:szCs w:val="20"/>
        </w:rPr>
        <w:t xml:space="preserve">ediaciones del Mercado Central; sin embargo </w:t>
      </w:r>
      <w:r w:rsidRPr="000559B8">
        <w:rPr>
          <w:rFonts w:cs="Times New Roman"/>
          <w:szCs w:val="20"/>
        </w:rPr>
        <w:t>se han realizado otras transformaciones, que si bien han afectado tan solo elementos secundarios, han desfigurado en muchos casos la verdadera esencia</w:t>
      </w:r>
      <w:r>
        <w:rPr>
          <w:rFonts w:cs="Times New Roman"/>
          <w:i/>
          <w:szCs w:val="20"/>
        </w:rPr>
        <w:t xml:space="preserve"> </w:t>
      </w:r>
      <w:r>
        <w:rPr>
          <w:rFonts w:cs="Times New Roman"/>
          <w:szCs w:val="20"/>
        </w:rPr>
        <w:t xml:space="preserve">local, olvidando la importancia histórica y cultural que representan. </w:t>
      </w:r>
    </w:p>
    <w:p w:rsidR="00EE3522" w:rsidRDefault="00C44C55" w:rsidP="00407265">
      <w:pPr>
        <w:ind w:left="284"/>
        <w:rPr>
          <w:rFonts w:cs="Times New Roman"/>
          <w:szCs w:val="24"/>
        </w:rPr>
      </w:pPr>
      <w:r w:rsidRPr="00180E80">
        <w:rPr>
          <w:rFonts w:cs="Times New Roman"/>
          <w:szCs w:val="24"/>
        </w:rPr>
        <w:lastRenderedPageBreak/>
        <w:t xml:space="preserve">Consideramos que los resultados del estudio de investigación son importantes porque se está tratando un tema de gran relevancia para la ciudad de Cajamarca, identificar  </w:t>
      </w:r>
      <w:r w:rsidR="00293DC0" w:rsidRPr="00180E80">
        <w:rPr>
          <w:rFonts w:cs="Times New Roman"/>
          <w:szCs w:val="24"/>
        </w:rPr>
        <w:t>cuáles</w:t>
      </w:r>
      <w:r w:rsidRPr="00180E80">
        <w:rPr>
          <w:rFonts w:cs="Times New Roman"/>
          <w:szCs w:val="24"/>
        </w:rPr>
        <w:t xml:space="preserve"> son los factores que altera el patrimonio del centro histórico, permitirá hacer una buena recuperación de estos, para que los mismo vuelvan a tener un carácter especial, y recuperen su identidad cultural, evitando a</w:t>
      </w:r>
      <w:r w:rsidR="00B305AF">
        <w:rPr>
          <w:rFonts w:cs="Times New Roman"/>
          <w:szCs w:val="24"/>
        </w:rPr>
        <w:t>sí tanto la degradación de los Centros H</w:t>
      </w:r>
      <w:r w:rsidRPr="00180E80">
        <w:rPr>
          <w:rFonts w:cs="Times New Roman"/>
          <w:szCs w:val="24"/>
        </w:rPr>
        <w:t>istóricos como la progresiva expansión y reurbanización de la ciudad, haciendo de esta un lugar cada vez más distanciado,</w:t>
      </w:r>
      <w:r w:rsidR="00B305AF">
        <w:rPr>
          <w:rFonts w:cs="Times New Roman"/>
          <w:szCs w:val="24"/>
        </w:rPr>
        <w:t xml:space="preserve"> separado e inaccesible para el transporte público</w:t>
      </w:r>
      <w:r w:rsidRPr="00180E80">
        <w:rPr>
          <w:rFonts w:cs="Times New Roman"/>
          <w:szCs w:val="24"/>
        </w:rPr>
        <w:t xml:space="preserve"> y el peatón.</w:t>
      </w:r>
      <w:r>
        <w:rPr>
          <w:rFonts w:cs="Times New Roman"/>
          <w:szCs w:val="24"/>
        </w:rPr>
        <w:t xml:space="preserve">  En este sentido concordamos con el estudio de  Rovira (2008) “Un centro histórico vivo”,  menciona que no es necesario crear ciudades museo para dar vida y conserva</w:t>
      </w:r>
      <w:r w:rsidR="00B305AF">
        <w:rPr>
          <w:rFonts w:cs="Times New Roman"/>
          <w:szCs w:val="24"/>
        </w:rPr>
        <w:t>ción a nuestro centro histórico.</w:t>
      </w:r>
      <w:r>
        <w:rPr>
          <w:rFonts w:cs="Times New Roman"/>
          <w:szCs w:val="24"/>
        </w:rPr>
        <w:t xml:space="preserve"> </w:t>
      </w:r>
      <w:r w:rsidRPr="00180E80">
        <w:rPr>
          <w:rFonts w:cs="Times New Roman"/>
          <w:szCs w:val="24"/>
        </w:rPr>
        <w:t>No obstante, se deben realizar políticas adecuadas de recuperación, que no sean todavía más nocivas para estos lugares, como se ha comprobado a lo largo de este trabajo que han sido algunas de estas políticas, las cuales han acrecentado todavía má</w:t>
      </w:r>
      <w:r w:rsidR="00B305AF">
        <w:rPr>
          <w:rFonts w:cs="Times New Roman"/>
          <w:szCs w:val="24"/>
        </w:rPr>
        <w:t>s los problemas propios de los Centros H</w:t>
      </w:r>
      <w:r w:rsidRPr="00180E80">
        <w:rPr>
          <w:rFonts w:cs="Times New Roman"/>
          <w:szCs w:val="24"/>
        </w:rPr>
        <w:t>istóricos.</w:t>
      </w:r>
    </w:p>
    <w:p w:rsidR="00B305AF" w:rsidRDefault="00B305AF" w:rsidP="00C44C55">
      <w:pPr>
        <w:ind w:left="-142"/>
        <w:rPr>
          <w:rFonts w:cs="Times New Roman"/>
          <w:szCs w:val="24"/>
        </w:rPr>
      </w:pPr>
    </w:p>
    <w:p w:rsidR="00B305AF" w:rsidRDefault="00B305AF" w:rsidP="00C44C55">
      <w:pPr>
        <w:ind w:left="-142"/>
        <w:rPr>
          <w:rFonts w:cs="Times New Roman"/>
          <w:szCs w:val="24"/>
        </w:rPr>
      </w:pPr>
    </w:p>
    <w:p w:rsidR="00B305AF" w:rsidRDefault="00B305AF" w:rsidP="00C44C55">
      <w:pPr>
        <w:ind w:left="-142"/>
        <w:rPr>
          <w:rFonts w:cs="Times New Roman"/>
          <w:szCs w:val="24"/>
        </w:rPr>
      </w:pPr>
    </w:p>
    <w:p w:rsidR="00B305AF" w:rsidRDefault="00B305AF" w:rsidP="00C44C55">
      <w:pPr>
        <w:ind w:left="-142"/>
        <w:rPr>
          <w:rFonts w:cs="Times New Roman"/>
          <w:szCs w:val="24"/>
        </w:rPr>
      </w:pPr>
    </w:p>
    <w:p w:rsidR="00B305AF" w:rsidRDefault="00B305AF" w:rsidP="00C44C55">
      <w:pPr>
        <w:ind w:left="-142"/>
        <w:rPr>
          <w:rFonts w:cs="Times New Roman"/>
          <w:szCs w:val="24"/>
        </w:rPr>
      </w:pPr>
    </w:p>
    <w:p w:rsidR="00B305AF" w:rsidRDefault="00B305AF" w:rsidP="00C44C55">
      <w:pPr>
        <w:ind w:left="-142"/>
        <w:rPr>
          <w:rFonts w:cs="Times New Roman"/>
          <w:szCs w:val="24"/>
        </w:rPr>
      </w:pPr>
    </w:p>
    <w:p w:rsidR="00B305AF" w:rsidRDefault="00B305AF" w:rsidP="00C44C55">
      <w:pPr>
        <w:ind w:left="-142"/>
        <w:rPr>
          <w:rFonts w:cs="Times New Roman"/>
          <w:szCs w:val="24"/>
        </w:rPr>
      </w:pPr>
    </w:p>
    <w:p w:rsidR="00B305AF" w:rsidRDefault="00B305AF" w:rsidP="00C44C55">
      <w:pPr>
        <w:ind w:left="-142"/>
        <w:rPr>
          <w:rFonts w:cs="Times New Roman"/>
          <w:szCs w:val="24"/>
        </w:rPr>
      </w:pPr>
    </w:p>
    <w:p w:rsidR="00B305AF" w:rsidRDefault="00B305AF" w:rsidP="00B305AF">
      <w:pPr>
        <w:ind w:firstLine="0"/>
        <w:rPr>
          <w:rFonts w:cs="Times New Roman"/>
          <w:szCs w:val="24"/>
        </w:rPr>
      </w:pPr>
    </w:p>
    <w:p w:rsidR="00407265" w:rsidRPr="00C44C55" w:rsidRDefault="00407265" w:rsidP="00B305AF">
      <w:pPr>
        <w:ind w:firstLine="0"/>
        <w:rPr>
          <w:rFonts w:cs="Times New Roman"/>
          <w:szCs w:val="24"/>
        </w:rPr>
      </w:pPr>
    </w:p>
    <w:p w:rsidR="00D675AB" w:rsidRPr="00B305AF" w:rsidRDefault="00D675AB" w:rsidP="004843CF">
      <w:pPr>
        <w:pStyle w:val="Ttulo2"/>
        <w:jc w:val="center"/>
        <w:rPr>
          <w:rFonts w:cs="Times New Roman"/>
        </w:rPr>
      </w:pPr>
      <w:bookmarkStart w:id="238" w:name="_Toc493574230"/>
      <w:r w:rsidRPr="00B305AF">
        <w:rPr>
          <w:rFonts w:cs="Times New Roman"/>
        </w:rPr>
        <w:lastRenderedPageBreak/>
        <w:t>Propuesta para un turismo sostenible del city tour de Cajamarca</w:t>
      </w:r>
    </w:p>
    <w:p w:rsidR="00D675AB" w:rsidRDefault="00D675AB" w:rsidP="00D675AB">
      <w:pPr>
        <w:spacing w:line="360" w:lineRule="auto"/>
        <w:ind w:firstLine="0"/>
        <w:jc w:val="center"/>
        <w:rPr>
          <w:rFonts w:cs="Times New Roman"/>
          <w:b/>
          <w:sz w:val="22"/>
        </w:rPr>
      </w:pPr>
    </w:p>
    <w:p w:rsidR="00D675AB" w:rsidRDefault="00347AAC" w:rsidP="006A52BF">
      <w:pPr>
        <w:pStyle w:val="Prrafodelista"/>
        <w:numPr>
          <w:ilvl w:val="0"/>
          <w:numId w:val="29"/>
        </w:numPr>
        <w:spacing w:line="360" w:lineRule="auto"/>
        <w:ind w:left="709"/>
        <w:rPr>
          <w:rFonts w:cs="Times New Roman"/>
          <w:b/>
          <w:sz w:val="22"/>
        </w:rPr>
      </w:pPr>
      <w:r>
        <w:rPr>
          <w:rFonts w:cs="Times New Roman"/>
          <w:b/>
          <w:sz w:val="22"/>
        </w:rPr>
        <w:t>Generalidades de la p</w:t>
      </w:r>
      <w:r w:rsidR="00D675AB">
        <w:rPr>
          <w:rFonts w:cs="Times New Roman"/>
          <w:b/>
          <w:sz w:val="22"/>
        </w:rPr>
        <w:t xml:space="preserve">ropuesta </w:t>
      </w:r>
    </w:p>
    <w:p w:rsidR="00D675AB" w:rsidRDefault="00D675AB" w:rsidP="006A52BF">
      <w:pPr>
        <w:pStyle w:val="Prrafodelista"/>
        <w:numPr>
          <w:ilvl w:val="0"/>
          <w:numId w:val="30"/>
        </w:numPr>
        <w:spacing w:line="360" w:lineRule="auto"/>
        <w:ind w:left="709"/>
        <w:rPr>
          <w:rFonts w:cs="Times New Roman"/>
          <w:b/>
          <w:sz w:val="22"/>
        </w:rPr>
      </w:pPr>
      <w:r>
        <w:rPr>
          <w:rFonts w:cs="Times New Roman"/>
          <w:b/>
          <w:sz w:val="22"/>
        </w:rPr>
        <w:t>Planteamiento del problema</w:t>
      </w:r>
    </w:p>
    <w:p w:rsidR="00D675AB" w:rsidRDefault="00D675AB" w:rsidP="00D675AB">
      <w:pPr>
        <w:spacing w:line="360" w:lineRule="auto"/>
        <w:ind w:left="708" w:firstLine="0"/>
        <w:rPr>
          <w:rFonts w:cs="Times New Roman"/>
          <w:sz w:val="22"/>
        </w:rPr>
      </w:pPr>
      <w:r>
        <w:rPr>
          <w:rFonts w:cs="Times New Roman"/>
          <w:sz w:val="22"/>
        </w:rPr>
        <w:t>Analizando los beneficios que genera el turismo e intentando mejorar los atractivos con que cuenta el city tour de Cajamarca, es importante resaltar que aún no están adecuadamente implementados para un turismo sostenible y de calidad. Por lo que se considera es necesario el rediseño tanto de los servicios como del atractivo.</w:t>
      </w:r>
    </w:p>
    <w:p w:rsidR="00D675AB" w:rsidRDefault="00D675AB" w:rsidP="004D5346">
      <w:pPr>
        <w:spacing w:line="360" w:lineRule="auto"/>
        <w:ind w:left="708" w:firstLine="0"/>
        <w:rPr>
          <w:rFonts w:cs="Times New Roman"/>
          <w:sz w:val="22"/>
        </w:rPr>
      </w:pPr>
      <w:r>
        <w:rPr>
          <w:rFonts w:cs="Times New Roman"/>
          <w:sz w:val="22"/>
        </w:rPr>
        <w:t xml:space="preserve">En la actualidad se observa que no contamos con un diseño de circuito city tour determinado, así como el uso turístico de la Zona Monumental de la ciudad de Cajamarca, siendo este el primer lugar que visita el turista a su llegada y según los estudios de preferencia de visita uno de los motivos por los </w:t>
      </w:r>
      <w:r w:rsidR="004D5346">
        <w:rPr>
          <w:rFonts w:cs="Times New Roman"/>
          <w:sz w:val="22"/>
        </w:rPr>
        <w:t>que el turista visita Cajamarca. (</w:t>
      </w:r>
      <w:r w:rsidR="00347AAC">
        <w:rPr>
          <w:rFonts w:cs="Times New Roman"/>
          <w:sz w:val="22"/>
        </w:rPr>
        <w:t>PROMPERU</w:t>
      </w:r>
      <w:r>
        <w:rPr>
          <w:rFonts w:cs="Times New Roman"/>
          <w:sz w:val="22"/>
        </w:rPr>
        <w:t>,  2016).</w:t>
      </w:r>
    </w:p>
    <w:p w:rsidR="00D675AB" w:rsidRDefault="00D675AB" w:rsidP="006A52BF">
      <w:pPr>
        <w:pStyle w:val="Prrafodelista"/>
        <w:numPr>
          <w:ilvl w:val="0"/>
          <w:numId w:val="30"/>
        </w:numPr>
        <w:spacing w:line="360" w:lineRule="auto"/>
        <w:ind w:left="709"/>
        <w:rPr>
          <w:rFonts w:cs="Times New Roman"/>
          <w:sz w:val="22"/>
        </w:rPr>
      </w:pPr>
      <w:r>
        <w:rPr>
          <w:rFonts w:cs="Times New Roman"/>
          <w:b/>
          <w:sz w:val="22"/>
        </w:rPr>
        <w:t>Objetivo:</w:t>
      </w:r>
      <w:r>
        <w:rPr>
          <w:rFonts w:cs="Times New Roman"/>
          <w:b/>
          <w:sz w:val="22"/>
        </w:rPr>
        <w:tab/>
      </w:r>
    </w:p>
    <w:p w:rsidR="00D675AB" w:rsidRDefault="00D675AB" w:rsidP="00D675AB">
      <w:pPr>
        <w:spacing w:line="360" w:lineRule="auto"/>
        <w:ind w:left="708" w:firstLine="0"/>
        <w:rPr>
          <w:rFonts w:cs="Times New Roman"/>
          <w:sz w:val="22"/>
        </w:rPr>
      </w:pPr>
      <w:r>
        <w:rPr>
          <w:rFonts w:cs="Times New Roman"/>
          <w:sz w:val="22"/>
        </w:rPr>
        <w:t>Plantear alternativas de solución para lograr un city tour sostenible para la ciudad de Cajamarca que mejore el turismo y la calidad de vida de los pobladores.</w:t>
      </w:r>
    </w:p>
    <w:p w:rsidR="00D675AB" w:rsidRDefault="00D675AB" w:rsidP="006A52BF">
      <w:pPr>
        <w:pStyle w:val="Prrafodelista"/>
        <w:numPr>
          <w:ilvl w:val="1"/>
          <w:numId w:val="30"/>
        </w:numPr>
        <w:spacing w:line="360" w:lineRule="auto"/>
        <w:ind w:left="1134"/>
        <w:rPr>
          <w:rFonts w:cs="Times New Roman"/>
          <w:b/>
          <w:sz w:val="22"/>
        </w:rPr>
      </w:pPr>
      <w:r>
        <w:rPr>
          <w:rFonts w:cs="Times New Roman"/>
          <w:b/>
          <w:sz w:val="22"/>
        </w:rPr>
        <w:t xml:space="preserve">Objetivos Específicos. </w:t>
      </w:r>
    </w:p>
    <w:p w:rsidR="00D675AB" w:rsidRDefault="00D675AB" w:rsidP="006A52BF">
      <w:pPr>
        <w:pStyle w:val="Prrafodelista"/>
        <w:numPr>
          <w:ilvl w:val="0"/>
          <w:numId w:val="31"/>
        </w:numPr>
        <w:spacing w:line="360" w:lineRule="auto"/>
        <w:rPr>
          <w:rFonts w:cs="Times New Roman"/>
          <w:sz w:val="22"/>
        </w:rPr>
      </w:pPr>
      <w:r>
        <w:rPr>
          <w:rFonts w:cs="Times New Roman"/>
          <w:sz w:val="22"/>
        </w:rPr>
        <w:t>Formulación de estrategias para mejorar el circuito city tour.</w:t>
      </w:r>
    </w:p>
    <w:p w:rsidR="00D675AB" w:rsidRDefault="00D675AB" w:rsidP="006A52BF">
      <w:pPr>
        <w:pStyle w:val="Prrafodelista"/>
        <w:numPr>
          <w:ilvl w:val="0"/>
          <w:numId w:val="31"/>
        </w:numPr>
        <w:spacing w:line="360" w:lineRule="auto"/>
        <w:rPr>
          <w:rFonts w:cs="Times New Roman"/>
          <w:sz w:val="22"/>
        </w:rPr>
      </w:pPr>
      <w:r>
        <w:rPr>
          <w:rFonts w:cs="Times New Roman"/>
          <w:sz w:val="22"/>
        </w:rPr>
        <w:t>Fomentar la conservación del patrimonio arquitectónico de la Zona Monumental de la ciudad de Cajamarca.</w:t>
      </w:r>
    </w:p>
    <w:p w:rsidR="00D675AB" w:rsidRDefault="00D675AB" w:rsidP="006A52BF">
      <w:pPr>
        <w:pStyle w:val="Prrafodelista"/>
        <w:numPr>
          <w:ilvl w:val="0"/>
          <w:numId w:val="30"/>
        </w:numPr>
        <w:spacing w:line="360" w:lineRule="auto"/>
        <w:ind w:left="709"/>
        <w:rPr>
          <w:rFonts w:cs="Times New Roman"/>
          <w:sz w:val="22"/>
        </w:rPr>
      </w:pPr>
      <w:r>
        <w:rPr>
          <w:rFonts w:cs="Times New Roman"/>
          <w:b/>
          <w:sz w:val="22"/>
        </w:rPr>
        <w:t>Metas.</w:t>
      </w:r>
    </w:p>
    <w:p w:rsidR="00D675AB" w:rsidRDefault="00D675AB" w:rsidP="006A52BF">
      <w:pPr>
        <w:pStyle w:val="Prrafodelista"/>
        <w:numPr>
          <w:ilvl w:val="0"/>
          <w:numId w:val="32"/>
        </w:numPr>
        <w:spacing w:line="360" w:lineRule="auto"/>
        <w:rPr>
          <w:rFonts w:cs="Times New Roman"/>
          <w:sz w:val="22"/>
        </w:rPr>
      </w:pPr>
      <w:r>
        <w:rPr>
          <w:rFonts w:cs="Times New Roman"/>
          <w:sz w:val="22"/>
        </w:rPr>
        <w:t>Diseño de un FODA que permite conocer la realidad del circuito city tour de la ciudad de Cajamarca.</w:t>
      </w:r>
    </w:p>
    <w:p w:rsidR="00D675AB" w:rsidRDefault="00D675AB" w:rsidP="006A52BF">
      <w:pPr>
        <w:pStyle w:val="Prrafodelista"/>
        <w:numPr>
          <w:ilvl w:val="0"/>
          <w:numId w:val="32"/>
        </w:numPr>
        <w:spacing w:line="360" w:lineRule="auto"/>
        <w:rPr>
          <w:rFonts w:cs="Times New Roman"/>
          <w:sz w:val="22"/>
        </w:rPr>
      </w:pPr>
      <w:r>
        <w:rPr>
          <w:rFonts w:cs="Times New Roman"/>
          <w:sz w:val="22"/>
        </w:rPr>
        <w:t>Plantear acciones de conservación para el patrimonio arquitectónico del city tour y la zona monumental.</w:t>
      </w:r>
    </w:p>
    <w:p w:rsidR="00D675AB" w:rsidRDefault="00D675AB" w:rsidP="00D675AB">
      <w:pPr>
        <w:spacing w:line="360" w:lineRule="auto"/>
        <w:ind w:left="708" w:firstLine="0"/>
        <w:rPr>
          <w:rFonts w:cs="Times New Roman"/>
          <w:sz w:val="22"/>
        </w:rPr>
      </w:pPr>
    </w:p>
    <w:p w:rsidR="00D675AB" w:rsidRDefault="00D675AB" w:rsidP="006A52BF">
      <w:pPr>
        <w:pStyle w:val="Prrafodelista"/>
        <w:numPr>
          <w:ilvl w:val="0"/>
          <w:numId w:val="30"/>
        </w:numPr>
        <w:spacing w:line="360" w:lineRule="auto"/>
        <w:ind w:left="709"/>
        <w:rPr>
          <w:rFonts w:cs="Times New Roman"/>
          <w:b/>
          <w:sz w:val="22"/>
        </w:rPr>
      </w:pPr>
      <w:r>
        <w:rPr>
          <w:rFonts w:cs="Times New Roman"/>
          <w:b/>
          <w:sz w:val="22"/>
        </w:rPr>
        <w:t>Metodológica</w:t>
      </w:r>
    </w:p>
    <w:p w:rsidR="00D675AB" w:rsidRDefault="00347AAC" w:rsidP="00D675AB">
      <w:pPr>
        <w:spacing w:line="360" w:lineRule="auto"/>
        <w:ind w:left="708" w:firstLine="0"/>
        <w:rPr>
          <w:rFonts w:cs="Times New Roman"/>
          <w:b/>
          <w:sz w:val="22"/>
        </w:rPr>
      </w:pPr>
      <w:r>
        <w:rPr>
          <w:rFonts w:cs="Times New Roman"/>
          <w:b/>
          <w:sz w:val="22"/>
        </w:rPr>
        <w:t>Método a</w:t>
      </w:r>
      <w:r w:rsidR="00D675AB">
        <w:rPr>
          <w:rFonts w:cs="Times New Roman"/>
          <w:b/>
          <w:sz w:val="22"/>
        </w:rPr>
        <w:t>nalítico</w:t>
      </w:r>
    </w:p>
    <w:p w:rsidR="00347AAC" w:rsidRDefault="00D675AB" w:rsidP="00347AAC">
      <w:pPr>
        <w:spacing w:line="276" w:lineRule="auto"/>
        <w:ind w:left="708" w:firstLine="0"/>
        <w:jc w:val="both"/>
        <w:rPr>
          <w:rFonts w:cs="Times New Roman"/>
          <w:sz w:val="22"/>
        </w:rPr>
      </w:pPr>
      <w:r>
        <w:rPr>
          <w:rFonts w:cs="Times New Roman"/>
          <w:sz w:val="22"/>
        </w:rPr>
        <w:t>El método analítico ha permitido analizar al circuito city tour, tomando los componentes que integran un circuito turístico como son el espacio, considerado como un circuito turístico local en la zona monum</w:t>
      </w:r>
      <w:r w:rsidR="00347AAC">
        <w:rPr>
          <w:rFonts w:cs="Times New Roman"/>
          <w:sz w:val="22"/>
        </w:rPr>
        <w:t>ental de la ciudad de Cajamarca;</w:t>
      </w:r>
      <w:r>
        <w:rPr>
          <w:rFonts w:cs="Times New Roman"/>
          <w:sz w:val="22"/>
        </w:rPr>
        <w:t xml:space="preserve"> el patrimonio cultural que lo integra como son: las iglesias, casonas, museos, Plaza de Armas y el Cuarto del rescate; la temática y la capacidad de innovación (Nélida Chan, 1991)</w:t>
      </w:r>
    </w:p>
    <w:p w:rsidR="00D675AB" w:rsidRDefault="00D675AB" w:rsidP="00D675AB">
      <w:pPr>
        <w:spacing w:line="360" w:lineRule="auto"/>
        <w:ind w:left="708" w:firstLine="0"/>
        <w:rPr>
          <w:rFonts w:cs="Times New Roman"/>
          <w:b/>
          <w:sz w:val="22"/>
        </w:rPr>
      </w:pPr>
      <w:r>
        <w:rPr>
          <w:rFonts w:cs="Times New Roman"/>
          <w:b/>
          <w:sz w:val="22"/>
        </w:rPr>
        <w:t xml:space="preserve">Método </w:t>
      </w:r>
      <w:r w:rsidR="00347AAC">
        <w:rPr>
          <w:rFonts w:cs="Times New Roman"/>
          <w:b/>
          <w:sz w:val="22"/>
        </w:rPr>
        <w:t>c</w:t>
      </w:r>
      <w:r>
        <w:rPr>
          <w:rFonts w:cs="Times New Roman"/>
          <w:b/>
          <w:sz w:val="22"/>
        </w:rPr>
        <w:t>ualitativo</w:t>
      </w:r>
    </w:p>
    <w:p w:rsidR="00D675AB" w:rsidRDefault="00D675AB" w:rsidP="00D675AB">
      <w:pPr>
        <w:tabs>
          <w:tab w:val="left" w:pos="1560"/>
        </w:tabs>
        <w:spacing w:line="360" w:lineRule="auto"/>
        <w:ind w:left="708" w:firstLine="0"/>
        <w:rPr>
          <w:sz w:val="22"/>
        </w:rPr>
      </w:pPr>
      <w:r>
        <w:rPr>
          <w:rFonts w:cs="Times New Roman"/>
          <w:sz w:val="22"/>
        </w:rPr>
        <w:t xml:space="preserve">Este método permitió </w:t>
      </w:r>
      <w:r w:rsidR="00347AAC">
        <w:rPr>
          <w:rFonts w:cs="Times New Roman"/>
          <w:sz w:val="22"/>
        </w:rPr>
        <w:t>el</w:t>
      </w:r>
      <w:r>
        <w:rPr>
          <w:rFonts w:cs="Times New Roman"/>
          <w:sz w:val="22"/>
        </w:rPr>
        <w:t xml:space="preserve"> análisis, utilizando el diagnostico F.O.D.A.</w:t>
      </w:r>
      <w:r>
        <w:rPr>
          <w:sz w:val="22"/>
        </w:rPr>
        <w:t xml:space="preserve"> de la situación actual del patrimonio arquitectónico del centro histórico que comprende el circuito City tour de Cajamarca, </w:t>
      </w:r>
      <w:r>
        <w:rPr>
          <w:sz w:val="22"/>
        </w:rPr>
        <w:lastRenderedPageBreak/>
        <w:t>que permitió identificar las potencialidades y debilidades tanto internas como externas y plantear posibles estrategias de conservación</w:t>
      </w:r>
      <w:r>
        <w:t xml:space="preserve"> </w:t>
      </w:r>
      <w:r>
        <w:rPr>
          <w:sz w:val="22"/>
        </w:rPr>
        <w:t>que ayudaran a mejorar el circuito.</w:t>
      </w:r>
    </w:p>
    <w:p w:rsidR="00D675AB" w:rsidRDefault="00D675AB" w:rsidP="00D675AB">
      <w:pPr>
        <w:tabs>
          <w:tab w:val="left" w:pos="1560"/>
        </w:tabs>
        <w:spacing w:line="360" w:lineRule="auto"/>
        <w:ind w:left="708" w:firstLine="0"/>
        <w:rPr>
          <w:sz w:val="22"/>
        </w:rPr>
      </w:pPr>
      <w:r>
        <w:rPr>
          <w:sz w:val="22"/>
        </w:rPr>
        <w:t xml:space="preserve">Se realizó una revisión bibliográfica en base a la investigación “Factores antrópicos que alteran el estado de conservación del centro histórico de Cajamarca, así como estudios de </w:t>
      </w:r>
      <w:r w:rsidR="00347AAC">
        <w:rPr>
          <w:sz w:val="22"/>
        </w:rPr>
        <w:t>PROMPERÚ</w:t>
      </w:r>
      <w:r>
        <w:rPr>
          <w:sz w:val="22"/>
        </w:rPr>
        <w:t>.</w:t>
      </w:r>
    </w:p>
    <w:p w:rsidR="00347AAC" w:rsidRDefault="00347AAC" w:rsidP="00D675AB">
      <w:pPr>
        <w:tabs>
          <w:tab w:val="left" w:pos="1560"/>
        </w:tabs>
        <w:spacing w:line="360" w:lineRule="auto"/>
        <w:ind w:left="708" w:firstLine="0"/>
        <w:rPr>
          <w:sz w:val="22"/>
        </w:rPr>
      </w:pPr>
    </w:p>
    <w:p w:rsidR="00D675AB" w:rsidRDefault="00D675AB" w:rsidP="00D675AB">
      <w:pPr>
        <w:spacing w:line="360" w:lineRule="auto"/>
        <w:ind w:left="708" w:firstLine="0"/>
        <w:rPr>
          <w:rFonts w:cs="Times New Roman"/>
          <w:b/>
          <w:sz w:val="22"/>
        </w:rPr>
      </w:pPr>
      <w:r>
        <w:rPr>
          <w:rFonts w:cs="Times New Roman"/>
          <w:b/>
          <w:sz w:val="22"/>
        </w:rPr>
        <w:t xml:space="preserve">Técnicas para el procesamiento y análisis de datos  </w:t>
      </w:r>
    </w:p>
    <w:p w:rsidR="00D675AB" w:rsidRDefault="00D675AB" w:rsidP="00347AAC">
      <w:pPr>
        <w:spacing w:line="360" w:lineRule="auto"/>
        <w:ind w:left="708" w:firstLine="0"/>
        <w:rPr>
          <w:rFonts w:cs="Times New Roman"/>
          <w:sz w:val="22"/>
        </w:rPr>
      </w:pPr>
      <w:r>
        <w:rPr>
          <w:rFonts w:cs="Times New Roman"/>
          <w:sz w:val="22"/>
        </w:rPr>
        <w:t xml:space="preserve">Para el análisis de la propuesta se utilizó la herramienta FODA o SWOT “strengths, weaknesses, opportunities y threats), que permitió conocer la situación real en la que se encuentra el diseño actual del circuito city </w:t>
      </w:r>
      <w:r w:rsidR="00347AAC">
        <w:rPr>
          <w:rFonts w:cs="Times New Roman"/>
          <w:sz w:val="22"/>
        </w:rPr>
        <w:t>tour de la ciudad de Cajamarca.</w:t>
      </w:r>
    </w:p>
    <w:p w:rsidR="00D675AB" w:rsidRDefault="00347AAC" w:rsidP="00D675AB">
      <w:pPr>
        <w:spacing w:line="360" w:lineRule="auto"/>
        <w:ind w:left="426" w:hanging="567"/>
        <w:rPr>
          <w:rFonts w:cs="Times New Roman"/>
          <w:b/>
          <w:sz w:val="22"/>
        </w:rPr>
      </w:pPr>
      <w:r>
        <w:rPr>
          <w:rFonts w:cs="Times New Roman"/>
          <w:b/>
          <w:sz w:val="22"/>
        </w:rPr>
        <w:t>II.</w:t>
      </w:r>
      <w:r>
        <w:rPr>
          <w:rFonts w:cs="Times New Roman"/>
          <w:b/>
          <w:sz w:val="22"/>
        </w:rPr>
        <w:tab/>
        <w:t>Análisis i</w:t>
      </w:r>
      <w:r w:rsidR="00D675AB">
        <w:rPr>
          <w:rFonts w:cs="Times New Roman"/>
          <w:b/>
          <w:sz w:val="22"/>
        </w:rPr>
        <w:t>nterno</w:t>
      </w:r>
    </w:p>
    <w:p w:rsidR="00D675AB" w:rsidRDefault="00D675AB" w:rsidP="00347AAC">
      <w:pPr>
        <w:spacing w:line="360" w:lineRule="auto"/>
        <w:ind w:left="426" w:firstLine="0"/>
        <w:rPr>
          <w:rFonts w:cs="Times New Roman"/>
          <w:sz w:val="22"/>
        </w:rPr>
      </w:pPr>
      <w:r>
        <w:rPr>
          <w:rFonts w:cs="Times New Roman"/>
          <w:sz w:val="22"/>
        </w:rPr>
        <w:t>Para analizar el circuito city tour, se realizó  en base a los componentes que conforman</w:t>
      </w:r>
      <w:r w:rsidR="00347AAC">
        <w:rPr>
          <w:rFonts w:cs="Times New Roman"/>
          <w:sz w:val="22"/>
        </w:rPr>
        <w:t xml:space="preserve"> de un circuito turístico:</w:t>
      </w:r>
    </w:p>
    <w:p w:rsidR="00347AAC" w:rsidRDefault="00D675AB" w:rsidP="00B75A9B">
      <w:pPr>
        <w:spacing w:line="360" w:lineRule="auto"/>
        <w:ind w:left="426" w:firstLine="282"/>
        <w:rPr>
          <w:rFonts w:cs="Times New Roman"/>
          <w:sz w:val="22"/>
        </w:rPr>
      </w:pPr>
      <w:r w:rsidRPr="00B75A9B">
        <w:rPr>
          <w:rFonts w:cs="Times New Roman"/>
          <w:b/>
          <w:i/>
          <w:sz w:val="22"/>
        </w:rPr>
        <w:t>El ámbito del circuito turístico</w:t>
      </w:r>
      <w:r>
        <w:rPr>
          <w:rFonts w:cs="Times New Roman"/>
          <w:i/>
          <w:sz w:val="22"/>
        </w:rPr>
        <w:t>,</w:t>
      </w:r>
      <w:r>
        <w:rPr>
          <w:rFonts w:cs="Times New Roman"/>
          <w:sz w:val="22"/>
        </w:rPr>
        <w:t xml:space="preserve">  está comprendido en la ciudad de Cajamarca, ubicado en la Zona Monumental, pero es menester indicar que no cuenta con ningún circuito turístico definido como tal, si bien aquí se ubican diversos recursos turísticos, no  existe  un  recorrido  establecido para  visitarlos, siendo la ruta más  transitada  la  formada  por  la  Plaza  de  Armas e  iglesias  aledañas, Cuarto  del  Rescate, Complejo Belén  y  Colina  Santa  Apolonia; la  misma  que  puede  ser  visitada en  variedad  de recorridos, dependiendo del servicio que</w:t>
      </w:r>
      <w:r w:rsidR="00B75A9B">
        <w:rPr>
          <w:rFonts w:cs="Times New Roman"/>
          <w:sz w:val="22"/>
        </w:rPr>
        <w:t xml:space="preserve"> ofrece cada agencia de viaje. </w:t>
      </w:r>
    </w:p>
    <w:p w:rsidR="00B75A9B" w:rsidRDefault="00B75A9B" w:rsidP="00B75A9B">
      <w:pPr>
        <w:spacing w:line="360" w:lineRule="auto"/>
        <w:ind w:left="426" w:firstLine="282"/>
        <w:rPr>
          <w:rFonts w:cs="Times New Roman"/>
          <w:sz w:val="22"/>
        </w:rPr>
      </w:pPr>
    </w:p>
    <w:p w:rsidR="00D675AB" w:rsidRDefault="00D675AB" w:rsidP="00D675AB">
      <w:pPr>
        <w:spacing w:line="360" w:lineRule="auto"/>
        <w:ind w:left="426" w:firstLine="0"/>
        <w:rPr>
          <w:rFonts w:cs="Times New Roman"/>
          <w:sz w:val="22"/>
        </w:rPr>
      </w:pPr>
      <w:r w:rsidRPr="00B75A9B">
        <w:rPr>
          <w:rFonts w:cs="Times New Roman"/>
          <w:b/>
          <w:i/>
          <w:sz w:val="22"/>
        </w:rPr>
        <w:t>Identificación de recursos turísticos</w:t>
      </w:r>
      <w:r>
        <w:rPr>
          <w:rFonts w:cs="Times New Roman"/>
          <w:sz w:val="22"/>
        </w:rPr>
        <w:t>, como mencionamos anteriormente solo se sigue un recorrido que incluye algunos de los recursos turísticos de la ciudad, como son:</w:t>
      </w:r>
    </w:p>
    <w:p w:rsidR="00D675AB" w:rsidRDefault="00D675AB" w:rsidP="00D675AB">
      <w:pPr>
        <w:spacing w:line="360" w:lineRule="auto"/>
        <w:ind w:left="426" w:firstLine="0"/>
        <w:rPr>
          <w:rFonts w:cs="Times New Roman"/>
          <w:sz w:val="22"/>
        </w:rPr>
      </w:pPr>
    </w:p>
    <w:p w:rsidR="00D675AB" w:rsidRDefault="00D675AB" w:rsidP="006A52BF">
      <w:pPr>
        <w:pStyle w:val="Prrafodelista"/>
        <w:numPr>
          <w:ilvl w:val="0"/>
          <w:numId w:val="33"/>
        </w:numPr>
        <w:spacing w:line="360" w:lineRule="auto"/>
        <w:ind w:left="709"/>
        <w:rPr>
          <w:rFonts w:cs="Times New Roman"/>
          <w:sz w:val="22"/>
        </w:rPr>
      </w:pPr>
      <w:r>
        <w:rPr>
          <w:rFonts w:cs="Times New Roman"/>
          <w:sz w:val="22"/>
        </w:rPr>
        <w:t>Iglesia San Francisco y las criptas, se ubica en el centro de la ciudad, frente a la plaza principal. Es una singular obra arquitectónica íntegramente tall</w:t>
      </w:r>
      <w:r w:rsidR="00347AAC">
        <w:rPr>
          <w:rFonts w:cs="Times New Roman"/>
          <w:sz w:val="22"/>
        </w:rPr>
        <w:t>ada en piedra, forma parte del c</w:t>
      </w:r>
      <w:r>
        <w:rPr>
          <w:rFonts w:cs="Times New Roman"/>
          <w:sz w:val="22"/>
        </w:rPr>
        <w:t>onvento de su mismo nombre, se han descubierto bajo el altar mayor de la iglesia unas criptas en las que yacían los restos de numerosos miembros de la orden franciscana y miembros de la nobleza indígena, actualmente se encuentra en estado de conservación regular, según los últimos estudios realizados.</w:t>
      </w:r>
    </w:p>
    <w:p w:rsidR="00D675AB" w:rsidRDefault="00D675AB" w:rsidP="006A52BF">
      <w:pPr>
        <w:pStyle w:val="Prrafodelista"/>
        <w:numPr>
          <w:ilvl w:val="0"/>
          <w:numId w:val="33"/>
        </w:numPr>
        <w:spacing w:line="360" w:lineRule="auto"/>
        <w:ind w:left="709"/>
        <w:rPr>
          <w:rFonts w:cs="Times New Roman"/>
          <w:sz w:val="22"/>
        </w:rPr>
      </w:pPr>
      <w:r>
        <w:rPr>
          <w:rFonts w:cs="Times New Roman"/>
          <w:sz w:val="22"/>
        </w:rPr>
        <w:t xml:space="preserve">El Cuarto de Rescate, se encuentra ubicado a media cuadra de la Plaza de Armas, constituye en la actualidad el principal monumento histórico de Cajamarca, por ser el único vestigio de arquitectura incaica y el único testigo del epílogo de la captura del inca Atahualpa, actualmente están bajo la administración del Ministerio de Cultura, quienes con diferentes proyectos ha logrado mantenerlo hasta la actualidad en un estado óptimo, pero la periferia donde se encuentra </w:t>
      </w:r>
      <w:r>
        <w:rPr>
          <w:rFonts w:cs="Times New Roman"/>
          <w:sz w:val="22"/>
        </w:rPr>
        <w:lastRenderedPageBreak/>
        <w:t>ubicado ocasiona que no se aprecie el monumento en todo su esplendor, haciéndolo ver hacinado y tugurizado por las casonas aledañas.</w:t>
      </w:r>
    </w:p>
    <w:p w:rsidR="00D675AB" w:rsidRPr="00B75A9B" w:rsidRDefault="00D675AB" w:rsidP="00B75A9B">
      <w:pPr>
        <w:pStyle w:val="Prrafodelista"/>
        <w:numPr>
          <w:ilvl w:val="0"/>
          <w:numId w:val="33"/>
        </w:numPr>
        <w:spacing w:line="360" w:lineRule="auto"/>
        <w:ind w:left="709"/>
        <w:rPr>
          <w:rFonts w:cs="Times New Roman"/>
          <w:sz w:val="22"/>
        </w:rPr>
      </w:pPr>
      <w:r>
        <w:rPr>
          <w:rFonts w:cs="Times New Roman"/>
          <w:sz w:val="22"/>
        </w:rPr>
        <w:t xml:space="preserve">La Iglesia Belén y museos, constituye un monumento histórico colonial de singular importancia, conformado por la Iglesia Belén, genuina exponente del Arte Barroco </w:t>
      </w:r>
      <w:r w:rsidR="00347AAC">
        <w:rPr>
          <w:rFonts w:cs="Times New Roman"/>
          <w:sz w:val="22"/>
        </w:rPr>
        <w:t>Cajamarquino, el ex Hospital de v</w:t>
      </w:r>
      <w:r>
        <w:rPr>
          <w:rFonts w:cs="Times New Roman"/>
          <w:sz w:val="22"/>
        </w:rPr>
        <w:t>arones</w:t>
      </w:r>
      <w:r w:rsidR="00347AAC">
        <w:rPr>
          <w:rFonts w:cs="Times New Roman"/>
          <w:sz w:val="22"/>
        </w:rPr>
        <w:t>,</w:t>
      </w:r>
      <w:r>
        <w:rPr>
          <w:rFonts w:cs="Times New Roman"/>
          <w:sz w:val="22"/>
        </w:rPr>
        <w:t xml:space="preserve"> las oficinas administrativas de la DRC, DIRCETUR y el Archivo Departamental. Asimismo, cruzando la calle, se encuentra el Ex Hospital de Mujeres, hoy convertido en Museo Arqueológico y Etnográfico, actualmente está administrado por el Ministerio de Cultura, quienes han trabajado por conservarla pero al estar ubicada en una zona donde abundan centros de esparcimiento nocturno ha ocasionado que existan atentados contra el patrimonio desde los grafitis y acciones vandálicas.</w:t>
      </w:r>
    </w:p>
    <w:p w:rsidR="00D675AB" w:rsidRDefault="00D675AB" w:rsidP="006A52BF">
      <w:pPr>
        <w:pStyle w:val="Prrafodelista"/>
        <w:numPr>
          <w:ilvl w:val="0"/>
          <w:numId w:val="33"/>
        </w:numPr>
        <w:spacing w:line="360" w:lineRule="auto"/>
        <w:ind w:left="709"/>
        <w:rPr>
          <w:rFonts w:cs="Times New Roman"/>
          <w:sz w:val="22"/>
        </w:rPr>
      </w:pPr>
      <w:r>
        <w:rPr>
          <w:rFonts w:cs="Times New Roman"/>
          <w:sz w:val="22"/>
        </w:rPr>
        <w:t xml:space="preserve">Colina Santa Apolonia, mirador natural desde donde se aprecia, en toda su magnificencia, la ciudad y el hermoso valle de Cajamarca. Subiendo por las escalinatas se encuentra la capilla dedicada a la Virgen de Fátima, actualmente se encuentra deteriorada por la carencia de acondicionamiento turístico y ordenamiento de los artesanos. </w:t>
      </w:r>
    </w:p>
    <w:p w:rsidR="00D675AB" w:rsidRDefault="00D675AB" w:rsidP="00D675AB">
      <w:pPr>
        <w:spacing w:line="360" w:lineRule="auto"/>
        <w:rPr>
          <w:rFonts w:cs="Times New Roman"/>
          <w:sz w:val="22"/>
        </w:rPr>
      </w:pPr>
    </w:p>
    <w:p w:rsidR="00D675AB" w:rsidRPr="00B75A9B" w:rsidRDefault="00D675AB" w:rsidP="00B75A9B">
      <w:pPr>
        <w:spacing w:line="360" w:lineRule="auto"/>
        <w:ind w:left="284" w:firstLine="0"/>
        <w:rPr>
          <w:rFonts w:cs="Times New Roman"/>
          <w:b/>
          <w:i/>
          <w:sz w:val="22"/>
        </w:rPr>
      </w:pPr>
      <w:r w:rsidRPr="00B75A9B">
        <w:rPr>
          <w:rFonts w:cs="Times New Roman"/>
          <w:b/>
          <w:i/>
          <w:sz w:val="22"/>
        </w:rPr>
        <w:t>Definición del recorrido</w:t>
      </w:r>
    </w:p>
    <w:p w:rsidR="00D675AB" w:rsidRDefault="00D675AB" w:rsidP="00B75A9B">
      <w:pPr>
        <w:spacing w:line="360" w:lineRule="auto"/>
        <w:ind w:left="284" w:firstLine="0"/>
        <w:rPr>
          <w:rFonts w:cs="Times New Roman"/>
          <w:sz w:val="22"/>
        </w:rPr>
      </w:pPr>
      <w:r>
        <w:rPr>
          <w:rFonts w:cs="Times New Roman"/>
          <w:sz w:val="22"/>
        </w:rPr>
        <w:t xml:space="preserve">Analizando el recorrido pudimos constatar la preferencia del turista nacional que hace turismo cultural en la ciudad de Cajamarca, según </w:t>
      </w:r>
      <w:r w:rsidR="00347AAC">
        <w:rPr>
          <w:rFonts w:cs="Times New Roman"/>
          <w:sz w:val="22"/>
        </w:rPr>
        <w:t>PROMPERÚ</w:t>
      </w:r>
      <w:r>
        <w:rPr>
          <w:rFonts w:cs="Times New Roman"/>
          <w:sz w:val="22"/>
        </w:rPr>
        <w:t xml:space="preserve"> </w:t>
      </w:r>
      <w:r>
        <w:rPr>
          <w:rFonts w:cs="Times New Roman"/>
          <w:i/>
          <w:sz w:val="22"/>
        </w:rPr>
        <w:t xml:space="preserve"> </w:t>
      </w:r>
      <w:r w:rsidR="00347AAC">
        <w:rPr>
          <w:rFonts w:cs="Times New Roman"/>
          <w:sz w:val="22"/>
        </w:rPr>
        <w:t>en los últimos 4 años,</w:t>
      </w:r>
      <w:r>
        <w:rPr>
          <w:rFonts w:cs="Times New Roman"/>
          <w:sz w:val="22"/>
        </w:rPr>
        <w:t xml:space="preserve"> en mayor medida el turista prefiere visitar el patrimonio de arquitectura religiosa, por el valor histórico del monumento y la arquitectura que presenta.</w:t>
      </w:r>
    </w:p>
    <w:p w:rsidR="00092976" w:rsidRDefault="00092976" w:rsidP="00B75A9B">
      <w:pPr>
        <w:spacing w:line="360" w:lineRule="auto"/>
        <w:ind w:left="284" w:firstLine="0"/>
        <w:rPr>
          <w:rFonts w:cs="Times New Roman"/>
          <w:sz w:val="22"/>
        </w:rPr>
      </w:pPr>
    </w:p>
    <w:p w:rsidR="00D675AB" w:rsidRDefault="00D675AB" w:rsidP="00347AAC">
      <w:pPr>
        <w:pStyle w:val="NOTADEFIGURA"/>
        <w:ind w:left="0"/>
        <w:jc w:val="center"/>
        <w:rPr>
          <w:szCs w:val="20"/>
        </w:rPr>
      </w:pPr>
      <w:r>
        <w:rPr>
          <w:noProof/>
          <w:lang w:eastAsia="es-PE"/>
        </w:rPr>
        <w:drawing>
          <wp:inline distT="0" distB="0" distL="0" distR="0" wp14:anchorId="73CFD3F2" wp14:editId="0702D6F7">
            <wp:extent cx="4235489" cy="2143125"/>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231" cstate="print">
                      <a:extLst>
                        <a:ext uri="{28A0092B-C50C-407E-A947-70E740481C1C}">
                          <a14:useLocalDpi xmlns:a14="http://schemas.microsoft.com/office/drawing/2010/main" val="0"/>
                        </a:ext>
                      </a:extLst>
                    </a:blip>
                    <a:srcRect b="10873"/>
                    <a:stretch>
                      <a:fillRect/>
                    </a:stretch>
                  </pic:blipFill>
                  <pic:spPr bwMode="auto">
                    <a:xfrm>
                      <a:off x="0" y="0"/>
                      <a:ext cx="4235489" cy="2143125"/>
                    </a:xfrm>
                    <a:prstGeom prst="rect">
                      <a:avLst/>
                    </a:prstGeom>
                    <a:noFill/>
                    <a:ln>
                      <a:noFill/>
                    </a:ln>
                  </pic:spPr>
                </pic:pic>
              </a:graphicData>
            </a:graphic>
          </wp:inline>
        </w:drawing>
      </w:r>
    </w:p>
    <w:p w:rsidR="00D675AB" w:rsidRDefault="00D675AB" w:rsidP="00347AAC">
      <w:pPr>
        <w:spacing w:line="276" w:lineRule="auto"/>
        <w:ind w:left="284" w:firstLine="283"/>
        <w:rPr>
          <w:rFonts w:cs="Times New Roman"/>
          <w:sz w:val="22"/>
        </w:rPr>
      </w:pPr>
      <w:r>
        <w:rPr>
          <w:sz w:val="22"/>
        </w:rPr>
        <w:t xml:space="preserve">Es importante destacar el poco interés que tienen los turistas nacionales, por contratar el City tour guiado, y por ende terminan haciendo el circuito por sí solos, esto se corroboró al </w:t>
      </w:r>
      <w:r>
        <w:rPr>
          <w:rFonts w:cs="Times New Roman"/>
          <w:sz w:val="22"/>
        </w:rPr>
        <w:t xml:space="preserve">analizar los datos proporcionados por el Ministerio de Cultura, donde se aprecia los ingresos a los atractivos que están </w:t>
      </w:r>
      <w:r>
        <w:rPr>
          <w:rFonts w:cs="Times New Roman"/>
          <w:sz w:val="22"/>
        </w:rPr>
        <w:lastRenderedPageBreak/>
        <w:t>bajo su administración, siendo la más visitada por los turistas nacionales y extranjeros el recorrido del Cuarto del Rescate y el complejo Belén.</w:t>
      </w:r>
    </w:p>
    <w:p w:rsidR="00D675AB" w:rsidRDefault="00D675AB" w:rsidP="00D675AB">
      <w:pPr>
        <w:spacing w:line="276" w:lineRule="auto"/>
        <w:ind w:firstLine="0"/>
        <w:rPr>
          <w:rFonts w:cs="Times New Roman"/>
          <w:sz w:val="22"/>
        </w:rPr>
      </w:pPr>
    </w:p>
    <w:p w:rsidR="00D675AB" w:rsidRDefault="00D675AB" w:rsidP="00B75A9B">
      <w:pPr>
        <w:spacing w:line="276" w:lineRule="auto"/>
        <w:ind w:left="284" w:firstLine="0"/>
        <w:rPr>
          <w:rFonts w:cs="Times New Roman"/>
          <w:b/>
          <w:sz w:val="22"/>
        </w:rPr>
      </w:pPr>
      <w:r>
        <w:rPr>
          <w:rFonts w:cs="Times New Roman"/>
          <w:b/>
          <w:sz w:val="22"/>
        </w:rPr>
        <w:t xml:space="preserve">Tipo de visitante </w:t>
      </w:r>
    </w:p>
    <w:p w:rsidR="00D675AB" w:rsidRDefault="00D675AB" w:rsidP="00D675AB">
      <w:pPr>
        <w:spacing w:line="276" w:lineRule="auto"/>
        <w:ind w:left="709" w:firstLine="0"/>
        <w:rPr>
          <w:rFonts w:cs="Times New Roman"/>
          <w:sz w:val="20"/>
        </w:rPr>
      </w:pPr>
      <w:r>
        <w:rPr>
          <w:rFonts w:cs="Times New Roman"/>
          <w:sz w:val="20"/>
        </w:rPr>
        <w:t>TIPO DE VISITANTE</w:t>
      </w:r>
      <w:r>
        <w:rPr>
          <w:rStyle w:val="Refdenotaalpie"/>
          <w:rFonts w:cs="Times New Roman"/>
          <w:sz w:val="20"/>
        </w:rPr>
        <w:footnoteReference w:id="5"/>
      </w:r>
      <w:r>
        <w:rPr>
          <w:rFonts w:cs="Times New Roman"/>
          <w:sz w:val="20"/>
        </w:rPr>
        <w:t xml:space="preserve"> </w:t>
      </w:r>
      <w:r>
        <w:rPr>
          <w:rFonts w:cs="Times New Roman"/>
          <w:sz w:val="20"/>
        </w:rPr>
        <w:tab/>
      </w:r>
      <w:r>
        <w:rPr>
          <w:rFonts w:cs="Times New Roman"/>
          <w:sz w:val="20"/>
        </w:rPr>
        <w:tab/>
      </w:r>
      <w:r>
        <w:rPr>
          <w:rFonts w:cs="Times New Roman"/>
          <w:sz w:val="20"/>
        </w:rPr>
        <w:tab/>
      </w:r>
      <w:r>
        <w:rPr>
          <w:rFonts w:cs="Times New Roman"/>
          <w:sz w:val="20"/>
        </w:rPr>
        <w:tab/>
        <w:t xml:space="preserve">Grado de Afluencia </w:t>
      </w:r>
    </w:p>
    <w:p w:rsidR="00D675AB" w:rsidRDefault="00D675AB" w:rsidP="00D675AB">
      <w:pPr>
        <w:spacing w:line="276" w:lineRule="auto"/>
        <w:ind w:left="709" w:firstLine="0"/>
        <w:rPr>
          <w:rFonts w:cs="Times New Roman"/>
          <w:sz w:val="20"/>
        </w:rPr>
      </w:pPr>
      <w:r>
        <w:rPr>
          <w:rFonts w:cs="Times New Roman"/>
          <w:sz w:val="20"/>
        </w:rPr>
        <w:t>Extranjero</w:t>
      </w:r>
      <w:r>
        <w:rPr>
          <w:rFonts w:cs="Times New Roman"/>
          <w:sz w:val="20"/>
        </w:rPr>
        <w:tab/>
      </w:r>
      <w:r>
        <w:rPr>
          <w:rFonts w:cs="Times New Roman"/>
          <w:sz w:val="20"/>
        </w:rPr>
        <w:tab/>
      </w:r>
      <w:r>
        <w:rPr>
          <w:rFonts w:cs="Times New Roman"/>
          <w:sz w:val="20"/>
        </w:rPr>
        <w:tab/>
      </w:r>
      <w:r>
        <w:rPr>
          <w:rFonts w:cs="Times New Roman"/>
          <w:sz w:val="20"/>
        </w:rPr>
        <w:tab/>
      </w:r>
      <w:r>
        <w:rPr>
          <w:rFonts w:cs="Times New Roman"/>
          <w:sz w:val="20"/>
        </w:rPr>
        <w:tab/>
      </w:r>
      <w:r>
        <w:rPr>
          <w:rFonts w:cs="Times New Roman"/>
          <w:sz w:val="20"/>
        </w:rPr>
        <w:tab/>
        <w:t xml:space="preserve"> 2</w:t>
      </w:r>
    </w:p>
    <w:p w:rsidR="00D675AB" w:rsidRDefault="00D675AB" w:rsidP="00D675AB">
      <w:pPr>
        <w:spacing w:line="276" w:lineRule="auto"/>
        <w:ind w:left="709" w:firstLine="0"/>
        <w:rPr>
          <w:rFonts w:cs="Times New Roman"/>
          <w:sz w:val="20"/>
        </w:rPr>
      </w:pPr>
      <w:r>
        <w:rPr>
          <w:rFonts w:cs="Times New Roman"/>
          <w:sz w:val="20"/>
        </w:rPr>
        <w:t>Local</w:t>
      </w:r>
      <w:r>
        <w:rPr>
          <w:rFonts w:cs="Times New Roman"/>
          <w:sz w:val="20"/>
        </w:rPr>
        <w:tab/>
      </w:r>
      <w:r>
        <w:rPr>
          <w:rFonts w:cs="Times New Roman"/>
          <w:sz w:val="20"/>
        </w:rPr>
        <w:tab/>
      </w:r>
      <w:r>
        <w:rPr>
          <w:rFonts w:cs="Times New Roman"/>
          <w:sz w:val="20"/>
        </w:rPr>
        <w:tab/>
      </w:r>
      <w:r>
        <w:rPr>
          <w:rFonts w:cs="Times New Roman"/>
          <w:sz w:val="20"/>
        </w:rPr>
        <w:tab/>
      </w:r>
      <w:r>
        <w:rPr>
          <w:rFonts w:cs="Times New Roman"/>
          <w:sz w:val="20"/>
        </w:rPr>
        <w:tab/>
      </w:r>
      <w:r>
        <w:rPr>
          <w:rFonts w:cs="Times New Roman"/>
          <w:sz w:val="20"/>
        </w:rPr>
        <w:tab/>
      </w:r>
      <w:r>
        <w:rPr>
          <w:rFonts w:cs="Times New Roman"/>
          <w:sz w:val="20"/>
        </w:rPr>
        <w:tab/>
        <w:t xml:space="preserve"> 1</w:t>
      </w:r>
    </w:p>
    <w:p w:rsidR="00D675AB" w:rsidRDefault="00D675AB" w:rsidP="00D675AB">
      <w:pPr>
        <w:spacing w:line="276" w:lineRule="auto"/>
        <w:ind w:left="709" w:firstLine="0"/>
        <w:rPr>
          <w:rFonts w:cs="Times New Roman"/>
          <w:sz w:val="20"/>
        </w:rPr>
      </w:pPr>
      <w:r>
        <w:rPr>
          <w:rFonts w:cs="Times New Roman"/>
          <w:sz w:val="20"/>
        </w:rPr>
        <w:t>Nacional</w:t>
      </w:r>
      <w:r>
        <w:rPr>
          <w:rFonts w:cs="Times New Roman"/>
          <w:sz w:val="20"/>
        </w:rPr>
        <w:tab/>
      </w:r>
      <w:r>
        <w:rPr>
          <w:rFonts w:cs="Times New Roman"/>
          <w:sz w:val="20"/>
        </w:rPr>
        <w:tab/>
      </w:r>
      <w:r>
        <w:rPr>
          <w:rFonts w:cs="Times New Roman"/>
          <w:sz w:val="20"/>
        </w:rPr>
        <w:tab/>
      </w:r>
      <w:r>
        <w:rPr>
          <w:rFonts w:cs="Times New Roman"/>
          <w:sz w:val="20"/>
        </w:rPr>
        <w:tab/>
      </w:r>
      <w:r>
        <w:rPr>
          <w:rFonts w:cs="Times New Roman"/>
          <w:sz w:val="20"/>
        </w:rPr>
        <w:tab/>
      </w:r>
      <w:r>
        <w:rPr>
          <w:rFonts w:cs="Times New Roman"/>
          <w:sz w:val="20"/>
        </w:rPr>
        <w:tab/>
        <w:t xml:space="preserve"> 3</w:t>
      </w:r>
    </w:p>
    <w:p w:rsidR="00D675AB" w:rsidRDefault="00D675AB" w:rsidP="00D675AB">
      <w:pPr>
        <w:spacing w:line="276" w:lineRule="auto"/>
        <w:ind w:left="709" w:firstLine="0"/>
        <w:rPr>
          <w:rFonts w:cs="Times New Roman"/>
          <w:sz w:val="20"/>
        </w:rPr>
      </w:pPr>
      <w:r>
        <w:rPr>
          <w:rFonts w:cs="Times New Roman"/>
          <w:sz w:val="20"/>
        </w:rPr>
        <w:t xml:space="preserve">Regional </w:t>
      </w:r>
      <w:r>
        <w:rPr>
          <w:rFonts w:cs="Times New Roman"/>
          <w:sz w:val="20"/>
        </w:rPr>
        <w:tab/>
      </w:r>
      <w:r>
        <w:rPr>
          <w:rFonts w:cs="Times New Roman"/>
          <w:sz w:val="20"/>
        </w:rPr>
        <w:tab/>
      </w:r>
      <w:r>
        <w:rPr>
          <w:rFonts w:cs="Times New Roman"/>
          <w:sz w:val="20"/>
        </w:rPr>
        <w:tab/>
      </w:r>
      <w:r>
        <w:rPr>
          <w:rFonts w:cs="Times New Roman"/>
          <w:sz w:val="20"/>
        </w:rPr>
        <w:tab/>
      </w:r>
      <w:r>
        <w:rPr>
          <w:rFonts w:cs="Times New Roman"/>
          <w:sz w:val="20"/>
        </w:rPr>
        <w:tab/>
      </w:r>
      <w:r>
        <w:rPr>
          <w:rFonts w:cs="Times New Roman"/>
          <w:sz w:val="20"/>
        </w:rPr>
        <w:tab/>
        <w:t xml:space="preserve"> 4</w:t>
      </w:r>
    </w:p>
    <w:p w:rsidR="00D675AB" w:rsidRDefault="00D675AB" w:rsidP="00D675AB">
      <w:pPr>
        <w:spacing w:line="276" w:lineRule="auto"/>
        <w:ind w:left="709" w:firstLine="0"/>
        <w:rPr>
          <w:rFonts w:cs="Times New Roman"/>
          <w:sz w:val="20"/>
        </w:rPr>
      </w:pPr>
      <w:r>
        <w:rPr>
          <w:rFonts w:cs="Times New Roman"/>
          <w:sz w:val="20"/>
        </w:rPr>
        <w:tab/>
      </w:r>
    </w:p>
    <w:p w:rsidR="00D675AB" w:rsidRDefault="00D675AB" w:rsidP="00D675AB">
      <w:pPr>
        <w:spacing w:line="276" w:lineRule="auto"/>
        <w:ind w:left="709" w:firstLine="0"/>
        <w:rPr>
          <w:rFonts w:cs="Times New Roman"/>
          <w:sz w:val="20"/>
        </w:rPr>
      </w:pPr>
      <w:r>
        <w:rPr>
          <w:rFonts w:cs="Times New Roman"/>
          <w:sz w:val="20"/>
        </w:rPr>
        <w:tab/>
        <w:t>1: Poca afluencia turística.</w:t>
      </w:r>
    </w:p>
    <w:p w:rsidR="00D675AB" w:rsidRDefault="00D675AB" w:rsidP="00D675AB">
      <w:pPr>
        <w:spacing w:line="276" w:lineRule="auto"/>
        <w:ind w:left="709" w:firstLine="0"/>
        <w:rPr>
          <w:rFonts w:cs="Times New Roman"/>
          <w:sz w:val="20"/>
        </w:rPr>
      </w:pPr>
      <w:r>
        <w:rPr>
          <w:rFonts w:cs="Times New Roman"/>
          <w:sz w:val="20"/>
        </w:rPr>
        <w:tab/>
        <w:t>2: Existencia de turista en niveles bajos.</w:t>
      </w:r>
    </w:p>
    <w:p w:rsidR="00D675AB" w:rsidRDefault="00D675AB" w:rsidP="00D675AB">
      <w:pPr>
        <w:spacing w:line="276" w:lineRule="auto"/>
        <w:ind w:left="709" w:firstLine="0"/>
        <w:rPr>
          <w:rFonts w:cs="Times New Roman"/>
          <w:sz w:val="20"/>
        </w:rPr>
      </w:pPr>
      <w:r>
        <w:rPr>
          <w:rFonts w:cs="Times New Roman"/>
          <w:sz w:val="20"/>
        </w:rPr>
        <w:tab/>
        <w:t>3: Mayor afluencia turística.</w:t>
      </w:r>
    </w:p>
    <w:p w:rsidR="00D675AB" w:rsidRDefault="00D675AB" w:rsidP="00D675AB">
      <w:pPr>
        <w:spacing w:line="276" w:lineRule="auto"/>
        <w:ind w:left="709" w:firstLine="0"/>
        <w:rPr>
          <w:rFonts w:cs="Times New Roman"/>
          <w:sz w:val="20"/>
        </w:rPr>
      </w:pPr>
      <w:r>
        <w:rPr>
          <w:rFonts w:cs="Times New Roman"/>
          <w:sz w:val="20"/>
        </w:rPr>
        <w:tab/>
        <w:t>4: Demanda Turística establecida.</w:t>
      </w:r>
      <w:r>
        <w:rPr>
          <w:rFonts w:cs="Times New Roman"/>
          <w:sz w:val="20"/>
        </w:rPr>
        <w:tab/>
      </w:r>
    </w:p>
    <w:p w:rsidR="00D675AB" w:rsidRDefault="00D675AB" w:rsidP="00D675AB">
      <w:pPr>
        <w:spacing w:line="276" w:lineRule="auto"/>
        <w:ind w:firstLine="0"/>
        <w:rPr>
          <w:rFonts w:cs="Times New Roman"/>
          <w:sz w:val="20"/>
        </w:rPr>
      </w:pPr>
    </w:p>
    <w:p w:rsidR="00D675AB" w:rsidRPr="00B75A9B" w:rsidRDefault="00D675AB" w:rsidP="00B75A9B">
      <w:pPr>
        <w:spacing w:line="276" w:lineRule="auto"/>
        <w:ind w:left="284" w:firstLine="0"/>
        <w:rPr>
          <w:rFonts w:cs="Times New Roman"/>
          <w:b/>
          <w:i/>
          <w:sz w:val="22"/>
        </w:rPr>
      </w:pPr>
      <w:r w:rsidRPr="00B75A9B">
        <w:rPr>
          <w:rFonts w:cs="Times New Roman"/>
          <w:b/>
          <w:i/>
          <w:sz w:val="22"/>
        </w:rPr>
        <w:t>Difusión y promoción del circuito</w:t>
      </w:r>
    </w:p>
    <w:p w:rsidR="00D675AB" w:rsidRPr="00347AAC" w:rsidRDefault="00D675AB" w:rsidP="00B75A9B">
      <w:pPr>
        <w:spacing w:line="276" w:lineRule="auto"/>
        <w:ind w:left="284"/>
        <w:rPr>
          <w:rFonts w:cs="Times New Roman"/>
          <w:sz w:val="22"/>
        </w:rPr>
      </w:pPr>
      <w:r w:rsidRPr="00347AAC">
        <w:rPr>
          <w:rFonts w:cs="Times New Roman"/>
          <w:sz w:val="22"/>
        </w:rPr>
        <w:t>Al analizar la promoción turística que realizan las agencias en las páginas web, se pudo identificar que promociona bajo la temática del encuentro de dos mundos y la campiña cajamarquina, pero al momento de promocionar el circuito city tour, solo muestran un determinado recorrido que es usado por todas las agencias y que ofrece información limitada</w:t>
      </w:r>
    </w:p>
    <w:p w:rsidR="001208E4" w:rsidRPr="001208E4" w:rsidRDefault="00B75A9B" w:rsidP="001208E4">
      <w:pPr>
        <w:spacing w:line="240" w:lineRule="auto"/>
        <w:ind w:firstLine="0"/>
        <w:rPr>
          <w:rFonts w:cs="Times New Roman"/>
          <w:b/>
          <w:sz w:val="18"/>
        </w:rPr>
      </w:pPr>
      <w:r>
        <w:rPr>
          <w:noProof/>
          <w:lang w:eastAsia="es-PE"/>
        </w:rPr>
        <w:drawing>
          <wp:anchor distT="0" distB="0" distL="114300" distR="114300" simplePos="0" relativeHeight="251758592" behindDoc="0" locked="0" layoutInCell="1" allowOverlap="1" wp14:anchorId="12FD725D" wp14:editId="201908D8">
            <wp:simplePos x="0" y="0"/>
            <wp:positionH relativeFrom="margin">
              <wp:posOffset>3275965</wp:posOffset>
            </wp:positionH>
            <wp:positionV relativeFrom="paragraph">
              <wp:posOffset>166370</wp:posOffset>
            </wp:positionV>
            <wp:extent cx="2962275" cy="2476500"/>
            <wp:effectExtent l="19050" t="19050" r="28575" b="19050"/>
            <wp:wrapSquare wrapText="bothSides"/>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232" cstate="print">
                      <a:extLst>
                        <a:ext uri="{28A0092B-C50C-407E-A947-70E740481C1C}">
                          <a14:useLocalDpi xmlns:a14="http://schemas.microsoft.com/office/drawing/2010/main" val="0"/>
                        </a:ext>
                      </a:extLst>
                    </a:blip>
                    <a:srcRect l="7144"/>
                    <a:stretch>
                      <a:fillRect/>
                    </a:stretch>
                  </pic:blipFill>
                  <pic:spPr bwMode="auto">
                    <a:xfrm>
                      <a:off x="0" y="0"/>
                      <a:ext cx="2962275" cy="247650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es-PE"/>
        </w:rPr>
        <w:drawing>
          <wp:anchor distT="0" distB="0" distL="114300" distR="114300" simplePos="0" relativeHeight="251757568" behindDoc="0" locked="0" layoutInCell="1" allowOverlap="1" wp14:anchorId="7B74FCA3" wp14:editId="520D05EE">
            <wp:simplePos x="0" y="0"/>
            <wp:positionH relativeFrom="column">
              <wp:posOffset>123825</wp:posOffset>
            </wp:positionH>
            <wp:positionV relativeFrom="paragraph">
              <wp:posOffset>165735</wp:posOffset>
            </wp:positionV>
            <wp:extent cx="2981325" cy="2447925"/>
            <wp:effectExtent l="19050" t="19050" r="28575" b="28575"/>
            <wp:wrapSquare wrapText="bothSides"/>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233" cstate="print">
                      <a:extLst>
                        <a:ext uri="{28A0092B-C50C-407E-A947-70E740481C1C}">
                          <a14:useLocalDpi xmlns:a14="http://schemas.microsoft.com/office/drawing/2010/main" val="0"/>
                        </a:ext>
                      </a:extLst>
                    </a:blip>
                    <a:srcRect l="7065"/>
                    <a:stretch>
                      <a:fillRect/>
                    </a:stretch>
                  </pic:blipFill>
                  <pic:spPr bwMode="auto">
                    <a:xfrm>
                      <a:off x="0" y="0"/>
                      <a:ext cx="2981325" cy="244792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rsidR="00347AAC" w:rsidRDefault="00347AAC" w:rsidP="00347AAC">
      <w:pPr>
        <w:spacing w:line="240" w:lineRule="auto"/>
        <w:ind w:firstLine="0"/>
        <w:rPr>
          <w:rFonts w:cs="Times New Roman"/>
          <w:sz w:val="18"/>
        </w:rPr>
      </w:pPr>
    </w:p>
    <w:p w:rsidR="00347AAC" w:rsidRDefault="001208E4" w:rsidP="00B75A9B">
      <w:pPr>
        <w:spacing w:line="240" w:lineRule="auto"/>
        <w:ind w:left="284" w:firstLine="0"/>
        <w:rPr>
          <w:rFonts w:cs="Times New Roman"/>
          <w:i/>
          <w:sz w:val="18"/>
        </w:rPr>
      </w:pPr>
      <w:r w:rsidRPr="00347AAC">
        <w:rPr>
          <w:rFonts w:cs="Times New Roman"/>
          <w:sz w:val="18"/>
        </w:rPr>
        <w:t>Figura 1:</w:t>
      </w:r>
      <w:r w:rsidRPr="001208E4">
        <w:rPr>
          <w:rFonts w:cs="Times New Roman"/>
          <w:b/>
          <w:sz w:val="18"/>
        </w:rPr>
        <w:t xml:space="preserve"> </w:t>
      </w:r>
      <w:r w:rsidRPr="00347AAC">
        <w:rPr>
          <w:rFonts w:cs="Times New Roman"/>
          <w:i/>
          <w:sz w:val="18"/>
        </w:rPr>
        <w:t>Página web de la agen</w:t>
      </w:r>
      <w:r w:rsidR="00347AAC" w:rsidRPr="00347AAC">
        <w:rPr>
          <w:rFonts w:cs="Times New Roman"/>
          <w:i/>
          <w:sz w:val="18"/>
        </w:rPr>
        <w:t>cia de viajes Catequil Tours y hotel Portal del Márquez</w:t>
      </w:r>
      <w:r w:rsidR="00347AAC">
        <w:rPr>
          <w:rFonts w:cs="Times New Roman"/>
          <w:i/>
          <w:sz w:val="18"/>
        </w:rPr>
        <w:t>.</w:t>
      </w:r>
    </w:p>
    <w:p w:rsidR="00347AAC" w:rsidRPr="00347AAC" w:rsidRDefault="00347AAC" w:rsidP="00347AAC">
      <w:pPr>
        <w:spacing w:line="240" w:lineRule="auto"/>
        <w:ind w:firstLine="0"/>
        <w:rPr>
          <w:rFonts w:cs="Times New Roman"/>
          <w:b/>
          <w:i/>
          <w:sz w:val="18"/>
        </w:rPr>
      </w:pPr>
    </w:p>
    <w:p w:rsidR="00D675AB" w:rsidRPr="00347AAC" w:rsidRDefault="009E0855" w:rsidP="00347AAC">
      <w:pPr>
        <w:spacing w:line="360" w:lineRule="auto"/>
        <w:ind w:firstLine="0"/>
        <w:rPr>
          <w:rFonts w:cs="Times New Roman"/>
          <w:b/>
          <w:sz w:val="22"/>
        </w:rPr>
      </w:pPr>
      <w:r>
        <w:rPr>
          <w:rFonts w:cs="Times New Roman"/>
          <w:b/>
          <w:sz w:val="22"/>
        </w:rPr>
        <w:t>III. Diagnó</w:t>
      </w:r>
      <w:r w:rsidR="00347AAC">
        <w:rPr>
          <w:rFonts w:cs="Times New Roman"/>
          <w:b/>
          <w:sz w:val="22"/>
        </w:rPr>
        <w:t xml:space="preserve">stico  Externo- </w:t>
      </w:r>
      <w:r w:rsidR="00D675AB" w:rsidRPr="00347AAC">
        <w:rPr>
          <w:rFonts w:cs="Times New Roman"/>
          <w:b/>
          <w:sz w:val="22"/>
        </w:rPr>
        <w:t>F.O.D.A.  Sostenible del circuito City tour</w:t>
      </w:r>
    </w:p>
    <w:p w:rsidR="00D675AB" w:rsidRPr="00442EDC" w:rsidRDefault="00D675AB" w:rsidP="00B75A9B">
      <w:pPr>
        <w:spacing w:line="360" w:lineRule="auto"/>
        <w:ind w:left="426" w:firstLine="0"/>
        <w:rPr>
          <w:rFonts w:cs="Times New Roman"/>
          <w:sz w:val="22"/>
        </w:rPr>
      </w:pPr>
      <w:r>
        <w:rPr>
          <w:rFonts w:cs="Times New Roman"/>
          <w:sz w:val="22"/>
        </w:rPr>
        <w:t>El análisis externo permitirá identificar las potencialidades y debilidades que presenta el circuito city tour de Cajamarca y poder plantear posibles estrategias que ayudarán a mejorar la conserva</w:t>
      </w:r>
      <w:r w:rsidR="009E0855">
        <w:rPr>
          <w:rFonts w:cs="Times New Roman"/>
          <w:sz w:val="22"/>
        </w:rPr>
        <w:t xml:space="preserve">ción de sus recursos turísticos y </w:t>
      </w:r>
      <w:r>
        <w:rPr>
          <w:rFonts w:cs="Times New Roman"/>
          <w:sz w:val="22"/>
        </w:rPr>
        <w:t xml:space="preserve"> aumentar su flujo turístico.</w:t>
      </w:r>
    </w:p>
    <w:p w:rsidR="00D675AB" w:rsidRDefault="00D675AB" w:rsidP="00B75A9B">
      <w:pPr>
        <w:spacing w:line="276" w:lineRule="auto"/>
        <w:ind w:left="426" w:firstLine="0"/>
        <w:rPr>
          <w:rFonts w:cs="Times New Roman"/>
          <w:i/>
          <w:sz w:val="22"/>
        </w:rPr>
      </w:pPr>
      <w:r>
        <w:rPr>
          <w:rFonts w:cs="Times New Roman"/>
          <w:i/>
          <w:sz w:val="22"/>
        </w:rPr>
        <w:t>Estrategias para fortalecer el city tour de manera sostenible en la ciudad de Cajamarca.</w:t>
      </w:r>
    </w:p>
    <w:p w:rsidR="00D675AB" w:rsidRDefault="00D675AB" w:rsidP="001208E4">
      <w:pPr>
        <w:pStyle w:val="titulodetabla"/>
        <w:spacing w:after="0" w:line="276" w:lineRule="auto"/>
        <w:rPr>
          <w:rFonts w:cs="Times New Roman"/>
          <w:i w:val="0"/>
          <w:sz w:val="22"/>
          <w:szCs w:val="22"/>
        </w:rPr>
      </w:pPr>
      <w:bookmarkStart w:id="239" w:name="_Toc484877375"/>
      <w:r>
        <w:rPr>
          <w:rFonts w:cs="Times New Roman"/>
          <w:i w:val="0"/>
          <w:sz w:val="22"/>
          <w:szCs w:val="22"/>
        </w:rPr>
        <w:lastRenderedPageBreak/>
        <w:t xml:space="preserve">Tabla </w:t>
      </w:r>
      <w:bookmarkEnd w:id="239"/>
      <w:r w:rsidR="00092976">
        <w:rPr>
          <w:rFonts w:cs="Times New Roman"/>
          <w:i w:val="0"/>
          <w:sz w:val="22"/>
          <w:szCs w:val="22"/>
        </w:rPr>
        <w:t>10</w:t>
      </w:r>
    </w:p>
    <w:p w:rsidR="00D675AB" w:rsidRDefault="00D675AB" w:rsidP="001208E4">
      <w:pPr>
        <w:pStyle w:val="titulodetabla"/>
        <w:spacing w:after="0" w:line="276" w:lineRule="auto"/>
        <w:rPr>
          <w:rFonts w:cs="Times New Roman"/>
          <w:sz w:val="22"/>
          <w:szCs w:val="22"/>
        </w:rPr>
      </w:pPr>
      <w:bookmarkStart w:id="240" w:name="_Toc484877376"/>
      <w:r>
        <w:rPr>
          <w:rFonts w:cs="Times New Roman"/>
          <w:sz w:val="22"/>
          <w:szCs w:val="22"/>
        </w:rPr>
        <w:t>Estrategias económicas, para el circuito City Tour de Cajamarca.</w:t>
      </w:r>
      <w:bookmarkEnd w:id="240"/>
    </w:p>
    <w:tbl>
      <w:tblPr>
        <w:tblStyle w:val="Sombreadoclaro"/>
        <w:tblpPr w:leftFromText="141" w:rightFromText="141" w:vertAnchor="text" w:horzAnchor="margin" w:tblpXSpec="center" w:tblpY="213"/>
        <w:tblW w:w="10170" w:type="dxa"/>
        <w:tblBorders>
          <w:insideH w:val="single" w:sz="4" w:space="0" w:color="auto"/>
        </w:tblBorders>
        <w:tblLayout w:type="fixed"/>
        <w:tblLook w:val="06A0" w:firstRow="1" w:lastRow="0" w:firstColumn="1" w:lastColumn="0" w:noHBand="1" w:noVBand="1"/>
      </w:tblPr>
      <w:tblGrid>
        <w:gridCol w:w="392"/>
        <w:gridCol w:w="3259"/>
        <w:gridCol w:w="3118"/>
        <w:gridCol w:w="3401"/>
      </w:tblGrid>
      <w:tr w:rsidR="003751D5" w:rsidTr="00CF4117">
        <w:trPr>
          <w:cnfStyle w:val="100000000000" w:firstRow="1" w:lastRow="0" w:firstColumn="0" w:lastColumn="0" w:oddVBand="0" w:evenVBand="0" w:oddHBand="0" w:evenHBand="0"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3652" w:type="dxa"/>
            <w:gridSpan w:val="2"/>
            <w:vMerge w:val="restart"/>
            <w:tcBorders>
              <w:bottom w:val="single" w:sz="4" w:space="0" w:color="auto"/>
            </w:tcBorders>
          </w:tcPr>
          <w:p w:rsidR="003751D5" w:rsidRDefault="003751D5" w:rsidP="00CF4117">
            <w:pPr>
              <w:spacing w:line="240" w:lineRule="auto"/>
              <w:ind w:firstLine="0"/>
              <w:rPr>
                <w:rFonts w:cs="Times New Roman"/>
                <w:sz w:val="20"/>
                <w:szCs w:val="20"/>
              </w:rPr>
            </w:pPr>
            <w:bookmarkStart w:id="241" w:name="_Toc484877377"/>
          </w:p>
          <w:p w:rsidR="003751D5" w:rsidRDefault="003751D5" w:rsidP="00CF4117">
            <w:pPr>
              <w:spacing w:line="240" w:lineRule="auto"/>
              <w:ind w:firstLine="0"/>
              <w:rPr>
                <w:rFonts w:cs="Times New Roman"/>
                <w:sz w:val="20"/>
                <w:szCs w:val="20"/>
              </w:rPr>
            </w:pPr>
          </w:p>
          <w:p w:rsidR="003751D5" w:rsidRDefault="003751D5" w:rsidP="00CF4117">
            <w:pPr>
              <w:spacing w:line="240" w:lineRule="auto"/>
              <w:ind w:firstLine="0"/>
              <w:rPr>
                <w:rFonts w:cs="Times New Roman"/>
                <w:sz w:val="20"/>
                <w:szCs w:val="20"/>
              </w:rPr>
            </w:pPr>
          </w:p>
          <w:p w:rsidR="003751D5" w:rsidRDefault="003751D5" w:rsidP="00CF4117">
            <w:pPr>
              <w:spacing w:line="240" w:lineRule="auto"/>
              <w:ind w:firstLine="0"/>
              <w:rPr>
                <w:rFonts w:cs="Times New Roman"/>
                <w:sz w:val="20"/>
                <w:szCs w:val="20"/>
              </w:rPr>
            </w:pPr>
          </w:p>
          <w:p w:rsidR="003751D5" w:rsidRDefault="003751D5" w:rsidP="00CF4117">
            <w:pPr>
              <w:spacing w:line="240" w:lineRule="auto"/>
              <w:ind w:firstLine="0"/>
              <w:rPr>
                <w:rFonts w:cs="Times New Roman"/>
                <w:sz w:val="20"/>
                <w:szCs w:val="20"/>
              </w:rPr>
            </w:pPr>
          </w:p>
          <w:p w:rsidR="003751D5" w:rsidRDefault="003751D5" w:rsidP="00CF4117">
            <w:pPr>
              <w:spacing w:line="240" w:lineRule="auto"/>
              <w:ind w:firstLine="0"/>
              <w:jc w:val="center"/>
              <w:rPr>
                <w:rFonts w:cs="Times New Roman"/>
                <w:sz w:val="20"/>
                <w:szCs w:val="20"/>
              </w:rPr>
            </w:pPr>
            <w:r>
              <w:rPr>
                <w:rFonts w:cs="Times New Roman"/>
                <w:sz w:val="20"/>
                <w:szCs w:val="20"/>
              </w:rPr>
              <w:t>Definición de estrategias económicas,</w:t>
            </w:r>
          </w:p>
          <w:p w:rsidR="003751D5" w:rsidRDefault="003751D5" w:rsidP="00CF4117">
            <w:pPr>
              <w:spacing w:line="240" w:lineRule="auto"/>
              <w:ind w:firstLine="0"/>
              <w:jc w:val="center"/>
              <w:rPr>
                <w:rFonts w:cs="Times New Roman"/>
                <w:sz w:val="20"/>
                <w:szCs w:val="20"/>
              </w:rPr>
            </w:pPr>
            <w:r>
              <w:rPr>
                <w:rFonts w:cs="Times New Roman"/>
                <w:sz w:val="20"/>
                <w:szCs w:val="20"/>
              </w:rPr>
              <w:t>para el circuito</w:t>
            </w:r>
          </w:p>
          <w:p w:rsidR="003751D5" w:rsidRDefault="003751D5" w:rsidP="00CF4117">
            <w:pPr>
              <w:spacing w:line="240" w:lineRule="auto"/>
              <w:ind w:firstLine="0"/>
              <w:jc w:val="center"/>
              <w:rPr>
                <w:rFonts w:cs="Times New Roman"/>
                <w:sz w:val="20"/>
                <w:szCs w:val="20"/>
              </w:rPr>
            </w:pPr>
            <w:r>
              <w:rPr>
                <w:rFonts w:cs="Times New Roman"/>
                <w:sz w:val="20"/>
                <w:szCs w:val="20"/>
              </w:rPr>
              <w:t>City- tour de</w:t>
            </w:r>
          </w:p>
          <w:p w:rsidR="003751D5" w:rsidRDefault="003751D5" w:rsidP="00CF4117">
            <w:pPr>
              <w:spacing w:line="240" w:lineRule="auto"/>
              <w:ind w:firstLine="0"/>
              <w:jc w:val="center"/>
              <w:rPr>
                <w:rFonts w:cs="Times New Roman"/>
                <w:sz w:val="20"/>
                <w:szCs w:val="20"/>
              </w:rPr>
            </w:pPr>
            <w:r>
              <w:rPr>
                <w:rFonts w:cs="Times New Roman"/>
                <w:sz w:val="20"/>
                <w:szCs w:val="20"/>
              </w:rPr>
              <w:t>Cajamarca</w:t>
            </w:r>
          </w:p>
        </w:tc>
        <w:tc>
          <w:tcPr>
            <w:tcW w:w="6521" w:type="dxa"/>
            <w:gridSpan w:val="2"/>
            <w:tcBorders>
              <w:bottom w:val="single" w:sz="4" w:space="0" w:color="auto"/>
            </w:tcBorders>
            <w:hideMark/>
          </w:tcPr>
          <w:p w:rsidR="003751D5" w:rsidRDefault="003751D5" w:rsidP="00CF4117">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EXTERNOS</w:t>
            </w:r>
          </w:p>
        </w:tc>
      </w:tr>
      <w:tr w:rsidR="003751D5" w:rsidTr="00CF4117">
        <w:trPr>
          <w:trHeight w:val="200"/>
        </w:trPr>
        <w:tc>
          <w:tcPr>
            <w:cnfStyle w:val="001000000000" w:firstRow="0" w:lastRow="0" w:firstColumn="1" w:lastColumn="0" w:oddVBand="0" w:evenVBand="0" w:oddHBand="0" w:evenHBand="0" w:firstRowFirstColumn="0" w:firstRowLastColumn="0" w:lastRowFirstColumn="0" w:lastRowLastColumn="0"/>
            <w:tcW w:w="6912" w:type="dxa"/>
            <w:gridSpan w:val="2"/>
            <w:vMerge/>
            <w:tcBorders>
              <w:top w:val="single" w:sz="8" w:space="0" w:color="000000" w:themeColor="text1"/>
              <w:left w:val="nil"/>
              <w:bottom w:val="single" w:sz="4" w:space="0" w:color="auto"/>
              <w:right w:val="nil"/>
            </w:tcBorders>
            <w:vAlign w:val="center"/>
            <w:hideMark/>
          </w:tcPr>
          <w:p w:rsidR="003751D5" w:rsidRDefault="003751D5" w:rsidP="00CF4117">
            <w:pPr>
              <w:spacing w:line="240" w:lineRule="auto"/>
              <w:ind w:firstLine="0"/>
              <w:rPr>
                <w:rFonts w:cs="Times New Roman"/>
                <w:sz w:val="20"/>
                <w:szCs w:val="20"/>
              </w:rPr>
            </w:pPr>
          </w:p>
        </w:tc>
        <w:tc>
          <w:tcPr>
            <w:tcW w:w="3119" w:type="dxa"/>
            <w:tcBorders>
              <w:top w:val="single" w:sz="4" w:space="0" w:color="auto"/>
              <w:left w:val="nil"/>
              <w:bottom w:val="single" w:sz="4" w:space="0" w:color="auto"/>
              <w:right w:val="nil"/>
            </w:tcBorders>
            <w:hideMark/>
          </w:tcPr>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OPORTUNIDADES</w:t>
            </w:r>
          </w:p>
        </w:tc>
        <w:tc>
          <w:tcPr>
            <w:tcW w:w="3402" w:type="dxa"/>
            <w:tcBorders>
              <w:top w:val="single" w:sz="4" w:space="0" w:color="auto"/>
              <w:left w:val="nil"/>
              <w:bottom w:val="single" w:sz="4" w:space="0" w:color="auto"/>
              <w:right w:val="nil"/>
            </w:tcBorders>
            <w:hideMark/>
          </w:tcPr>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AMENAZAS</w:t>
            </w:r>
          </w:p>
        </w:tc>
      </w:tr>
      <w:tr w:rsidR="003751D5" w:rsidTr="00CF4117">
        <w:trPr>
          <w:trHeight w:val="2436"/>
        </w:trPr>
        <w:tc>
          <w:tcPr>
            <w:cnfStyle w:val="001000000000" w:firstRow="0" w:lastRow="0" w:firstColumn="1" w:lastColumn="0" w:oddVBand="0" w:evenVBand="0" w:oddHBand="0" w:evenHBand="0" w:firstRowFirstColumn="0" w:firstRowLastColumn="0" w:lastRowFirstColumn="0" w:lastRowLastColumn="0"/>
            <w:tcW w:w="6912" w:type="dxa"/>
            <w:gridSpan w:val="2"/>
            <w:vMerge/>
            <w:tcBorders>
              <w:top w:val="single" w:sz="8" w:space="0" w:color="000000" w:themeColor="text1"/>
              <w:left w:val="nil"/>
              <w:bottom w:val="single" w:sz="4" w:space="0" w:color="auto"/>
              <w:right w:val="nil"/>
            </w:tcBorders>
            <w:vAlign w:val="center"/>
            <w:hideMark/>
          </w:tcPr>
          <w:p w:rsidR="003751D5" w:rsidRDefault="003751D5" w:rsidP="00CF4117">
            <w:pPr>
              <w:spacing w:line="240" w:lineRule="auto"/>
              <w:ind w:firstLine="0"/>
              <w:rPr>
                <w:rFonts w:cs="Times New Roman"/>
                <w:sz w:val="20"/>
                <w:szCs w:val="20"/>
              </w:rPr>
            </w:pPr>
          </w:p>
        </w:tc>
        <w:tc>
          <w:tcPr>
            <w:tcW w:w="3119" w:type="dxa"/>
            <w:tcBorders>
              <w:top w:val="single" w:sz="4" w:space="0" w:color="auto"/>
              <w:left w:val="nil"/>
              <w:bottom w:val="single" w:sz="4" w:space="0" w:color="auto"/>
              <w:right w:val="nil"/>
            </w:tcBorders>
          </w:tcPr>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 xml:space="preserve">Mayor tendencia de crecimiento turístico a nivel nacional e internacional. </w:t>
            </w:r>
          </w:p>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 xml:space="preserve">La demanda turística genera divisas importantes para el país.  </w:t>
            </w:r>
          </w:p>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Genera ingresos por el valor de uso de los principales monumentos</w:t>
            </w:r>
          </w:p>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3402" w:type="dxa"/>
            <w:tcBorders>
              <w:top w:val="single" w:sz="4" w:space="0" w:color="auto"/>
              <w:left w:val="nil"/>
              <w:bottom w:val="single" w:sz="4" w:space="0" w:color="auto"/>
              <w:right w:val="nil"/>
            </w:tcBorders>
          </w:tcPr>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 xml:space="preserve">La recesión económica en la que se encuentra la ciudad de Cajamarca. </w:t>
            </w:r>
          </w:p>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El excesivo comercio ambulatorio que daña la imagen del atractivo turístico del centro histórico</w:t>
            </w:r>
          </w:p>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r>
      <w:tr w:rsidR="003751D5" w:rsidTr="00CF4117">
        <w:trPr>
          <w:trHeight w:val="259"/>
        </w:trPr>
        <w:tc>
          <w:tcPr>
            <w:cnfStyle w:val="001000000000" w:firstRow="0" w:lastRow="0" w:firstColumn="1" w:lastColumn="0" w:oddVBand="0" w:evenVBand="0" w:oddHBand="0" w:evenHBand="0" w:firstRowFirstColumn="0" w:firstRowLastColumn="0" w:lastRowFirstColumn="0" w:lastRowLastColumn="0"/>
            <w:tcW w:w="392" w:type="dxa"/>
            <w:vMerge w:val="restart"/>
            <w:tcBorders>
              <w:top w:val="single" w:sz="4" w:space="0" w:color="auto"/>
              <w:left w:val="nil"/>
              <w:bottom w:val="single" w:sz="8" w:space="0" w:color="000000" w:themeColor="text1"/>
              <w:right w:val="nil"/>
            </w:tcBorders>
            <w:textDirection w:val="btLr"/>
            <w:hideMark/>
          </w:tcPr>
          <w:p w:rsidR="003751D5" w:rsidRDefault="003751D5" w:rsidP="00CF4117">
            <w:pPr>
              <w:spacing w:line="240" w:lineRule="auto"/>
              <w:ind w:firstLine="0"/>
              <w:jc w:val="center"/>
              <w:rPr>
                <w:rFonts w:cs="Times New Roman"/>
                <w:sz w:val="20"/>
                <w:szCs w:val="20"/>
              </w:rPr>
            </w:pPr>
            <w:r>
              <w:rPr>
                <w:rFonts w:cs="Times New Roman"/>
                <w:sz w:val="20"/>
                <w:szCs w:val="20"/>
              </w:rPr>
              <w:t>INTERNOS</w:t>
            </w:r>
          </w:p>
        </w:tc>
        <w:tc>
          <w:tcPr>
            <w:tcW w:w="3260" w:type="dxa"/>
            <w:tcBorders>
              <w:top w:val="single" w:sz="4" w:space="0" w:color="auto"/>
              <w:left w:val="nil"/>
              <w:bottom w:val="single" w:sz="4" w:space="0" w:color="auto"/>
              <w:right w:val="nil"/>
            </w:tcBorders>
            <w:hideMark/>
          </w:tcPr>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FORTALEZAS</w:t>
            </w:r>
          </w:p>
        </w:tc>
        <w:tc>
          <w:tcPr>
            <w:tcW w:w="3119" w:type="dxa"/>
            <w:vMerge w:val="restart"/>
            <w:tcBorders>
              <w:top w:val="single" w:sz="4" w:space="0" w:color="auto"/>
              <w:left w:val="nil"/>
              <w:bottom w:val="single" w:sz="4" w:space="0" w:color="auto"/>
              <w:right w:val="nil"/>
            </w:tcBorders>
          </w:tcPr>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 xml:space="preserve">Aprovechar la tecnología y automatización a favor del turismo cultural para su comunicación y difusión. </w:t>
            </w:r>
          </w:p>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Designación de recursos económicos por el gobierno y la municipalidad, para mejorar los atractivos turísticos del city tour y así aumentar la demanda turística.</w:t>
            </w:r>
          </w:p>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3402" w:type="dxa"/>
            <w:vMerge w:val="restart"/>
            <w:tcBorders>
              <w:top w:val="single" w:sz="4" w:space="0" w:color="auto"/>
              <w:left w:val="nil"/>
              <w:bottom w:val="single" w:sz="4" w:space="0" w:color="auto"/>
              <w:right w:val="nil"/>
            </w:tcBorders>
          </w:tcPr>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Mejorar la calidad en la prestación de servicios turísticos, con la aplicación de buenas prácticas, para aumentar los ingresos a los prestadores de servicios turísticos.</w:t>
            </w:r>
          </w:p>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Creación  de mercados artesanales para fortalecer y generar actividades para el ordenamiento y formalización de los ambulantes</w:t>
            </w:r>
          </w:p>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r>
      <w:tr w:rsidR="003751D5" w:rsidTr="00CF4117">
        <w:trPr>
          <w:trHeight w:val="2792"/>
        </w:trPr>
        <w:tc>
          <w:tcPr>
            <w:cnfStyle w:val="001000000000" w:firstRow="0" w:lastRow="0" w:firstColumn="1" w:lastColumn="0" w:oddVBand="0" w:evenVBand="0" w:oddHBand="0" w:evenHBand="0" w:firstRowFirstColumn="0" w:firstRowLastColumn="0" w:lastRowFirstColumn="0" w:lastRowLastColumn="0"/>
            <w:tcW w:w="3652" w:type="dxa"/>
            <w:vMerge/>
            <w:tcBorders>
              <w:top w:val="single" w:sz="4" w:space="0" w:color="auto"/>
              <w:left w:val="nil"/>
              <w:bottom w:val="single" w:sz="8" w:space="0" w:color="000000" w:themeColor="text1"/>
              <w:right w:val="nil"/>
            </w:tcBorders>
            <w:vAlign w:val="center"/>
            <w:hideMark/>
          </w:tcPr>
          <w:p w:rsidR="003751D5" w:rsidRDefault="003751D5" w:rsidP="00CF4117">
            <w:pPr>
              <w:spacing w:line="240" w:lineRule="auto"/>
              <w:ind w:firstLine="0"/>
              <w:rPr>
                <w:rFonts w:cs="Times New Roman"/>
                <w:sz w:val="20"/>
                <w:szCs w:val="20"/>
              </w:rPr>
            </w:pPr>
          </w:p>
        </w:tc>
        <w:tc>
          <w:tcPr>
            <w:tcW w:w="3260" w:type="dxa"/>
            <w:tcBorders>
              <w:top w:val="single" w:sz="4" w:space="0" w:color="auto"/>
              <w:left w:val="nil"/>
              <w:bottom w:val="single" w:sz="4" w:space="0" w:color="auto"/>
              <w:right w:val="nil"/>
            </w:tcBorders>
          </w:tcPr>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 xml:space="preserve">Genera ingresos económicos a los establecimientos de servicio turístico </w:t>
            </w:r>
          </w:p>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 xml:space="preserve">Disposición de las autoridades para trabajar en la conservación de la zona monumental con el desarrollo de un plan de gestión </w:t>
            </w:r>
          </w:p>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Presencia de recursos económicos en la municipalidad y el gobierno regional de Cajamarca.</w:t>
            </w:r>
          </w:p>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6521" w:type="dxa"/>
            <w:vMerge/>
            <w:tcBorders>
              <w:top w:val="single" w:sz="4" w:space="0" w:color="auto"/>
              <w:left w:val="nil"/>
              <w:bottom w:val="single" w:sz="4" w:space="0" w:color="auto"/>
              <w:right w:val="nil"/>
            </w:tcBorders>
            <w:vAlign w:val="center"/>
            <w:hideMark/>
          </w:tcPr>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3402" w:type="dxa"/>
            <w:vMerge/>
            <w:tcBorders>
              <w:top w:val="single" w:sz="4" w:space="0" w:color="auto"/>
              <w:left w:val="nil"/>
              <w:bottom w:val="single" w:sz="4" w:space="0" w:color="auto"/>
              <w:right w:val="nil"/>
            </w:tcBorders>
            <w:vAlign w:val="center"/>
            <w:hideMark/>
          </w:tcPr>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r>
      <w:tr w:rsidR="003751D5" w:rsidTr="00CF4117">
        <w:trPr>
          <w:trHeight w:val="264"/>
        </w:trPr>
        <w:tc>
          <w:tcPr>
            <w:cnfStyle w:val="001000000000" w:firstRow="0" w:lastRow="0" w:firstColumn="1" w:lastColumn="0" w:oddVBand="0" w:evenVBand="0" w:oddHBand="0" w:evenHBand="0" w:firstRowFirstColumn="0" w:firstRowLastColumn="0" w:lastRowFirstColumn="0" w:lastRowLastColumn="0"/>
            <w:tcW w:w="3652" w:type="dxa"/>
            <w:vMerge/>
            <w:tcBorders>
              <w:top w:val="single" w:sz="4" w:space="0" w:color="auto"/>
              <w:left w:val="nil"/>
              <w:bottom w:val="single" w:sz="8" w:space="0" w:color="000000" w:themeColor="text1"/>
              <w:right w:val="nil"/>
            </w:tcBorders>
            <w:vAlign w:val="center"/>
            <w:hideMark/>
          </w:tcPr>
          <w:p w:rsidR="003751D5" w:rsidRDefault="003751D5" w:rsidP="00CF4117">
            <w:pPr>
              <w:spacing w:line="240" w:lineRule="auto"/>
              <w:ind w:firstLine="0"/>
              <w:rPr>
                <w:rFonts w:cs="Times New Roman"/>
                <w:sz w:val="20"/>
                <w:szCs w:val="20"/>
              </w:rPr>
            </w:pPr>
          </w:p>
        </w:tc>
        <w:tc>
          <w:tcPr>
            <w:tcW w:w="3260" w:type="dxa"/>
            <w:tcBorders>
              <w:top w:val="single" w:sz="4" w:space="0" w:color="auto"/>
              <w:left w:val="nil"/>
              <w:bottom w:val="single" w:sz="4" w:space="0" w:color="auto"/>
              <w:right w:val="nil"/>
            </w:tcBorders>
            <w:hideMark/>
          </w:tcPr>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DEBILIDADES</w:t>
            </w:r>
          </w:p>
        </w:tc>
        <w:tc>
          <w:tcPr>
            <w:tcW w:w="3119" w:type="dxa"/>
            <w:vMerge w:val="restart"/>
            <w:tcBorders>
              <w:top w:val="single" w:sz="4" w:space="0" w:color="auto"/>
              <w:left w:val="nil"/>
              <w:bottom w:val="single" w:sz="8" w:space="0" w:color="000000" w:themeColor="text1"/>
              <w:right w:val="nil"/>
            </w:tcBorders>
          </w:tcPr>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Diseño de tiket de ingreso para los visitantes a las iglesias del centro histórico para poder medir el flujo de turistas que visitan estos monumentos y adecuarlos turísticamente.</w:t>
            </w:r>
          </w:p>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 xml:space="preserve">Realizar planes de capacidad de carga turística, para controlar el ingreso y los tiempos de visita y así no alterar los monumentos patrimoniales futuros. </w:t>
            </w:r>
          </w:p>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Concientizar y capacitar a los guías en manejos de grupos para velar por el cuidado de  los monumentos patrimoniales.</w:t>
            </w:r>
          </w:p>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 xml:space="preserve">Elaboración de proyectos de conservación y monitoreo de los monumentos patrimoniales  por las autoridades competentes </w:t>
            </w:r>
          </w:p>
        </w:tc>
        <w:tc>
          <w:tcPr>
            <w:tcW w:w="3402" w:type="dxa"/>
            <w:vMerge w:val="restart"/>
            <w:tcBorders>
              <w:top w:val="single" w:sz="4" w:space="0" w:color="auto"/>
              <w:left w:val="nil"/>
              <w:bottom w:val="single" w:sz="8" w:space="0" w:color="000000" w:themeColor="text1"/>
              <w:right w:val="nil"/>
            </w:tcBorders>
          </w:tcPr>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Mejorar el circuito turístico del centro histórico e identificar y diseñar nuevos circuitos turísticos sostenibles que generen mayor ingreso</w:t>
            </w:r>
          </w:p>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Adecuación de los monumentos patrimoniales para un uso turístico se puede gestionar sus propios recursos para su conservación.</w:t>
            </w:r>
          </w:p>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Generar incentivos económicos para los propietarios de monumentos patrimoniales de uso comercial para mejorar la planta turística del centro histórico.</w:t>
            </w:r>
          </w:p>
        </w:tc>
      </w:tr>
      <w:tr w:rsidR="003751D5" w:rsidTr="00CF4117">
        <w:trPr>
          <w:trHeight w:val="3194"/>
        </w:trPr>
        <w:tc>
          <w:tcPr>
            <w:cnfStyle w:val="001000000000" w:firstRow="0" w:lastRow="0" w:firstColumn="1" w:lastColumn="0" w:oddVBand="0" w:evenVBand="0" w:oddHBand="0" w:evenHBand="0" w:firstRowFirstColumn="0" w:firstRowLastColumn="0" w:lastRowFirstColumn="0" w:lastRowLastColumn="0"/>
            <w:tcW w:w="3652" w:type="dxa"/>
            <w:vMerge/>
            <w:tcBorders>
              <w:top w:val="single" w:sz="4" w:space="0" w:color="auto"/>
              <w:left w:val="nil"/>
              <w:bottom w:val="single" w:sz="8" w:space="0" w:color="000000" w:themeColor="text1"/>
              <w:right w:val="nil"/>
            </w:tcBorders>
            <w:vAlign w:val="center"/>
            <w:hideMark/>
          </w:tcPr>
          <w:p w:rsidR="003751D5" w:rsidRDefault="003751D5" w:rsidP="00CF4117">
            <w:pPr>
              <w:spacing w:line="240" w:lineRule="auto"/>
              <w:ind w:firstLine="0"/>
              <w:rPr>
                <w:rFonts w:cs="Times New Roman"/>
                <w:sz w:val="20"/>
                <w:szCs w:val="20"/>
              </w:rPr>
            </w:pPr>
          </w:p>
        </w:tc>
        <w:tc>
          <w:tcPr>
            <w:tcW w:w="3260" w:type="dxa"/>
            <w:tcBorders>
              <w:top w:val="single" w:sz="4" w:space="0" w:color="auto"/>
              <w:left w:val="nil"/>
              <w:bottom w:val="single" w:sz="8" w:space="0" w:color="000000" w:themeColor="text1"/>
              <w:right w:val="nil"/>
            </w:tcBorders>
          </w:tcPr>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No hay medición de turistas que ingresan a algunos de los monumentos.</w:t>
            </w:r>
          </w:p>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Existe deficiencia de planes de capacidad de carga de los monumentos.</w:t>
            </w:r>
          </w:p>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Deficiente capacitación y conocimiento en los operadores turísticos</w:t>
            </w:r>
          </w:p>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 xml:space="preserve">Escasos proyectos de conservación de monumentos patrimoniales, por las autoridades locales y regionales. </w:t>
            </w:r>
          </w:p>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6521" w:type="dxa"/>
            <w:vMerge/>
            <w:tcBorders>
              <w:top w:val="single" w:sz="4" w:space="0" w:color="auto"/>
              <w:left w:val="nil"/>
              <w:bottom w:val="single" w:sz="8" w:space="0" w:color="000000" w:themeColor="text1"/>
              <w:right w:val="nil"/>
            </w:tcBorders>
            <w:vAlign w:val="center"/>
            <w:hideMark/>
          </w:tcPr>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3402" w:type="dxa"/>
            <w:vMerge/>
            <w:tcBorders>
              <w:top w:val="single" w:sz="4" w:space="0" w:color="auto"/>
              <w:left w:val="nil"/>
              <w:bottom w:val="single" w:sz="8" w:space="0" w:color="000000" w:themeColor="text1"/>
              <w:right w:val="nil"/>
            </w:tcBorders>
            <w:vAlign w:val="center"/>
            <w:hideMark/>
          </w:tcPr>
          <w:p w:rsidR="003751D5" w:rsidRDefault="003751D5" w:rsidP="00CF4117">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r>
    </w:tbl>
    <w:p w:rsidR="00D675AB" w:rsidRDefault="00D675AB" w:rsidP="00D675AB">
      <w:pPr>
        <w:pStyle w:val="titulodetabla"/>
        <w:spacing w:after="0" w:line="360" w:lineRule="auto"/>
        <w:rPr>
          <w:rFonts w:cs="Times New Roman"/>
          <w:i w:val="0"/>
          <w:sz w:val="22"/>
          <w:szCs w:val="22"/>
        </w:rPr>
      </w:pPr>
      <w:r>
        <w:rPr>
          <w:rFonts w:cs="Times New Roman"/>
          <w:i w:val="0"/>
          <w:sz w:val="22"/>
          <w:szCs w:val="22"/>
        </w:rPr>
        <w:lastRenderedPageBreak/>
        <w:t xml:space="preserve">Tabla </w:t>
      </w:r>
      <w:bookmarkEnd w:id="241"/>
      <w:r w:rsidR="00092976">
        <w:rPr>
          <w:rFonts w:cs="Times New Roman"/>
          <w:i w:val="0"/>
          <w:sz w:val="22"/>
          <w:szCs w:val="22"/>
        </w:rPr>
        <w:t>11</w:t>
      </w:r>
    </w:p>
    <w:p w:rsidR="00D675AB" w:rsidRDefault="00D675AB" w:rsidP="00D675AB">
      <w:pPr>
        <w:pStyle w:val="titulodetabla"/>
        <w:spacing w:after="0" w:line="360" w:lineRule="auto"/>
        <w:rPr>
          <w:rFonts w:cs="Times New Roman"/>
          <w:sz w:val="22"/>
          <w:szCs w:val="22"/>
        </w:rPr>
      </w:pPr>
      <w:bookmarkStart w:id="242" w:name="_Toc484877378"/>
      <w:r>
        <w:rPr>
          <w:rFonts w:cs="Times New Roman"/>
          <w:sz w:val="22"/>
          <w:szCs w:val="22"/>
        </w:rPr>
        <w:t>Estrategias Socio Culturales, para el circuito City Tour de Cajamarca.</w:t>
      </w:r>
      <w:bookmarkEnd w:id="242"/>
    </w:p>
    <w:tbl>
      <w:tblPr>
        <w:tblStyle w:val="Sombreadoclaro"/>
        <w:tblpPr w:leftFromText="141" w:rightFromText="141" w:vertAnchor="text" w:horzAnchor="margin" w:tblpXSpec="center" w:tblpY="213"/>
        <w:tblW w:w="10275" w:type="dxa"/>
        <w:tblBorders>
          <w:insideH w:val="single" w:sz="4" w:space="0" w:color="auto"/>
        </w:tblBorders>
        <w:tblLayout w:type="fixed"/>
        <w:tblLook w:val="06A0" w:firstRow="1" w:lastRow="0" w:firstColumn="1" w:lastColumn="0" w:noHBand="1" w:noVBand="1"/>
      </w:tblPr>
      <w:tblGrid>
        <w:gridCol w:w="397"/>
        <w:gridCol w:w="3292"/>
        <w:gridCol w:w="3150"/>
        <w:gridCol w:w="3436"/>
      </w:tblGrid>
      <w:tr w:rsidR="00D675AB" w:rsidTr="00D675AB">
        <w:trPr>
          <w:cnfStyle w:val="100000000000" w:firstRow="1" w:lastRow="0" w:firstColumn="0" w:lastColumn="0" w:oddVBand="0" w:evenVBand="0" w:oddHBand="0"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3689" w:type="dxa"/>
            <w:gridSpan w:val="2"/>
            <w:vMerge w:val="restart"/>
            <w:tcBorders>
              <w:bottom w:val="single" w:sz="4" w:space="0" w:color="auto"/>
            </w:tcBorders>
          </w:tcPr>
          <w:p w:rsidR="00D675AB" w:rsidRDefault="00D675AB">
            <w:pPr>
              <w:spacing w:line="240" w:lineRule="auto"/>
              <w:ind w:firstLine="0"/>
              <w:rPr>
                <w:rFonts w:cs="Times New Roman"/>
                <w:sz w:val="20"/>
                <w:szCs w:val="20"/>
              </w:rPr>
            </w:pPr>
          </w:p>
          <w:p w:rsidR="00D675AB" w:rsidRDefault="00D675AB">
            <w:pPr>
              <w:spacing w:line="240" w:lineRule="auto"/>
              <w:ind w:firstLine="0"/>
              <w:rPr>
                <w:rFonts w:cs="Times New Roman"/>
                <w:sz w:val="20"/>
                <w:szCs w:val="20"/>
              </w:rPr>
            </w:pPr>
          </w:p>
          <w:p w:rsidR="00D675AB" w:rsidRDefault="00D675AB">
            <w:pPr>
              <w:spacing w:line="240" w:lineRule="auto"/>
              <w:ind w:firstLine="0"/>
              <w:rPr>
                <w:rFonts w:cs="Times New Roman"/>
                <w:sz w:val="20"/>
                <w:szCs w:val="20"/>
              </w:rPr>
            </w:pPr>
          </w:p>
          <w:p w:rsidR="00D675AB" w:rsidRDefault="00D675AB">
            <w:pPr>
              <w:spacing w:line="240" w:lineRule="auto"/>
              <w:ind w:firstLine="0"/>
              <w:rPr>
                <w:rFonts w:cs="Times New Roman"/>
                <w:sz w:val="20"/>
                <w:szCs w:val="20"/>
              </w:rPr>
            </w:pPr>
          </w:p>
          <w:p w:rsidR="00D675AB" w:rsidRDefault="00D675AB">
            <w:pPr>
              <w:spacing w:line="240" w:lineRule="auto"/>
              <w:ind w:firstLine="0"/>
              <w:rPr>
                <w:rFonts w:cs="Times New Roman"/>
                <w:sz w:val="20"/>
                <w:szCs w:val="20"/>
              </w:rPr>
            </w:pPr>
          </w:p>
          <w:p w:rsidR="00D675AB" w:rsidRDefault="00D675AB">
            <w:pPr>
              <w:spacing w:line="240" w:lineRule="auto"/>
              <w:ind w:firstLine="0"/>
              <w:jc w:val="center"/>
              <w:rPr>
                <w:rFonts w:cs="Times New Roman"/>
                <w:sz w:val="20"/>
                <w:szCs w:val="20"/>
              </w:rPr>
            </w:pPr>
            <w:r>
              <w:rPr>
                <w:rFonts w:cs="Times New Roman"/>
                <w:sz w:val="20"/>
                <w:szCs w:val="20"/>
              </w:rPr>
              <w:t>Definición de estrategias</w:t>
            </w:r>
          </w:p>
          <w:p w:rsidR="00D675AB" w:rsidRDefault="00D675AB">
            <w:pPr>
              <w:spacing w:line="240" w:lineRule="auto"/>
              <w:ind w:firstLine="0"/>
              <w:jc w:val="center"/>
              <w:rPr>
                <w:rFonts w:cs="Times New Roman"/>
                <w:sz w:val="20"/>
                <w:szCs w:val="20"/>
              </w:rPr>
            </w:pPr>
            <w:r>
              <w:rPr>
                <w:rFonts w:cs="Times New Roman"/>
                <w:sz w:val="20"/>
                <w:szCs w:val="20"/>
              </w:rPr>
              <w:t>socio -  culturales   para</w:t>
            </w:r>
          </w:p>
          <w:p w:rsidR="00D675AB" w:rsidRDefault="00D675AB">
            <w:pPr>
              <w:spacing w:line="240" w:lineRule="auto"/>
              <w:ind w:firstLine="0"/>
              <w:jc w:val="center"/>
              <w:rPr>
                <w:rFonts w:cs="Times New Roman"/>
                <w:sz w:val="20"/>
                <w:szCs w:val="20"/>
              </w:rPr>
            </w:pPr>
            <w:r>
              <w:rPr>
                <w:rFonts w:cs="Times New Roman"/>
                <w:sz w:val="20"/>
                <w:szCs w:val="20"/>
              </w:rPr>
              <w:t>el  circuito -</w:t>
            </w:r>
          </w:p>
          <w:p w:rsidR="00D675AB" w:rsidRDefault="00D675AB">
            <w:pPr>
              <w:spacing w:line="240" w:lineRule="auto"/>
              <w:ind w:firstLine="0"/>
              <w:jc w:val="center"/>
              <w:rPr>
                <w:rFonts w:cs="Times New Roman"/>
                <w:sz w:val="20"/>
                <w:szCs w:val="20"/>
              </w:rPr>
            </w:pPr>
            <w:r>
              <w:rPr>
                <w:rFonts w:cs="Times New Roman"/>
                <w:sz w:val="20"/>
                <w:szCs w:val="20"/>
              </w:rPr>
              <w:t>City tour de</w:t>
            </w:r>
          </w:p>
          <w:p w:rsidR="00D675AB" w:rsidRDefault="00D675AB">
            <w:pPr>
              <w:spacing w:line="240" w:lineRule="auto"/>
              <w:ind w:firstLine="0"/>
              <w:jc w:val="center"/>
              <w:rPr>
                <w:rFonts w:cs="Times New Roman"/>
                <w:sz w:val="20"/>
                <w:szCs w:val="20"/>
              </w:rPr>
            </w:pPr>
            <w:r>
              <w:rPr>
                <w:rFonts w:cs="Times New Roman"/>
                <w:sz w:val="20"/>
                <w:szCs w:val="20"/>
              </w:rPr>
              <w:t>Cajamarca</w:t>
            </w:r>
          </w:p>
        </w:tc>
        <w:tc>
          <w:tcPr>
            <w:tcW w:w="6588" w:type="dxa"/>
            <w:gridSpan w:val="2"/>
            <w:tcBorders>
              <w:bottom w:val="single" w:sz="4" w:space="0" w:color="auto"/>
            </w:tcBorders>
            <w:hideMark/>
          </w:tcPr>
          <w:p w:rsidR="00D675AB" w:rsidRDefault="00D675AB">
            <w:pPr>
              <w:spacing w:line="240" w:lineRule="auto"/>
              <w:ind w:firstLine="0"/>
              <w:cnfStyle w:val="100000000000" w:firstRow="1"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EXTERNOS</w:t>
            </w:r>
          </w:p>
        </w:tc>
      </w:tr>
      <w:tr w:rsidR="00D675AB" w:rsidTr="00D675AB">
        <w:trPr>
          <w:trHeight w:val="213"/>
        </w:trPr>
        <w:tc>
          <w:tcPr>
            <w:cnfStyle w:val="001000000000" w:firstRow="0" w:lastRow="0" w:firstColumn="1" w:lastColumn="0" w:oddVBand="0" w:evenVBand="0" w:oddHBand="0" w:evenHBand="0" w:firstRowFirstColumn="0" w:firstRowLastColumn="0" w:lastRowFirstColumn="0" w:lastRowLastColumn="0"/>
            <w:tcW w:w="6982" w:type="dxa"/>
            <w:gridSpan w:val="2"/>
            <w:vMerge/>
            <w:tcBorders>
              <w:top w:val="single" w:sz="8" w:space="0" w:color="000000" w:themeColor="text1"/>
              <w:left w:val="nil"/>
              <w:bottom w:val="single" w:sz="4" w:space="0" w:color="auto"/>
              <w:right w:val="nil"/>
            </w:tcBorders>
            <w:vAlign w:val="center"/>
            <w:hideMark/>
          </w:tcPr>
          <w:p w:rsidR="00D675AB" w:rsidRDefault="00D675AB">
            <w:pPr>
              <w:spacing w:line="240" w:lineRule="auto"/>
              <w:ind w:firstLine="0"/>
              <w:rPr>
                <w:rFonts w:cs="Times New Roman"/>
                <w:sz w:val="20"/>
                <w:szCs w:val="20"/>
              </w:rPr>
            </w:pPr>
          </w:p>
        </w:tc>
        <w:tc>
          <w:tcPr>
            <w:tcW w:w="3151" w:type="dxa"/>
            <w:tcBorders>
              <w:top w:val="single" w:sz="4" w:space="0" w:color="auto"/>
              <w:left w:val="nil"/>
              <w:bottom w:val="single" w:sz="4" w:space="0" w:color="auto"/>
              <w:right w:val="nil"/>
            </w:tcBorders>
            <w:hideMark/>
          </w:tcPr>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OPORTUNIDADES</w:t>
            </w:r>
          </w:p>
        </w:tc>
        <w:tc>
          <w:tcPr>
            <w:tcW w:w="3437" w:type="dxa"/>
            <w:tcBorders>
              <w:top w:val="single" w:sz="4" w:space="0" w:color="auto"/>
              <w:left w:val="nil"/>
              <w:bottom w:val="single" w:sz="4" w:space="0" w:color="auto"/>
              <w:right w:val="nil"/>
            </w:tcBorders>
            <w:hideMark/>
          </w:tcPr>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AMENAZAS</w:t>
            </w:r>
          </w:p>
        </w:tc>
      </w:tr>
      <w:tr w:rsidR="00D675AB" w:rsidTr="00D675AB">
        <w:trPr>
          <w:trHeight w:val="2847"/>
        </w:trPr>
        <w:tc>
          <w:tcPr>
            <w:cnfStyle w:val="001000000000" w:firstRow="0" w:lastRow="0" w:firstColumn="1" w:lastColumn="0" w:oddVBand="0" w:evenVBand="0" w:oddHBand="0" w:evenHBand="0" w:firstRowFirstColumn="0" w:firstRowLastColumn="0" w:lastRowFirstColumn="0" w:lastRowLastColumn="0"/>
            <w:tcW w:w="6982" w:type="dxa"/>
            <w:gridSpan w:val="2"/>
            <w:vMerge/>
            <w:tcBorders>
              <w:top w:val="single" w:sz="8" w:space="0" w:color="000000" w:themeColor="text1"/>
              <w:left w:val="nil"/>
              <w:bottom w:val="single" w:sz="4" w:space="0" w:color="auto"/>
              <w:right w:val="nil"/>
            </w:tcBorders>
            <w:vAlign w:val="center"/>
            <w:hideMark/>
          </w:tcPr>
          <w:p w:rsidR="00D675AB" w:rsidRDefault="00D675AB">
            <w:pPr>
              <w:spacing w:line="240" w:lineRule="auto"/>
              <w:ind w:firstLine="0"/>
              <w:rPr>
                <w:rFonts w:cs="Times New Roman"/>
                <w:sz w:val="20"/>
                <w:szCs w:val="20"/>
              </w:rPr>
            </w:pPr>
          </w:p>
        </w:tc>
        <w:tc>
          <w:tcPr>
            <w:tcW w:w="3151" w:type="dxa"/>
            <w:tcBorders>
              <w:top w:val="single" w:sz="4" w:space="0" w:color="auto"/>
              <w:left w:val="nil"/>
              <w:bottom w:val="single" w:sz="4" w:space="0" w:color="auto"/>
              <w:right w:val="nil"/>
            </w:tcBorders>
          </w:tcPr>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El ritmo de vida urbano hace que la necesidad de viajar sea una necesidad cada vez primordial.</w:t>
            </w: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 xml:space="preserve">Tendencia de población joven que difunde la protección de sus monumentos </w:t>
            </w: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Inscripción de la zona monumental de Cajamarca en la lista de patrimonio de la humanidad de la UNESCO</w:t>
            </w:r>
          </w:p>
        </w:tc>
        <w:tc>
          <w:tcPr>
            <w:tcW w:w="3437" w:type="dxa"/>
            <w:tcBorders>
              <w:top w:val="single" w:sz="4" w:space="0" w:color="auto"/>
              <w:left w:val="nil"/>
              <w:bottom w:val="single" w:sz="4" w:space="0" w:color="auto"/>
              <w:right w:val="nil"/>
            </w:tcBorders>
          </w:tcPr>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Los conflictos sociales que generan desconfianza a la demanda potencial de visitar Cajamarca.</w:t>
            </w: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r>
      <w:tr w:rsidR="00D675AB" w:rsidTr="00D675AB">
        <w:trPr>
          <w:trHeight w:val="275"/>
        </w:trPr>
        <w:tc>
          <w:tcPr>
            <w:cnfStyle w:val="001000000000" w:firstRow="0" w:lastRow="0" w:firstColumn="1" w:lastColumn="0" w:oddVBand="0" w:evenVBand="0" w:oddHBand="0" w:evenHBand="0" w:firstRowFirstColumn="0" w:firstRowLastColumn="0" w:lastRowFirstColumn="0" w:lastRowLastColumn="0"/>
            <w:tcW w:w="396" w:type="dxa"/>
            <w:vMerge w:val="restart"/>
            <w:tcBorders>
              <w:top w:val="single" w:sz="4" w:space="0" w:color="auto"/>
              <w:left w:val="nil"/>
              <w:bottom w:val="single" w:sz="8" w:space="0" w:color="000000" w:themeColor="text1"/>
              <w:right w:val="nil"/>
            </w:tcBorders>
            <w:textDirection w:val="btLr"/>
            <w:hideMark/>
          </w:tcPr>
          <w:p w:rsidR="00D675AB" w:rsidRDefault="00D675AB">
            <w:pPr>
              <w:spacing w:line="240" w:lineRule="auto"/>
              <w:ind w:firstLine="0"/>
              <w:jc w:val="center"/>
              <w:rPr>
                <w:rFonts w:cs="Times New Roman"/>
                <w:sz w:val="20"/>
                <w:szCs w:val="20"/>
              </w:rPr>
            </w:pPr>
            <w:r>
              <w:rPr>
                <w:rFonts w:cs="Times New Roman"/>
                <w:sz w:val="20"/>
                <w:szCs w:val="20"/>
              </w:rPr>
              <w:t>INTERNOS</w:t>
            </w:r>
          </w:p>
        </w:tc>
        <w:tc>
          <w:tcPr>
            <w:tcW w:w="3293" w:type="dxa"/>
            <w:tcBorders>
              <w:top w:val="single" w:sz="4" w:space="0" w:color="auto"/>
              <w:left w:val="nil"/>
              <w:bottom w:val="single" w:sz="4" w:space="0" w:color="auto"/>
              <w:right w:val="nil"/>
            </w:tcBorders>
            <w:hideMark/>
          </w:tcPr>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FORTALEZAS</w:t>
            </w:r>
          </w:p>
        </w:tc>
        <w:tc>
          <w:tcPr>
            <w:tcW w:w="3151" w:type="dxa"/>
            <w:vMerge w:val="restart"/>
            <w:tcBorders>
              <w:top w:val="single" w:sz="4" w:space="0" w:color="auto"/>
              <w:left w:val="nil"/>
              <w:bottom w:val="single" w:sz="4" w:space="0" w:color="auto"/>
              <w:right w:val="nil"/>
            </w:tcBorders>
          </w:tcPr>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Promoción y difusión de la importancia de los monumentos patrimoniales del centro histórico con el uso de nuevas tecnologías, y redes sociales.</w:t>
            </w: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 xml:space="preserve">Mejorar la calidad de vida de los pobladores del centro histórico, con mejor control del uso comercial, el impacto y contaminación vehicular;   ayudará a mejorar la imagen urbana para el turismo. </w:t>
            </w: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 xml:space="preserve">Capacitar a la población para que  formen asociaciones vecinales de protección al patrimonio. </w:t>
            </w:r>
          </w:p>
        </w:tc>
        <w:tc>
          <w:tcPr>
            <w:tcW w:w="3437" w:type="dxa"/>
            <w:vMerge w:val="restart"/>
            <w:tcBorders>
              <w:top w:val="single" w:sz="4" w:space="0" w:color="auto"/>
              <w:left w:val="nil"/>
              <w:bottom w:val="single" w:sz="4" w:space="0" w:color="auto"/>
              <w:right w:val="nil"/>
            </w:tcBorders>
          </w:tcPr>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Puesta en Valor de los monumentos patrimoniales de la época Incaica, y colonial, para recuperar los atractivos y promocionarlos con circuitos temáticos específicos.</w:t>
            </w: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Uso de redes sociales para sensibilizar a la población en conservación e importancia de los monumentos patrimoniales del centro histórico.</w:t>
            </w:r>
          </w:p>
        </w:tc>
      </w:tr>
      <w:tr w:rsidR="00D675AB" w:rsidTr="00D675AB">
        <w:trPr>
          <w:trHeight w:val="2410"/>
        </w:trPr>
        <w:tc>
          <w:tcPr>
            <w:cnfStyle w:val="001000000000" w:firstRow="0" w:lastRow="0" w:firstColumn="1" w:lastColumn="0" w:oddVBand="0" w:evenVBand="0" w:oddHBand="0" w:evenHBand="0" w:firstRowFirstColumn="0" w:firstRowLastColumn="0" w:lastRowFirstColumn="0" w:lastRowLastColumn="0"/>
            <w:tcW w:w="3689" w:type="dxa"/>
            <w:vMerge/>
            <w:tcBorders>
              <w:top w:val="single" w:sz="4" w:space="0" w:color="auto"/>
              <w:left w:val="nil"/>
              <w:bottom w:val="single" w:sz="8" w:space="0" w:color="000000" w:themeColor="text1"/>
              <w:right w:val="nil"/>
            </w:tcBorders>
            <w:vAlign w:val="center"/>
            <w:hideMark/>
          </w:tcPr>
          <w:p w:rsidR="00D675AB" w:rsidRDefault="00D675AB">
            <w:pPr>
              <w:spacing w:line="240" w:lineRule="auto"/>
              <w:ind w:firstLine="0"/>
              <w:rPr>
                <w:rFonts w:cs="Times New Roman"/>
                <w:sz w:val="20"/>
                <w:szCs w:val="20"/>
              </w:rPr>
            </w:pPr>
          </w:p>
        </w:tc>
        <w:tc>
          <w:tcPr>
            <w:tcW w:w="3293" w:type="dxa"/>
            <w:tcBorders>
              <w:top w:val="single" w:sz="4" w:space="0" w:color="auto"/>
              <w:left w:val="nil"/>
              <w:bottom w:val="single" w:sz="4" w:space="0" w:color="auto"/>
              <w:right w:val="nil"/>
            </w:tcBorders>
          </w:tcPr>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Preservación de monumentos de la época Incaica (Cuarto del  Rescate) y  Colonial  de estilo  barroco en los principales monumentos del city tour</w:t>
            </w: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La vida urbana se mantiene  en el centro histórico, no se ha perdido su esencia  social de casa vivienda.</w:t>
            </w: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La ciudad de Cajamarca es declarada Patrimonio Histórico y Cultural de las Américas por la OEA.</w:t>
            </w: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6588" w:type="dxa"/>
            <w:vMerge/>
            <w:tcBorders>
              <w:top w:val="single" w:sz="4" w:space="0" w:color="auto"/>
              <w:left w:val="nil"/>
              <w:bottom w:val="single" w:sz="4" w:space="0" w:color="auto"/>
              <w:right w:val="nil"/>
            </w:tcBorders>
            <w:vAlign w:val="center"/>
            <w:hideMark/>
          </w:tcPr>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3437" w:type="dxa"/>
            <w:vMerge/>
            <w:tcBorders>
              <w:top w:val="single" w:sz="4" w:space="0" w:color="auto"/>
              <w:left w:val="nil"/>
              <w:bottom w:val="single" w:sz="4" w:space="0" w:color="auto"/>
              <w:right w:val="nil"/>
            </w:tcBorders>
            <w:vAlign w:val="center"/>
            <w:hideMark/>
          </w:tcPr>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r>
      <w:tr w:rsidR="00D675AB" w:rsidTr="00D675AB">
        <w:trPr>
          <w:trHeight w:val="281"/>
        </w:trPr>
        <w:tc>
          <w:tcPr>
            <w:cnfStyle w:val="001000000000" w:firstRow="0" w:lastRow="0" w:firstColumn="1" w:lastColumn="0" w:oddVBand="0" w:evenVBand="0" w:oddHBand="0" w:evenHBand="0" w:firstRowFirstColumn="0" w:firstRowLastColumn="0" w:lastRowFirstColumn="0" w:lastRowLastColumn="0"/>
            <w:tcW w:w="3689" w:type="dxa"/>
            <w:vMerge/>
            <w:tcBorders>
              <w:top w:val="single" w:sz="4" w:space="0" w:color="auto"/>
              <w:left w:val="nil"/>
              <w:bottom w:val="single" w:sz="8" w:space="0" w:color="000000" w:themeColor="text1"/>
              <w:right w:val="nil"/>
            </w:tcBorders>
            <w:vAlign w:val="center"/>
            <w:hideMark/>
          </w:tcPr>
          <w:p w:rsidR="00D675AB" w:rsidRDefault="00D675AB">
            <w:pPr>
              <w:spacing w:line="240" w:lineRule="auto"/>
              <w:ind w:firstLine="0"/>
              <w:rPr>
                <w:rFonts w:cs="Times New Roman"/>
                <w:sz w:val="20"/>
                <w:szCs w:val="20"/>
              </w:rPr>
            </w:pPr>
          </w:p>
        </w:tc>
        <w:tc>
          <w:tcPr>
            <w:tcW w:w="3293" w:type="dxa"/>
            <w:tcBorders>
              <w:top w:val="single" w:sz="4" w:space="0" w:color="auto"/>
              <w:left w:val="nil"/>
              <w:bottom w:val="single" w:sz="4" w:space="0" w:color="auto"/>
              <w:right w:val="nil"/>
            </w:tcBorders>
            <w:hideMark/>
          </w:tcPr>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DEBILIDADES</w:t>
            </w:r>
          </w:p>
        </w:tc>
        <w:tc>
          <w:tcPr>
            <w:tcW w:w="3151" w:type="dxa"/>
            <w:vMerge w:val="restart"/>
            <w:tcBorders>
              <w:top w:val="single" w:sz="4" w:space="0" w:color="auto"/>
              <w:left w:val="nil"/>
              <w:bottom w:val="single" w:sz="8" w:space="0" w:color="000000" w:themeColor="text1"/>
              <w:right w:val="nil"/>
            </w:tcBorders>
          </w:tcPr>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Control y seguridad ciudadana en los monumentos patrimoniales.</w:t>
            </w: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Mejorar la accesibilidad a los atractivos turísticos del centro histórico (Cuarto del Rescate), para evitar  tugurizarían y congestionamiento en el atractivo.</w:t>
            </w: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3437" w:type="dxa"/>
            <w:vMerge w:val="restart"/>
            <w:tcBorders>
              <w:top w:val="single" w:sz="4" w:space="0" w:color="auto"/>
              <w:left w:val="nil"/>
              <w:bottom w:val="single" w:sz="8" w:space="0" w:color="000000" w:themeColor="text1"/>
              <w:right w:val="nil"/>
            </w:tcBorders>
          </w:tcPr>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Mejorar el ornato y orden de la centro histórico que permita  liberar este espacio y mantener la tranquilidad, creando espacios de diversión alejadas de la centro histórico, con condiciones de seguridad servicios básicos y accesibilidad que garantice a los inversionistas recuperar su inversión y a los turistas y usuarios una adecuada calidad de servicio.</w:t>
            </w: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 xml:space="preserve">Diseño de un programa de embellecimiento y promoción de cafés temáticos  y espacios culturales en el centro histórico. </w:t>
            </w: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r>
      <w:tr w:rsidR="00D675AB" w:rsidTr="00D675AB">
        <w:trPr>
          <w:trHeight w:val="3396"/>
        </w:trPr>
        <w:tc>
          <w:tcPr>
            <w:cnfStyle w:val="001000000000" w:firstRow="0" w:lastRow="0" w:firstColumn="1" w:lastColumn="0" w:oddVBand="0" w:evenVBand="0" w:oddHBand="0" w:evenHBand="0" w:firstRowFirstColumn="0" w:firstRowLastColumn="0" w:lastRowFirstColumn="0" w:lastRowLastColumn="0"/>
            <w:tcW w:w="3689" w:type="dxa"/>
            <w:vMerge/>
            <w:tcBorders>
              <w:top w:val="single" w:sz="4" w:space="0" w:color="auto"/>
              <w:left w:val="nil"/>
              <w:bottom w:val="single" w:sz="8" w:space="0" w:color="000000" w:themeColor="text1"/>
              <w:right w:val="nil"/>
            </w:tcBorders>
            <w:vAlign w:val="center"/>
            <w:hideMark/>
          </w:tcPr>
          <w:p w:rsidR="00D675AB" w:rsidRDefault="00D675AB">
            <w:pPr>
              <w:spacing w:line="240" w:lineRule="auto"/>
              <w:ind w:firstLine="0"/>
              <w:rPr>
                <w:rFonts w:cs="Times New Roman"/>
                <w:sz w:val="20"/>
                <w:szCs w:val="20"/>
              </w:rPr>
            </w:pPr>
          </w:p>
        </w:tc>
        <w:tc>
          <w:tcPr>
            <w:tcW w:w="3293" w:type="dxa"/>
            <w:tcBorders>
              <w:top w:val="single" w:sz="4" w:space="0" w:color="auto"/>
              <w:left w:val="nil"/>
              <w:bottom w:val="single" w:sz="8" w:space="0" w:color="000000" w:themeColor="text1"/>
              <w:right w:val="nil"/>
            </w:tcBorders>
          </w:tcPr>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Actividades comerciales  inadecuadas en el centro histórico de la ciudad, que genera una mala imagen visual, para los visitantes.</w:t>
            </w: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Monumentos alterados por acciones incívicas de la población (grafitis, actos vandálicos).</w:t>
            </w: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 xml:space="preserve">Tugurización en las principales calles del centro histórico, cerca de los atractivos monumentos del City tour. </w:t>
            </w: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 xml:space="preserve">Población poco identificada con sus monumentos </w:t>
            </w: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6588" w:type="dxa"/>
            <w:vMerge/>
            <w:tcBorders>
              <w:top w:val="single" w:sz="4" w:space="0" w:color="auto"/>
              <w:left w:val="nil"/>
              <w:bottom w:val="single" w:sz="8" w:space="0" w:color="000000" w:themeColor="text1"/>
              <w:right w:val="nil"/>
            </w:tcBorders>
            <w:vAlign w:val="center"/>
            <w:hideMark/>
          </w:tcPr>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3437" w:type="dxa"/>
            <w:vMerge/>
            <w:tcBorders>
              <w:top w:val="single" w:sz="4" w:space="0" w:color="auto"/>
              <w:left w:val="nil"/>
              <w:bottom w:val="single" w:sz="8" w:space="0" w:color="000000" w:themeColor="text1"/>
              <w:right w:val="nil"/>
            </w:tcBorders>
            <w:vAlign w:val="center"/>
            <w:hideMark/>
          </w:tcPr>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r>
    </w:tbl>
    <w:p w:rsidR="00D675AB" w:rsidRDefault="00D675AB" w:rsidP="00442EDC">
      <w:pPr>
        <w:pStyle w:val="titulodetabla"/>
        <w:spacing w:after="0"/>
        <w:rPr>
          <w:rFonts w:cs="Times New Roman"/>
          <w:i w:val="0"/>
          <w:sz w:val="22"/>
          <w:szCs w:val="22"/>
        </w:rPr>
      </w:pPr>
      <w:bookmarkStart w:id="243" w:name="_Toc484877379"/>
      <w:r>
        <w:rPr>
          <w:rFonts w:cs="Times New Roman"/>
          <w:i w:val="0"/>
          <w:sz w:val="22"/>
          <w:szCs w:val="22"/>
        </w:rPr>
        <w:lastRenderedPageBreak/>
        <w:t xml:space="preserve">Tabla </w:t>
      </w:r>
      <w:bookmarkEnd w:id="243"/>
      <w:r w:rsidR="00092976">
        <w:rPr>
          <w:rFonts w:cs="Times New Roman"/>
          <w:i w:val="0"/>
          <w:sz w:val="22"/>
          <w:szCs w:val="22"/>
        </w:rPr>
        <w:t>12</w:t>
      </w:r>
    </w:p>
    <w:p w:rsidR="00D675AB" w:rsidRDefault="00D675AB" w:rsidP="00442EDC">
      <w:pPr>
        <w:pStyle w:val="titulodetabla"/>
        <w:spacing w:after="0"/>
        <w:rPr>
          <w:rFonts w:cs="Times New Roman"/>
          <w:sz w:val="22"/>
          <w:szCs w:val="22"/>
        </w:rPr>
      </w:pPr>
      <w:bookmarkStart w:id="244" w:name="_Toc484877380"/>
      <w:r>
        <w:rPr>
          <w:rFonts w:cs="Times New Roman"/>
          <w:sz w:val="22"/>
          <w:szCs w:val="22"/>
        </w:rPr>
        <w:t>Estrategias ambientales, para el circuito City Tour de Cajamarca.</w:t>
      </w:r>
      <w:bookmarkEnd w:id="244"/>
    </w:p>
    <w:tbl>
      <w:tblPr>
        <w:tblStyle w:val="Sombreadoclaro"/>
        <w:tblpPr w:leftFromText="141" w:rightFromText="141" w:vertAnchor="text" w:horzAnchor="margin" w:tblpXSpec="center" w:tblpY="213"/>
        <w:tblW w:w="10065" w:type="dxa"/>
        <w:tblBorders>
          <w:insideH w:val="single" w:sz="4" w:space="0" w:color="auto"/>
        </w:tblBorders>
        <w:tblLayout w:type="fixed"/>
        <w:tblLook w:val="06A0" w:firstRow="1" w:lastRow="0" w:firstColumn="1" w:lastColumn="0" w:noHBand="1" w:noVBand="1"/>
      </w:tblPr>
      <w:tblGrid>
        <w:gridCol w:w="388"/>
        <w:gridCol w:w="3225"/>
        <w:gridCol w:w="3086"/>
        <w:gridCol w:w="3366"/>
      </w:tblGrid>
      <w:tr w:rsidR="00D675AB" w:rsidTr="00D675AB">
        <w:trPr>
          <w:cnfStyle w:val="100000000000" w:firstRow="1" w:lastRow="0" w:firstColumn="0" w:lastColumn="0" w:oddVBand="0" w:evenVBand="0" w:oddHBand="0"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615" w:type="dxa"/>
            <w:gridSpan w:val="2"/>
            <w:vMerge w:val="restart"/>
            <w:tcBorders>
              <w:bottom w:val="single" w:sz="4" w:space="0" w:color="auto"/>
            </w:tcBorders>
          </w:tcPr>
          <w:p w:rsidR="00D675AB" w:rsidRDefault="00D675AB">
            <w:pPr>
              <w:spacing w:line="240" w:lineRule="auto"/>
              <w:ind w:firstLine="0"/>
              <w:rPr>
                <w:rFonts w:cs="Times New Roman"/>
                <w:sz w:val="20"/>
                <w:szCs w:val="20"/>
              </w:rPr>
            </w:pPr>
          </w:p>
          <w:p w:rsidR="00D675AB" w:rsidRDefault="00D675AB">
            <w:pPr>
              <w:spacing w:line="240" w:lineRule="auto"/>
              <w:ind w:firstLine="0"/>
              <w:rPr>
                <w:rFonts w:cs="Times New Roman"/>
                <w:sz w:val="20"/>
                <w:szCs w:val="20"/>
              </w:rPr>
            </w:pPr>
          </w:p>
          <w:p w:rsidR="00D675AB" w:rsidRDefault="00D675AB">
            <w:pPr>
              <w:spacing w:line="240" w:lineRule="auto"/>
              <w:ind w:firstLine="0"/>
              <w:rPr>
                <w:rFonts w:cs="Times New Roman"/>
                <w:sz w:val="20"/>
                <w:szCs w:val="20"/>
              </w:rPr>
            </w:pPr>
          </w:p>
          <w:p w:rsidR="00D675AB" w:rsidRDefault="00D675AB">
            <w:pPr>
              <w:spacing w:line="240" w:lineRule="auto"/>
              <w:ind w:firstLine="0"/>
              <w:rPr>
                <w:rFonts w:cs="Times New Roman"/>
                <w:sz w:val="20"/>
                <w:szCs w:val="20"/>
              </w:rPr>
            </w:pPr>
          </w:p>
          <w:p w:rsidR="00D675AB" w:rsidRDefault="00D675AB">
            <w:pPr>
              <w:spacing w:line="240" w:lineRule="auto"/>
              <w:ind w:firstLine="0"/>
              <w:rPr>
                <w:rFonts w:cs="Times New Roman"/>
                <w:sz w:val="20"/>
                <w:szCs w:val="20"/>
              </w:rPr>
            </w:pPr>
          </w:p>
          <w:p w:rsidR="00D675AB" w:rsidRDefault="00D675AB">
            <w:pPr>
              <w:spacing w:line="240" w:lineRule="auto"/>
              <w:ind w:firstLine="0"/>
              <w:jc w:val="center"/>
              <w:rPr>
                <w:rFonts w:cs="Times New Roman"/>
                <w:sz w:val="20"/>
                <w:szCs w:val="20"/>
              </w:rPr>
            </w:pPr>
            <w:r>
              <w:rPr>
                <w:rFonts w:cs="Times New Roman"/>
                <w:sz w:val="20"/>
                <w:szCs w:val="20"/>
              </w:rPr>
              <w:t>Definición de estrategias ambientales, para el</w:t>
            </w:r>
          </w:p>
          <w:p w:rsidR="00D675AB" w:rsidRDefault="00D675AB">
            <w:pPr>
              <w:spacing w:line="240" w:lineRule="auto"/>
              <w:ind w:firstLine="0"/>
              <w:jc w:val="center"/>
              <w:rPr>
                <w:rFonts w:cs="Times New Roman"/>
                <w:sz w:val="20"/>
                <w:szCs w:val="20"/>
              </w:rPr>
            </w:pPr>
            <w:r>
              <w:rPr>
                <w:rFonts w:cs="Times New Roman"/>
                <w:sz w:val="20"/>
                <w:szCs w:val="20"/>
              </w:rPr>
              <w:t>circuito City-tour de</w:t>
            </w:r>
          </w:p>
          <w:p w:rsidR="00D675AB" w:rsidRDefault="00D675AB">
            <w:pPr>
              <w:spacing w:line="240" w:lineRule="auto"/>
              <w:ind w:firstLine="0"/>
              <w:jc w:val="center"/>
              <w:rPr>
                <w:rFonts w:cs="Times New Roman"/>
                <w:sz w:val="20"/>
                <w:szCs w:val="20"/>
              </w:rPr>
            </w:pPr>
            <w:r>
              <w:rPr>
                <w:rFonts w:cs="Times New Roman"/>
                <w:sz w:val="20"/>
                <w:szCs w:val="20"/>
              </w:rPr>
              <w:t>Cajamarca</w:t>
            </w:r>
          </w:p>
        </w:tc>
        <w:tc>
          <w:tcPr>
            <w:tcW w:w="6456" w:type="dxa"/>
            <w:gridSpan w:val="2"/>
            <w:tcBorders>
              <w:bottom w:val="single" w:sz="4" w:space="0" w:color="auto"/>
            </w:tcBorders>
            <w:hideMark/>
          </w:tcPr>
          <w:p w:rsidR="00D675AB" w:rsidRDefault="00D675AB">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EXTERNOS</w:t>
            </w:r>
          </w:p>
        </w:tc>
      </w:tr>
      <w:tr w:rsidR="00D675AB" w:rsidTr="00D675AB">
        <w:trPr>
          <w:trHeight w:val="249"/>
        </w:trPr>
        <w:tc>
          <w:tcPr>
            <w:cnfStyle w:val="001000000000" w:firstRow="0" w:lastRow="0" w:firstColumn="1" w:lastColumn="0" w:oddVBand="0" w:evenVBand="0" w:oddHBand="0" w:evenHBand="0" w:firstRowFirstColumn="0" w:firstRowLastColumn="0" w:lastRowFirstColumn="0" w:lastRowLastColumn="0"/>
            <w:tcW w:w="6842" w:type="dxa"/>
            <w:gridSpan w:val="2"/>
            <w:vMerge/>
            <w:tcBorders>
              <w:top w:val="single" w:sz="8" w:space="0" w:color="000000" w:themeColor="text1"/>
              <w:left w:val="nil"/>
              <w:bottom w:val="single" w:sz="4" w:space="0" w:color="auto"/>
              <w:right w:val="nil"/>
            </w:tcBorders>
            <w:vAlign w:val="center"/>
            <w:hideMark/>
          </w:tcPr>
          <w:p w:rsidR="00D675AB" w:rsidRDefault="00D675AB">
            <w:pPr>
              <w:spacing w:line="240" w:lineRule="auto"/>
              <w:ind w:firstLine="0"/>
              <w:rPr>
                <w:rFonts w:cs="Times New Roman"/>
                <w:sz w:val="20"/>
                <w:szCs w:val="20"/>
              </w:rPr>
            </w:pPr>
          </w:p>
        </w:tc>
        <w:tc>
          <w:tcPr>
            <w:tcW w:w="3088" w:type="dxa"/>
            <w:tcBorders>
              <w:top w:val="single" w:sz="4" w:space="0" w:color="auto"/>
              <w:left w:val="nil"/>
              <w:bottom w:val="single" w:sz="4" w:space="0" w:color="auto"/>
              <w:right w:val="nil"/>
            </w:tcBorders>
            <w:hideMark/>
          </w:tcPr>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OPORTUNIDADES</w:t>
            </w:r>
          </w:p>
        </w:tc>
        <w:tc>
          <w:tcPr>
            <w:tcW w:w="3368" w:type="dxa"/>
            <w:tcBorders>
              <w:top w:val="single" w:sz="4" w:space="0" w:color="auto"/>
              <w:left w:val="nil"/>
              <w:bottom w:val="single" w:sz="4" w:space="0" w:color="auto"/>
              <w:right w:val="nil"/>
            </w:tcBorders>
            <w:hideMark/>
          </w:tcPr>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AMENAZAS</w:t>
            </w:r>
          </w:p>
        </w:tc>
      </w:tr>
      <w:tr w:rsidR="00D675AB" w:rsidTr="00D675AB">
        <w:trPr>
          <w:trHeight w:val="1632"/>
        </w:trPr>
        <w:tc>
          <w:tcPr>
            <w:cnfStyle w:val="001000000000" w:firstRow="0" w:lastRow="0" w:firstColumn="1" w:lastColumn="0" w:oddVBand="0" w:evenVBand="0" w:oddHBand="0" w:evenHBand="0" w:firstRowFirstColumn="0" w:firstRowLastColumn="0" w:lastRowFirstColumn="0" w:lastRowLastColumn="0"/>
            <w:tcW w:w="6842" w:type="dxa"/>
            <w:gridSpan w:val="2"/>
            <w:vMerge/>
            <w:tcBorders>
              <w:top w:val="single" w:sz="8" w:space="0" w:color="000000" w:themeColor="text1"/>
              <w:left w:val="nil"/>
              <w:bottom w:val="single" w:sz="4" w:space="0" w:color="auto"/>
              <w:right w:val="nil"/>
            </w:tcBorders>
            <w:vAlign w:val="center"/>
            <w:hideMark/>
          </w:tcPr>
          <w:p w:rsidR="00D675AB" w:rsidRDefault="00D675AB">
            <w:pPr>
              <w:spacing w:line="240" w:lineRule="auto"/>
              <w:ind w:firstLine="0"/>
              <w:rPr>
                <w:rFonts w:cs="Times New Roman"/>
                <w:sz w:val="20"/>
                <w:szCs w:val="20"/>
              </w:rPr>
            </w:pPr>
          </w:p>
        </w:tc>
        <w:tc>
          <w:tcPr>
            <w:tcW w:w="3088" w:type="dxa"/>
            <w:tcBorders>
              <w:top w:val="single" w:sz="4" w:space="0" w:color="auto"/>
              <w:left w:val="nil"/>
              <w:bottom w:val="single" w:sz="4" w:space="0" w:color="auto"/>
              <w:right w:val="nil"/>
            </w:tcBorders>
          </w:tcPr>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 xml:space="preserve">La nueva tendencia del mercado turístico OMT, está enfocado en la protección y cuidado del medio ambiente y los recursos turísticos para lograr un desarrollo turístico sostenible. </w:t>
            </w:r>
          </w:p>
          <w:p w:rsidR="009E0855" w:rsidRDefault="009E0855">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9E0855" w:rsidRDefault="009E0855" w:rsidP="00D66206">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Normativa nacionales e i</w:t>
            </w:r>
            <w:r w:rsidR="00D66206">
              <w:rPr>
                <w:rFonts w:cs="Times New Roman"/>
                <w:sz w:val="20"/>
                <w:szCs w:val="20"/>
              </w:rPr>
              <w:t>nternacionales, sobre conservación del patrimonio arquitectónico.</w:t>
            </w:r>
          </w:p>
        </w:tc>
        <w:tc>
          <w:tcPr>
            <w:tcW w:w="3368" w:type="dxa"/>
            <w:tcBorders>
              <w:top w:val="single" w:sz="4" w:space="0" w:color="auto"/>
              <w:left w:val="nil"/>
              <w:bottom w:val="single" w:sz="4" w:space="0" w:color="auto"/>
              <w:right w:val="nil"/>
            </w:tcBorders>
          </w:tcPr>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Lluvias excesivas en época de invierno.</w:t>
            </w: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hd w:val="clear" w:color="auto" w:fill="FFFFFF"/>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PE"/>
              </w:rPr>
            </w:pPr>
            <w:r>
              <w:rPr>
                <w:rFonts w:cs="Times New Roman"/>
                <w:sz w:val="20"/>
                <w:szCs w:val="20"/>
              </w:rPr>
              <w:t>Posibles fenómenos naturales que originen derrumbes, que incomuniquen las vías de acceso terrestre a la ciudad de Cajamarca y  La amenaza del embalsamiento del cauce de la quebrada el Ronquillo</w:t>
            </w:r>
            <w:r>
              <w:rPr>
                <w:rFonts w:eastAsia="Times New Roman" w:cs="Times New Roman"/>
                <w:sz w:val="20"/>
                <w:szCs w:val="20"/>
                <w:lang w:eastAsia="es-PE"/>
              </w:rPr>
              <w:t>.</w:t>
            </w: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r>
      <w:tr w:rsidR="00D675AB" w:rsidTr="00D675AB">
        <w:trPr>
          <w:trHeight w:val="323"/>
        </w:trPr>
        <w:tc>
          <w:tcPr>
            <w:cnfStyle w:val="001000000000" w:firstRow="0" w:lastRow="0" w:firstColumn="1" w:lastColumn="0" w:oddVBand="0" w:evenVBand="0" w:oddHBand="0" w:evenHBand="0" w:firstRowFirstColumn="0" w:firstRowLastColumn="0" w:lastRowFirstColumn="0" w:lastRowLastColumn="0"/>
            <w:tcW w:w="388" w:type="dxa"/>
            <w:vMerge w:val="restart"/>
            <w:tcBorders>
              <w:top w:val="single" w:sz="4" w:space="0" w:color="auto"/>
              <w:left w:val="nil"/>
              <w:bottom w:val="single" w:sz="8" w:space="0" w:color="000000" w:themeColor="text1"/>
              <w:right w:val="nil"/>
            </w:tcBorders>
            <w:textDirection w:val="btLr"/>
            <w:hideMark/>
          </w:tcPr>
          <w:p w:rsidR="00D675AB" w:rsidRDefault="00D675AB">
            <w:pPr>
              <w:spacing w:line="240" w:lineRule="auto"/>
              <w:ind w:firstLine="0"/>
              <w:jc w:val="center"/>
              <w:rPr>
                <w:rFonts w:cs="Times New Roman"/>
                <w:sz w:val="20"/>
                <w:szCs w:val="20"/>
              </w:rPr>
            </w:pPr>
            <w:r>
              <w:rPr>
                <w:rFonts w:cs="Times New Roman"/>
                <w:sz w:val="20"/>
                <w:szCs w:val="20"/>
              </w:rPr>
              <w:t>INTERNOS</w:t>
            </w:r>
          </w:p>
        </w:tc>
        <w:tc>
          <w:tcPr>
            <w:tcW w:w="3227" w:type="dxa"/>
            <w:tcBorders>
              <w:top w:val="single" w:sz="4" w:space="0" w:color="auto"/>
              <w:left w:val="nil"/>
              <w:bottom w:val="single" w:sz="4" w:space="0" w:color="auto"/>
              <w:right w:val="nil"/>
            </w:tcBorders>
            <w:hideMark/>
          </w:tcPr>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FORTALEZAS</w:t>
            </w:r>
          </w:p>
        </w:tc>
        <w:tc>
          <w:tcPr>
            <w:tcW w:w="3088" w:type="dxa"/>
            <w:vMerge w:val="restart"/>
            <w:tcBorders>
              <w:top w:val="single" w:sz="4" w:space="0" w:color="auto"/>
              <w:left w:val="nil"/>
              <w:bottom w:val="single" w:sz="4" w:space="0" w:color="auto"/>
              <w:right w:val="nil"/>
            </w:tcBorders>
          </w:tcPr>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Mejorar las campañas de sensibilización para que los pobladores manejen el</w:t>
            </w: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 xml:space="preserve"> correcto uso de sus residuos solidos </w:t>
            </w: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Colocación de botes de basura con manejo de los 3 R, en el centro histórico de Cajamarca</w:t>
            </w: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3368" w:type="dxa"/>
            <w:vMerge w:val="restart"/>
            <w:tcBorders>
              <w:top w:val="single" w:sz="4" w:space="0" w:color="auto"/>
              <w:left w:val="nil"/>
              <w:bottom w:val="single" w:sz="4" w:space="0" w:color="auto"/>
              <w:right w:val="nil"/>
            </w:tcBorders>
          </w:tcPr>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Aprovechan las condiciones climáticas para el ahorro energético, con el diseño de paneles solares.</w:t>
            </w: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 xml:space="preserve"> </w:t>
            </w: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 xml:space="preserve"> </w:t>
            </w: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r>
      <w:tr w:rsidR="00D675AB" w:rsidTr="00D675AB">
        <w:trPr>
          <w:trHeight w:val="2481"/>
        </w:trPr>
        <w:tc>
          <w:tcPr>
            <w:cnfStyle w:val="001000000000" w:firstRow="0" w:lastRow="0" w:firstColumn="1" w:lastColumn="0" w:oddVBand="0" w:evenVBand="0" w:oddHBand="0" w:evenHBand="0" w:firstRowFirstColumn="0" w:firstRowLastColumn="0" w:lastRowFirstColumn="0" w:lastRowLastColumn="0"/>
            <w:tcW w:w="3615" w:type="dxa"/>
            <w:vMerge/>
            <w:tcBorders>
              <w:top w:val="single" w:sz="4" w:space="0" w:color="auto"/>
              <w:left w:val="nil"/>
              <w:bottom w:val="single" w:sz="8" w:space="0" w:color="000000" w:themeColor="text1"/>
              <w:right w:val="nil"/>
            </w:tcBorders>
            <w:vAlign w:val="center"/>
            <w:hideMark/>
          </w:tcPr>
          <w:p w:rsidR="00D675AB" w:rsidRDefault="00D675AB">
            <w:pPr>
              <w:spacing w:line="240" w:lineRule="auto"/>
              <w:ind w:firstLine="0"/>
              <w:rPr>
                <w:rFonts w:cs="Times New Roman"/>
                <w:sz w:val="20"/>
                <w:szCs w:val="20"/>
              </w:rPr>
            </w:pPr>
          </w:p>
        </w:tc>
        <w:tc>
          <w:tcPr>
            <w:tcW w:w="3227" w:type="dxa"/>
            <w:tcBorders>
              <w:top w:val="single" w:sz="4" w:space="0" w:color="auto"/>
              <w:left w:val="nil"/>
              <w:bottom w:val="single" w:sz="4" w:space="0" w:color="auto"/>
              <w:right w:val="nil"/>
            </w:tcBorders>
          </w:tcPr>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Compromiso institucional en mejorar el sistema de recojo de residuos sólidos en el centro histórico.</w:t>
            </w: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 xml:space="preserve">Cambio de rutas de transporte público y restricción de mototaxis que circulan, en el centro histórico. </w:t>
            </w: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6456" w:type="dxa"/>
            <w:vMerge/>
            <w:tcBorders>
              <w:top w:val="single" w:sz="4" w:space="0" w:color="auto"/>
              <w:left w:val="nil"/>
              <w:bottom w:val="single" w:sz="4" w:space="0" w:color="auto"/>
              <w:right w:val="nil"/>
            </w:tcBorders>
            <w:vAlign w:val="center"/>
            <w:hideMark/>
          </w:tcPr>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3368" w:type="dxa"/>
            <w:vMerge/>
            <w:tcBorders>
              <w:top w:val="single" w:sz="4" w:space="0" w:color="auto"/>
              <w:left w:val="nil"/>
              <w:bottom w:val="single" w:sz="4" w:space="0" w:color="auto"/>
              <w:right w:val="nil"/>
            </w:tcBorders>
            <w:vAlign w:val="center"/>
            <w:hideMark/>
          </w:tcPr>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r>
      <w:tr w:rsidR="00D675AB" w:rsidTr="00D675AB">
        <w:trPr>
          <w:trHeight w:val="329"/>
        </w:trPr>
        <w:tc>
          <w:tcPr>
            <w:cnfStyle w:val="001000000000" w:firstRow="0" w:lastRow="0" w:firstColumn="1" w:lastColumn="0" w:oddVBand="0" w:evenVBand="0" w:oddHBand="0" w:evenHBand="0" w:firstRowFirstColumn="0" w:firstRowLastColumn="0" w:lastRowFirstColumn="0" w:lastRowLastColumn="0"/>
            <w:tcW w:w="3615" w:type="dxa"/>
            <w:vMerge/>
            <w:tcBorders>
              <w:top w:val="single" w:sz="4" w:space="0" w:color="auto"/>
              <w:left w:val="nil"/>
              <w:bottom w:val="single" w:sz="8" w:space="0" w:color="000000" w:themeColor="text1"/>
              <w:right w:val="nil"/>
            </w:tcBorders>
            <w:vAlign w:val="center"/>
            <w:hideMark/>
          </w:tcPr>
          <w:p w:rsidR="00D675AB" w:rsidRDefault="00D675AB">
            <w:pPr>
              <w:spacing w:line="240" w:lineRule="auto"/>
              <w:ind w:firstLine="0"/>
              <w:rPr>
                <w:rFonts w:cs="Times New Roman"/>
                <w:sz w:val="20"/>
                <w:szCs w:val="20"/>
              </w:rPr>
            </w:pPr>
          </w:p>
        </w:tc>
        <w:tc>
          <w:tcPr>
            <w:tcW w:w="3227" w:type="dxa"/>
            <w:tcBorders>
              <w:top w:val="single" w:sz="4" w:space="0" w:color="auto"/>
              <w:left w:val="nil"/>
              <w:bottom w:val="single" w:sz="4" w:space="0" w:color="auto"/>
              <w:right w:val="nil"/>
            </w:tcBorders>
            <w:hideMark/>
          </w:tcPr>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DEBILIDADES</w:t>
            </w:r>
          </w:p>
        </w:tc>
        <w:tc>
          <w:tcPr>
            <w:tcW w:w="3088" w:type="dxa"/>
            <w:vMerge w:val="restart"/>
            <w:tcBorders>
              <w:top w:val="single" w:sz="4" w:space="0" w:color="auto"/>
              <w:left w:val="nil"/>
              <w:bottom w:val="single" w:sz="8" w:space="0" w:color="000000" w:themeColor="text1"/>
              <w:right w:val="nil"/>
            </w:tcBorders>
          </w:tcPr>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Monitoreo de las rutas con mayor concentración vehicular para evitar los índices de contaminación sonora.</w:t>
            </w: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Construcción de zonas específicas de aparcamiento para visitantes y pobladores en el centro histórico.</w:t>
            </w: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Desarrollo de proyectos, que ayuden a monitorear, el deterioro de los bienes integrantes del patrimonio arquitectónico del Centro Histórico para controlar y evaluar alteraciones a nivel estructural y social.</w:t>
            </w: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 xml:space="preserve">Formación de equipos multidisciplinarios vinculados al turismo y la cultura a nivel local y regional para la actualización de la normativa y reglamentación de la zona monumental.   </w:t>
            </w:r>
          </w:p>
        </w:tc>
        <w:tc>
          <w:tcPr>
            <w:tcW w:w="3368" w:type="dxa"/>
            <w:vMerge w:val="restart"/>
            <w:tcBorders>
              <w:top w:val="single" w:sz="4" w:space="0" w:color="auto"/>
              <w:left w:val="nil"/>
              <w:bottom w:val="single" w:sz="8" w:space="0" w:color="000000" w:themeColor="text1"/>
              <w:right w:val="nil"/>
            </w:tcBorders>
          </w:tcPr>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 xml:space="preserve">Interacción con el gobierno local y regional, para el manejo de situaciones de emergencias y prevención, en desastres naturales. </w:t>
            </w:r>
          </w:p>
        </w:tc>
      </w:tr>
      <w:tr w:rsidR="00D675AB" w:rsidTr="00D675AB">
        <w:trPr>
          <w:trHeight w:val="3978"/>
        </w:trPr>
        <w:tc>
          <w:tcPr>
            <w:cnfStyle w:val="001000000000" w:firstRow="0" w:lastRow="0" w:firstColumn="1" w:lastColumn="0" w:oddVBand="0" w:evenVBand="0" w:oddHBand="0" w:evenHBand="0" w:firstRowFirstColumn="0" w:firstRowLastColumn="0" w:lastRowFirstColumn="0" w:lastRowLastColumn="0"/>
            <w:tcW w:w="3615" w:type="dxa"/>
            <w:vMerge/>
            <w:tcBorders>
              <w:top w:val="single" w:sz="4" w:space="0" w:color="auto"/>
              <w:left w:val="nil"/>
              <w:bottom w:val="single" w:sz="8" w:space="0" w:color="000000" w:themeColor="text1"/>
              <w:right w:val="nil"/>
            </w:tcBorders>
            <w:vAlign w:val="center"/>
            <w:hideMark/>
          </w:tcPr>
          <w:p w:rsidR="00D675AB" w:rsidRDefault="00D675AB">
            <w:pPr>
              <w:spacing w:line="240" w:lineRule="auto"/>
              <w:ind w:firstLine="0"/>
              <w:rPr>
                <w:rFonts w:cs="Times New Roman"/>
                <w:sz w:val="20"/>
                <w:szCs w:val="20"/>
              </w:rPr>
            </w:pPr>
          </w:p>
        </w:tc>
        <w:tc>
          <w:tcPr>
            <w:tcW w:w="3227" w:type="dxa"/>
            <w:tcBorders>
              <w:top w:val="single" w:sz="4" w:space="0" w:color="auto"/>
              <w:left w:val="nil"/>
              <w:bottom w:val="single" w:sz="8" w:space="0" w:color="000000" w:themeColor="text1"/>
              <w:right w:val="nil"/>
            </w:tcBorders>
          </w:tcPr>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Excesivo parque automotor en el centro histórico, que genera altos índices de contaminación sonora</w:t>
            </w: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Falta de aparcamientos estratégicos para la población y los visitantes.</w:t>
            </w: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 xml:space="preserve">Falta de monitoreo y manejo adecuado sobre conservación de los principales monumentos </w:t>
            </w: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 xml:space="preserve">Desactualización de la normativa y políticas públicas de conservación de los monumentos del centro histórico, lo que genera gran cantidad de infracciones a la normativa de la zona monumental. </w:t>
            </w: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6456" w:type="dxa"/>
            <w:vMerge/>
            <w:tcBorders>
              <w:top w:val="single" w:sz="4" w:space="0" w:color="auto"/>
              <w:left w:val="nil"/>
              <w:bottom w:val="single" w:sz="8" w:space="0" w:color="000000" w:themeColor="text1"/>
              <w:right w:val="nil"/>
            </w:tcBorders>
            <w:vAlign w:val="center"/>
            <w:hideMark/>
          </w:tcPr>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3368" w:type="dxa"/>
            <w:vMerge/>
            <w:tcBorders>
              <w:top w:val="single" w:sz="4" w:space="0" w:color="auto"/>
              <w:left w:val="nil"/>
              <w:bottom w:val="single" w:sz="8" w:space="0" w:color="000000" w:themeColor="text1"/>
              <w:right w:val="nil"/>
            </w:tcBorders>
            <w:vAlign w:val="center"/>
            <w:hideMark/>
          </w:tcPr>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r>
    </w:tbl>
    <w:p w:rsidR="00D675AB" w:rsidRDefault="00D675AB" w:rsidP="00442EDC">
      <w:pPr>
        <w:pStyle w:val="titulodetabla"/>
        <w:spacing w:after="0"/>
        <w:rPr>
          <w:rFonts w:cs="Times New Roman"/>
          <w:i w:val="0"/>
          <w:sz w:val="22"/>
          <w:szCs w:val="22"/>
        </w:rPr>
      </w:pPr>
      <w:bookmarkStart w:id="245" w:name="_Toc484877381"/>
      <w:r>
        <w:rPr>
          <w:rFonts w:cs="Times New Roman"/>
          <w:i w:val="0"/>
          <w:sz w:val="22"/>
          <w:szCs w:val="22"/>
        </w:rPr>
        <w:lastRenderedPageBreak/>
        <w:t xml:space="preserve">Tabla </w:t>
      </w:r>
      <w:bookmarkEnd w:id="245"/>
      <w:r w:rsidR="00092976">
        <w:rPr>
          <w:rFonts w:cs="Times New Roman"/>
          <w:i w:val="0"/>
          <w:sz w:val="22"/>
          <w:szCs w:val="22"/>
        </w:rPr>
        <w:t>13</w:t>
      </w:r>
    </w:p>
    <w:p w:rsidR="00D675AB" w:rsidRDefault="00D675AB" w:rsidP="00442EDC">
      <w:pPr>
        <w:pStyle w:val="titulodetabla"/>
        <w:spacing w:after="0"/>
        <w:rPr>
          <w:rFonts w:cs="Times New Roman"/>
          <w:sz w:val="22"/>
          <w:szCs w:val="22"/>
        </w:rPr>
      </w:pPr>
      <w:bookmarkStart w:id="246" w:name="_Toc484877382"/>
      <w:r>
        <w:rPr>
          <w:rFonts w:cs="Times New Roman"/>
          <w:sz w:val="22"/>
          <w:szCs w:val="22"/>
        </w:rPr>
        <w:t>Estrategias turísticas, para el circuito City Tour de Cajamarca.</w:t>
      </w:r>
      <w:bookmarkEnd w:id="246"/>
    </w:p>
    <w:tbl>
      <w:tblPr>
        <w:tblStyle w:val="Sombreadoclaro"/>
        <w:tblpPr w:leftFromText="141" w:rightFromText="141" w:vertAnchor="text" w:horzAnchor="margin" w:tblpXSpec="center" w:tblpY="213"/>
        <w:tblW w:w="10170" w:type="dxa"/>
        <w:tblBorders>
          <w:insideH w:val="single" w:sz="4" w:space="0" w:color="auto"/>
        </w:tblBorders>
        <w:tblLayout w:type="fixed"/>
        <w:tblLook w:val="06A0" w:firstRow="1" w:lastRow="0" w:firstColumn="1" w:lastColumn="0" w:noHBand="1" w:noVBand="1"/>
      </w:tblPr>
      <w:tblGrid>
        <w:gridCol w:w="392"/>
        <w:gridCol w:w="3260"/>
        <w:gridCol w:w="3542"/>
        <w:gridCol w:w="2976"/>
      </w:tblGrid>
      <w:tr w:rsidR="00D675AB" w:rsidTr="00442EDC">
        <w:trPr>
          <w:cnfStyle w:val="100000000000" w:firstRow="1" w:lastRow="0" w:firstColumn="0" w:lastColumn="0" w:oddVBand="0" w:evenVBand="0" w:oddHBand="0"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3652" w:type="dxa"/>
            <w:gridSpan w:val="2"/>
            <w:vMerge w:val="restart"/>
            <w:tcBorders>
              <w:bottom w:val="single" w:sz="4" w:space="0" w:color="auto"/>
            </w:tcBorders>
          </w:tcPr>
          <w:p w:rsidR="00D675AB" w:rsidRDefault="00D675AB" w:rsidP="00442EDC">
            <w:pPr>
              <w:spacing w:line="240" w:lineRule="auto"/>
              <w:ind w:firstLine="0"/>
              <w:rPr>
                <w:rFonts w:cs="Times New Roman"/>
                <w:sz w:val="20"/>
                <w:szCs w:val="20"/>
              </w:rPr>
            </w:pPr>
          </w:p>
          <w:p w:rsidR="00D675AB" w:rsidRDefault="00D675AB" w:rsidP="00442EDC">
            <w:pPr>
              <w:spacing w:line="240" w:lineRule="auto"/>
              <w:ind w:firstLine="0"/>
              <w:rPr>
                <w:rFonts w:cs="Times New Roman"/>
                <w:sz w:val="20"/>
                <w:szCs w:val="20"/>
              </w:rPr>
            </w:pPr>
          </w:p>
          <w:p w:rsidR="00D675AB" w:rsidRDefault="00D675AB" w:rsidP="00442EDC">
            <w:pPr>
              <w:spacing w:line="240" w:lineRule="auto"/>
              <w:ind w:firstLine="0"/>
              <w:rPr>
                <w:rFonts w:cs="Times New Roman"/>
                <w:sz w:val="20"/>
                <w:szCs w:val="20"/>
              </w:rPr>
            </w:pPr>
          </w:p>
          <w:p w:rsidR="00D675AB" w:rsidRDefault="00D675AB" w:rsidP="00442EDC">
            <w:pPr>
              <w:spacing w:line="240" w:lineRule="auto"/>
              <w:ind w:firstLine="0"/>
              <w:rPr>
                <w:rFonts w:cs="Times New Roman"/>
                <w:sz w:val="20"/>
                <w:szCs w:val="20"/>
              </w:rPr>
            </w:pPr>
          </w:p>
          <w:p w:rsidR="00D675AB" w:rsidRDefault="00D675AB" w:rsidP="00442EDC">
            <w:pPr>
              <w:spacing w:line="240" w:lineRule="auto"/>
              <w:ind w:firstLine="0"/>
              <w:rPr>
                <w:rFonts w:cs="Times New Roman"/>
                <w:sz w:val="20"/>
                <w:szCs w:val="20"/>
              </w:rPr>
            </w:pPr>
          </w:p>
          <w:p w:rsidR="00D675AB" w:rsidRDefault="00D675AB" w:rsidP="00442EDC">
            <w:pPr>
              <w:spacing w:line="240" w:lineRule="auto"/>
              <w:ind w:firstLine="0"/>
              <w:jc w:val="center"/>
              <w:rPr>
                <w:rFonts w:cs="Times New Roman"/>
                <w:sz w:val="20"/>
                <w:szCs w:val="20"/>
              </w:rPr>
            </w:pPr>
            <w:r>
              <w:rPr>
                <w:rFonts w:cs="Times New Roman"/>
                <w:sz w:val="20"/>
                <w:szCs w:val="20"/>
              </w:rPr>
              <w:t>Definición de estrategias</w:t>
            </w:r>
          </w:p>
          <w:p w:rsidR="00D675AB" w:rsidRDefault="00D675AB" w:rsidP="00442EDC">
            <w:pPr>
              <w:spacing w:line="240" w:lineRule="auto"/>
              <w:ind w:firstLine="0"/>
              <w:jc w:val="center"/>
              <w:rPr>
                <w:rFonts w:cs="Times New Roman"/>
                <w:sz w:val="20"/>
                <w:szCs w:val="20"/>
              </w:rPr>
            </w:pPr>
            <w:r>
              <w:rPr>
                <w:rFonts w:cs="Times New Roman"/>
                <w:sz w:val="20"/>
                <w:szCs w:val="20"/>
              </w:rPr>
              <w:t>turísticas para el</w:t>
            </w:r>
          </w:p>
          <w:p w:rsidR="00D675AB" w:rsidRDefault="00D675AB" w:rsidP="00442EDC">
            <w:pPr>
              <w:spacing w:line="240" w:lineRule="auto"/>
              <w:ind w:firstLine="0"/>
              <w:jc w:val="center"/>
              <w:rPr>
                <w:rFonts w:cs="Times New Roman"/>
                <w:sz w:val="20"/>
                <w:szCs w:val="20"/>
              </w:rPr>
            </w:pPr>
            <w:r>
              <w:rPr>
                <w:rFonts w:cs="Times New Roman"/>
                <w:sz w:val="20"/>
                <w:szCs w:val="20"/>
              </w:rPr>
              <w:t>circuito City</w:t>
            </w:r>
          </w:p>
          <w:p w:rsidR="00D675AB" w:rsidRDefault="00D675AB" w:rsidP="00442EDC">
            <w:pPr>
              <w:spacing w:line="240" w:lineRule="auto"/>
              <w:ind w:firstLine="0"/>
              <w:jc w:val="center"/>
              <w:rPr>
                <w:rFonts w:cs="Times New Roman"/>
                <w:sz w:val="20"/>
                <w:szCs w:val="20"/>
              </w:rPr>
            </w:pPr>
            <w:r>
              <w:rPr>
                <w:rFonts w:cs="Times New Roman"/>
                <w:sz w:val="20"/>
                <w:szCs w:val="20"/>
              </w:rPr>
              <w:t>tour  de Cajamarca</w:t>
            </w:r>
          </w:p>
        </w:tc>
        <w:tc>
          <w:tcPr>
            <w:tcW w:w="6518" w:type="dxa"/>
            <w:gridSpan w:val="2"/>
            <w:tcBorders>
              <w:bottom w:val="single" w:sz="4" w:space="0" w:color="auto"/>
            </w:tcBorders>
            <w:hideMark/>
          </w:tcPr>
          <w:p w:rsidR="00D675AB" w:rsidRDefault="00D675AB" w:rsidP="00442EDC">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EXTERNOS</w:t>
            </w:r>
          </w:p>
        </w:tc>
      </w:tr>
      <w:tr w:rsidR="00D675AB" w:rsidTr="00442EDC">
        <w:trPr>
          <w:trHeight w:val="200"/>
        </w:trPr>
        <w:tc>
          <w:tcPr>
            <w:cnfStyle w:val="001000000000" w:firstRow="0" w:lastRow="0" w:firstColumn="1" w:lastColumn="0" w:oddVBand="0" w:evenVBand="0" w:oddHBand="0" w:evenHBand="0" w:firstRowFirstColumn="0" w:firstRowLastColumn="0" w:lastRowFirstColumn="0" w:lastRowLastColumn="0"/>
            <w:tcW w:w="3652" w:type="dxa"/>
            <w:gridSpan w:val="2"/>
            <w:vMerge/>
            <w:tcBorders>
              <w:top w:val="single" w:sz="8" w:space="0" w:color="000000" w:themeColor="text1"/>
              <w:left w:val="nil"/>
              <w:bottom w:val="single" w:sz="4" w:space="0" w:color="auto"/>
              <w:right w:val="nil"/>
            </w:tcBorders>
            <w:vAlign w:val="center"/>
            <w:hideMark/>
          </w:tcPr>
          <w:p w:rsidR="00D675AB" w:rsidRDefault="00D675AB">
            <w:pPr>
              <w:spacing w:line="240" w:lineRule="auto"/>
              <w:ind w:firstLine="0"/>
              <w:rPr>
                <w:rFonts w:cs="Times New Roman"/>
                <w:sz w:val="20"/>
                <w:szCs w:val="20"/>
              </w:rPr>
            </w:pPr>
          </w:p>
        </w:tc>
        <w:tc>
          <w:tcPr>
            <w:tcW w:w="3542" w:type="dxa"/>
            <w:tcBorders>
              <w:top w:val="single" w:sz="4" w:space="0" w:color="auto"/>
              <w:left w:val="nil"/>
              <w:bottom w:val="single" w:sz="4" w:space="0" w:color="auto"/>
              <w:right w:val="nil"/>
            </w:tcBorders>
            <w:hideMark/>
          </w:tcPr>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OPORTUNIDADES</w:t>
            </w:r>
          </w:p>
        </w:tc>
        <w:tc>
          <w:tcPr>
            <w:tcW w:w="2976" w:type="dxa"/>
            <w:tcBorders>
              <w:top w:val="single" w:sz="4" w:space="0" w:color="auto"/>
              <w:left w:val="nil"/>
              <w:bottom w:val="single" w:sz="4" w:space="0" w:color="auto"/>
              <w:right w:val="nil"/>
            </w:tcBorders>
            <w:hideMark/>
          </w:tcPr>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AMENAZAS</w:t>
            </w:r>
          </w:p>
        </w:tc>
      </w:tr>
      <w:tr w:rsidR="00D675AB" w:rsidTr="00442EDC">
        <w:trPr>
          <w:trHeight w:val="1310"/>
        </w:trPr>
        <w:tc>
          <w:tcPr>
            <w:cnfStyle w:val="001000000000" w:firstRow="0" w:lastRow="0" w:firstColumn="1" w:lastColumn="0" w:oddVBand="0" w:evenVBand="0" w:oddHBand="0" w:evenHBand="0" w:firstRowFirstColumn="0" w:firstRowLastColumn="0" w:lastRowFirstColumn="0" w:lastRowLastColumn="0"/>
            <w:tcW w:w="3652" w:type="dxa"/>
            <w:gridSpan w:val="2"/>
            <w:vMerge/>
            <w:tcBorders>
              <w:top w:val="single" w:sz="8" w:space="0" w:color="000000" w:themeColor="text1"/>
              <w:left w:val="nil"/>
              <w:bottom w:val="single" w:sz="4" w:space="0" w:color="auto"/>
              <w:right w:val="nil"/>
            </w:tcBorders>
            <w:vAlign w:val="center"/>
            <w:hideMark/>
          </w:tcPr>
          <w:p w:rsidR="00D675AB" w:rsidRDefault="00D675AB">
            <w:pPr>
              <w:spacing w:line="240" w:lineRule="auto"/>
              <w:ind w:firstLine="0"/>
              <w:rPr>
                <w:rFonts w:cs="Times New Roman"/>
                <w:sz w:val="20"/>
                <w:szCs w:val="20"/>
              </w:rPr>
            </w:pPr>
          </w:p>
        </w:tc>
        <w:tc>
          <w:tcPr>
            <w:tcW w:w="3542" w:type="dxa"/>
            <w:tcBorders>
              <w:top w:val="single" w:sz="4" w:space="0" w:color="auto"/>
              <w:left w:val="nil"/>
              <w:bottom w:val="single" w:sz="4" w:space="0" w:color="auto"/>
              <w:right w:val="nil"/>
            </w:tcBorders>
          </w:tcPr>
          <w:p w:rsidR="00D675AB" w:rsidRDefault="00D675AB" w:rsidP="00442EDC">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 xml:space="preserve">Puesta en valor de la marca Perú, que permite generar una marca ciudad en Cajamarca </w:t>
            </w:r>
          </w:p>
          <w:p w:rsidR="00D675AB" w:rsidRDefault="00D675AB" w:rsidP="00442EDC">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rsidP="00442EDC">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Articulación del circuito turístico norte y promoción y activación del Circuito Turístico Nor Oriental (C.T.N.)</w:t>
            </w:r>
          </w:p>
          <w:p w:rsidR="00D675AB" w:rsidRDefault="00D675AB" w:rsidP="00442EDC">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rsidP="00442EDC">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Crecimiento sostenible del turismo en los últimos años</w:t>
            </w:r>
          </w:p>
          <w:p w:rsidR="00D675AB" w:rsidRDefault="00D675AB" w:rsidP="00442EDC">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 xml:space="preserve"> </w:t>
            </w:r>
          </w:p>
          <w:p w:rsidR="00D675AB" w:rsidRDefault="00D675AB" w:rsidP="00442EDC">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Ferias turísticas para la promoción y publicidad, para el incremento de los turistas.</w:t>
            </w:r>
          </w:p>
        </w:tc>
        <w:tc>
          <w:tcPr>
            <w:tcW w:w="2976" w:type="dxa"/>
            <w:tcBorders>
              <w:top w:val="single" w:sz="4" w:space="0" w:color="auto"/>
              <w:left w:val="nil"/>
              <w:bottom w:val="single" w:sz="4" w:space="0" w:color="auto"/>
              <w:right w:val="nil"/>
            </w:tcBorders>
          </w:tcPr>
          <w:p w:rsidR="00D675AB" w:rsidRDefault="00D675AB">
            <w:pPr>
              <w:shd w:val="clear" w:color="auto" w:fill="FFFFFF"/>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PE"/>
              </w:rPr>
            </w:pPr>
            <w:r>
              <w:rPr>
                <w:rFonts w:eastAsia="Times New Roman" w:cs="Times New Roman"/>
                <w:sz w:val="20"/>
                <w:szCs w:val="20"/>
                <w:lang w:eastAsia="es-PE"/>
              </w:rPr>
              <w:t>Los márgenes del  río  San  Lucas, son  zonas  degradadas  e  insalubres,  que  presentan  un  alto grado de vulnerab</w:t>
            </w:r>
            <w:r w:rsidR="00E0313D">
              <w:rPr>
                <w:rFonts w:eastAsia="Times New Roman" w:cs="Times New Roman"/>
                <w:sz w:val="20"/>
                <w:szCs w:val="20"/>
                <w:lang w:eastAsia="es-PE"/>
              </w:rPr>
              <w:t>ilidad, para la zona monumental, por el falta de cuidado en los que están los monumentos.</w:t>
            </w: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6206">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 xml:space="preserve">Mayor difusión de </w:t>
            </w:r>
            <w:r w:rsidR="00E0313D">
              <w:rPr>
                <w:rFonts w:cs="Times New Roman"/>
                <w:sz w:val="20"/>
                <w:szCs w:val="20"/>
              </w:rPr>
              <w:t>otros city tour de singular importancia.</w:t>
            </w: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 xml:space="preserve"> </w:t>
            </w:r>
          </w:p>
        </w:tc>
      </w:tr>
      <w:tr w:rsidR="00D675AB" w:rsidTr="00442EDC">
        <w:trPr>
          <w:trHeight w:val="147"/>
        </w:trPr>
        <w:tc>
          <w:tcPr>
            <w:cnfStyle w:val="001000000000" w:firstRow="0" w:lastRow="0" w:firstColumn="1" w:lastColumn="0" w:oddVBand="0" w:evenVBand="0" w:oddHBand="0" w:evenHBand="0" w:firstRowFirstColumn="0" w:firstRowLastColumn="0" w:lastRowFirstColumn="0" w:lastRowLastColumn="0"/>
            <w:tcW w:w="3652" w:type="dxa"/>
            <w:gridSpan w:val="2"/>
            <w:vMerge/>
            <w:tcBorders>
              <w:top w:val="single" w:sz="8" w:space="0" w:color="000000" w:themeColor="text1"/>
              <w:left w:val="nil"/>
              <w:bottom w:val="single" w:sz="4" w:space="0" w:color="auto"/>
              <w:right w:val="nil"/>
            </w:tcBorders>
            <w:vAlign w:val="center"/>
            <w:hideMark/>
          </w:tcPr>
          <w:p w:rsidR="00D675AB" w:rsidRDefault="00D675AB">
            <w:pPr>
              <w:spacing w:line="240" w:lineRule="auto"/>
              <w:ind w:firstLine="0"/>
              <w:rPr>
                <w:rFonts w:cs="Times New Roman"/>
                <w:sz w:val="20"/>
                <w:szCs w:val="20"/>
              </w:rPr>
            </w:pPr>
          </w:p>
        </w:tc>
        <w:tc>
          <w:tcPr>
            <w:tcW w:w="3542" w:type="dxa"/>
            <w:tcBorders>
              <w:top w:val="single" w:sz="4" w:space="0" w:color="auto"/>
              <w:left w:val="nil"/>
              <w:bottom w:val="single" w:sz="4" w:space="0" w:color="auto"/>
              <w:right w:val="nil"/>
            </w:tcBorders>
          </w:tcPr>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2976" w:type="dxa"/>
            <w:tcBorders>
              <w:top w:val="single" w:sz="4" w:space="0" w:color="auto"/>
              <w:left w:val="nil"/>
              <w:bottom w:val="single" w:sz="4" w:space="0" w:color="auto"/>
              <w:right w:val="nil"/>
            </w:tcBorders>
          </w:tcPr>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r>
      <w:tr w:rsidR="00D675AB" w:rsidTr="00442EDC">
        <w:trPr>
          <w:trHeight w:val="259"/>
        </w:trPr>
        <w:tc>
          <w:tcPr>
            <w:cnfStyle w:val="001000000000" w:firstRow="0" w:lastRow="0" w:firstColumn="1" w:lastColumn="0" w:oddVBand="0" w:evenVBand="0" w:oddHBand="0" w:evenHBand="0" w:firstRowFirstColumn="0" w:firstRowLastColumn="0" w:lastRowFirstColumn="0" w:lastRowLastColumn="0"/>
            <w:tcW w:w="392" w:type="dxa"/>
            <w:vMerge w:val="restart"/>
            <w:tcBorders>
              <w:top w:val="single" w:sz="4" w:space="0" w:color="auto"/>
              <w:left w:val="nil"/>
              <w:bottom w:val="single" w:sz="8" w:space="0" w:color="000000" w:themeColor="text1"/>
              <w:right w:val="nil"/>
            </w:tcBorders>
            <w:textDirection w:val="btLr"/>
            <w:hideMark/>
          </w:tcPr>
          <w:p w:rsidR="00D675AB" w:rsidRDefault="00D675AB">
            <w:pPr>
              <w:spacing w:line="240" w:lineRule="auto"/>
              <w:ind w:firstLine="0"/>
              <w:jc w:val="center"/>
              <w:rPr>
                <w:rFonts w:cs="Times New Roman"/>
                <w:sz w:val="20"/>
                <w:szCs w:val="20"/>
              </w:rPr>
            </w:pPr>
            <w:r>
              <w:rPr>
                <w:rFonts w:cs="Times New Roman"/>
                <w:sz w:val="20"/>
                <w:szCs w:val="20"/>
              </w:rPr>
              <w:t>INTERNOS</w:t>
            </w:r>
          </w:p>
        </w:tc>
        <w:tc>
          <w:tcPr>
            <w:tcW w:w="3260" w:type="dxa"/>
            <w:tcBorders>
              <w:top w:val="single" w:sz="4" w:space="0" w:color="auto"/>
              <w:left w:val="nil"/>
              <w:bottom w:val="single" w:sz="4" w:space="0" w:color="auto"/>
              <w:right w:val="nil"/>
            </w:tcBorders>
            <w:hideMark/>
          </w:tcPr>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FORTALEZAS</w:t>
            </w:r>
          </w:p>
        </w:tc>
        <w:tc>
          <w:tcPr>
            <w:tcW w:w="3542" w:type="dxa"/>
            <w:vMerge w:val="restart"/>
            <w:tcBorders>
              <w:top w:val="single" w:sz="4" w:space="0" w:color="auto"/>
              <w:left w:val="nil"/>
              <w:bottom w:val="single" w:sz="4" w:space="0" w:color="auto"/>
              <w:right w:val="nil"/>
            </w:tcBorders>
          </w:tcPr>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 xml:space="preserve">Implementar el recorrido de mirabus acondicionado para una zona monumental, que no perjudique a los monumentos pero permita innovar en el circuito. </w:t>
            </w: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 xml:space="preserve">Gestionar un plan de manejo y adecuación turística,  para los diferentes monumentos patrimoniales que pueden y son visitados por los turistas. </w:t>
            </w: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Mejorar la promoción turística del city tour  con nuevos diseños de circuitos turísticos enfocados en los hechos históricos suscitados en la ciudad de Cajamarca.</w:t>
            </w:r>
          </w:p>
        </w:tc>
        <w:tc>
          <w:tcPr>
            <w:tcW w:w="2976" w:type="dxa"/>
            <w:vMerge w:val="restart"/>
            <w:tcBorders>
              <w:top w:val="single" w:sz="4" w:space="0" w:color="auto"/>
              <w:left w:val="nil"/>
              <w:bottom w:val="single" w:sz="4" w:space="0" w:color="auto"/>
              <w:right w:val="nil"/>
            </w:tcBorders>
          </w:tcPr>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Establecer con las autoridades involucradas la trasformar  y recuperación de edificios privados y públicos, que están en desuso y para que formen  parte de la planta turística, integrado con un recurso turístico de tipo patrimonial.</w:t>
            </w: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 xml:space="preserve">Recuperación de espacios declarados patrimonio,  para fines culturales en el centro histórico y así  diversificar la oferta turística. </w:t>
            </w: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r>
      <w:tr w:rsidR="00D675AB" w:rsidTr="00442EDC">
        <w:trPr>
          <w:trHeight w:val="3994"/>
        </w:trPr>
        <w:tc>
          <w:tcPr>
            <w:cnfStyle w:val="001000000000" w:firstRow="0" w:lastRow="0" w:firstColumn="1" w:lastColumn="0" w:oddVBand="0" w:evenVBand="0" w:oddHBand="0" w:evenHBand="0" w:firstRowFirstColumn="0" w:firstRowLastColumn="0" w:lastRowFirstColumn="0" w:lastRowLastColumn="0"/>
            <w:tcW w:w="392" w:type="dxa"/>
            <w:vMerge/>
            <w:tcBorders>
              <w:top w:val="single" w:sz="4" w:space="0" w:color="auto"/>
              <w:left w:val="nil"/>
              <w:bottom w:val="single" w:sz="8" w:space="0" w:color="000000" w:themeColor="text1"/>
              <w:right w:val="nil"/>
            </w:tcBorders>
            <w:vAlign w:val="center"/>
            <w:hideMark/>
          </w:tcPr>
          <w:p w:rsidR="00D675AB" w:rsidRDefault="00D675AB">
            <w:pPr>
              <w:spacing w:line="240" w:lineRule="auto"/>
              <w:ind w:firstLine="0"/>
              <w:rPr>
                <w:rFonts w:cs="Times New Roman"/>
                <w:sz w:val="20"/>
                <w:szCs w:val="20"/>
              </w:rPr>
            </w:pPr>
          </w:p>
        </w:tc>
        <w:tc>
          <w:tcPr>
            <w:tcW w:w="3260" w:type="dxa"/>
            <w:tcBorders>
              <w:top w:val="single" w:sz="4" w:space="0" w:color="auto"/>
              <w:left w:val="nil"/>
              <w:bottom w:val="single" w:sz="4" w:space="0" w:color="auto"/>
              <w:right w:val="nil"/>
            </w:tcBorders>
          </w:tcPr>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 xml:space="preserve">Monumentos patrimoniales e históricos accesibles para promocionar la actividad turística e implementar el circuito city tours con nuevos recorridos </w:t>
            </w:r>
          </w:p>
          <w:p w:rsidR="00D675AB" w:rsidRDefault="00D675AB">
            <w:pPr>
              <w:widowControl w:val="0"/>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 xml:space="preserve">City tour, es parte de los paquetes turísticos en la ciudad de Cajamarca </w:t>
            </w: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Perfil del turista que vista Cajamarca, indica que termina haciendo turismo Cultural, en el City Tour (Prom- Perú, 2015).</w:t>
            </w: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Existencia de gran cantidad de monumentos declarados patrimonio cultural de la nación por el Ministerio de Cultura</w:t>
            </w:r>
          </w:p>
        </w:tc>
        <w:tc>
          <w:tcPr>
            <w:tcW w:w="3542" w:type="dxa"/>
            <w:vMerge/>
            <w:tcBorders>
              <w:top w:val="single" w:sz="4" w:space="0" w:color="auto"/>
              <w:left w:val="nil"/>
              <w:bottom w:val="single" w:sz="4" w:space="0" w:color="auto"/>
              <w:right w:val="nil"/>
            </w:tcBorders>
            <w:vAlign w:val="center"/>
            <w:hideMark/>
          </w:tcPr>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2976" w:type="dxa"/>
            <w:vMerge/>
            <w:tcBorders>
              <w:top w:val="single" w:sz="4" w:space="0" w:color="auto"/>
              <w:left w:val="nil"/>
              <w:bottom w:val="single" w:sz="4" w:space="0" w:color="auto"/>
              <w:right w:val="nil"/>
            </w:tcBorders>
            <w:vAlign w:val="center"/>
            <w:hideMark/>
          </w:tcPr>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r>
      <w:tr w:rsidR="00D675AB" w:rsidTr="00442EDC">
        <w:trPr>
          <w:trHeight w:val="264"/>
        </w:trPr>
        <w:tc>
          <w:tcPr>
            <w:cnfStyle w:val="001000000000" w:firstRow="0" w:lastRow="0" w:firstColumn="1" w:lastColumn="0" w:oddVBand="0" w:evenVBand="0" w:oddHBand="0" w:evenHBand="0" w:firstRowFirstColumn="0" w:firstRowLastColumn="0" w:lastRowFirstColumn="0" w:lastRowLastColumn="0"/>
            <w:tcW w:w="392" w:type="dxa"/>
            <w:vMerge/>
            <w:tcBorders>
              <w:top w:val="single" w:sz="4" w:space="0" w:color="auto"/>
              <w:left w:val="nil"/>
              <w:bottom w:val="single" w:sz="8" w:space="0" w:color="000000" w:themeColor="text1"/>
              <w:right w:val="nil"/>
            </w:tcBorders>
            <w:vAlign w:val="center"/>
            <w:hideMark/>
          </w:tcPr>
          <w:p w:rsidR="00D675AB" w:rsidRDefault="00D675AB">
            <w:pPr>
              <w:spacing w:line="240" w:lineRule="auto"/>
              <w:ind w:firstLine="0"/>
              <w:rPr>
                <w:rFonts w:cs="Times New Roman"/>
                <w:sz w:val="20"/>
                <w:szCs w:val="20"/>
              </w:rPr>
            </w:pPr>
          </w:p>
        </w:tc>
        <w:tc>
          <w:tcPr>
            <w:tcW w:w="3260" w:type="dxa"/>
            <w:tcBorders>
              <w:top w:val="single" w:sz="4" w:space="0" w:color="auto"/>
              <w:left w:val="nil"/>
              <w:bottom w:val="single" w:sz="4" w:space="0" w:color="auto"/>
              <w:right w:val="nil"/>
            </w:tcBorders>
            <w:hideMark/>
          </w:tcPr>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DEBILIDADES</w:t>
            </w:r>
          </w:p>
        </w:tc>
        <w:tc>
          <w:tcPr>
            <w:tcW w:w="3542" w:type="dxa"/>
            <w:vMerge w:val="restart"/>
            <w:tcBorders>
              <w:top w:val="single" w:sz="4" w:space="0" w:color="auto"/>
              <w:left w:val="nil"/>
              <w:bottom w:val="single" w:sz="8" w:space="0" w:color="000000" w:themeColor="text1"/>
              <w:right w:val="nil"/>
            </w:tcBorders>
          </w:tcPr>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 xml:space="preserve">Mejorar el sistema de codificación de información de arribos de turistas a la ciudad de Cajamarca, con personal capacitado que permita obtener mejores resultados del flujo turístico </w:t>
            </w: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 xml:space="preserve">Realizar señalización turística, que no altere a los monumentos, en el centro histórico. </w:t>
            </w:r>
          </w:p>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2976" w:type="dxa"/>
            <w:vMerge w:val="restart"/>
            <w:tcBorders>
              <w:top w:val="single" w:sz="4" w:space="0" w:color="auto"/>
              <w:left w:val="nil"/>
              <w:bottom w:val="single" w:sz="8" w:space="0" w:color="000000" w:themeColor="text1"/>
              <w:right w:val="nil"/>
            </w:tcBorders>
          </w:tcPr>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D675AB" w:rsidRDefault="00D675AB">
            <w:pPr>
              <w:shd w:val="clear" w:color="auto" w:fill="FFFFFF"/>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PE"/>
              </w:rPr>
            </w:pPr>
            <w:r>
              <w:rPr>
                <w:rFonts w:eastAsia="Times New Roman" w:cs="Times New Roman"/>
                <w:sz w:val="20"/>
                <w:szCs w:val="20"/>
                <w:lang w:eastAsia="es-PE"/>
              </w:rPr>
              <w:t>Los  tramos del río, San  Lucas y  Mashcón, comprometidos junto al área urbana, se debe diseñar una  adecuada canalización.</w:t>
            </w:r>
          </w:p>
        </w:tc>
      </w:tr>
      <w:tr w:rsidR="00D675AB" w:rsidTr="00442EDC">
        <w:trPr>
          <w:trHeight w:val="3194"/>
        </w:trPr>
        <w:tc>
          <w:tcPr>
            <w:cnfStyle w:val="001000000000" w:firstRow="0" w:lastRow="0" w:firstColumn="1" w:lastColumn="0" w:oddVBand="0" w:evenVBand="0" w:oddHBand="0" w:evenHBand="0" w:firstRowFirstColumn="0" w:firstRowLastColumn="0" w:lastRowFirstColumn="0" w:lastRowLastColumn="0"/>
            <w:tcW w:w="392" w:type="dxa"/>
            <w:vMerge/>
            <w:tcBorders>
              <w:top w:val="single" w:sz="4" w:space="0" w:color="auto"/>
              <w:left w:val="nil"/>
              <w:bottom w:val="single" w:sz="8" w:space="0" w:color="000000" w:themeColor="text1"/>
              <w:right w:val="nil"/>
            </w:tcBorders>
            <w:vAlign w:val="center"/>
            <w:hideMark/>
          </w:tcPr>
          <w:p w:rsidR="00D675AB" w:rsidRDefault="00D675AB">
            <w:pPr>
              <w:spacing w:line="240" w:lineRule="auto"/>
              <w:ind w:firstLine="0"/>
              <w:rPr>
                <w:rFonts w:cs="Times New Roman"/>
                <w:sz w:val="20"/>
                <w:szCs w:val="20"/>
              </w:rPr>
            </w:pPr>
          </w:p>
        </w:tc>
        <w:tc>
          <w:tcPr>
            <w:tcW w:w="3260" w:type="dxa"/>
            <w:tcBorders>
              <w:top w:val="single" w:sz="4" w:space="0" w:color="auto"/>
              <w:left w:val="nil"/>
              <w:bottom w:val="single" w:sz="8" w:space="0" w:color="000000" w:themeColor="text1"/>
              <w:right w:val="nil"/>
            </w:tcBorders>
            <w:hideMark/>
          </w:tcPr>
          <w:p w:rsidR="00D675AB" w:rsidRDefault="00D675AB" w:rsidP="006A52BF">
            <w:pPr>
              <w:pStyle w:val="Prrafodelista"/>
              <w:numPr>
                <w:ilvl w:val="0"/>
                <w:numId w:val="34"/>
              </w:numPr>
              <w:spacing w:line="240" w:lineRule="auto"/>
              <w:ind w:left="179" w:right="-106" w:hanging="283"/>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Deficiente capacitación y conocimiento en los operadores turísticos.</w:t>
            </w:r>
          </w:p>
          <w:p w:rsidR="00D675AB" w:rsidRDefault="00D675AB" w:rsidP="006A52BF">
            <w:pPr>
              <w:pStyle w:val="Prrafodelista"/>
              <w:numPr>
                <w:ilvl w:val="0"/>
                <w:numId w:val="34"/>
              </w:numPr>
              <w:spacing w:line="240" w:lineRule="auto"/>
              <w:ind w:left="179" w:right="-106" w:hanging="283"/>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 xml:space="preserve">No existe un indicador para medir, cuantos turistas visitan los monumentos del centro histórico. </w:t>
            </w:r>
          </w:p>
          <w:p w:rsidR="00D675AB" w:rsidRDefault="00D675AB" w:rsidP="006A52BF">
            <w:pPr>
              <w:pStyle w:val="Prrafodelista"/>
              <w:numPr>
                <w:ilvl w:val="0"/>
                <w:numId w:val="34"/>
              </w:numPr>
              <w:spacing w:line="240" w:lineRule="auto"/>
              <w:ind w:left="179" w:right="-106" w:hanging="283"/>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Creciente deterioro del patrimonio arquitectónico potencial para la actividad turística.</w:t>
            </w:r>
          </w:p>
          <w:p w:rsidR="00D675AB" w:rsidRDefault="00D675AB" w:rsidP="006A52BF">
            <w:pPr>
              <w:pStyle w:val="Prrafodelista"/>
              <w:numPr>
                <w:ilvl w:val="0"/>
                <w:numId w:val="34"/>
              </w:numPr>
              <w:spacing w:line="240" w:lineRule="auto"/>
              <w:ind w:left="179" w:right="-106" w:hanging="283"/>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 xml:space="preserve">No cuenta con una señalización adecuada en gran parte del recorrido </w:t>
            </w:r>
          </w:p>
          <w:p w:rsidR="00D675AB" w:rsidRDefault="00D675AB" w:rsidP="006A52BF">
            <w:pPr>
              <w:pStyle w:val="Prrafodelista"/>
              <w:numPr>
                <w:ilvl w:val="0"/>
                <w:numId w:val="34"/>
              </w:numPr>
              <w:spacing w:line="240" w:lineRule="auto"/>
              <w:ind w:left="179" w:right="-106" w:hanging="283"/>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Turista no accede a un servicio de paquete turístico para hacer el circuito lo cual dificulta medir la cantidad de visitas.</w:t>
            </w:r>
          </w:p>
        </w:tc>
        <w:tc>
          <w:tcPr>
            <w:tcW w:w="3542" w:type="dxa"/>
            <w:vMerge/>
            <w:tcBorders>
              <w:top w:val="single" w:sz="4" w:space="0" w:color="auto"/>
              <w:left w:val="nil"/>
              <w:bottom w:val="single" w:sz="8" w:space="0" w:color="000000" w:themeColor="text1"/>
              <w:right w:val="nil"/>
            </w:tcBorders>
            <w:vAlign w:val="center"/>
            <w:hideMark/>
          </w:tcPr>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2976" w:type="dxa"/>
            <w:vMerge/>
            <w:tcBorders>
              <w:top w:val="single" w:sz="4" w:space="0" w:color="auto"/>
              <w:left w:val="nil"/>
              <w:bottom w:val="single" w:sz="8" w:space="0" w:color="000000" w:themeColor="text1"/>
              <w:right w:val="nil"/>
            </w:tcBorders>
            <w:vAlign w:val="center"/>
            <w:hideMark/>
          </w:tcPr>
          <w:p w:rsidR="00D675AB" w:rsidRDefault="00D675AB">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PE"/>
              </w:rPr>
            </w:pPr>
          </w:p>
        </w:tc>
      </w:tr>
    </w:tbl>
    <w:p w:rsidR="00D675AB" w:rsidRDefault="00D675AB" w:rsidP="00D675AB">
      <w:pPr>
        <w:spacing w:line="360" w:lineRule="auto"/>
        <w:ind w:left="-142" w:firstLine="0"/>
        <w:rPr>
          <w:rFonts w:cs="Times New Roman"/>
          <w:b/>
          <w:sz w:val="22"/>
        </w:rPr>
      </w:pPr>
      <w:r>
        <w:rPr>
          <w:rFonts w:cs="Times New Roman"/>
          <w:b/>
          <w:sz w:val="22"/>
        </w:rPr>
        <w:lastRenderedPageBreak/>
        <w:t>IV. Actividades por estrategias</w:t>
      </w:r>
    </w:p>
    <w:p w:rsidR="00D675AB" w:rsidRDefault="00D675AB" w:rsidP="00D675AB">
      <w:pPr>
        <w:spacing w:line="276" w:lineRule="auto"/>
        <w:ind w:left="60" w:firstLine="0"/>
        <w:rPr>
          <w:rFonts w:cs="Times New Roman"/>
          <w:sz w:val="22"/>
        </w:rPr>
      </w:pPr>
      <w:r>
        <w:rPr>
          <w:rFonts w:cs="Times New Roman"/>
          <w:sz w:val="22"/>
        </w:rPr>
        <w:t>Para el desarrollo de las actividades se ha visto conveniente realizarlo en base a 3 componentes   fundamentales que ayudarán a ejemplificar las acciones a tomar.</w:t>
      </w:r>
    </w:p>
    <w:p w:rsidR="00D675AB" w:rsidRDefault="00D675AB" w:rsidP="00D675AB">
      <w:pPr>
        <w:spacing w:line="276" w:lineRule="auto"/>
        <w:ind w:left="-142" w:firstLine="0"/>
        <w:rPr>
          <w:rFonts w:cs="Times New Roman"/>
          <w:b/>
          <w:sz w:val="22"/>
        </w:rPr>
      </w:pPr>
    </w:p>
    <w:p w:rsidR="00D675AB" w:rsidRDefault="003751D5" w:rsidP="003751D5">
      <w:pPr>
        <w:spacing w:line="276" w:lineRule="auto"/>
        <w:ind w:left="-142" w:firstLine="202"/>
        <w:rPr>
          <w:rFonts w:cs="Times New Roman"/>
          <w:sz w:val="22"/>
        </w:rPr>
      </w:pPr>
      <w:r>
        <w:rPr>
          <w:rFonts w:cs="Times New Roman"/>
          <w:b/>
          <w:sz w:val="22"/>
        </w:rPr>
        <w:t>Componente A</w:t>
      </w:r>
      <w:r w:rsidR="00D675AB">
        <w:rPr>
          <w:rFonts w:cs="Times New Roman"/>
          <w:b/>
          <w:sz w:val="22"/>
        </w:rPr>
        <w:t>:</w:t>
      </w:r>
      <w:r w:rsidR="00D675AB">
        <w:rPr>
          <w:rFonts w:cs="Times New Roman"/>
          <w:sz w:val="22"/>
        </w:rPr>
        <w:t xml:space="preserve"> Mejorar la imagen de los principales atractivos del centro histórico</w:t>
      </w:r>
    </w:p>
    <w:p w:rsidR="00D675AB" w:rsidRPr="003751D5" w:rsidRDefault="00D675AB" w:rsidP="003751D5">
      <w:pPr>
        <w:spacing w:line="276" w:lineRule="auto"/>
        <w:ind w:left="60" w:firstLine="0"/>
        <w:rPr>
          <w:rFonts w:cs="Times New Roman"/>
          <w:sz w:val="22"/>
        </w:rPr>
      </w:pPr>
      <w:r w:rsidRPr="003751D5">
        <w:rPr>
          <w:rFonts w:cs="Times New Roman"/>
          <w:b/>
          <w:sz w:val="22"/>
        </w:rPr>
        <w:t>Actividad N°</w:t>
      </w:r>
      <w:r w:rsidR="003751D5">
        <w:rPr>
          <w:rFonts w:cs="Times New Roman"/>
          <w:b/>
          <w:sz w:val="22"/>
        </w:rPr>
        <w:t xml:space="preserve"> </w:t>
      </w:r>
      <w:r w:rsidRPr="003751D5">
        <w:rPr>
          <w:rFonts w:cs="Times New Roman"/>
          <w:b/>
          <w:sz w:val="22"/>
        </w:rPr>
        <w:t>1</w:t>
      </w:r>
      <w:r w:rsidRPr="003751D5">
        <w:rPr>
          <w:rFonts w:cs="Times New Roman"/>
          <w:sz w:val="22"/>
        </w:rPr>
        <w:t xml:space="preserve">: Elaboración de proyectos de conservación y monitoreo de los monumentos patrimoniales </w:t>
      </w:r>
    </w:p>
    <w:p w:rsidR="00D675AB" w:rsidRDefault="00D675AB" w:rsidP="00D675AB">
      <w:pPr>
        <w:spacing w:line="276" w:lineRule="auto"/>
        <w:ind w:left="284" w:firstLine="0"/>
        <w:rPr>
          <w:rFonts w:cs="Times New Roman"/>
          <w:sz w:val="22"/>
          <w:szCs w:val="18"/>
        </w:rPr>
      </w:pPr>
      <w:r>
        <w:rPr>
          <w:rFonts w:cs="Times New Roman"/>
          <w:sz w:val="22"/>
          <w:szCs w:val="18"/>
        </w:rPr>
        <w:t>Rehabilitación de la casona Toribio Casanova</w:t>
      </w:r>
    </w:p>
    <w:p w:rsidR="00D675AB" w:rsidRDefault="00D675AB" w:rsidP="00D675AB">
      <w:pPr>
        <w:spacing w:line="276" w:lineRule="auto"/>
        <w:ind w:left="284" w:firstLine="0"/>
        <w:rPr>
          <w:rFonts w:cs="Times New Roman"/>
          <w:sz w:val="22"/>
          <w:szCs w:val="18"/>
        </w:rPr>
      </w:pPr>
      <w:r>
        <w:rPr>
          <w:rFonts w:cs="Times New Roman"/>
          <w:sz w:val="22"/>
          <w:szCs w:val="18"/>
        </w:rPr>
        <w:t>Rehabilitación de la casona Espinach</w:t>
      </w:r>
    </w:p>
    <w:p w:rsidR="00D675AB" w:rsidRDefault="00D675AB" w:rsidP="00D675AB">
      <w:pPr>
        <w:spacing w:line="276" w:lineRule="auto"/>
        <w:ind w:left="284" w:firstLine="0"/>
        <w:rPr>
          <w:rFonts w:cs="Times New Roman"/>
          <w:sz w:val="22"/>
          <w:szCs w:val="18"/>
        </w:rPr>
      </w:pPr>
      <w:r>
        <w:rPr>
          <w:rFonts w:cs="Times New Roman"/>
          <w:sz w:val="22"/>
          <w:szCs w:val="18"/>
        </w:rPr>
        <w:t>Rehabilitación del museo Horacio Urteaga</w:t>
      </w:r>
    </w:p>
    <w:p w:rsidR="00D675AB" w:rsidRDefault="00D675AB" w:rsidP="00D675AB">
      <w:pPr>
        <w:spacing w:line="276" w:lineRule="auto"/>
        <w:ind w:left="284" w:firstLine="0"/>
        <w:rPr>
          <w:rFonts w:cs="Times New Roman"/>
          <w:sz w:val="22"/>
          <w:szCs w:val="18"/>
        </w:rPr>
      </w:pPr>
      <w:r>
        <w:rPr>
          <w:rFonts w:cs="Times New Roman"/>
          <w:sz w:val="22"/>
          <w:szCs w:val="18"/>
        </w:rPr>
        <w:t>Rehabilitación de la iglesia San francisco</w:t>
      </w:r>
    </w:p>
    <w:p w:rsidR="00D675AB" w:rsidRDefault="003751D5" w:rsidP="00D675AB">
      <w:pPr>
        <w:spacing w:line="276" w:lineRule="auto"/>
        <w:rPr>
          <w:rFonts w:cs="Times New Roman"/>
          <w:sz w:val="22"/>
          <w:szCs w:val="18"/>
        </w:rPr>
      </w:pPr>
      <w:r>
        <w:rPr>
          <w:rFonts w:cs="Times New Roman"/>
          <w:sz w:val="22"/>
          <w:szCs w:val="18"/>
        </w:rPr>
        <w:t>Rehabilitación</w:t>
      </w:r>
      <w:r w:rsidR="00D675AB">
        <w:rPr>
          <w:rFonts w:cs="Times New Roman"/>
          <w:sz w:val="22"/>
          <w:szCs w:val="18"/>
        </w:rPr>
        <w:t xml:space="preserve"> de la iglesia San José</w:t>
      </w:r>
    </w:p>
    <w:p w:rsidR="00D675AB" w:rsidRDefault="00D675AB" w:rsidP="00D675AB">
      <w:pPr>
        <w:spacing w:line="360" w:lineRule="auto"/>
        <w:rPr>
          <w:rFonts w:cs="Times New Roman"/>
          <w:sz w:val="22"/>
          <w:szCs w:val="18"/>
        </w:rPr>
      </w:pPr>
    </w:p>
    <w:p w:rsidR="00D675AB" w:rsidRDefault="00D675AB" w:rsidP="00D675AB">
      <w:pPr>
        <w:spacing w:line="360" w:lineRule="auto"/>
        <w:rPr>
          <w:rFonts w:cs="Times New Roman"/>
          <w:b/>
          <w:sz w:val="22"/>
          <w:szCs w:val="18"/>
        </w:rPr>
      </w:pPr>
      <w:r>
        <w:rPr>
          <w:rFonts w:cs="Times New Roman"/>
          <w:b/>
          <w:sz w:val="22"/>
          <w:szCs w:val="18"/>
        </w:rPr>
        <w:t>Rehabilitación de los espacios públicos</w:t>
      </w:r>
    </w:p>
    <w:p w:rsidR="00D675AB" w:rsidRDefault="00D675AB" w:rsidP="00D675AB">
      <w:pPr>
        <w:spacing w:line="276" w:lineRule="auto"/>
        <w:rPr>
          <w:rFonts w:cs="Times New Roman"/>
          <w:sz w:val="22"/>
          <w:szCs w:val="18"/>
        </w:rPr>
      </w:pPr>
      <w:r>
        <w:rPr>
          <w:rFonts w:cs="Times New Roman"/>
          <w:sz w:val="22"/>
          <w:szCs w:val="18"/>
        </w:rPr>
        <w:t>Atrio de la iglesia San Francisco</w:t>
      </w:r>
    </w:p>
    <w:p w:rsidR="00D675AB" w:rsidRDefault="00D675AB" w:rsidP="00D675AB">
      <w:pPr>
        <w:spacing w:line="276" w:lineRule="auto"/>
        <w:ind w:left="284" w:firstLine="0"/>
        <w:rPr>
          <w:rFonts w:cs="Times New Roman"/>
          <w:sz w:val="22"/>
          <w:szCs w:val="18"/>
        </w:rPr>
      </w:pPr>
      <w:r>
        <w:rPr>
          <w:rFonts w:cs="Times New Roman"/>
          <w:sz w:val="22"/>
          <w:szCs w:val="18"/>
        </w:rPr>
        <w:t>Atrio de la iglesia La Recoleta</w:t>
      </w:r>
    </w:p>
    <w:p w:rsidR="00D675AB" w:rsidRDefault="00D675AB" w:rsidP="00D675AB">
      <w:pPr>
        <w:spacing w:line="276" w:lineRule="auto"/>
        <w:ind w:left="284" w:firstLine="0"/>
        <w:rPr>
          <w:rFonts w:cs="Times New Roman"/>
          <w:sz w:val="22"/>
          <w:szCs w:val="18"/>
        </w:rPr>
      </w:pPr>
      <w:r>
        <w:rPr>
          <w:rFonts w:cs="Times New Roman"/>
          <w:sz w:val="22"/>
          <w:szCs w:val="18"/>
        </w:rPr>
        <w:t>Plazuela Belén</w:t>
      </w:r>
    </w:p>
    <w:p w:rsidR="00D675AB" w:rsidRDefault="00D675AB" w:rsidP="00D675AB">
      <w:pPr>
        <w:spacing w:line="276" w:lineRule="auto"/>
        <w:ind w:left="284" w:firstLine="0"/>
        <w:rPr>
          <w:rFonts w:cs="Times New Roman"/>
          <w:sz w:val="22"/>
          <w:szCs w:val="18"/>
        </w:rPr>
      </w:pPr>
      <w:r>
        <w:rPr>
          <w:rFonts w:cs="Times New Roman"/>
          <w:sz w:val="22"/>
          <w:szCs w:val="18"/>
        </w:rPr>
        <w:t>Plazuela San José</w:t>
      </w:r>
    </w:p>
    <w:p w:rsidR="00D675AB" w:rsidRDefault="00D675AB" w:rsidP="00D675AB">
      <w:pPr>
        <w:spacing w:line="276" w:lineRule="auto"/>
        <w:ind w:left="284" w:firstLine="0"/>
        <w:rPr>
          <w:rFonts w:cs="Times New Roman"/>
          <w:sz w:val="22"/>
          <w:szCs w:val="18"/>
        </w:rPr>
      </w:pPr>
      <w:r>
        <w:rPr>
          <w:rFonts w:cs="Times New Roman"/>
          <w:sz w:val="22"/>
          <w:szCs w:val="18"/>
        </w:rPr>
        <w:t>Plazuela San Pedro</w:t>
      </w:r>
    </w:p>
    <w:p w:rsidR="00D675AB" w:rsidRDefault="00D675AB" w:rsidP="00D675AB">
      <w:pPr>
        <w:spacing w:line="240" w:lineRule="auto"/>
        <w:ind w:firstLine="0"/>
        <w:rPr>
          <w:rFonts w:cs="Times New Roman"/>
          <w:sz w:val="18"/>
          <w:szCs w:val="18"/>
        </w:rPr>
      </w:pPr>
    </w:p>
    <w:p w:rsidR="00D675AB" w:rsidRPr="003751D5" w:rsidRDefault="00D675AB" w:rsidP="003751D5">
      <w:pPr>
        <w:spacing w:line="276" w:lineRule="auto"/>
        <w:ind w:firstLine="66"/>
        <w:rPr>
          <w:rFonts w:cs="Times New Roman"/>
          <w:sz w:val="22"/>
          <w:szCs w:val="18"/>
        </w:rPr>
      </w:pPr>
      <w:r>
        <w:rPr>
          <w:rFonts w:cs="Times New Roman"/>
          <w:b/>
          <w:sz w:val="22"/>
        </w:rPr>
        <w:t>Actividad</w:t>
      </w:r>
      <w:r>
        <w:rPr>
          <w:rFonts w:cs="Times New Roman"/>
          <w:b/>
          <w:sz w:val="22"/>
          <w:szCs w:val="18"/>
        </w:rPr>
        <w:t xml:space="preserve"> N°</w:t>
      </w:r>
      <w:r w:rsidR="003751D5">
        <w:rPr>
          <w:rFonts w:cs="Times New Roman"/>
          <w:b/>
          <w:sz w:val="22"/>
          <w:szCs w:val="18"/>
        </w:rPr>
        <w:t xml:space="preserve"> </w:t>
      </w:r>
      <w:r w:rsidRPr="003751D5">
        <w:rPr>
          <w:rFonts w:cs="Times New Roman"/>
          <w:b/>
          <w:sz w:val="22"/>
          <w:szCs w:val="18"/>
        </w:rPr>
        <w:t>2:</w:t>
      </w:r>
      <w:r w:rsidRPr="003751D5">
        <w:rPr>
          <w:rFonts w:cs="Times New Roman"/>
          <w:sz w:val="22"/>
          <w:szCs w:val="18"/>
        </w:rPr>
        <w:t xml:space="preserve"> Puesta en valor y jerarquización de los princ</w:t>
      </w:r>
      <w:r w:rsidR="003751D5" w:rsidRPr="003751D5">
        <w:rPr>
          <w:rFonts w:cs="Times New Roman"/>
          <w:sz w:val="22"/>
          <w:szCs w:val="18"/>
        </w:rPr>
        <w:t>ipales monumentos del Centro H</w:t>
      </w:r>
      <w:r w:rsidRPr="003751D5">
        <w:rPr>
          <w:rFonts w:cs="Times New Roman"/>
          <w:sz w:val="22"/>
          <w:szCs w:val="18"/>
        </w:rPr>
        <w:t>istórico</w:t>
      </w:r>
    </w:p>
    <w:p w:rsidR="00D675AB" w:rsidRDefault="00D675AB" w:rsidP="003751D5">
      <w:pPr>
        <w:spacing w:line="276" w:lineRule="auto"/>
        <w:ind w:left="66" w:firstLine="0"/>
        <w:rPr>
          <w:rFonts w:cs="Times New Roman"/>
          <w:sz w:val="22"/>
        </w:rPr>
      </w:pPr>
      <w:r>
        <w:rPr>
          <w:rFonts w:cs="Times New Roman"/>
          <w:sz w:val="22"/>
        </w:rPr>
        <w:t>Lograr la puesta en valor de los monumentos patrimoniales permitirá acondicionarlos definir su imagen y prepararlos para visitas turísticas, tomando en cuenta su características y posibilidades de deterioro del recurso.</w:t>
      </w:r>
    </w:p>
    <w:p w:rsidR="00D675AB" w:rsidRDefault="00D675AB" w:rsidP="006A52BF">
      <w:pPr>
        <w:pStyle w:val="Prrafodelista"/>
        <w:numPr>
          <w:ilvl w:val="0"/>
          <w:numId w:val="35"/>
        </w:numPr>
        <w:spacing w:line="360" w:lineRule="auto"/>
        <w:ind w:left="426"/>
        <w:rPr>
          <w:rFonts w:cs="Times New Roman"/>
          <w:b/>
          <w:sz w:val="22"/>
        </w:rPr>
      </w:pPr>
      <w:r>
        <w:rPr>
          <w:rFonts w:cs="Times New Roman"/>
          <w:b/>
          <w:sz w:val="22"/>
        </w:rPr>
        <w:t>Puesta en valor de la iglesia monumental del centro histórico</w:t>
      </w:r>
    </w:p>
    <w:p w:rsidR="00D675AB" w:rsidRDefault="00D675AB" w:rsidP="00D675AB">
      <w:pPr>
        <w:spacing w:line="276" w:lineRule="auto"/>
        <w:ind w:left="426" w:firstLine="0"/>
        <w:rPr>
          <w:rFonts w:cs="Times New Roman"/>
          <w:sz w:val="22"/>
        </w:rPr>
      </w:pPr>
      <w:r>
        <w:rPr>
          <w:rFonts w:cs="Times New Roman"/>
          <w:sz w:val="22"/>
        </w:rPr>
        <w:t>Iglesia Belén</w:t>
      </w:r>
    </w:p>
    <w:p w:rsidR="00D675AB" w:rsidRDefault="00D675AB" w:rsidP="00D675AB">
      <w:pPr>
        <w:spacing w:line="276" w:lineRule="auto"/>
        <w:ind w:left="426" w:firstLine="0"/>
        <w:rPr>
          <w:rFonts w:cs="Times New Roman"/>
          <w:sz w:val="22"/>
        </w:rPr>
      </w:pPr>
      <w:r>
        <w:rPr>
          <w:rFonts w:cs="Times New Roman"/>
          <w:sz w:val="22"/>
        </w:rPr>
        <w:t>Iglesia la Catedral</w:t>
      </w:r>
    </w:p>
    <w:p w:rsidR="00D675AB" w:rsidRDefault="00D675AB" w:rsidP="00D675AB">
      <w:pPr>
        <w:spacing w:line="276" w:lineRule="auto"/>
        <w:ind w:left="426" w:firstLine="0"/>
        <w:rPr>
          <w:rFonts w:cs="Times New Roman"/>
          <w:sz w:val="22"/>
        </w:rPr>
      </w:pPr>
      <w:r>
        <w:rPr>
          <w:rFonts w:cs="Times New Roman"/>
          <w:sz w:val="22"/>
        </w:rPr>
        <w:t>Iglesia San Francisco y capilla La Dolorosa</w:t>
      </w:r>
    </w:p>
    <w:p w:rsidR="00D675AB" w:rsidRDefault="00D675AB" w:rsidP="00D675AB">
      <w:pPr>
        <w:spacing w:line="276" w:lineRule="auto"/>
        <w:ind w:left="426" w:firstLine="0"/>
        <w:rPr>
          <w:rFonts w:cs="Times New Roman"/>
          <w:sz w:val="22"/>
        </w:rPr>
      </w:pPr>
      <w:r>
        <w:rPr>
          <w:rFonts w:cs="Times New Roman"/>
          <w:sz w:val="22"/>
        </w:rPr>
        <w:t>Iglesia La Recoleta</w:t>
      </w:r>
    </w:p>
    <w:p w:rsidR="00D675AB" w:rsidRDefault="00D675AB" w:rsidP="00D675AB">
      <w:pPr>
        <w:spacing w:line="276" w:lineRule="auto"/>
        <w:ind w:left="426" w:firstLine="0"/>
        <w:rPr>
          <w:rFonts w:cs="Times New Roman"/>
          <w:sz w:val="22"/>
        </w:rPr>
      </w:pPr>
      <w:r>
        <w:rPr>
          <w:rFonts w:cs="Times New Roman"/>
          <w:sz w:val="22"/>
        </w:rPr>
        <w:t>Iglesia San Pedro</w:t>
      </w:r>
    </w:p>
    <w:p w:rsidR="00D675AB" w:rsidRDefault="00D675AB" w:rsidP="00D675AB">
      <w:pPr>
        <w:spacing w:line="276" w:lineRule="auto"/>
        <w:ind w:left="426" w:firstLine="0"/>
        <w:rPr>
          <w:rFonts w:cs="Times New Roman"/>
          <w:sz w:val="22"/>
        </w:rPr>
      </w:pPr>
      <w:r>
        <w:rPr>
          <w:rFonts w:cs="Times New Roman"/>
          <w:sz w:val="22"/>
        </w:rPr>
        <w:t>Iglesia San José</w:t>
      </w:r>
    </w:p>
    <w:p w:rsidR="00D675AB" w:rsidRDefault="00D675AB" w:rsidP="00D675AB">
      <w:pPr>
        <w:spacing w:line="276" w:lineRule="auto"/>
        <w:ind w:left="426" w:firstLine="0"/>
        <w:rPr>
          <w:rFonts w:cs="Times New Roman"/>
          <w:sz w:val="22"/>
        </w:rPr>
      </w:pPr>
      <w:r>
        <w:rPr>
          <w:rFonts w:cs="Times New Roman"/>
          <w:sz w:val="22"/>
        </w:rPr>
        <w:t>Capilla Virgen de Fátima</w:t>
      </w:r>
    </w:p>
    <w:p w:rsidR="00D675AB" w:rsidRDefault="00D675AB" w:rsidP="006A52BF">
      <w:pPr>
        <w:pStyle w:val="Prrafodelista"/>
        <w:numPr>
          <w:ilvl w:val="0"/>
          <w:numId w:val="35"/>
        </w:numPr>
        <w:spacing w:line="276" w:lineRule="auto"/>
        <w:ind w:left="426"/>
        <w:rPr>
          <w:rFonts w:cs="Times New Roman"/>
          <w:b/>
          <w:sz w:val="22"/>
        </w:rPr>
      </w:pPr>
      <w:r>
        <w:rPr>
          <w:rFonts w:cs="Times New Roman"/>
          <w:b/>
          <w:sz w:val="22"/>
        </w:rPr>
        <w:t xml:space="preserve">Puesta en valor de las casonas y espacios Urbanos públicos coloniales </w:t>
      </w:r>
    </w:p>
    <w:p w:rsidR="00D675AB" w:rsidRDefault="00D675AB" w:rsidP="00D675AB">
      <w:pPr>
        <w:pStyle w:val="Prrafodelista"/>
        <w:spacing w:line="276" w:lineRule="auto"/>
        <w:ind w:left="426" w:firstLine="0"/>
        <w:rPr>
          <w:rFonts w:cs="Times New Roman"/>
          <w:sz w:val="22"/>
        </w:rPr>
      </w:pPr>
      <w:r>
        <w:rPr>
          <w:rFonts w:cs="Times New Roman"/>
          <w:sz w:val="22"/>
        </w:rPr>
        <w:t xml:space="preserve">Casona Toribio Casanova </w:t>
      </w:r>
    </w:p>
    <w:p w:rsidR="00D675AB" w:rsidRDefault="00D675AB" w:rsidP="00D675AB">
      <w:pPr>
        <w:pStyle w:val="Prrafodelista"/>
        <w:spacing w:line="276" w:lineRule="auto"/>
        <w:ind w:left="426" w:firstLine="0"/>
        <w:rPr>
          <w:rFonts w:cs="Times New Roman"/>
          <w:sz w:val="22"/>
        </w:rPr>
      </w:pPr>
      <w:r>
        <w:rPr>
          <w:rFonts w:cs="Times New Roman"/>
          <w:sz w:val="22"/>
        </w:rPr>
        <w:t>Casona Espinach</w:t>
      </w:r>
    </w:p>
    <w:p w:rsidR="00D675AB" w:rsidRDefault="00D675AB" w:rsidP="00D675AB">
      <w:pPr>
        <w:pStyle w:val="Prrafodelista"/>
        <w:spacing w:line="276" w:lineRule="auto"/>
        <w:ind w:left="426" w:firstLine="0"/>
        <w:rPr>
          <w:rFonts w:cs="Times New Roman"/>
          <w:b/>
          <w:sz w:val="22"/>
        </w:rPr>
      </w:pPr>
      <w:r>
        <w:rPr>
          <w:rFonts w:cs="Times New Roman"/>
          <w:sz w:val="22"/>
        </w:rPr>
        <w:t>Casona Villanueva</w:t>
      </w:r>
    </w:p>
    <w:p w:rsidR="00D675AB" w:rsidRDefault="003751D5" w:rsidP="00D675AB">
      <w:pPr>
        <w:pStyle w:val="Prrafodelista"/>
        <w:spacing w:line="276" w:lineRule="auto"/>
        <w:ind w:left="426" w:firstLine="0"/>
        <w:rPr>
          <w:rFonts w:cs="Times New Roman"/>
          <w:sz w:val="22"/>
        </w:rPr>
      </w:pPr>
      <w:r>
        <w:rPr>
          <w:rFonts w:cs="Times New Roman"/>
          <w:sz w:val="22"/>
        </w:rPr>
        <w:t>Casa M</w:t>
      </w:r>
      <w:r w:rsidR="00D675AB">
        <w:rPr>
          <w:rFonts w:cs="Times New Roman"/>
          <w:sz w:val="22"/>
        </w:rPr>
        <w:t>useo Amalia Puga</w:t>
      </w:r>
    </w:p>
    <w:p w:rsidR="00D675AB" w:rsidRPr="00442EDC" w:rsidRDefault="00D675AB" w:rsidP="00442EDC">
      <w:pPr>
        <w:pStyle w:val="Prrafodelista"/>
        <w:spacing w:line="276" w:lineRule="auto"/>
        <w:ind w:left="426" w:firstLine="0"/>
        <w:rPr>
          <w:rFonts w:cs="Times New Roman"/>
          <w:sz w:val="22"/>
        </w:rPr>
      </w:pPr>
      <w:r>
        <w:rPr>
          <w:rFonts w:cs="Times New Roman"/>
          <w:sz w:val="22"/>
        </w:rPr>
        <w:t>Teatro Cajamarca</w:t>
      </w:r>
    </w:p>
    <w:p w:rsidR="00D675AB" w:rsidRDefault="00D675AB" w:rsidP="00D675AB">
      <w:pPr>
        <w:spacing w:line="360" w:lineRule="auto"/>
        <w:ind w:firstLine="0"/>
        <w:rPr>
          <w:rFonts w:cs="Times New Roman"/>
          <w:b/>
          <w:sz w:val="22"/>
        </w:rPr>
      </w:pPr>
    </w:p>
    <w:p w:rsidR="00D675AB" w:rsidRDefault="00D675AB" w:rsidP="00D675AB">
      <w:pPr>
        <w:spacing w:line="240" w:lineRule="auto"/>
        <w:ind w:firstLine="0"/>
        <w:rPr>
          <w:rFonts w:cs="Times New Roman"/>
          <w:b/>
          <w:sz w:val="22"/>
        </w:rPr>
      </w:pPr>
      <w:r>
        <w:rPr>
          <w:rFonts w:cs="Times New Roman"/>
          <w:b/>
          <w:sz w:val="22"/>
        </w:rPr>
        <w:t xml:space="preserve">Actividad N°3: </w:t>
      </w:r>
      <w:r w:rsidRPr="003751D5">
        <w:rPr>
          <w:rFonts w:cs="Times New Roman"/>
          <w:sz w:val="22"/>
        </w:rPr>
        <w:t>Mejorar el acceso al Cuarto del Rescate</w:t>
      </w:r>
      <w:r w:rsidR="003751D5" w:rsidRPr="003751D5">
        <w:rPr>
          <w:rFonts w:cs="Times New Roman"/>
          <w:sz w:val="22"/>
        </w:rPr>
        <w:t>.</w:t>
      </w:r>
      <w:r>
        <w:rPr>
          <w:rFonts w:cs="Times New Roman"/>
          <w:b/>
          <w:sz w:val="22"/>
        </w:rPr>
        <w:t xml:space="preserve"> </w:t>
      </w:r>
    </w:p>
    <w:p w:rsidR="00D675AB" w:rsidRDefault="00D675AB" w:rsidP="00D675AB">
      <w:pPr>
        <w:spacing w:line="240" w:lineRule="auto"/>
        <w:ind w:firstLine="0"/>
        <w:rPr>
          <w:rFonts w:cs="Times New Roman"/>
          <w:b/>
          <w:sz w:val="22"/>
        </w:rPr>
      </w:pPr>
    </w:p>
    <w:p w:rsidR="00D675AB" w:rsidRDefault="00D675AB" w:rsidP="00D675AB">
      <w:pPr>
        <w:spacing w:line="240" w:lineRule="auto"/>
        <w:ind w:firstLine="0"/>
        <w:rPr>
          <w:rFonts w:cs="Times New Roman"/>
          <w:sz w:val="22"/>
        </w:rPr>
      </w:pPr>
      <w:r>
        <w:rPr>
          <w:rFonts w:cs="Times New Roman"/>
          <w:sz w:val="22"/>
        </w:rPr>
        <w:t>Para mejorar el acceso y el hacinamiento en el que se encuentra actualmente, se necesita implementar:</w:t>
      </w:r>
    </w:p>
    <w:p w:rsidR="00D675AB" w:rsidRDefault="00D675AB" w:rsidP="00D675AB">
      <w:pPr>
        <w:spacing w:line="240" w:lineRule="auto"/>
        <w:ind w:firstLine="0"/>
        <w:rPr>
          <w:rFonts w:cs="Times New Roman"/>
          <w:sz w:val="22"/>
        </w:rPr>
      </w:pPr>
    </w:p>
    <w:p w:rsidR="00D675AB" w:rsidRPr="003751D5" w:rsidRDefault="00D675AB" w:rsidP="003751D5">
      <w:pPr>
        <w:pStyle w:val="Prrafodelista"/>
        <w:numPr>
          <w:ilvl w:val="0"/>
          <w:numId w:val="41"/>
        </w:numPr>
        <w:spacing w:line="240" w:lineRule="auto"/>
        <w:rPr>
          <w:rFonts w:cs="Times New Roman"/>
          <w:sz w:val="22"/>
        </w:rPr>
      </w:pPr>
      <w:r w:rsidRPr="003751D5">
        <w:rPr>
          <w:rFonts w:cs="Times New Roman"/>
          <w:sz w:val="22"/>
        </w:rPr>
        <w:lastRenderedPageBreak/>
        <w:t>Propuesta de cambio de ingreso del recurso,  por la calle Jr. Comercio y Belén (zona peatonal).</w:t>
      </w:r>
    </w:p>
    <w:p w:rsidR="00D675AB" w:rsidRPr="003751D5" w:rsidRDefault="00D675AB" w:rsidP="003751D5">
      <w:pPr>
        <w:pStyle w:val="Prrafodelista"/>
        <w:numPr>
          <w:ilvl w:val="0"/>
          <w:numId w:val="41"/>
        </w:numPr>
        <w:spacing w:line="240" w:lineRule="auto"/>
        <w:rPr>
          <w:rFonts w:cs="Times New Roman"/>
          <w:sz w:val="22"/>
        </w:rPr>
      </w:pPr>
      <w:r w:rsidRPr="003751D5">
        <w:rPr>
          <w:rFonts w:cs="Times New Roman"/>
          <w:sz w:val="22"/>
        </w:rPr>
        <w:t>Plan de uso turístico del monumento.</w:t>
      </w:r>
    </w:p>
    <w:p w:rsidR="00D675AB" w:rsidRPr="003751D5" w:rsidRDefault="00D675AB" w:rsidP="003751D5">
      <w:pPr>
        <w:pStyle w:val="Prrafodelista"/>
        <w:numPr>
          <w:ilvl w:val="0"/>
          <w:numId w:val="41"/>
        </w:numPr>
        <w:spacing w:line="240" w:lineRule="auto"/>
        <w:rPr>
          <w:rFonts w:cs="Times New Roman"/>
          <w:sz w:val="22"/>
        </w:rPr>
      </w:pPr>
      <w:r w:rsidRPr="003751D5">
        <w:rPr>
          <w:rFonts w:cs="Times New Roman"/>
          <w:sz w:val="22"/>
        </w:rPr>
        <w:t xml:space="preserve">Implementar una sala de interpretación. </w:t>
      </w:r>
    </w:p>
    <w:p w:rsidR="00D675AB" w:rsidRPr="003751D5" w:rsidRDefault="00D675AB" w:rsidP="003751D5">
      <w:pPr>
        <w:pStyle w:val="Prrafodelista"/>
        <w:numPr>
          <w:ilvl w:val="0"/>
          <w:numId w:val="41"/>
        </w:numPr>
        <w:spacing w:line="240" w:lineRule="auto"/>
        <w:rPr>
          <w:rFonts w:cs="Times New Roman"/>
          <w:sz w:val="22"/>
        </w:rPr>
      </w:pPr>
      <w:r w:rsidRPr="003751D5">
        <w:rPr>
          <w:rFonts w:cs="Times New Roman"/>
          <w:sz w:val="22"/>
        </w:rPr>
        <w:t>Proyecto puesta en valor.</w:t>
      </w:r>
    </w:p>
    <w:p w:rsidR="00D675AB" w:rsidRDefault="00D675AB" w:rsidP="00D675AB">
      <w:pPr>
        <w:spacing w:line="240" w:lineRule="auto"/>
        <w:ind w:firstLine="0"/>
        <w:rPr>
          <w:rFonts w:cs="Times New Roman"/>
          <w:sz w:val="22"/>
        </w:rPr>
      </w:pPr>
    </w:p>
    <w:p w:rsidR="00D675AB" w:rsidRDefault="00D675AB" w:rsidP="00D675AB">
      <w:pPr>
        <w:spacing w:line="240" w:lineRule="auto"/>
        <w:ind w:firstLine="0"/>
        <w:rPr>
          <w:rFonts w:cs="Times New Roman"/>
          <w:b/>
          <w:sz w:val="22"/>
        </w:rPr>
      </w:pPr>
    </w:p>
    <w:p w:rsidR="00D675AB" w:rsidRDefault="00D675AB" w:rsidP="00D675AB">
      <w:pPr>
        <w:spacing w:line="240" w:lineRule="auto"/>
        <w:ind w:firstLine="0"/>
        <w:rPr>
          <w:rFonts w:cs="Times New Roman"/>
          <w:b/>
          <w:sz w:val="22"/>
        </w:rPr>
      </w:pPr>
      <w:r>
        <w:rPr>
          <w:rFonts w:cs="Times New Roman"/>
          <w:b/>
          <w:sz w:val="22"/>
        </w:rPr>
        <w:t>Actividad N°4: Realizar planes de capacidad de carga turística</w:t>
      </w:r>
    </w:p>
    <w:p w:rsidR="00D675AB" w:rsidRDefault="00D675AB" w:rsidP="00D675AB">
      <w:pPr>
        <w:spacing w:line="240" w:lineRule="auto"/>
        <w:ind w:firstLine="0"/>
        <w:rPr>
          <w:rFonts w:cs="Times New Roman"/>
          <w:sz w:val="22"/>
        </w:rPr>
      </w:pPr>
      <w:r>
        <w:rPr>
          <w:rFonts w:cs="Times New Roman"/>
          <w:sz w:val="22"/>
        </w:rPr>
        <w:t>Fomentar el desarrollo de planes de capacidad de carga turística  ayudará a controlar la conservación del monumento y que el turista disfrute de su vis</w:t>
      </w:r>
      <w:r w:rsidR="003751D5">
        <w:rPr>
          <w:rFonts w:cs="Times New Roman"/>
          <w:sz w:val="22"/>
        </w:rPr>
        <w:t>i</w:t>
      </w:r>
      <w:r>
        <w:rPr>
          <w:rFonts w:cs="Times New Roman"/>
          <w:sz w:val="22"/>
        </w:rPr>
        <w:t>ta.</w:t>
      </w:r>
    </w:p>
    <w:p w:rsidR="00D675AB" w:rsidRDefault="00D675AB" w:rsidP="00D675AB">
      <w:pPr>
        <w:spacing w:line="240" w:lineRule="auto"/>
        <w:ind w:firstLine="0"/>
        <w:rPr>
          <w:rFonts w:cs="Times New Roman"/>
          <w:sz w:val="22"/>
        </w:rPr>
      </w:pPr>
    </w:p>
    <w:p w:rsidR="00D675AB" w:rsidRDefault="00D675AB" w:rsidP="00D675AB">
      <w:pPr>
        <w:spacing w:line="240" w:lineRule="auto"/>
        <w:ind w:firstLine="0"/>
        <w:rPr>
          <w:rFonts w:cs="Times New Roman"/>
          <w:sz w:val="22"/>
        </w:rPr>
      </w:pPr>
      <w:r>
        <w:rPr>
          <w:rFonts w:cs="Times New Roman"/>
          <w:sz w:val="22"/>
        </w:rPr>
        <w:t xml:space="preserve">Aplicando esto en los monumentos integrantes del </w:t>
      </w:r>
      <w:r w:rsidR="003751D5">
        <w:rPr>
          <w:rFonts w:cs="Times New Roman"/>
          <w:sz w:val="22"/>
        </w:rPr>
        <w:t>circuito como serían  las i</w:t>
      </w:r>
      <w:r>
        <w:rPr>
          <w:rFonts w:cs="Times New Roman"/>
          <w:sz w:val="22"/>
        </w:rPr>
        <w:t>glesias, El Cuarto del  Rescate, casonas y museos. Para esto primero tenemos que analizar los componentes fundamentales en planes de capacidad de carga, como son:</w:t>
      </w:r>
    </w:p>
    <w:p w:rsidR="00D675AB" w:rsidRDefault="00D675AB" w:rsidP="00D675AB">
      <w:pPr>
        <w:spacing w:line="240" w:lineRule="auto"/>
        <w:ind w:firstLine="0"/>
        <w:rPr>
          <w:rFonts w:cs="Times New Roman"/>
          <w:sz w:val="22"/>
        </w:rPr>
      </w:pPr>
    </w:p>
    <w:p w:rsidR="00D675AB" w:rsidRPr="003751D5" w:rsidRDefault="00D675AB" w:rsidP="003751D5">
      <w:pPr>
        <w:pStyle w:val="Prrafodelista"/>
        <w:numPr>
          <w:ilvl w:val="0"/>
          <w:numId w:val="42"/>
        </w:numPr>
        <w:spacing w:line="240" w:lineRule="auto"/>
        <w:rPr>
          <w:rFonts w:cs="Times New Roman"/>
          <w:sz w:val="22"/>
        </w:rPr>
      </w:pPr>
      <w:r w:rsidRPr="003751D5">
        <w:rPr>
          <w:rFonts w:cs="Times New Roman"/>
          <w:i/>
          <w:sz w:val="22"/>
        </w:rPr>
        <w:t>La capacidad de carga física</w:t>
      </w:r>
      <w:r w:rsidRPr="003751D5">
        <w:rPr>
          <w:rFonts w:cs="Times New Roman"/>
          <w:sz w:val="22"/>
        </w:rPr>
        <w:t xml:space="preserve"> de los monumentos patrimoniales que integraran el circuito, teniendo en cuenta el espacio disponible, el horario en que está abierto el sitio y el tiempo de visita por grupo.</w:t>
      </w:r>
    </w:p>
    <w:p w:rsidR="00D675AB" w:rsidRDefault="00D675AB" w:rsidP="00D675AB">
      <w:pPr>
        <w:spacing w:line="240" w:lineRule="auto"/>
        <w:ind w:firstLine="0"/>
        <w:rPr>
          <w:rFonts w:cs="Times New Roman"/>
          <w:sz w:val="22"/>
        </w:rPr>
      </w:pPr>
    </w:p>
    <w:p w:rsidR="00D675AB" w:rsidRPr="003751D5" w:rsidRDefault="00D675AB" w:rsidP="003751D5">
      <w:pPr>
        <w:pStyle w:val="Prrafodelista"/>
        <w:numPr>
          <w:ilvl w:val="0"/>
          <w:numId w:val="42"/>
        </w:numPr>
        <w:spacing w:line="240" w:lineRule="auto"/>
        <w:rPr>
          <w:rFonts w:cs="Times New Roman"/>
          <w:sz w:val="22"/>
        </w:rPr>
      </w:pPr>
      <w:r w:rsidRPr="003751D5">
        <w:rPr>
          <w:rFonts w:cs="Times New Roman"/>
          <w:i/>
          <w:sz w:val="22"/>
        </w:rPr>
        <w:t xml:space="preserve">Determinar la capacidad de carga real </w:t>
      </w:r>
      <w:r w:rsidRPr="003751D5">
        <w:rPr>
          <w:rFonts w:cs="Times New Roman"/>
          <w:sz w:val="22"/>
        </w:rPr>
        <w:t>analizando el factor social, la vulnerabilidad del suelo, la accesibilidad, la precipitación, el brillo solar, los cierres temporales, según el área donde esté ubicado el monumento.</w:t>
      </w:r>
    </w:p>
    <w:p w:rsidR="00D675AB" w:rsidRDefault="00D675AB" w:rsidP="00D675AB">
      <w:pPr>
        <w:spacing w:line="240" w:lineRule="auto"/>
        <w:ind w:firstLine="0"/>
        <w:rPr>
          <w:rFonts w:cs="Times New Roman"/>
          <w:sz w:val="22"/>
        </w:rPr>
      </w:pPr>
    </w:p>
    <w:p w:rsidR="00D675AB" w:rsidRPr="003751D5" w:rsidRDefault="00D675AB" w:rsidP="003751D5">
      <w:pPr>
        <w:pStyle w:val="Prrafodelista"/>
        <w:numPr>
          <w:ilvl w:val="0"/>
          <w:numId w:val="42"/>
        </w:numPr>
        <w:spacing w:line="240" w:lineRule="auto"/>
        <w:rPr>
          <w:rFonts w:cs="Times New Roman"/>
          <w:sz w:val="22"/>
        </w:rPr>
      </w:pPr>
      <w:r w:rsidRPr="003751D5">
        <w:rPr>
          <w:rFonts w:cs="Times New Roman"/>
          <w:i/>
          <w:sz w:val="22"/>
        </w:rPr>
        <w:t>Determinar la capacidad de carga efectiva</w:t>
      </w:r>
      <w:r w:rsidRPr="003751D5">
        <w:rPr>
          <w:rFonts w:cs="Times New Roman"/>
          <w:sz w:val="22"/>
        </w:rPr>
        <w:t xml:space="preserve">, según el límite máximo aceptable de personas que un lugar puede recibir sin dañarlo o afectarlo. </w:t>
      </w:r>
    </w:p>
    <w:p w:rsidR="00D675AB" w:rsidRDefault="00D675AB" w:rsidP="00D675AB">
      <w:pPr>
        <w:spacing w:line="240" w:lineRule="auto"/>
        <w:ind w:firstLine="0"/>
        <w:rPr>
          <w:rFonts w:cs="Times New Roman"/>
          <w:sz w:val="22"/>
        </w:rPr>
      </w:pPr>
    </w:p>
    <w:p w:rsidR="00D675AB" w:rsidRDefault="00D675AB" w:rsidP="00D675AB">
      <w:pPr>
        <w:spacing w:line="240" w:lineRule="auto"/>
        <w:ind w:firstLine="0"/>
        <w:rPr>
          <w:rFonts w:cs="Times New Roman"/>
          <w:sz w:val="22"/>
        </w:rPr>
      </w:pPr>
    </w:p>
    <w:p w:rsidR="00D675AB" w:rsidRDefault="00D675AB" w:rsidP="00D675AB">
      <w:pPr>
        <w:spacing w:line="240" w:lineRule="auto"/>
        <w:ind w:firstLine="0"/>
        <w:rPr>
          <w:rFonts w:cs="Times New Roman"/>
          <w:b/>
          <w:sz w:val="18"/>
          <w:szCs w:val="18"/>
        </w:rPr>
      </w:pPr>
      <w:r>
        <w:rPr>
          <w:rFonts w:cs="Times New Roman"/>
          <w:b/>
          <w:sz w:val="22"/>
        </w:rPr>
        <w:t>Actividad</w:t>
      </w:r>
      <w:r>
        <w:rPr>
          <w:rFonts w:cs="Times New Roman"/>
          <w:b/>
          <w:sz w:val="22"/>
          <w:szCs w:val="18"/>
        </w:rPr>
        <w:t xml:space="preserve"> N°5: Rehabilitación urbana del centro histórico</w:t>
      </w:r>
    </w:p>
    <w:p w:rsidR="00D675AB" w:rsidRDefault="00D675AB" w:rsidP="00D675AB">
      <w:pPr>
        <w:spacing w:line="240" w:lineRule="auto"/>
        <w:ind w:firstLine="0"/>
        <w:rPr>
          <w:rFonts w:cs="Times New Roman"/>
          <w:b/>
          <w:sz w:val="18"/>
          <w:szCs w:val="18"/>
        </w:rPr>
      </w:pPr>
    </w:p>
    <w:p w:rsidR="00D675AB" w:rsidRDefault="00D675AB" w:rsidP="003751D5">
      <w:pPr>
        <w:pStyle w:val="Prrafodelista"/>
        <w:numPr>
          <w:ilvl w:val="0"/>
          <w:numId w:val="36"/>
        </w:numPr>
        <w:spacing w:line="276" w:lineRule="auto"/>
        <w:ind w:left="709"/>
        <w:rPr>
          <w:rFonts w:cs="Times New Roman"/>
          <w:sz w:val="22"/>
        </w:rPr>
      </w:pPr>
      <w:r>
        <w:rPr>
          <w:rFonts w:cs="Times New Roman"/>
          <w:sz w:val="22"/>
        </w:rPr>
        <w:t>Acondicionamiento de espacios públicos y áreas verdes.</w:t>
      </w:r>
    </w:p>
    <w:p w:rsidR="00D675AB" w:rsidRDefault="00D675AB" w:rsidP="003751D5">
      <w:pPr>
        <w:pStyle w:val="Prrafodelista"/>
        <w:numPr>
          <w:ilvl w:val="0"/>
          <w:numId w:val="36"/>
        </w:numPr>
        <w:spacing w:line="276" w:lineRule="auto"/>
        <w:ind w:left="709"/>
        <w:rPr>
          <w:rFonts w:cs="Times New Roman"/>
          <w:sz w:val="22"/>
        </w:rPr>
      </w:pPr>
      <w:r>
        <w:rPr>
          <w:rFonts w:cs="Times New Roman"/>
          <w:sz w:val="22"/>
        </w:rPr>
        <w:t>Mejoramiento del tratamiento de fachadas de los monumentos y techos de teja, en este sentido entran a tallar las fachadas de las casonas declaradas patrimonio histórico, donde la Municipalidad pueda llegar acuerdos para gestionar su conservación, o mediante concursos o beneficios tributarios hacer propiciar la participación de los vecinos, del mismo modo mantener la uniformidad de colores de las fachadas planteados por el Ministerio de cultura.</w:t>
      </w:r>
    </w:p>
    <w:p w:rsidR="00D675AB" w:rsidRDefault="003751D5" w:rsidP="003751D5">
      <w:pPr>
        <w:pStyle w:val="Prrafodelista"/>
        <w:numPr>
          <w:ilvl w:val="0"/>
          <w:numId w:val="36"/>
        </w:numPr>
        <w:spacing w:line="276" w:lineRule="auto"/>
        <w:ind w:left="709"/>
        <w:rPr>
          <w:rFonts w:cs="Times New Roman"/>
          <w:sz w:val="22"/>
        </w:rPr>
      </w:pPr>
      <w:r>
        <w:rPr>
          <w:rFonts w:cs="Times New Roman"/>
          <w:sz w:val="22"/>
        </w:rPr>
        <w:t>Mejoramiento de calzadas y v</w:t>
      </w:r>
      <w:r w:rsidR="00D675AB">
        <w:rPr>
          <w:rFonts w:cs="Times New Roman"/>
          <w:sz w:val="22"/>
        </w:rPr>
        <w:t xml:space="preserve">eredas, la zona monumental de la ciudad de Cajamarca presenta gran cantidad de veredas y calzadas deterioradas que necesitan una reparación inmediata. </w:t>
      </w:r>
    </w:p>
    <w:p w:rsidR="00D675AB" w:rsidRDefault="003751D5" w:rsidP="003751D5">
      <w:pPr>
        <w:pStyle w:val="Prrafodelista"/>
        <w:numPr>
          <w:ilvl w:val="0"/>
          <w:numId w:val="36"/>
        </w:numPr>
        <w:spacing w:line="276" w:lineRule="auto"/>
        <w:ind w:left="709"/>
        <w:rPr>
          <w:rFonts w:cs="Times New Roman"/>
          <w:sz w:val="22"/>
        </w:rPr>
      </w:pPr>
      <w:r>
        <w:rPr>
          <w:rFonts w:cs="Times New Roman"/>
          <w:sz w:val="22"/>
        </w:rPr>
        <w:t>Ordenamiento del avisaje p</w:t>
      </w:r>
      <w:r w:rsidR="00D675AB">
        <w:rPr>
          <w:rFonts w:cs="Times New Roman"/>
          <w:sz w:val="22"/>
        </w:rPr>
        <w:t>ublicitario, bajo el reglamento anuncios publicitarios en monumentos patrimoniales propuesto por el Ministerio de Cultura.</w:t>
      </w:r>
    </w:p>
    <w:p w:rsidR="00D675AB" w:rsidRDefault="00D675AB" w:rsidP="003751D5">
      <w:pPr>
        <w:pStyle w:val="Prrafodelista"/>
        <w:numPr>
          <w:ilvl w:val="0"/>
          <w:numId w:val="36"/>
        </w:numPr>
        <w:spacing w:line="360" w:lineRule="auto"/>
        <w:ind w:left="709"/>
        <w:rPr>
          <w:rFonts w:cs="Times New Roman"/>
          <w:sz w:val="22"/>
        </w:rPr>
      </w:pPr>
      <w:r>
        <w:rPr>
          <w:rFonts w:cs="Times New Roman"/>
          <w:sz w:val="22"/>
        </w:rPr>
        <w:t xml:space="preserve">Peatonalización de calles aledañas al centro histórico, ayudará a mejorar el tránsito de la zona monumental y la calidad de vida de los pobladores.  </w:t>
      </w:r>
    </w:p>
    <w:p w:rsidR="00D675AB" w:rsidRDefault="00D675AB" w:rsidP="003751D5">
      <w:pPr>
        <w:pStyle w:val="Prrafodelista"/>
        <w:numPr>
          <w:ilvl w:val="0"/>
          <w:numId w:val="36"/>
        </w:numPr>
        <w:spacing w:line="360" w:lineRule="auto"/>
        <w:ind w:left="709"/>
        <w:rPr>
          <w:rFonts w:cs="Times New Roman"/>
          <w:sz w:val="22"/>
        </w:rPr>
      </w:pPr>
      <w:r>
        <w:rPr>
          <w:rFonts w:cs="Times New Roman"/>
          <w:sz w:val="22"/>
        </w:rPr>
        <w:t>Modernización de redes de servicio público por redes subterráneas, el centro histórico está hacinado con redes de servicio público obsoletas que general una imagen desordenada de la ciudad.</w:t>
      </w:r>
    </w:p>
    <w:p w:rsidR="00D675AB" w:rsidRDefault="00D675AB" w:rsidP="00D675AB">
      <w:pPr>
        <w:spacing w:line="360" w:lineRule="auto"/>
        <w:ind w:firstLine="0"/>
        <w:rPr>
          <w:rFonts w:cs="Times New Roman"/>
          <w:b/>
          <w:sz w:val="22"/>
        </w:rPr>
      </w:pPr>
    </w:p>
    <w:p w:rsidR="003751D5" w:rsidRDefault="003751D5" w:rsidP="00D675AB">
      <w:pPr>
        <w:spacing w:line="360" w:lineRule="auto"/>
        <w:ind w:firstLine="0"/>
        <w:rPr>
          <w:rFonts w:cs="Times New Roman"/>
          <w:b/>
          <w:sz w:val="22"/>
        </w:rPr>
      </w:pPr>
    </w:p>
    <w:p w:rsidR="00D675AB" w:rsidRDefault="003751D5" w:rsidP="003751D5">
      <w:pPr>
        <w:spacing w:line="360" w:lineRule="auto"/>
        <w:rPr>
          <w:rFonts w:cs="Times New Roman"/>
          <w:sz w:val="22"/>
        </w:rPr>
      </w:pPr>
      <w:r>
        <w:rPr>
          <w:rFonts w:cs="Times New Roman"/>
          <w:b/>
          <w:sz w:val="22"/>
        </w:rPr>
        <w:lastRenderedPageBreak/>
        <w:t>Componente B</w:t>
      </w:r>
      <w:r w:rsidR="00D675AB">
        <w:rPr>
          <w:rFonts w:cs="Times New Roman"/>
          <w:sz w:val="22"/>
        </w:rPr>
        <w:t>: Instalación turística para mejorar el circuito city tour.</w:t>
      </w:r>
    </w:p>
    <w:p w:rsidR="00D675AB" w:rsidRDefault="00D675AB" w:rsidP="00D675AB">
      <w:pPr>
        <w:spacing w:line="240" w:lineRule="auto"/>
        <w:ind w:firstLine="0"/>
        <w:rPr>
          <w:rFonts w:cs="Times New Roman"/>
          <w:sz w:val="18"/>
          <w:szCs w:val="18"/>
        </w:rPr>
      </w:pPr>
    </w:p>
    <w:p w:rsidR="00D675AB" w:rsidRDefault="003751D5" w:rsidP="00D675AB">
      <w:pPr>
        <w:spacing w:line="276" w:lineRule="auto"/>
        <w:rPr>
          <w:rFonts w:cs="Times New Roman"/>
          <w:b/>
          <w:sz w:val="22"/>
        </w:rPr>
      </w:pPr>
      <w:r>
        <w:rPr>
          <w:rFonts w:cs="Times New Roman"/>
          <w:b/>
          <w:sz w:val="22"/>
        </w:rPr>
        <w:t>Actividad N° 1</w:t>
      </w:r>
      <w:r w:rsidR="00D675AB">
        <w:rPr>
          <w:rFonts w:cs="Times New Roman"/>
          <w:sz w:val="22"/>
        </w:rPr>
        <w:t>: Instalar señalización turística en los recorridos del circuito</w:t>
      </w:r>
    </w:p>
    <w:p w:rsidR="00D675AB" w:rsidRDefault="00D675AB" w:rsidP="00D675AB">
      <w:pPr>
        <w:spacing w:line="240" w:lineRule="auto"/>
        <w:ind w:firstLine="0"/>
        <w:rPr>
          <w:rFonts w:cs="Times New Roman"/>
          <w:sz w:val="22"/>
        </w:rPr>
      </w:pPr>
    </w:p>
    <w:p w:rsidR="00D675AB" w:rsidRDefault="00D675AB" w:rsidP="00D675AB">
      <w:pPr>
        <w:spacing w:line="276" w:lineRule="auto"/>
        <w:ind w:left="284" w:firstLine="0"/>
        <w:rPr>
          <w:rFonts w:cs="Times New Roman"/>
          <w:sz w:val="22"/>
        </w:rPr>
      </w:pPr>
      <w:r>
        <w:rPr>
          <w:rFonts w:cs="Times New Roman"/>
          <w:sz w:val="22"/>
        </w:rPr>
        <w:t>Teniendo en cuenta la Norma A-140 – Bienes Culturales Inmuebles del Reglamento Nacional de Edificaciones, específicamente en los artículos 14° y 15° donde se mencionan las recomendaciones para la colocación de los elementos de señalización y avisos en ambientes monumentales, de los cuales destacamos lo siguiente:</w:t>
      </w:r>
    </w:p>
    <w:p w:rsidR="00D675AB" w:rsidRDefault="00D675AB" w:rsidP="00D675AB">
      <w:pPr>
        <w:spacing w:line="240" w:lineRule="auto"/>
        <w:ind w:firstLine="0"/>
        <w:rPr>
          <w:rFonts w:cs="Times New Roman"/>
          <w:sz w:val="22"/>
        </w:rPr>
      </w:pPr>
    </w:p>
    <w:p w:rsidR="00D675AB" w:rsidRDefault="00D675AB" w:rsidP="003751D5">
      <w:pPr>
        <w:spacing w:line="276" w:lineRule="auto"/>
        <w:ind w:left="709" w:hanging="283"/>
        <w:rPr>
          <w:rFonts w:cs="Times New Roman"/>
          <w:sz w:val="22"/>
        </w:rPr>
      </w:pPr>
      <w:r>
        <w:rPr>
          <w:rFonts w:cs="Times New Roman"/>
          <w:sz w:val="22"/>
        </w:rPr>
        <w:t>• Deberá mantener un paso peatonal de 1.20 m. de ancho mínimo, libre de obstáculos.</w:t>
      </w:r>
    </w:p>
    <w:p w:rsidR="00D675AB" w:rsidRDefault="00D675AB" w:rsidP="003751D5">
      <w:pPr>
        <w:spacing w:line="276" w:lineRule="auto"/>
        <w:ind w:left="709" w:hanging="283"/>
        <w:rPr>
          <w:rFonts w:cs="Times New Roman"/>
          <w:sz w:val="22"/>
        </w:rPr>
      </w:pPr>
      <w:r>
        <w:rPr>
          <w:rFonts w:cs="Times New Roman"/>
          <w:sz w:val="22"/>
        </w:rPr>
        <w:t>• Si está adosado a construcciones tendrá una altura libre mínima de 2.10 m respecto al nivel de la vereda.</w:t>
      </w:r>
    </w:p>
    <w:p w:rsidR="00D675AB" w:rsidRDefault="00D675AB" w:rsidP="003751D5">
      <w:pPr>
        <w:spacing w:line="276" w:lineRule="auto"/>
        <w:ind w:left="709" w:hanging="283"/>
        <w:rPr>
          <w:rFonts w:cs="Times New Roman"/>
          <w:sz w:val="22"/>
        </w:rPr>
      </w:pPr>
      <w:r>
        <w:rPr>
          <w:rFonts w:cs="Times New Roman"/>
          <w:sz w:val="22"/>
        </w:rPr>
        <w:t>• Los elementos de señalización y avisos no deberán afectar física ni visualmente al patrimonio cultural inmueble y no deberán llevar publicidad, encontrándose permitido lo siguiente:</w:t>
      </w:r>
    </w:p>
    <w:p w:rsidR="00D675AB" w:rsidRDefault="00D675AB" w:rsidP="003751D5">
      <w:pPr>
        <w:spacing w:line="276" w:lineRule="auto"/>
        <w:ind w:left="709" w:hanging="283"/>
        <w:rPr>
          <w:rFonts w:cs="Times New Roman"/>
          <w:sz w:val="22"/>
        </w:rPr>
      </w:pPr>
      <w:r>
        <w:rPr>
          <w:rFonts w:cs="Times New Roman"/>
          <w:sz w:val="22"/>
        </w:rPr>
        <w:t>• Las placas de nomenclatura de calles deberán indicar en primer término el nombre actual de la calle y en segundo término el nombre original de la misma con su fecha correspondiente. El diseño, material y color, deberán ser acordes a las características del ambiente monumental.</w:t>
      </w:r>
    </w:p>
    <w:p w:rsidR="00D675AB" w:rsidRDefault="00D675AB" w:rsidP="003751D5">
      <w:pPr>
        <w:spacing w:line="276" w:lineRule="auto"/>
        <w:ind w:left="709" w:hanging="283"/>
        <w:rPr>
          <w:rFonts w:cs="Times New Roman"/>
          <w:sz w:val="22"/>
        </w:rPr>
      </w:pPr>
      <w:r>
        <w:rPr>
          <w:rFonts w:cs="Times New Roman"/>
          <w:sz w:val="22"/>
        </w:rPr>
        <w:t>• La instalación de rótulos de una sola cara, no luminosos, adosados a las fachadas de los inmuebles    en forma paralela y sin ninguna estructura que afecte las características arquitectónicas del inmueble.</w:t>
      </w:r>
    </w:p>
    <w:p w:rsidR="00D675AB" w:rsidRDefault="00D675AB" w:rsidP="003751D5">
      <w:pPr>
        <w:spacing w:line="276" w:lineRule="auto"/>
        <w:ind w:left="709" w:hanging="283"/>
        <w:rPr>
          <w:rFonts w:cs="Times New Roman"/>
          <w:sz w:val="22"/>
        </w:rPr>
      </w:pPr>
      <w:r>
        <w:rPr>
          <w:rFonts w:cs="Times New Roman"/>
          <w:sz w:val="22"/>
        </w:rPr>
        <w:t>• La iluminación de anuncios en forma directa, siempre y cuando su fuente de iluminación sea blanca o ámbar. Asimismo, los accesorios se encontrarán ocultos a la vista y no contarán con características intermitentes ni movimiento alguno.</w:t>
      </w:r>
    </w:p>
    <w:p w:rsidR="00D675AB" w:rsidRDefault="00D675AB" w:rsidP="003751D5">
      <w:pPr>
        <w:spacing w:line="276" w:lineRule="auto"/>
        <w:ind w:left="709" w:hanging="283"/>
        <w:rPr>
          <w:rFonts w:cs="Times New Roman"/>
          <w:sz w:val="22"/>
        </w:rPr>
      </w:pPr>
      <w:r>
        <w:rPr>
          <w:rFonts w:cs="Times New Roman"/>
          <w:sz w:val="22"/>
        </w:rPr>
        <w:t>• El diseño y la ubicación de las placas, rótulos y/o directorios señalados en los párrafos precedentes deberán ser autorizados por las entidades encargadas.</w:t>
      </w:r>
    </w:p>
    <w:p w:rsidR="00D675AB" w:rsidRDefault="00D675AB" w:rsidP="003751D5">
      <w:pPr>
        <w:spacing w:line="240" w:lineRule="auto"/>
        <w:ind w:left="709" w:hanging="283"/>
        <w:rPr>
          <w:rFonts w:cs="Times New Roman"/>
          <w:sz w:val="22"/>
        </w:rPr>
      </w:pPr>
    </w:p>
    <w:p w:rsidR="00D675AB" w:rsidRDefault="00D675AB" w:rsidP="00D675AB">
      <w:pPr>
        <w:spacing w:line="360" w:lineRule="auto"/>
        <w:ind w:firstLine="0"/>
        <w:rPr>
          <w:rFonts w:cs="Times New Roman"/>
          <w:sz w:val="18"/>
          <w:szCs w:val="18"/>
        </w:rPr>
      </w:pPr>
    </w:p>
    <w:p w:rsidR="00D675AB" w:rsidRPr="003751D5" w:rsidRDefault="00207365" w:rsidP="003751D5">
      <w:pPr>
        <w:spacing w:line="360" w:lineRule="auto"/>
        <w:ind w:left="284" w:firstLine="0"/>
        <w:rPr>
          <w:rFonts w:cs="Times New Roman"/>
          <w:sz w:val="22"/>
          <w:szCs w:val="18"/>
        </w:rPr>
      </w:pPr>
      <w:r>
        <w:rPr>
          <w:rFonts w:cs="Times New Roman"/>
          <w:b/>
          <w:sz w:val="22"/>
        </w:rPr>
        <w:t>Actividad N° 2</w:t>
      </w:r>
      <w:r w:rsidR="00D675AB">
        <w:rPr>
          <w:rFonts w:cs="Times New Roman"/>
          <w:b/>
          <w:sz w:val="22"/>
          <w:szCs w:val="18"/>
        </w:rPr>
        <w:t xml:space="preserve">: </w:t>
      </w:r>
      <w:r w:rsidR="00D675AB" w:rsidRPr="003751D5">
        <w:rPr>
          <w:rFonts w:cs="Times New Roman"/>
          <w:sz w:val="22"/>
          <w:szCs w:val="18"/>
        </w:rPr>
        <w:t>Mejorar el sistema de codificación de información de arribos de turistas a la ciudad de Cajamarca, con el diseño de una matriz para la medición permanente de flujos turísticos que sea manejado por la institución a cargo como es la DIRCETUR</w:t>
      </w:r>
    </w:p>
    <w:p w:rsidR="00D675AB" w:rsidRDefault="00D675AB" w:rsidP="003751D5">
      <w:pPr>
        <w:spacing w:line="276" w:lineRule="auto"/>
        <w:ind w:left="284" w:firstLine="0"/>
        <w:rPr>
          <w:rFonts w:cs="Times New Roman"/>
          <w:sz w:val="22"/>
          <w:szCs w:val="18"/>
        </w:rPr>
      </w:pPr>
      <w:r>
        <w:rPr>
          <w:rFonts w:cs="Times New Roman"/>
          <w:sz w:val="22"/>
          <w:szCs w:val="18"/>
        </w:rPr>
        <w:t>La finalidad de contar con esta herramienta es poder analizar datos estadísticos demográficos, establecer el comportamiento de los visitantes por nacionalidades, segmentos, estacionalidad, flujos, entre otros. En el caso de todos los cuadros, se presentan 2 pestañas en cada archivo: 1) presenta un resumen que calcula la finalidad del cuadro por meses y arroja un total anual y la 2) presenta el modelo de registro de información diaria por mes. Esta última se deberá reproducir por mes, variando la cantidad de días en el mes de registro y en algunos casos, podría variar el departamento o países que han sido considerados para los modelos adjuntos.</w:t>
      </w:r>
    </w:p>
    <w:p w:rsidR="003751D5" w:rsidRDefault="003751D5" w:rsidP="003751D5">
      <w:pPr>
        <w:spacing w:line="276" w:lineRule="auto"/>
        <w:ind w:left="284" w:firstLine="0"/>
        <w:rPr>
          <w:rFonts w:cs="Times New Roman"/>
          <w:sz w:val="22"/>
          <w:szCs w:val="18"/>
        </w:rPr>
      </w:pPr>
    </w:p>
    <w:p w:rsidR="00D675AB" w:rsidRDefault="00D675AB" w:rsidP="003751D5">
      <w:pPr>
        <w:spacing w:line="276" w:lineRule="auto"/>
        <w:ind w:left="284" w:firstLine="0"/>
        <w:rPr>
          <w:rFonts w:cs="Times New Roman"/>
          <w:sz w:val="22"/>
          <w:szCs w:val="18"/>
        </w:rPr>
      </w:pPr>
      <w:r>
        <w:rPr>
          <w:rFonts w:cs="Times New Roman"/>
          <w:sz w:val="22"/>
          <w:szCs w:val="18"/>
        </w:rPr>
        <w:t>La aplicación de esta herramienta dependerá de las personas que estén a cargo de la recepción de los visitantes, ya sean guías de planta, o un responsable de recibir los tikets de entrada, quienes deberán tener la capacidad de extraer la información requerida en cada matriz de la manera más adecuada. Lo ideal es que los visitantes no se sientan invadidos al momento de solicitarles la información.</w:t>
      </w:r>
    </w:p>
    <w:p w:rsidR="00D675AB" w:rsidRDefault="00D675AB" w:rsidP="003751D5">
      <w:pPr>
        <w:spacing w:line="276" w:lineRule="auto"/>
        <w:ind w:left="284" w:firstLine="0"/>
        <w:rPr>
          <w:rFonts w:cs="Times New Roman"/>
          <w:sz w:val="22"/>
          <w:szCs w:val="18"/>
        </w:rPr>
      </w:pPr>
      <w:r>
        <w:rPr>
          <w:rFonts w:cs="Times New Roman"/>
          <w:sz w:val="22"/>
          <w:szCs w:val="18"/>
        </w:rPr>
        <w:t>Los cuadros de análisis estadísticos elaborados serían los siguientes:</w:t>
      </w:r>
    </w:p>
    <w:p w:rsidR="00D675AB" w:rsidRDefault="00D675AB" w:rsidP="003751D5">
      <w:pPr>
        <w:pStyle w:val="Prrafodelista"/>
        <w:numPr>
          <w:ilvl w:val="0"/>
          <w:numId w:val="37"/>
        </w:numPr>
        <w:spacing w:line="276" w:lineRule="auto"/>
        <w:ind w:left="993"/>
        <w:rPr>
          <w:rFonts w:cs="Times New Roman"/>
          <w:sz w:val="22"/>
          <w:szCs w:val="18"/>
        </w:rPr>
      </w:pPr>
      <w:r>
        <w:rPr>
          <w:rFonts w:cs="Times New Roman"/>
          <w:i/>
          <w:sz w:val="22"/>
          <w:szCs w:val="18"/>
        </w:rPr>
        <w:lastRenderedPageBreak/>
        <w:t>Estadística general por segmento y nacionalidad:</w:t>
      </w:r>
      <w:r>
        <w:rPr>
          <w:rFonts w:cs="Times New Roman"/>
          <w:sz w:val="22"/>
          <w:szCs w:val="18"/>
        </w:rPr>
        <w:t xml:space="preserve"> con este análisis se puede contar con información general y detallada del tipo de visitante, nacional o extranjero que visita el Cuarto del Rescate. Permite discriminar cuántos visitantes del total, son adultos y cuántos son niños. Así mismo, permite medir en qué meses se reciben más visitantes nacionales o extranjeros, e incluso, determinar la época del año en que aumenta las visitas de niños hacia el lugar turístico. En el caso de los visitantes extranjeros, permite medir quiénes visitan más el lugar pues se distinguen por país y continente.</w:t>
      </w:r>
    </w:p>
    <w:p w:rsidR="00D675AB" w:rsidRDefault="00D675AB" w:rsidP="003751D5">
      <w:pPr>
        <w:pStyle w:val="Prrafodelista"/>
        <w:spacing w:line="276" w:lineRule="auto"/>
        <w:ind w:left="993" w:firstLine="0"/>
        <w:rPr>
          <w:rFonts w:cs="Times New Roman"/>
          <w:sz w:val="22"/>
          <w:szCs w:val="18"/>
        </w:rPr>
      </w:pPr>
      <w:r>
        <w:rPr>
          <w:rFonts w:cs="Times New Roman"/>
          <w:sz w:val="22"/>
          <w:szCs w:val="18"/>
        </w:rPr>
        <w:t>De este cuadro, como se observa, se pueden hacer varias mediciones estadísticas para monitorear el comportamiento de los flujos y para tomar decisiones de implementación de estrategias de promoción.</w:t>
      </w:r>
    </w:p>
    <w:p w:rsidR="00D675AB" w:rsidRDefault="00D675AB" w:rsidP="003751D5">
      <w:pPr>
        <w:pStyle w:val="Prrafodelista"/>
        <w:numPr>
          <w:ilvl w:val="0"/>
          <w:numId w:val="38"/>
        </w:numPr>
        <w:spacing w:line="276" w:lineRule="auto"/>
        <w:ind w:left="993"/>
        <w:rPr>
          <w:rFonts w:cs="Times New Roman"/>
          <w:sz w:val="22"/>
          <w:szCs w:val="18"/>
        </w:rPr>
      </w:pPr>
      <w:r>
        <w:rPr>
          <w:rFonts w:cs="Times New Roman"/>
          <w:i/>
          <w:sz w:val="22"/>
          <w:szCs w:val="18"/>
        </w:rPr>
        <w:t>Estadística extranjeros por país</w:t>
      </w:r>
      <w:r>
        <w:rPr>
          <w:rFonts w:cs="Times New Roman"/>
          <w:sz w:val="22"/>
          <w:szCs w:val="18"/>
        </w:rPr>
        <w:t>: en el caso de este cuadro de análisis, se puede contar con información detallada de la procedencia de los visitantes extranjeros, tanto por país de procedencia, como de continente. Incluso, podemos determinar la estacionalidad por país o continente, ya que el análisis se hace por mes y a diario.</w:t>
      </w:r>
    </w:p>
    <w:p w:rsidR="00D675AB" w:rsidRDefault="00D675AB" w:rsidP="003751D5">
      <w:pPr>
        <w:pStyle w:val="Prrafodelista"/>
        <w:numPr>
          <w:ilvl w:val="0"/>
          <w:numId w:val="38"/>
        </w:numPr>
        <w:spacing w:line="276" w:lineRule="auto"/>
        <w:ind w:left="993"/>
        <w:rPr>
          <w:rFonts w:cs="Times New Roman"/>
          <w:sz w:val="22"/>
          <w:szCs w:val="18"/>
        </w:rPr>
      </w:pPr>
      <w:r>
        <w:rPr>
          <w:rFonts w:cs="Times New Roman"/>
          <w:i/>
          <w:sz w:val="22"/>
          <w:szCs w:val="18"/>
        </w:rPr>
        <w:t>Estadística nacional por departamento:</w:t>
      </w:r>
      <w:r>
        <w:rPr>
          <w:rFonts w:cs="Times New Roman"/>
          <w:sz w:val="22"/>
          <w:szCs w:val="18"/>
        </w:rPr>
        <w:t xml:space="preserve"> Al igual que para los extranjeros, esta matriz permite determinar qué departamentos del Perú son los mayores emisores de turistas hacia Cajamarca</w:t>
      </w:r>
    </w:p>
    <w:p w:rsidR="00D675AB" w:rsidRDefault="00D675AB" w:rsidP="003751D5">
      <w:pPr>
        <w:pStyle w:val="Prrafodelista"/>
        <w:numPr>
          <w:ilvl w:val="0"/>
          <w:numId w:val="38"/>
        </w:numPr>
        <w:spacing w:line="276" w:lineRule="auto"/>
        <w:ind w:left="993"/>
        <w:rPr>
          <w:rFonts w:cs="Times New Roman"/>
          <w:sz w:val="22"/>
          <w:szCs w:val="18"/>
        </w:rPr>
      </w:pPr>
      <w:r>
        <w:rPr>
          <w:rFonts w:cs="Times New Roman"/>
          <w:i/>
          <w:sz w:val="22"/>
          <w:szCs w:val="18"/>
        </w:rPr>
        <w:t>Estadística nacional por segmento:</w:t>
      </w:r>
      <w:r>
        <w:rPr>
          <w:rFonts w:cs="Times New Roman"/>
          <w:sz w:val="22"/>
          <w:szCs w:val="18"/>
        </w:rPr>
        <w:t xml:space="preserve"> En el caso de esta matriz, es importante contar con datos de segmentos para poder considerarlos dentro de las estrategias de promoción que se pretendan implementar. Ello por ser mayor número de visitantes hacia la ciudad de Cajamarca, puesto contar con este tipo de información, puede maximizar las estrategias de promoción de un lugar. </w:t>
      </w:r>
    </w:p>
    <w:p w:rsidR="00D675AB" w:rsidRDefault="00D675AB" w:rsidP="00D675AB">
      <w:pPr>
        <w:spacing w:line="276" w:lineRule="auto"/>
        <w:ind w:left="567" w:firstLine="0"/>
        <w:rPr>
          <w:rFonts w:cs="Times New Roman"/>
          <w:b/>
          <w:sz w:val="18"/>
          <w:szCs w:val="18"/>
        </w:rPr>
      </w:pPr>
    </w:p>
    <w:p w:rsidR="00D675AB" w:rsidRDefault="00D675AB" w:rsidP="00D675AB">
      <w:pPr>
        <w:spacing w:line="276" w:lineRule="auto"/>
        <w:ind w:firstLine="0"/>
        <w:rPr>
          <w:rFonts w:cs="Times New Roman"/>
          <w:b/>
          <w:sz w:val="18"/>
          <w:szCs w:val="18"/>
        </w:rPr>
      </w:pPr>
    </w:p>
    <w:p w:rsidR="00D675AB" w:rsidRDefault="00D675AB" w:rsidP="003751D5">
      <w:pPr>
        <w:spacing w:line="276" w:lineRule="auto"/>
        <w:ind w:left="284" w:firstLine="0"/>
        <w:rPr>
          <w:rFonts w:cs="Times New Roman"/>
          <w:sz w:val="22"/>
        </w:rPr>
      </w:pPr>
      <w:r>
        <w:rPr>
          <w:rFonts w:cs="Times New Roman"/>
          <w:b/>
          <w:sz w:val="22"/>
        </w:rPr>
        <w:t>Actividad N°</w:t>
      </w:r>
      <w:r w:rsidR="00207365">
        <w:rPr>
          <w:rFonts w:cs="Times New Roman"/>
          <w:b/>
          <w:sz w:val="22"/>
        </w:rPr>
        <w:t xml:space="preserve"> 3</w:t>
      </w:r>
      <w:r>
        <w:rPr>
          <w:rFonts w:cs="Times New Roman"/>
          <w:b/>
          <w:sz w:val="22"/>
        </w:rPr>
        <w:t xml:space="preserve">: </w:t>
      </w:r>
      <w:r w:rsidRPr="003751D5">
        <w:rPr>
          <w:rFonts w:cs="Times New Roman"/>
          <w:sz w:val="22"/>
        </w:rPr>
        <w:t>Implementar nuevos circuitos alternativos en el centro histórico de Cajamarca.</w:t>
      </w:r>
    </w:p>
    <w:p w:rsidR="00D675AB" w:rsidRDefault="00D675AB" w:rsidP="003751D5">
      <w:pPr>
        <w:spacing w:line="276" w:lineRule="auto"/>
        <w:ind w:left="284" w:firstLine="0"/>
        <w:rPr>
          <w:rFonts w:cs="Times New Roman"/>
          <w:sz w:val="22"/>
        </w:rPr>
      </w:pPr>
      <w:r>
        <w:rPr>
          <w:rFonts w:cs="Times New Roman"/>
          <w:sz w:val="22"/>
        </w:rPr>
        <w:t>Para turistas nacionales, internacionales y sobre todo promocionando un turismo local donde todos conozcan y valoren sus monumentos.</w:t>
      </w:r>
    </w:p>
    <w:p w:rsidR="00207365" w:rsidRDefault="00207365" w:rsidP="003751D5">
      <w:pPr>
        <w:spacing w:line="276" w:lineRule="auto"/>
        <w:ind w:left="284" w:firstLine="0"/>
        <w:rPr>
          <w:rFonts w:cs="Times New Roman"/>
          <w:sz w:val="22"/>
        </w:rPr>
      </w:pPr>
    </w:p>
    <w:p w:rsidR="00D675AB" w:rsidRDefault="00D675AB" w:rsidP="00207365">
      <w:pPr>
        <w:spacing w:line="276" w:lineRule="auto"/>
        <w:rPr>
          <w:sz w:val="22"/>
        </w:rPr>
      </w:pPr>
      <w:r>
        <w:rPr>
          <w:sz w:val="22"/>
        </w:rPr>
        <w:t>Ruta 1: “Religiosa y mística”, orientada para turistas de interés religioso.</w:t>
      </w:r>
    </w:p>
    <w:p w:rsidR="00D675AB" w:rsidRDefault="00D675AB" w:rsidP="00207365">
      <w:pPr>
        <w:spacing w:line="276" w:lineRule="auto"/>
        <w:ind w:left="708" w:firstLine="0"/>
        <w:rPr>
          <w:sz w:val="22"/>
        </w:rPr>
      </w:pPr>
      <w:r>
        <w:rPr>
          <w:sz w:val="22"/>
        </w:rPr>
        <w:t>Plaza de Armas, Iglesia La catedral, Iglesia San Francisco, Capilla virgen de los Dolores, Catacumbas, Iglesia La Recoleta, Iglesia Belén, capilla virgen de los dolores Santa Apolonia.</w:t>
      </w:r>
    </w:p>
    <w:p w:rsidR="00D675AB" w:rsidRDefault="00442EDC" w:rsidP="00D675AB">
      <w:pPr>
        <w:spacing w:line="360" w:lineRule="auto"/>
        <w:ind w:firstLine="0"/>
      </w:pPr>
      <w:r>
        <w:rPr>
          <w:noProof/>
          <w:lang w:eastAsia="es-PE"/>
        </w:rPr>
        <mc:AlternateContent>
          <mc:Choice Requires="wpg">
            <w:drawing>
              <wp:anchor distT="0" distB="0" distL="114300" distR="114300" simplePos="0" relativeHeight="251759616" behindDoc="0" locked="0" layoutInCell="1" allowOverlap="1" wp14:anchorId="58A959F2" wp14:editId="73EC74A0">
                <wp:simplePos x="0" y="0"/>
                <wp:positionH relativeFrom="margin">
                  <wp:posOffset>628650</wp:posOffset>
                </wp:positionH>
                <wp:positionV relativeFrom="paragraph">
                  <wp:posOffset>137160</wp:posOffset>
                </wp:positionV>
                <wp:extent cx="4598670" cy="2901315"/>
                <wp:effectExtent l="0" t="0" r="0" b="0"/>
                <wp:wrapNone/>
                <wp:docPr id="106" name="Grupo 106"/>
                <wp:cNvGraphicFramePr/>
                <a:graphic xmlns:a="http://schemas.openxmlformats.org/drawingml/2006/main">
                  <a:graphicData uri="http://schemas.microsoft.com/office/word/2010/wordprocessingGroup">
                    <wpg:wgp>
                      <wpg:cNvGrpSpPr/>
                      <wpg:grpSpPr>
                        <a:xfrm>
                          <a:off x="0" y="0"/>
                          <a:ext cx="4598670" cy="2901315"/>
                          <a:chOff x="0" y="0"/>
                          <a:chExt cx="6240780" cy="4625340"/>
                        </a:xfrm>
                      </wpg:grpSpPr>
                      <wpg:grpSp>
                        <wpg:cNvPr id="310" name="310 Grupo"/>
                        <wpg:cNvGrpSpPr/>
                        <wpg:grpSpPr>
                          <a:xfrm>
                            <a:off x="0" y="0"/>
                            <a:ext cx="6240780" cy="4625340"/>
                            <a:chOff x="0" y="0"/>
                            <a:chExt cx="6240780" cy="4625340"/>
                          </a:xfrm>
                        </wpg:grpSpPr>
                        <pic:pic xmlns:pic="http://schemas.openxmlformats.org/drawingml/2006/picture">
                          <pic:nvPicPr>
                            <pic:cNvPr id="327" name="327 Imagen" descr="http://peruroutes.com/images/cajamarca_ciudad.jpg"/>
                            <pic:cNvPicPr>
                              <a:picLocks noChangeAspect="1"/>
                            </pic:cNvPicPr>
                          </pic:nvPicPr>
                          <pic:blipFill>
                            <a:blip r:embed="rId234" cstate="print">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6240780" cy="4625340"/>
                            </a:xfrm>
                            <a:prstGeom prst="rect">
                              <a:avLst/>
                            </a:prstGeom>
                            <a:noFill/>
                            <a:ln>
                              <a:noFill/>
                            </a:ln>
                          </pic:spPr>
                        </pic:pic>
                        <wps:wsp>
                          <wps:cNvPr id="328" name="Rectángulo: esquinas redondeadas 41"/>
                          <wps:cNvSpPr/>
                          <wps:spPr>
                            <a:xfrm>
                              <a:off x="4741979" y="2702354"/>
                              <a:ext cx="1441174" cy="1791966"/>
                            </a:xfrm>
                            <a:prstGeom prst="round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74D55" w:rsidRDefault="00F74D55" w:rsidP="00D675AB">
                                <w:pPr>
                                  <w:ind w:left="284" w:firstLine="0"/>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grpSp>
                        <wpg:cNvPr id="311" name="311 Grupo"/>
                        <wpg:cNvGrpSpPr/>
                        <wpg:grpSpPr>
                          <a:xfrm>
                            <a:off x="1061620" y="1443280"/>
                            <a:ext cx="4184071" cy="2354994"/>
                            <a:chOff x="1061620" y="1443280"/>
                            <a:chExt cx="4184071" cy="2354994"/>
                          </a:xfrm>
                        </wpg:grpSpPr>
                        <pic:pic xmlns:pic="http://schemas.openxmlformats.org/drawingml/2006/picture">
                          <pic:nvPicPr>
                            <pic:cNvPr id="312" name="312 Imagen" descr="Recoleta"/>
                            <pic:cNvPicPr>
                              <a:picLocks noChangeAspect="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4659586" y="1751393"/>
                              <a:ext cx="586105" cy="412115"/>
                            </a:xfrm>
                            <a:prstGeom prst="rect">
                              <a:avLst/>
                            </a:prstGeom>
                            <a:noFill/>
                            <a:ln>
                              <a:noFill/>
                            </a:ln>
                          </pic:spPr>
                        </pic:pic>
                        <pic:pic xmlns:pic="http://schemas.openxmlformats.org/drawingml/2006/picture">
                          <pic:nvPicPr>
                            <pic:cNvPr id="313" name="313 Imagen" descr="Catedral de Cajamarca"/>
                            <pic:cNvPicPr>
                              <a:picLocks noChangeAspect="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1061620" y="1781210"/>
                              <a:ext cx="533400" cy="429895"/>
                            </a:xfrm>
                            <a:prstGeom prst="rect">
                              <a:avLst/>
                            </a:prstGeom>
                            <a:noFill/>
                            <a:ln>
                              <a:noFill/>
                            </a:ln>
                          </pic:spPr>
                        </pic:pic>
                        <pic:pic xmlns:pic="http://schemas.openxmlformats.org/drawingml/2006/picture">
                          <pic:nvPicPr>
                            <pic:cNvPr id="314" name="314 Imagen" descr="Iglesia de Belén"/>
                            <pic:cNvPicPr>
                              <a:picLocks noChangeAspect="1"/>
                            </pic:cNvPicPr>
                          </pic:nvPicPr>
                          <pic:blipFill rotWithShape="1">
                            <a:blip r:embed="rId237" cstate="print">
                              <a:extLst>
                                <a:ext uri="{28A0092B-C50C-407E-A947-70E740481C1C}">
                                  <a14:useLocalDpi xmlns:a14="http://schemas.microsoft.com/office/drawing/2010/main" val="0"/>
                                </a:ext>
                              </a:extLst>
                            </a:blip>
                            <a:srcRect l="-8397" t="23929" r="-1"/>
                            <a:stretch/>
                          </pic:blipFill>
                          <pic:spPr bwMode="auto">
                            <a:xfrm>
                              <a:off x="2204620" y="2158897"/>
                              <a:ext cx="487680" cy="3124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15" name="315 Imagen" descr="Iglesia de Fátima en Sta. Apolonia"/>
                            <pic:cNvPicPr>
                              <a:picLocks noChangeAspect="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1906447" y="3282019"/>
                              <a:ext cx="762000" cy="516255"/>
                            </a:xfrm>
                            <a:prstGeom prst="rect">
                              <a:avLst/>
                            </a:prstGeom>
                            <a:noFill/>
                            <a:ln>
                              <a:noFill/>
                            </a:ln>
                          </pic:spPr>
                        </pic:pic>
                        <wps:wsp>
                          <wps:cNvPr id="316" name="Flecha: a la derecha 22"/>
                          <wps:cNvSpPr/>
                          <wps:spPr>
                            <a:xfrm>
                              <a:off x="1787177" y="1840845"/>
                              <a:ext cx="211261" cy="102594"/>
                            </a:xfrm>
                            <a:prstGeom prst="rightArrow">
                              <a:avLst/>
                            </a:prstGeom>
                            <a:solidFill>
                              <a:schemeClr val="accent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17" name="317 Imagen" descr="Iglesia San Francisco"/>
                            <pic:cNvPicPr>
                              <a:picLocks noChangeAspect="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2214560" y="1443280"/>
                              <a:ext cx="556260" cy="449580"/>
                            </a:xfrm>
                            <a:prstGeom prst="rect">
                              <a:avLst/>
                            </a:prstGeom>
                            <a:noFill/>
                            <a:ln>
                              <a:noFill/>
                            </a:ln>
                          </pic:spPr>
                        </pic:pic>
                        <wps:wsp>
                          <wps:cNvPr id="318" name="Flecha: a la derecha 24"/>
                          <wps:cNvSpPr/>
                          <wps:spPr>
                            <a:xfrm rot="16371751" flipH="1">
                              <a:off x="2209590" y="2939119"/>
                              <a:ext cx="541020" cy="70981"/>
                            </a:xfrm>
                            <a:prstGeom prst="rightArrow">
                              <a:avLst/>
                            </a:prstGeom>
                            <a:solidFill>
                              <a:schemeClr val="accent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19" name="Flecha: a la derecha 19"/>
                          <wps:cNvSpPr/>
                          <wps:spPr>
                            <a:xfrm rot="5400000">
                              <a:off x="4550255" y="2337802"/>
                              <a:ext cx="351944" cy="87921"/>
                            </a:xfrm>
                            <a:prstGeom prst="rightArrow">
                              <a:avLst/>
                            </a:prstGeom>
                            <a:solidFill>
                              <a:schemeClr val="accent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20" name="Flecha: a la derecha 27"/>
                          <wps:cNvSpPr/>
                          <wps:spPr>
                            <a:xfrm rot="226965">
                              <a:off x="2999751" y="1910419"/>
                              <a:ext cx="459740" cy="102661"/>
                            </a:xfrm>
                            <a:prstGeom prst="rightArrow">
                              <a:avLst/>
                            </a:prstGeom>
                            <a:solidFill>
                              <a:schemeClr val="accent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21" name="Flecha: a la derecha 28"/>
                          <wps:cNvSpPr/>
                          <wps:spPr>
                            <a:xfrm flipH="1">
                              <a:off x="3347620" y="2496828"/>
                              <a:ext cx="541020" cy="100993"/>
                            </a:xfrm>
                            <a:prstGeom prst="rightArrow">
                              <a:avLst/>
                            </a:prstGeom>
                            <a:solidFill>
                              <a:schemeClr val="accent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22" name="322 Imagen" descr="Resultado de imagen para iglesia concepcionistas cajamarca"/>
                            <pic:cNvPicPr>
                              <a:picLocks noChangeAspect="1"/>
                            </pic:cNvPicPr>
                          </pic:nvPicPr>
                          <pic:blipFill rotWithShape="1">
                            <a:blip r:embed="rId240" cstate="print">
                              <a:extLst>
                                <a:ext uri="{28A0092B-C50C-407E-A947-70E740481C1C}">
                                  <a14:useLocalDpi xmlns:a14="http://schemas.microsoft.com/office/drawing/2010/main" val="0"/>
                                </a:ext>
                              </a:extLst>
                            </a:blip>
                            <a:srcRect b="9040"/>
                            <a:stretch/>
                          </pic:blipFill>
                          <pic:spPr bwMode="auto">
                            <a:xfrm>
                              <a:off x="3775003" y="1572488"/>
                              <a:ext cx="367030" cy="424180"/>
                            </a:xfrm>
                            <a:prstGeom prst="rect">
                              <a:avLst/>
                            </a:prstGeom>
                            <a:noFill/>
                            <a:ln>
                              <a:noFill/>
                            </a:ln>
                            <a:extLst>
                              <a:ext uri="{53640926-AAD7-44D8-BBD7-CCE9431645EC}">
                                <a14:shadowObscured xmlns:a14="http://schemas.microsoft.com/office/drawing/2010/main"/>
                              </a:ext>
                            </a:extLst>
                          </pic:spPr>
                        </pic:pic>
                        <wps:wsp>
                          <wps:cNvPr id="323" name="Flecha: a la derecha 33"/>
                          <wps:cNvSpPr/>
                          <wps:spPr>
                            <a:xfrm>
                              <a:off x="4291838" y="2019749"/>
                              <a:ext cx="221201" cy="109330"/>
                            </a:xfrm>
                            <a:prstGeom prst="rightArrow">
                              <a:avLst/>
                            </a:prstGeom>
                            <a:solidFill>
                              <a:schemeClr val="accent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24" name="Flecha: a la derecha 34"/>
                          <wps:cNvSpPr/>
                          <wps:spPr>
                            <a:xfrm rot="10800000">
                              <a:off x="2671760" y="2457071"/>
                              <a:ext cx="221201" cy="109330"/>
                            </a:xfrm>
                            <a:prstGeom prst="rightArrow">
                              <a:avLst/>
                            </a:prstGeom>
                            <a:solidFill>
                              <a:schemeClr val="accent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25" name="Diagrama de flujo: extraer 36"/>
                          <wps:cNvSpPr/>
                          <wps:spPr>
                            <a:xfrm>
                              <a:off x="1429368" y="2069445"/>
                              <a:ext cx="148010" cy="106321"/>
                            </a:xfrm>
                            <a:prstGeom prst="flowChartExtract">
                              <a:avLst/>
                            </a:prstGeom>
                            <a:solidFill>
                              <a:srgbClr val="FFFF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26" name="Flecha: a la derecha 37"/>
                          <wps:cNvSpPr/>
                          <wps:spPr>
                            <a:xfrm rot="5557323" flipH="1">
                              <a:off x="1737481" y="2447132"/>
                              <a:ext cx="273790" cy="104220"/>
                            </a:xfrm>
                            <a:prstGeom prst="rightArrow">
                              <a:avLst/>
                            </a:prstGeom>
                            <a:solidFill>
                              <a:schemeClr val="accent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8A959F2" id="Grupo 106" o:spid="_x0000_s1026" style="position:absolute;margin-left:49.5pt;margin-top:10.8pt;width:362.1pt;height:228.45pt;z-index:251759616;mso-position-horizontal-relative:margin;mso-width-relative:margin;mso-height-relative:margin" coordsize="62407,4625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">
                <v:group id="310 Grupo" o:spid="_x0000_s1027" style="position:absolute;width:62407;height:46253" coordsize="62407,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327 Imagen" o:spid="_x0000_s1028" type="#_x0000_t75" alt="http://peruroutes.com/images/cajamarca_ciudad.jpg" style="position:absolute;width:62407;height:46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">
                    <v:imagedata r:id="rId241" o:title="cajamarca_ciudad" recolortarget="#837a4a [1454]"/>
                    <v:path arrowok="t"/>
                  </v:shape>
                  <v:roundrect id="Rectángulo: esquinas redondeadas 41" o:spid="_x0000_s1029" style="position:absolute;left:47419;top:27023;width:14412;height:179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" fillcolor="#f2f2f2 [3052]" stroked="f" strokeweight="2pt">
                    <v:textbox>
                      <w:txbxContent>
                        <w:p w:rsidR="00F74D55" w:rsidRDefault="00F74D55" w:rsidP="00D675AB">
                          <w:pPr>
                            <w:ind w:left="284" w:firstLine="0"/>
                          </w:pPr>
                        </w:p>
                      </w:txbxContent>
                    </v:textbox>
                  </v:roundrect>
                </v:group>
                <v:group id="311 Grupo" o:spid="_x0000_s1030" style="position:absolute;left:10616;top:14432;width:41840;height:23550" coordorigin="10616,14432" coordsize="41840,23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">
                  <v:shape id="312 Imagen" o:spid="_x0000_s1031" type="#_x0000_t75" alt="Recoleta" style="position:absolute;left:46595;top:17513;width:5861;height:4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">
                    <v:imagedata r:id="rId242" o:title="Recoleta"/>
                    <v:path arrowok="t"/>
                  </v:shape>
                  <v:shape id="313 Imagen" o:spid="_x0000_s1032" type="#_x0000_t75" alt="Catedral de Cajamarca" style="position:absolute;left:10616;top:17812;width:5334;height:4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">
                    <v:imagedata r:id="rId243" o:title="Catedral de Cajamarca"/>
                    <v:path arrowok="t"/>
                  </v:shape>
                  <v:shape id="314 Imagen" o:spid="_x0000_s1033" type="#_x0000_t75" alt="Iglesia de Belén" style="position:absolute;left:22046;top:21588;width:4877;height:3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">
                    <v:imagedata r:id="rId244" o:title="Iglesia de Belén" croptop="15682f" cropleft="-5503f" cropright="-1f"/>
                    <v:path arrowok="t"/>
                  </v:shape>
                  <v:shape id="315 Imagen" o:spid="_x0000_s1034" type="#_x0000_t75" alt="Iglesia de Fátima en Sta. Apolonia" style="position:absolute;left:19064;top:32820;width:7620;height:5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">
                    <v:imagedata r:id="rId245" o:title="Iglesia de Fátima en Sta"/>
                    <v:path arrowok="t"/>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a la derecha 22" o:spid="_x0000_s1035" type="#_x0000_t13" style="position:absolute;left:17871;top:18408;width:2113;height:10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" adj="16355" fillcolor="#943634 [2405]" stroked="f" strokeweight="2pt"/>
                  <v:shape id="317 Imagen" o:spid="_x0000_s1036" type="#_x0000_t75" alt="Iglesia San Francisco" style="position:absolute;left:22145;top:14432;width:5563;height:4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">
                    <v:imagedata r:id="rId246" o:title="Iglesia San Francisco"/>
                    <v:path arrowok="t"/>
                  </v:shape>
                  <v:shape id="Flecha: a la derecha 24" o:spid="_x0000_s1037" type="#_x0000_t13" style="position:absolute;left:22096;top:29391;width:5410;height:709;rotation:5710642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" adj="20183" fillcolor="#943634 [2405]" stroked="f" strokeweight="2pt"/>
                  <v:shape id="Flecha: a la derecha 19" o:spid="_x0000_s1038" type="#_x0000_t13" style="position:absolute;left:45502;top:23377;width:3520;height:87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" adj="18902" fillcolor="#943634 [2405]" stroked="f" strokeweight="2pt"/>
                  <v:shape id="Flecha: a la derecha 27" o:spid="_x0000_s1039" type="#_x0000_t13" style="position:absolute;left:29997;top:19104;width:4597;height:1026;rotation:24790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" adj="19188" fillcolor="#943634 [2405]" stroked="f" strokeweight="2pt"/>
                  <v:shape id="Flecha: a la derecha 28" o:spid="_x0000_s1040" type="#_x0000_t13" style="position:absolute;left:33476;top:24968;width:5410;height:101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" adj="19584" fillcolor="#943634 [2405]" stroked="f" strokeweight="2pt"/>
                  <v:shape id="322 Imagen" o:spid="_x0000_s1041" type="#_x0000_t75" alt="Resultado de imagen para iglesia concepcionistas cajamarca" style="position:absolute;left:37750;top:15724;width:3670;height:4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">
                    <v:imagedata r:id="rId247" o:title="Resultado de imagen para iglesia concepcionistas cajamarca" cropbottom="5924f"/>
                    <v:path arrowok="t"/>
                  </v:shape>
                  <v:shape id="Flecha: a la derecha 33" o:spid="_x0000_s1042" type="#_x0000_t13" style="position:absolute;left:42918;top:20197;width:2212;height:10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" adj="16262" fillcolor="#943634 [2405]" stroked="f" strokeweight="2pt"/>
                  <v:shape id="Flecha: a la derecha 34" o:spid="_x0000_s1043" type="#_x0000_t13" style="position:absolute;left:26717;top:24570;width:2212;height:1094;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" adj="16262" fillcolor="#943634 [2405]" stroked="f" strokeweight="2pt"/>
                  <v:shapetype id="_x0000_t127" coordsize="21600,21600" o:spt="127" path="m10800,l21600,21600,,21600xe">
                    <v:stroke joinstyle="miter"/>
                    <v:path gradientshapeok="t" o:connecttype="custom" o:connectlocs="10800,0;5400,10800;10800,21600;16200,10800" textboxrect="5400,10800,16200,21600"/>
                  </v:shapetype>
                  <v:shape id="Diagrama de flujo: extraer 36" o:spid="_x0000_s1044" type="#_x0000_t127" style="position:absolute;left:14293;top:20694;width:1480;height:10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" fillcolor="yellow" stroked="f" strokeweight="2pt"/>
                  <v:shape id="Flecha: a la derecha 37" o:spid="_x0000_s1045" type="#_x0000_t13" style="position:absolute;left:17374;top:24471;width:2738;height:1042;rotation:-6070079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" adj="17489" fillcolor="#943634 [2405]" stroked="f" strokeweight="2pt"/>
                </v:group>
                <w10:wrap anchorx="margin"/>
              </v:group>
            </w:pict>
          </mc:Fallback>
        </mc:AlternateContent>
      </w:r>
    </w:p>
    <w:p w:rsidR="00D675AB" w:rsidRDefault="00D675AB" w:rsidP="00D675AB">
      <w:pPr>
        <w:spacing w:line="360" w:lineRule="auto"/>
        <w:ind w:firstLine="0"/>
      </w:pPr>
    </w:p>
    <w:p w:rsidR="00D675AB" w:rsidRDefault="00D675AB" w:rsidP="00D675AB">
      <w:pPr>
        <w:spacing w:line="360" w:lineRule="auto"/>
        <w:ind w:firstLine="0"/>
      </w:pPr>
    </w:p>
    <w:p w:rsidR="00D675AB" w:rsidRDefault="00D675AB" w:rsidP="00D675AB">
      <w:pPr>
        <w:spacing w:line="360" w:lineRule="auto"/>
        <w:ind w:firstLine="0"/>
      </w:pPr>
    </w:p>
    <w:p w:rsidR="00D675AB" w:rsidRDefault="00D675AB" w:rsidP="00D675AB">
      <w:pPr>
        <w:spacing w:line="360" w:lineRule="auto"/>
        <w:ind w:firstLine="0"/>
      </w:pPr>
    </w:p>
    <w:p w:rsidR="00D675AB" w:rsidRDefault="00D675AB" w:rsidP="00D675AB">
      <w:pPr>
        <w:spacing w:line="360" w:lineRule="auto"/>
        <w:ind w:firstLine="0"/>
      </w:pPr>
    </w:p>
    <w:p w:rsidR="00D675AB" w:rsidRDefault="00D675AB" w:rsidP="00D675AB">
      <w:pPr>
        <w:spacing w:line="360" w:lineRule="auto"/>
        <w:ind w:firstLine="0"/>
      </w:pPr>
    </w:p>
    <w:p w:rsidR="00D675AB" w:rsidRDefault="00D675AB" w:rsidP="00D675AB">
      <w:pPr>
        <w:spacing w:line="360" w:lineRule="auto"/>
        <w:ind w:firstLine="0"/>
      </w:pPr>
    </w:p>
    <w:p w:rsidR="00D675AB" w:rsidRDefault="00D675AB" w:rsidP="00D675AB">
      <w:pPr>
        <w:spacing w:line="360" w:lineRule="auto"/>
        <w:ind w:firstLine="0"/>
      </w:pPr>
    </w:p>
    <w:p w:rsidR="00207365" w:rsidRDefault="00207365" w:rsidP="00D675AB">
      <w:pPr>
        <w:spacing w:line="360" w:lineRule="auto"/>
        <w:ind w:firstLine="0"/>
      </w:pPr>
    </w:p>
    <w:p w:rsidR="00D675AB" w:rsidRDefault="00D675AB" w:rsidP="00D675AB">
      <w:pPr>
        <w:spacing w:line="276" w:lineRule="auto"/>
        <w:ind w:left="993" w:hanging="993"/>
        <w:rPr>
          <w:sz w:val="22"/>
        </w:rPr>
      </w:pPr>
      <w:r>
        <w:rPr>
          <w:sz w:val="22"/>
        </w:rPr>
        <w:lastRenderedPageBreak/>
        <w:t>Ruta 2: “La casa tradicional y la arquitectura urbana indígena”, orientado para turistas de interés arquitectónico urbano Iglesia San José, Casona Toribio Casanova, Iglesia Belén, Casa Museo Amalia Puga, Teatro histórico Cajamarca, Casona Espinach, Galería BCP ex Casona Conde Uceda, Casona Villanueva o Museo Horacio Urteaga.</w:t>
      </w:r>
    </w:p>
    <w:p w:rsidR="007615D2" w:rsidRDefault="007615D2" w:rsidP="00D675AB">
      <w:pPr>
        <w:spacing w:line="276" w:lineRule="auto"/>
        <w:ind w:left="993" w:hanging="993"/>
        <w:rPr>
          <w:sz w:val="22"/>
        </w:rPr>
      </w:pPr>
    </w:p>
    <w:p w:rsidR="00D675AB" w:rsidRDefault="00D675AB" w:rsidP="00D675AB">
      <w:pPr>
        <w:spacing w:line="276" w:lineRule="auto"/>
        <w:rPr>
          <w:sz w:val="22"/>
        </w:rPr>
      </w:pPr>
      <w:r>
        <w:rPr>
          <w:noProof/>
          <w:lang w:eastAsia="es-PE"/>
        </w:rPr>
        <mc:AlternateContent>
          <mc:Choice Requires="wpg">
            <w:drawing>
              <wp:anchor distT="0" distB="0" distL="114300" distR="114300" simplePos="0" relativeHeight="251760640" behindDoc="0" locked="0" layoutInCell="1" allowOverlap="1" wp14:anchorId="5143048D" wp14:editId="13127AC1">
                <wp:simplePos x="0" y="0"/>
                <wp:positionH relativeFrom="margin">
                  <wp:posOffset>673142</wp:posOffset>
                </wp:positionH>
                <wp:positionV relativeFrom="paragraph">
                  <wp:posOffset>1905</wp:posOffset>
                </wp:positionV>
                <wp:extent cx="4684395" cy="2823845"/>
                <wp:effectExtent l="0" t="0" r="1905" b="0"/>
                <wp:wrapNone/>
                <wp:docPr id="122" name="Grupo 122"/>
                <wp:cNvGraphicFramePr/>
                <a:graphic xmlns:a="http://schemas.openxmlformats.org/drawingml/2006/main">
                  <a:graphicData uri="http://schemas.microsoft.com/office/word/2010/wordprocessingGroup">
                    <wpg:wgp>
                      <wpg:cNvGrpSpPr/>
                      <wpg:grpSpPr>
                        <a:xfrm>
                          <a:off x="0" y="0"/>
                          <a:ext cx="4684395" cy="2823845"/>
                          <a:chOff x="0" y="0"/>
                          <a:chExt cx="7240905" cy="5301615"/>
                        </a:xfrm>
                      </wpg:grpSpPr>
                      <wpg:grpSp>
                        <wpg:cNvPr id="288" name="288 Grupo"/>
                        <wpg:cNvGrpSpPr/>
                        <wpg:grpSpPr>
                          <a:xfrm>
                            <a:off x="0" y="0"/>
                            <a:ext cx="7240905" cy="5301615"/>
                            <a:chOff x="0" y="0"/>
                            <a:chExt cx="7240905" cy="5301615"/>
                          </a:xfrm>
                        </wpg:grpSpPr>
                        <pic:pic xmlns:pic="http://schemas.openxmlformats.org/drawingml/2006/picture">
                          <pic:nvPicPr>
                            <pic:cNvPr id="307" name="307 Imagen" descr="http://peruroutes.com/images/cajamarca_ciudad.jpg"/>
                            <pic:cNvPicPr>
                              <a:picLocks noChangeAspect="1"/>
                            </pic:cNvPicPr>
                          </pic:nvPicPr>
                          <pic:blipFill>
                            <a:blip r:embed="rId248">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7240905" cy="5301615"/>
                            </a:xfrm>
                            <a:prstGeom prst="rect">
                              <a:avLst/>
                            </a:prstGeom>
                            <a:noFill/>
                            <a:ln>
                              <a:noFill/>
                            </a:ln>
                          </pic:spPr>
                        </pic:pic>
                        <wps:wsp>
                          <wps:cNvPr id="308" name="Rectángulo: esquinas redondeadas 120"/>
                          <wps:cNvSpPr/>
                          <wps:spPr>
                            <a:xfrm>
                              <a:off x="5486400" y="3172178"/>
                              <a:ext cx="1636889" cy="1840089"/>
                            </a:xfrm>
                            <a:prstGeom prst="round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74D55" w:rsidRDefault="00F74D55" w:rsidP="00D675AB">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grpSp>
                        <wpg:cNvPr id="289" name="289 Grupo"/>
                        <wpg:cNvGrpSpPr/>
                        <wpg:grpSpPr>
                          <a:xfrm>
                            <a:off x="0" y="1309511"/>
                            <a:ext cx="1988835" cy="2704042"/>
                            <a:chOff x="0" y="1309511"/>
                            <a:chExt cx="1988835" cy="2704042"/>
                          </a:xfrm>
                        </wpg:grpSpPr>
                        <wps:wsp>
                          <wps:cNvPr id="290" name="Flecha: a la derecha 83"/>
                          <wps:cNvSpPr/>
                          <wps:spPr>
                            <a:xfrm rot="5400000">
                              <a:off x="84667" y="1868311"/>
                              <a:ext cx="245745" cy="56747"/>
                            </a:xfrm>
                            <a:prstGeom prst="rightArrow">
                              <a:avLst/>
                            </a:prstGeom>
                            <a:solidFill>
                              <a:schemeClr val="accent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74D55" w:rsidRDefault="00F74D55" w:rsidP="00D675AB">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91" name="Flecha: a la derecha 86"/>
                          <wps:cNvSpPr/>
                          <wps:spPr>
                            <a:xfrm rot="5400000">
                              <a:off x="90311" y="3702756"/>
                              <a:ext cx="74705" cy="67447"/>
                            </a:xfrm>
                            <a:prstGeom prst="rightArrow">
                              <a:avLst/>
                            </a:prstGeom>
                            <a:solidFill>
                              <a:schemeClr val="accent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74D55" w:rsidRDefault="00F74D55" w:rsidP="00D675AB">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92" name="Flecha: a la derecha 81"/>
                          <wps:cNvSpPr/>
                          <wps:spPr>
                            <a:xfrm rot="16371751" flipH="1">
                              <a:off x="-107244" y="2940756"/>
                              <a:ext cx="564413" cy="45719"/>
                            </a:xfrm>
                            <a:prstGeom prst="rightArrow">
                              <a:avLst/>
                            </a:prstGeom>
                            <a:solidFill>
                              <a:schemeClr val="accent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74D55" w:rsidRDefault="00F74D55" w:rsidP="00D675AB">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93" name="Flecha: a la derecha 84"/>
                          <wps:cNvSpPr/>
                          <wps:spPr>
                            <a:xfrm rot="10621016" flipH="1">
                              <a:off x="620889" y="3917245"/>
                              <a:ext cx="412076" cy="66001"/>
                            </a:xfrm>
                            <a:prstGeom prst="rightArrow">
                              <a:avLst/>
                            </a:prstGeom>
                            <a:solidFill>
                              <a:schemeClr val="accent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74D55" w:rsidRDefault="00F74D55" w:rsidP="00D675AB">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94" name="Flecha: a la derecha 89"/>
                          <wps:cNvSpPr/>
                          <wps:spPr>
                            <a:xfrm rot="5557323" flipH="1">
                              <a:off x="1868311" y="3098800"/>
                              <a:ext cx="167511" cy="73536"/>
                            </a:xfrm>
                            <a:prstGeom prst="rightArrow">
                              <a:avLst/>
                            </a:prstGeom>
                            <a:solidFill>
                              <a:schemeClr val="accent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74D55" w:rsidRDefault="00F74D55" w:rsidP="00D675AB">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95" name="Flecha: a la derecha 87"/>
                          <wps:cNvSpPr/>
                          <wps:spPr>
                            <a:xfrm rot="10800000">
                              <a:off x="1433689" y="2731911"/>
                              <a:ext cx="351155" cy="57184"/>
                            </a:xfrm>
                            <a:prstGeom prst="rightArrow">
                              <a:avLst/>
                            </a:prstGeom>
                            <a:solidFill>
                              <a:schemeClr val="accent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74D55" w:rsidRDefault="00F74D55" w:rsidP="00D675AB">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96" name="Flecha: a la derecha 82"/>
                          <wps:cNvSpPr/>
                          <wps:spPr>
                            <a:xfrm rot="16365447">
                              <a:off x="1190977" y="2342445"/>
                              <a:ext cx="489149" cy="45719"/>
                            </a:xfrm>
                            <a:prstGeom prst="rightArrow">
                              <a:avLst/>
                            </a:prstGeom>
                            <a:solidFill>
                              <a:schemeClr val="accent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74D55" w:rsidRDefault="00F74D55" w:rsidP="00D675AB">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97" name="297 Imagen" descr="C:\Users\WILLIAM PC\AppData\Local\Microsoft\Windows\INetCache\Content.Word\20170507_163806.jpg"/>
                            <pic:cNvPicPr>
                              <a:picLocks noChangeAspect="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237067" y="1309511"/>
                              <a:ext cx="492125" cy="373380"/>
                            </a:xfrm>
                            <a:prstGeom prst="rect">
                              <a:avLst/>
                            </a:prstGeom>
                            <a:noFill/>
                            <a:ln>
                              <a:noFill/>
                            </a:ln>
                          </pic:spPr>
                        </pic:pic>
                        <pic:pic xmlns:pic="http://schemas.openxmlformats.org/drawingml/2006/picture">
                          <pic:nvPicPr>
                            <pic:cNvPr id="298" name="298 Imagen" descr="C:\Users\dani\Desktop\20170313_122439.jpg"/>
                            <pic:cNvPicPr>
                              <a:picLocks noChangeAspect="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rot="5400000">
                              <a:off x="1315155" y="3313290"/>
                              <a:ext cx="309880" cy="250825"/>
                            </a:xfrm>
                            <a:prstGeom prst="rect">
                              <a:avLst/>
                            </a:prstGeom>
                            <a:noFill/>
                            <a:ln>
                              <a:noFill/>
                            </a:ln>
                          </pic:spPr>
                        </pic:pic>
                        <pic:pic xmlns:pic="http://schemas.openxmlformats.org/drawingml/2006/picture">
                          <pic:nvPicPr>
                            <pic:cNvPr id="299" name="299 Imagen" descr="F:\ \lecturas tesis\imagenes\IMG_20160506_110426_398.jpg"/>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1433689" y="1794934"/>
                              <a:ext cx="502285" cy="266065"/>
                            </a:xfrm>
                            <a:prstGeom prst="rect">
                              <a:avLst/>
                            </a:prstGeom>
                            <a:noFill/>
                            <a:ln>
                              <a:noFill/>
                            </a:ln>
                          </pic:spPr>
                        </pic:pic>
                        <pic:pic xmlns:pic="http://schemas.openxmlformats.org/drawingml/2006/picture">
                          <pic:nvPicPr>
                            <pic:cNvPr id="300" name="300 Imagen" descr="C:\Users\WILLIAM\AppData\Local\Microsoft\Windows\INetCache\Content.Word\descarga.jpg"/>
                            <pic:cNvPicPr>
                              <a:picLocks noChangeAspect="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146756" y="3781778"/>
                              <a:ext cx="270510" cy="231775"/>
                            </a:xfrm>
                            <a:prstGeom prst="rect">
                              <a:avLst/>
                            </a:prstGeom>
                            <a:noFill/>
                            <a:ln>
                              <a:noFill/>
                            </a:ln>
                          </pic:spPr>
                        </pic:pic>
                        <pic:pic xmlns:pic="http://schemas.openxmlformats.org/drawingml/2006/picture">
                          <pic:nvPicPr>
                            <pic:cNvPr id="301" name="301 Imagen"/>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1603022" y="2777067"/>
                              <a:ext cx="321310" cy="273685"/>
                            </a:xfrm>
                            <a:prstGeom prst="rect">
                              <a:avLst/>
                            </a:prstGeom>
                            <a:noFill/>
                            <a:ln>
                              <a:noFill/>
                            </a:ln>
                          </pic:spPr>
                        </pic:pic>
                        <pic:pic xmlns:pic="http://schemas.openxmlformats.org/drawingml/2006/picture">
                          <pic:nvPicPr>
                            <pic:cNvPr id="302" name="302 Imagen" descr="Resultado de imagen para toribio casanova cajamarca"/>
                            <pic:cNvPicPr>
                              <a:picLocks noChangeAspect="1"/>
                            </pic:cNvPicPr>
                          </pic:nvPicPr>
                          <pic:blipFill rotWithShape="1">
                            <a:blip r:embed="rId254" cstate="print">
                              <a:extLst>
                                <a:ext uri="{28A0092B-C50C-407E-A947-70E740481C1C}">
                                  <a14:useLocalDpi xmlns:a14="http://schemas.microsoft.com/office/drawing/2010/main" val="0"/>
                                </a:ext>
                              </a:extLst>
                            </a:blip>
                            <a:srcRect l="24792"/>
                            <a:stretch/>
                          </pic:blipFill>
                          <pic:spPr bwMode="auto">
                            <a:xfrm>
                              <a:off x="316089" y="1772356"/>
                              <a:ext cx="271780" cy="3009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03" name="303 Imagen" descr="C:\Users\dani\Desktop\fotos 2\20170227_133437.jpg"/>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1038578" y="2325511"/>
                              <a:ext cx="267335" cy="259715"/>
                            </a:xfrm>
                            <a:prstGeom prst="rect">
                              <a:avLst/>
                            </a:prstGeom>
                            <a:noFill/>
                            <a:ln>
                              <a:noFill/>
                            </a:ln>
                          </pic:spPr>
                        </pic:pic>
                        <pic:pic xmlns:pic="http://schemas.openxmlformats.org/drawingml/2006/picture">
                          <pic:nvPicPr>
                            <pic:cNvPr id="304" name="304 Imagen" descr="G:\verita\imagenes\IMG_20160504_133524_515.jpg"/>
                            <pic:cNvPicPr>
                              <a:picLocks noChangeAspect="1"/>
                            </pic:cNvPicPr>
                          </pic:nvPicPr>
                          <pic:blipFill rotWithShape="1">
                            <a:blip r:embed="rId256" cstate="print">
                              <a:extLst>
                                <a:ext uri="{28A0092B-C50C-407E-A947-70E740481C1C}">
                                  <a14:useLocalDpi xmlns:a14="http://schemas.microsoft.com/office/drawing/2010/main" val="0"/>
                                </a:ext>
                              </a:extLst>
                            </a:blip>
                            <a:srcRect r="27386" b="21248"/>
                            <a:stretch/>
                          </pic:blipFill>
                          <pic:spPr bwMode="auto">
                            <a:xfrm>
                              <a:off x="0" y="3375378"/>
                              <a:ext cx="358775" cy="311150"/>
                            </a:xfrm>
                            <a:prstGeom prst="rect">
                              <a:avLst/>
                            </a:prstGeom>
                            <a:noFill/>
                            <a:ln>
                              <a:noFill/>
                            </a:ln>
                            <a:extLst>
                              <a:ext uri="{53640926-AAD7-44D8-BBD7-CCE9431645EC}">
                                <a14:shadowObscured xmlns:a14="http://schemas.microsoft.com/office/drawing/2010/main"/>
                              </a:ext>
                            </a:extLst>
                          </pic:spPr>
                        </pic:pic>
                        <wps:wsp>
                          <wps:cNvPr id="305" name="Diagrama de flujo: extraer 88"/>
                          <wps:cNvSpPr/>
                          <wps:spPr>
                            <a:xfrm>
                              <a:off x="112889" y="1467556"/>
                              <a:ext cx="145324" cy="104503"/>
                            </a:xfrm>
                            <a:prstGeom prst="flowChartExtract">
                              <a:avLst/>
                            </a:prstGeom>
                            <a:solidFill>
                              <a:srgbClr val="FFFF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74D55" w:rsidRDefault="00F74D55" w:rsidP="00D675AB">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6" name="Flecha: a la derecha 110"/>
                          <wps:cNvSpPr/>
                          <wps:spPr>
                            <a:xfrm rot="5557323" flipH="1">
                              <a:off x="1484489" y="3730978"/>
                              <a:ext cx="178927" cy="79381"/>
                            </a:xfrm>
                            <a:prstGeom prst="rightArrow">
                              <a:avLst/>
                            </a:prstGeom>
                            <a:solidFill>
                              <a:schemeClr val="accent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74D55" w:rsidRDefault="00F74D55" w:rsidP="00D675AB">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143048D" id="Grupo 122" o:spid="_x0000_s1046" style="position:absolute;left:0;text-align:left;margin-left:53pt;margin-top:.15pt;width:368.85pt;height:222.35pt;z-index:251760640;mso-position-horizontal-relative:margin;mso-width-relative:margin;mso-height-relative:margin" coordsize="72409,53016" o:gfxdata="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&#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">
                <v:group id="288 Grupo" o:spid="_x0000_s1047" style="position:absolute;width:72409;height:53016" coordsize="72409,53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">
                  <v:shape id="307 Imagen" o:spid="_x0000_s1048" type="#_x0000_t75" alt="http://peruroutes.com/images/cajamarca_ciudad.jpg" style="position:absolute;width:72409;height:53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">
                    <v:imagedata r:id="rId257" o:title="cajamarca_ciudad" recolortarget="#837a4a [1454]"/>
                    <v:path arrowok="t"/>
                  </v:shape>
                  <v:roundrect id="Rectángulo: esquinas redondeadas 120" o:spid="_x0000_s1049" style="position:absolute;left:54864;top:31721;width:16368;height:184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" fillcolor="#f2f2f2 [3052]" stroked="f" strokeweight="2pt">
                    <v:textbox>
                      <w:txbxContent>
                        <w:p w:rsidR="00F74D55" w:rsidRDefault="00F74D55" w:rsidP="00D675AB">
                          <w:pPr>
                            <w:rPr>
                              <w:rFonts w:eastAsia="Times New Roman"/>
                            </w:rPr>
                          </w:pPr>
                        </w:p>
                      </w:txbxContent>
                    </v:textbox>
                  </v:roundrect>
                </v:group>
                <v:group id="289 Grupo" o:spid="_x0000_s1050" style="position:absolute;top:13095;width:19888;height:27040" coordorigin=",13095" coordsize="19888,27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">
                  <v:shape id="Flecha: a la derecha 83" o:spid="_x0000_s1051" type="#_x0000_t13" style="position:absolute;left:846;top:18683;width:2457;height:56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" adj="19106" fillcolor="#943634 [2405]" stroked="f" strokeweight="2pt">
                    <v:textbox>
                      <w:txbxContent>
                        <w:p w:rsidR="00F74D55" w:rsidRDefault="00F74D55" w:rsidP="00D675AB">
                          <w:pPr>
                            <w:rPr>
                              <w:rFonts w:eastAsia="Times New Roman"/>
                            </w:rPr>
                          </w:pPr>
                        </w:p>
                      </w:txbxContent>
                    </v:textbox>
                  </v:shape>
                  <v:shape id="Flecha: a la derecha 86" o:spid="_x0000_s1052" type="#_x0000_t13" style="position:absolute;left:902;top:37028;width:747;height:67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" adj="11849" fillcolor="#943634 [2405]" stroked="f" strokeweight="2pt">
                    <v:textbox>
                      <w:txbxContent>
                        <w:p w:rsidR="00F74D55" w:rsidRDefault="00F74D55" w:rsidP="00D675AB">
                          <w:pPr>
                            <w:rPr>
                              <w:rFonts w:eastAsia="Times New Roman"/>
                            </w:rPr>
                          </w:pPr>
                        </w:p>
                      </w:txbxContent>
                    </v:textbox>
                  </v:shape>
                  <v:shape id="Flecha: a la derecha 81" o:spid="_x0000_s1053" type="#_x0000_t13" style="position:absolute;left:-1072;top:29407;width:5644;height:457;rotation:5710642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" adj="20725" fillcolor="#943634 [2405]" stroked="f" strokeweight="2pt">
                    <v:textbox>
                      <w:txbxContent>
                        <w:p w:rsidR="00F74D55" w:rsidRDefault="00F74D55" w:rsidP="00D675AB">
                          <w:pPr>
                            <w:rPr>
                              <w:rFonts w:eastAsia="Times New Roman"/>
                            </w:rPr>
                          </w:pPr>
                        </w:p>
                      </w:txbxContent>
                    </v:textbox>
                  </v:shape>
                  <v:shape id="Flecha: a la derecha 84" o:spid="_x0000_s1054" type="#_x0000_t13" style="position:absolute;left:6208;top:39172;width:4121;height:660;rotation:-11600982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" adj="19870" fillcolor="#943634 [2405]" stroked="f" strokeweight="2pt">
                    <v:textbox>
                      <w:txbxContent>
                        <w:p w:rsidR="00F74D55" w:rsidRDefault="00F74D55" w:rsidP="00D675AB">
                          <w:pPr>
                            <w:rPr>
                              <w:rFonts w:eastAsia="Times New Roman"/>
                            </w:rPr>
                          </w:pPr>
                        </w:p>
                      </w:txbxContent>
                    </v:textbox>
                  </v:shape>
                  <v:shape id="Flecha: a la derecha 89" o:spid="_x0000_s1055" type="#_x0000_t13" style="position:absolute;left:18682;top:30988;width:1675;height:736;rotation:-6070079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" adj="16859" fillcolor="#943634 [2405]" stroked="f" strokeweight="2pt">
                    <v:textbox>
                      <w:txbxContent>
                        <w:p w:rsidR="00F74D55" w:rsidRDefault="00F74D55" w:rsidP="00D675AB">
                          <w:pPr>
                            <w:rPr>
                              <w:rFonts w:eastAsia="Times New Roman"/>
                            </w:rPr>
                          </w:pPr>
                        </w:p>
                      </w:txbxContent>
                    </v:textbox>
                  </v:shape>
                  <v:shape id="Flecha: a la derecha 87" o:spid="_x0000_s1056" type="#_x0000_t13" style="position:absolute;left:14336;top:27319;width:3512;height:57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" adj="19841" fillcolor="#943634 [2405]" stroked="f" strokeweight="2pt">
                    <v:textbox>
                      <w:txbxContent>
                        <w:p w:rsidR="00F74D55" w:rsidRDefault="00F74D55" w:rsidP="00D675AB">
                          <w:pPr>
                            <w:rPr>
                              <w:rFonts w:eastAsia="Times New Roman"/>
                            </w:rPr>
                          </w:pPr>
                        </w:p>
                      </w:txbxContent>
                    </v:textbox>
                  </v:shape>
                  <v:shape id="Flecha: a la derecha 82" o:spid="_x0000_s1057" type="#_x0000_t13" style="position:absolute;left:11909;top:23424;width:4891;height:458;rotation:-571752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" adj="20591" fillcolor="#943634 [2405]" stroked="f" strokeweight="2pt">
                    <v:textbox>
                      <w:txbxContent>
                        <w:p w:rsidR="00F74D55" w:rsidRDefault="00F74D55" w:rsidP="00D675AB">
                          <w:pPr>
                            <w:rPr>
                              <w:rFonts w:eastAsia="Times New Roman"/>
                            </w:rPr>
                          </w:pPr>
                        </w:p>
                      </w:txbxContent>
                    </v:textbox>
                  </v:shape>
                  <v:shape id="297 Imagen" o:spid="_x0000_s1058" type="#_x0000_t75" style="position:absolute;left:2370;top:13095;width:4921;height:3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">
                    <v:imagedata r:id="rId258" o:title="20170507_163806"/>
                    <v:path arrowok="t"/>
                  </v:shape>
                  <v:shape id="298 Imagen" o:spid="_x0000_s1059" type="#_x0000_t75" style="position:absolute;left:13151;top:33132;width:3099;height:250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">
                    <v:imagedata r:id="rId259" o:title="20170313_122439"/>
                    <v:path arrowok="t"/>
                  </v:shape>
                  <v:shape id="299 Imagen" o:spid="_x0000_s1060" type="#_x0000_t75" style="position:absolute;left:14336;top:17949;width:5023;height:26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">
                    <v:imagedata r:id="rId260" o:title="IMG_20160506_110426_398"/>
                  </v:shape>
                  <v:shape id="300 Imagen" o:spid="_x0000_s1061" type="#_x0000_t75" style="position:absolute;left:1467;top:37817;width:2705;height:2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">
                    <v:imagedata r:id="rId261" o:title="descarga"/>
                    <v:path arrowok="t"/>
                  </v:shape>
                  <v:shape id="301 Imagen" o:spid="_x0000_s1062" type="#_x0000_t75" style="position:absolute;left:16030;top:27770;width:3213;height:2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">
                    <v:imagedata r:id="rId262" o:title=""/>
                  </v:shape>
                  <v:shape id="302 Imagen" o:spid="_x0000_s1063" type="#_x0000_t75" alt="Resultado de imagen para toribio casanova cajamarca" style="position:absolute;left:3160;top:17723;width:2718;height:3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">
                    <v:imagedata r:id="rId263" o:title="Resultado de imagen para toribio casanova cajamarca" cropleft="16248f"/>
                    <v:path arrowok="t"/>
                  </v:shape>
                  <v:shape id="303 Imagen" o:spid="_x0000_s1064" type="#_x0000_t75" style="position:absolute;left:10385;top:23255;width:2674;height:2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">
                    <v:imagedata r:id="rId264" o:title="20170227_133437"/>
                  </v:shape>
                  <v:shape id="304 Imagen" o:spid="_x0000_s1065" type="#_x0000_t75" style="position:absolute;top:33753;width:3587;height:3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">
                    <v:imagedata r:id="rId265" o:title="IMG_20160504_133524_515" cropbottom="13925f" cropright="17948f"/>
                    <v:path arrowok="t"/>
                  </v:shape>
                  <v:shape id="Diagrama de flujo: extraer 88" o:spid="_x0000_s1066" type="#_x0000_t127" style="position:absolute;left:1128;top:14675;width:1454;height:10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" fillcolor="yellow" strokecolor="#ffc000" strokeweight="2pt">
                    <v:textbox>
                      <w:txbxContent>
                        <w:p w:rsidR="00F74D55" w:rsidRDefault="00F74D55" w:rsidP="00D675AB">
                          <w:pPr>
                            <w:rPr>
                              <w:rFonts w:eastAsia="Times New Roman"/>
                            </w:rPr>
                          </w:pPr>
                        </w:p>
                      </w:txbxContent>
                    </v:textbox>
                  </v:shape>
                  <v:shape id="Flecha: a la derecha 110" o:spid="_x0000_s1067" type="#_x0000_t13" style="position:absolute;left:14844;top:37310;width:1789;height:794;rotation:-6070079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" adj="16809" fillcolor="#943634 [2405]" stroked="f" strokeweight="2pt">
                    <v:textbox>
                      <w:txbxContent>
                        <w:p w:rsidR="00F74D55" w:rsidRDefault="00F74D55" w:rsidP="00D675AB">
                          <w:pPr>
                            <w:rPr>
                              <w:rFonts w:eastAsia="Times New Roman"/>
                            </w:rPr>
                          </w:pPr>
                        </w:p>
                      </w:txbxContent>
                    </v:textbox>
                  </v:shape>
                </v:group>
                <w10:wrap anchorx="margin"/>
              </v:group>
            </w:pict>
          </mc:Fallback>
        </mc:AlternateContent>
      </w:r>
    </w:p>
    <w:p w:rsidR="00D675AB" w:rsidRDefault="00D675AB" w:rsidP="00D675AB">
      <w:pPr>
        <w:spacing w:line="360" w:lineRule="auto"/>
        <w:ind w:firstLine="0"/>
      </w:pPr>
    </w:p>
    <w:p w:rsidR="00D675AB" w:rsidRDefault="00D675AB" w:rsidP="00D675AB">
      <w:pPr>
        <w:spacing w:line="360" w:lineRule="auto"/>
        <w:ind w:firstLine="0"/>
      </w:pPr>
    </w:p>
    <w:p w:rsidR="00D675AB" w:rsidRDefault="00D675AB" w:rsidP="00D675AB">
      <w:pPr>
        <w:spacing w:line="360" w:lineRule="auto"/>
        <w:ind w:firstLine="0"/>
      </w:pPr>
    </w:p>
    <w:p w:rsidR="00D675AB" w:rsidRDefault="00D675AB" w:rsidP="00D675AB">
      <w:pPr>
        <w:spacing w:line="360" w:lineRule="auto"/>
        <w:ind w:firstLine="0"/>
      </w:pPr>
    </w:p>
    <w:p w:rsidR="00D675AB" w:rsidRDefault="00D675AB" w:rsidP="00D675AB">
      <w:pPr>
        <w:spacing w:line="360" w:lineRule="auto"/>
        <w:ind w:firstLine="0"/>
      </w:pPr>
    </w:p>
    <w:p w:rsidR="00D675AB" w:rsidRDefault="00D675AB" w:rsidP="00D675AB">
      <w:pPr>
        <w:spacing w:line="360" w:lineRule="auto"/>
        <w:ind w:firstLine="0"/>
      </w:pPr>
    </w:p>
    <w:p w:rsidR="00442EDC" w:rsidRDefault="00442EDC" w:rsidP="00D675AB">
      <w:pPr>
        <w:spacing w:line="360" w:lineRule="auto"/>
        <w:ind w:firstLine="0"/>
      </w:pPr>
    </w:p>
    <w:p w:rsidR="007615D2" w:rsidRDefault="007615D2" w:rsidP="00D675AB">
      <w:pPr>
        <w:spacing w:line="360" w:lineRule="auto"/>
        <w:ind w:firstLine="0"/>
      </w:pPr>
    </w:p>
    <w:p w:rsidR="007615D2" w:rsidRDefault="007615D2" w:rsidP="00D675AB">
      <w:pPr>
        <w:spacing w:line="360" w:lineRule="auto"/>
        <w:ind w:firstLine="0"/>
      </w:pPr>
    </w:p>
    <w:p w:rsidR="007615D2" w:rsidRDefault="007615D2" w:rsidP="00D675AB">
      <w:pPr>
        <w:spacing w:line="360" w:lineRule="auto"/>
        <w:ind w:firstLine="0"/>
      </w:pPr>
    </w:p>
    <w:p w:rsidR="007615D2" w:rsidRDefault="007615D2" w:rsidP="00D675AB">
      <w:pPr>
        <w:spacing w:line="360" w:lineRule="auto"/>
        <w:ind w:firstLine="0"/>
      </w:pPr>
    </w:p>
    <w:p w:rsidR="00D675AB" w:rsidRDefault="00D675AB" w:rsidP="00D675AB">
      <w:pPr>
        <w:spacing w:line="360" w:lineRule="auto"/>
        <w:ind w:firstLine="0"/>
      </w:pPr>
    </w:p>
    <w:p w:rsidR="00D675AB" w:rsidRDefault="00D675AB" w:rsidP="00D675AB">
      <w:pPr>
        <w:spacing w:line="276" w:lineRule="auto"/>
        <w:ind w:left="709" w:hanging="709"/>
        <w:rPr>
          <w:rFonts w:cs="Times New Roman"/>
          <w:sz w:val="22"/>
        </w:rPr>
      </w:pPr>
      <w:r>
        <w:rPr>
          <w:sz w:val="22"/>
        </w:rPr>
        <w:t xml:space="preserve">Ruta 3: “El encuentro de dos mundos” Orientado para turistas de interés histórico, para este recorrido se utilizará  los carteles interpretativos colocados en la zona monumental de Cajamarca </w:t>
      </w:r>
      <w:r>
        <w:rPr>
          <w:rFonts w:cs="Times New Roman"/>
          <w:sz w:val="22"/>
        </w:rPr>
        <w:t>y un mira bus acondicionado para la zona monumental, que seguirá el trayecto de Baños del Inca, Santa Apolonia, altura del Arco del Triunfo, Jr. Del Comercio- Plaza de Armas y El Cuarto del Rescate.</w:t>
      </w:r>
    </w:p>
    <w:p w:rsidR="00D675AB" w:rsidRDefault="00D675AB" w:rsidP="00D675AB">
      <w:pPr>
        <w:spacing w:line="360" w:lineRule="auto"/>
        <w:ind w:firstLine="0"/>
      </w:pPr>
      <w:r>
        <w:rPr>
          <w:noProof/>
          <w:lang w:eastAsia="es-PE"/>
        </w:rPr>
        <mc:AlternateContent>
          <mc:Choice Requires="wpg">
            <w:drawing>
              <wp:anchor distT="0" distB="0" distL="114300" distR="114300" simplePos="0" relativeHeight="251761664" behindDoc="0" locked="0" layoutInCell="1" allowOverlap="1" wp14:anchorId="46FBF64F" wp14:editId="4B251761">
                <wp:simplePos x="0" y="0"/>
                <wp:positionH relativeFrom="column">
                  <wp:posOffset>509114</wp:posOffset>
                </wp:positionH>
                <wp:positionV relativeFrom="paragraph">
                  <wp:posOffset>67945</wp:posOffset>
                </wp:positionV>
                <wp:extent cx="5130800" cy="2834640"/>
                <wp:effectExtent l="0" t="0" r="0" b="3810"/>
                <wp:wrapNone/>
                <wp:docPr id="52" name="Grupo 52"/>
                <wp:cNvGraphicFramePr/>
                <a:graphic xmlns:a="http://schemas.openxmlformats.org/drawingml/2006/main">
                  <a:graphicData uri="http://schemas.microsoft.com/office/word/2010/wordprocessingGroup">
                    <wpg:wgp>
                      <wpg:cNvGrpSpPr/>
                      <wpg:grpSpPr>
                        <a:xfrm>
                          <a:off x="0" y="0"/>
                          <a:ext cx="5130800" cy="2834640"/>
                          <a:chOff x="0" y="0"/>
                          <a:chExt cx="4737354" cy="2834640"/>
                        </a:xfrm>
                      </wpg:grpSpPr>
                      <wpg:grpSp>
                        <wpg:cNvPr id="269" name="50 Grupo"/>
                        <wpg:cNvGrpSpPr/>
                        <wpg:grpSpPr>
                          <a:xfrm>
                            <a:off x="0" y="0"/>
                            <a:ext cx="4686300" cy="2834640"/>
                            <a:chOff x="0" y="0"/>
                            <a:chExt cx="4686300" cy="2834640"/>
                          </a:xfrm>
                        </wpg:grpSpPr>
                        <pic:pic xmlns:pic="http://schemas.openxmlformats.org/drawingml/2006/picture">
                          <pic:nvPicPr>
                            <pic:cNvPr id="285" name="285 Imagen" descr="http://peruroutes.com/images/cajamarca_ciudad.jpg"/>
                            <pic:cNvPicPr>
                              <a:picLocks noChangeAspect="1"/>
                            </pic:cNvPicPr>
                          </pic:nvPicPr>
                          <pic:blipFill>
                            <a:blip r:embed="rId248">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4686300" cy="2834640"/>
                            </a:xfrm>
                            <a:prstGeom prst="rect">
                              <a:avLst/>
                            </a:prstGeom>
                            <a:noFill/>
                            <a:ln>
                              <a:noFill/>
                            </a:ln>
                          </pic:spPr>
                        </pic:pic>
                        <wps:wsp>
                          <wps:cNvPr id="286" name="49 Rectángulo redondeado"/>
                          <wps:cNvSpPr/>
                          <wps:spPr>
                            <a:xfrm>
                              <a:off x="3543301" y="1645920"/>
                              <a:ext cx="1128504" cy="1054100"/>
                            </a:xfrm>
                            <a:prstGeom prst="round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74D55" w:rsidRDefault="00F74D55" w:rsidP="00D675AB">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grpSp>
                        <wpg:cNvPr id="270" name="47 Grupo"/>
                        <wpg:cNvGrpSpPr/>
                        <wpg:grpSpPr>
                          <a:xfrm>
                            <a:off x="114300" y="0"/>
                            <a:ext cx="4623054" cy="2700528"/>
                            <a:chOff x="114300" y="0"/>
                            <a:chExt cx="4623054" cy="2700528"/>
                          </a:xfrm>
                        </wpg:grpSpPr>
                        <pic:pic xmlns:pic="http://schemas.openxmlformats.org/drawingml/2006/picture">
                          <pic:nvPicPr>
                            <pic:cNvPr id="271" name="271 Imagen" descr="Iglesia de Fátima en Sta. Apolonia"/>
                            <pic:cNvPicPr>
                              <a:picLocks noChangeAspect="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1238250" y="2017776"/>
                              <a:ext cx="1030224" cy="682752"/>
                            </a:xfrm>
                            <a:prstGeom prst="ellipse">
                              <a:avLst/>
                            </a:prstGeom>
                            <a:ln>
                              <a:noFill/>
                            </a:ln>
                            <a:effectLst>
                              <a:softEdge rad="112500"/>
                            </a:effectLst>
                          </pic:spPr>
                        </pic:pic>
                        <pic:pic xmlns:pic="http://schemas.openxmlformats.org/drawingml/2006/picture">
                          <pic:nvPicPr>
                            <pic:cNvPr id="272" name="272 Imagen" descr="Resultado de imagen para baños del inca}"/>
                            <pic:cNvPicPr>
                              <a:picLocks noChangeAspect="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3597402" y="0"/>
                              <a:ext cx="1139952" cy="603504"/>
                            </a:xfrm>
                            <a:prstGeom prst="ellipse">
                              <a:avLst/>
                            </a:prstGeom>
                            <a:ln>
                              <a:noFill/>
                            </a:ln>
                            <a:effectLst>
                              <a:softEdge rad="112500"/>
                            </a:effectLst>
                          </pic:spPr>
                        </pic:pic>
                        <wps:wsp>
                          <wps:cNvPr id="273" name="9 Flecha a la derecha con muesca"/>
                          <wps:cNvSpPr/>
                          <wps:spPr>
                            <a:xfrm rot="8489524">
                              <a:off x="3469386" y="469392"/>
                              <a:ext cx="252730" cy="70102"/>
                            </a:xfrm>
                            <a:prstGeom prst="notchedRightArrow">
                              <a:avLst/>
                            </a:prstGeom>
                            <a:solidFill>
                              <a:schemeClr val="accent2"/>
                            </a:solidFill>
                            <a:ln>
                              <a:noFill/>
                            </a:ln>
                          </wps:spPr>
                          <wps:style>
                            <a:lnRef idx="2">
                              <a:schemeClr val="accent6"/>
                            </a:lnRef>
                            <a:fillRef idx="1">
                              <a:schemeClr val="lt1"/>
                            </a:fillRef>
                            <a:effectRef idx="0">
                              <a:schemeClr val="accent6"/>
                            </a:effectRef>
                            <a:fontRef idx="minor">
                              <a:schemeClr val="dk1"/>
                            </a:fontRef>
                          </wps:style>
                          <wps:txbx>
                            <w:txbxContent>
                              <w:p w:rsidR="00F74D55" w:rsidRDefault="00F74D55" w:rsidP="00D675AB">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4" name="17 Flecha a la derecha con muesca"/>
                          <wps:cNvSpPr/>
                          <wps:spPr>
                            <a:xfrm rot="8489524">
                              <a:off x="2804922" y="938784"/>
                              <a:ext cx="252730" cy="83820"/>
                            </a:xfrm>
                            <a:prstGeom prst="notchedRightArrow">
                              <a:avLst/>
                            </a:prstGeom>
                            <a:solidFill>
                              <a:schemeClr val="accent2"/>
                            </a:solidFill>
                            <a:ln>
                              <a:noFill/>
                            </a:ln>
                          </wps:spPr>
                          <wps:style>
                            <a:lnRef idx="2">
                              <a:schemeClr val="accent6"/>
                            </a:lnRef>
                            <a:fillRef idx="1">
                              <a:schemeClr val="lt1"/>
                            </a:fillRef>
                            <a:effectRef idx="0">
                              <a:schemeClr val="accent6"/>
                            </a:effectRef>
                            <a:fontRef idx="minor">
                              <a:schemeClr val="dk1"/>
                            </a:fontRef>
                          </wps:style>
                          <wps:txbx>
                            <w:txbxContent>
                              <w:p w:rsidR="00F74D55" w:rsidRDefault="00F74D55" w:rsidP="00D675AB">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5" name="18 Flecha a la derecha con muesca"/>
                          <wps:cNvSpPr/>
                          <wps:spPr>
                            <a:xfrm rot="10800000">
                              <a:off x="2518410" y="2133600"/>
                              <a:ext cx="252730" cy="89535"/>
                            </a:xfrm>
                            <a:prstGeom prst="notchedRightArrow">
                              <a:avLst/>
                            </a:prstGeom>
                            <a:solidFill>
                              <a:schemeClr val="accent2"/>
                            </a:solidFill>
                            <a:ln>
                              <a:noFill/>
                            </a:ln>
                          </wps:spPr>
                          <wps:style>
                            <a:lnRef idx="2">
                              <a:schemeClr val="accent6"/>
                            </a:lnRef>
                            <a:fillRef idx="1">
                              <a:schemeClr val="lt1"/>
                            </a:fillRef>
                            <a:effectRef idx="0">
                              <a:schemeClr val="accent6"/>
                            </a:effectRef>
                            <a:fontRef idx="minor">
                              <a:schemeClr val="dk1"/>
                            </a:fontRef>
                          </wps:style>
                          <wps:txbx>
                            <w:txbxContent>
                              <w:p w:rsidR="00F74D55" w:rsidRDefault="00F74D55" w:rsidP="00D675AB">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76" name="276 Imagen" descr="C:\Users\lizita\Pictures\800px-Cajamarca_-_Vue_depuis_Santa_Apolonia_-_Place_d'armes.jpg"/>
                            <pic:cNvPicPr>
                              <a:picLocks noChangeAspect="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1238250" y="969264"/>
                              <a:ext cx="573024" cy="536448"/>
                            </a:xfrm>
                            <a:prstGeom prst="rect">
                              <a:avLst/>
                            </a:prstGeom>
                            <a:ln>
                              <a:noFill/>
                            </a:ln>
                            <a:effectLst>
                              <a:softEdge rad="112500"/>
                            </a:effectLst>
                          </pic:spPr>
                        </pic:pic>
                        <pic:pic xmlns:pic="http://schemas.openxmlformats.org/drawingml/2006/picture">
                          <pic:nvPicPr>
                            <pic:cNvPr id="277" name="277 Imagen" descr="Imagen relacionada"/>
                            <pic:cNvPicPr>
                              <a:picLocks noChangeAspect="1"/>
                            </pic:cNvPicPr>
                          </pic:nvPicPr>
                          <pic:blipFill rotWithShape="1">
                            <a:blip r:embed="rId268" cstate="print">
                              <a:extLst>
                                <a:ext uri="{28A0092B-C50C-407E-A947-70E740481C1C}">
                                  <a14:useLocalDpi xmlns:a14="http://schemas.microsoft.com/office/drawing/2010/main" val="0"/>
                                </a:ext>
                              </a:extLst>
                            </a:blip>
                            <a:srcRect b="12030"/>
                            <a:stretch/>
                          </pic:blipFill>
                          <pic:spPr bwMode="auto">
                            <a:xfrm>
                              <a:off x="1780794" y="1292352"/>
                              <a:ext cx="188976" cy="1524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78" name="278 Imagen" descr="C:\Users\WILLIAM PC\AppData\Local\Microsoft\Windows\INetCache\Content.Word\20170607_092900.jpg"/>
                            <pic:cNvPicPr/>
                          </pic:nvPicPr>
                          <pic:blipFill rotWithShape="1">
                            <a:blip r:embed="rId269" cstate="print">
                              <a:extLst>
                                <a:ext uri="{28A0092B-C50C-407E-A947-70E740481C1C}">
                                  <a14:useLocalDpi xmlns:a14="http://schemas.microsoft.com/office/drawing/2010/main" val="0"/>
                                </a:ext>
                              </a:extLst>
                            </a:blip>
                            <a:srcRect l="13415" r="15542" b="10442"/>
                            <a:stretch/>
                          </pic:blipFill>
                          <pic:spPr bwMode="auto">
                            <a:xfrm>
                              <a:off x="147066" y="1371600"/>
                              <a:ext cx="182880" cy="134112"/>
                            </a:xfrm>
                            <a:prstGeom prst="rect">
                              <a:avLst/>
                            </a:prstGeom>
                            <a:noFill/>
                            <a:ln>
                              <a:noFill/>
                            </a:ln>
                            <a:extLst>
                              <a:ext uri="{53640926-AAD7-44D8-BBD7-CCE9431645EC}">
                                <a14:shadowObscured xmlns:a14="http://schemas.microsoft.com/office/drawing/2010/main"/>
                              </a:ext>
                            </a:extLst>
                          </pic:spPr>
                        </pic:pic>
                        <wps:wsp>
                          <wps:cNvPr id="279" name="30 Flecha a la derecha con muesca"/>
                          <wps:cNvSpPr/>
                          <wps:spPr>
                            <a:xfrm rot="10635069" flipH="1" flipV="1">
                              <a:off x="616458" y="1463040"/>
                              <a:ext cx="206375" cy="73025"/>
                            </a:xfrm>
                            <a:prstGeom prst="notchedRightArrow">
                              <a:avLst/>
                            </a:prstGeom>
                            <a:solidFill>
                              <a:schemeClr val="accent2"/>
                            </a:solidFill>
                            <a:ln>
                              <a:noFill/>
                            </a:ln>
                          </wps:spPr>
                          <wps:style>
                            <a:lnRef idx="2">
                              <a:schemeClr val="accent6"/>
                            </a:lnRef>
                            <a:fillRef idx="1">
                              <a:schemeClr val="lt1"/>
                            </a:fillRef>
                            <a:effectRef idx="0">
                              <a:schemeClr val="accent6"/>
                            </a:effectRef>
                            <a:fontRef idx="minor">
                              <a:schemeClr val="dk1"/>
                            </a:fontRef>
                          </wps:style>
                          <wps:txbx>
                            <w:txbxContent>
                              <w:p w:rsidR="00F74D55" w:rsidRDefault="00F74D55" w:rsidP="00D675AB">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80" name="31 Flecha a la derecha con muesca"/>
                          <wps:cNvSpPr/>
                          <wps:spPr>
                            <a:xfrm rot="16200000" flipH="1" flipV="1">
                              <a:off x="2683002" y="1731264"/>
                              <a:ext cx="217932" cy="45719"/>
                            </a:xfrm>
                            <a:prstGeom prst="notchedRightArrow">
                              <a:avLst/>
                            </a:prstGeom>
                            <a:solidFill>
                              <a:schemeClr val="accent2"/>
                            </a:solidFill>
                            <a:ln>
                              <a:noFill/>
                            </a:ln>
                          </wps:spPr>
                          <wps:style>
                            <a:lnRef idx="2">
                              <a:schemeClr val="accent6"/>
                            </a:lnRef>
                            <a:fillRef idx="1">
                              <a:schemeClr val="lt1"/>
                            </a:fillRef>
                            <a:effectRef idx="0">
                              <a:schemeClr val="accent6"/>
                            </a:effectRef>
                            <a:fontRef idx="minor">
                              <a:schemeClr val="dk1"/>
                            </a:fontRef>
                          </wps:style>
                          <wps:txbx>
                            <w:txbxContent>
                              <w:p w:rsidR="00F74D55" w:rsidRDefault="00F74D55" w:rsidP="00D675AB">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81" name="38 Flecha a la derecha con muesca"/>
                          <wps:cNvSpPr/>
                          <wps:spPr>
                            <a:xfrm flipH="1" flipV="1">
                              <a:off x="476250" y="2243328"/>
                              <a:ext cx="396875" cy="85325"/>
                            </a:xfrm>
                            <a:prstGeom prst="notchedRightArrow">
                              <a:avLst/>
                            </a:prstGeom>
                            <a:solidFill>
                              <a:schemeClr val="accent2"/>
                            </a:solidFill>
                            <a:ln>
                              <a:noFill/>
                            </a:ln>
                          </wps:spPr>
                          <wps:style>
                            <a:lnRef idx="2">
                              <a:schemeClr val="accent6"/>
                            </a:lnRef>
                            <a:fillRef idx="1">
                              <a:schemeClr val="lt1"/>
                            </a:fillRef>
                            <a:effectRef idx="0">
                              <a:schemeClr val="accent6"/>
                            </a:effectRef>
                            <a:fontRef idx="minor">
                              <a:schemeClr val="dk1"/>
                            </a:fontRef>
                          </wps:style>
                          <wps:txbx>
                            <w:txbxContent>
                              <w:p w:rsidR="00F74D55" w:rsidRDefault="00F74D55" w:rsidP="00D675AB">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82" name="35 Flecha a la derecha con muesca"/>
                          <wps:cNvSpPr/>
                          <wps:spPr>
                            <a:xfrm rot="5400000" flipH="1" flipV="1">
                              <a:off x="19050" y="1786128"/>
                              <a:ext cx="264160" cy="73660"/>
                            </a:xfrm>
                            <a:prstGeom prst="notchedRightArrow">
                              <a:avLst/>
                            </a:prstGeom>
                            <a:solidFill>
                              <a:schemeClr val="accent2"/>
                            </a:solidFill>
                            <a:ln>
                              <a:noFill/>
                            </a:ln>
                          </wps:spPr>
                          <wps:style>
                            <a:lnRef idx="2">
                              <a:schemeClr val="accent6"/>
                            </a:lnRef>
                            <a:fillRef idx="1">
                              <a:schemeClr val="lt1"/>
                            </a:fillRef>
                            <a:effectRef idx="0">
                              <a:schemeClr val="accent6"/>
                            </a:effectRef>
                            <a:fontRef idx="minor">
                              <a:schemeClr val="dk1"/>
                            </a:fontRef>
                          </wps:style>
                          <wps:txbx>
                            <w:txbxContent>
                              <w:p w:rsidR="00F74D55" w:rsidRDefault="00F74D55" w:rsidP="00D675AB">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83" name="39 Flecha a la derecha con muesca"/>
                          <wps:cNvSpPr/>
                          <wps:spPr>
                            <a:xfrm rot="10800000" flipH="1" flipV="1">
                              <a:off x="963930" y="1469136"/>
                              <a:ext cx="238760" cy="45085"/>
                            </a:xfrm>
                            <a:prstGeom prst="notchedRightArrow">
                              <a:avLst/>
                            </a:prstGeom>
                            <a:solidFill>
                              <a:schemeClr val="accent2"/>
                            </a:solidFill>
                            <a:ln>
                              <a:noFill/>
                            </a:ln>
                          </wps:spPr>
                          <wps:style>
                            <a:lnRef idx="2">
                              <a:schemeClr val="accent6"/>
                            </a:lnRef>
                            <a:fillRef idx="1">
                              <a:schemeClr val="lt1"/>
                            </a:fillRef>
                            <a:effectRef idx="0">
                              <a:schemeClr val="accent6"/>
                            </a:effectRef>
                            <a:fontRef idx="minor">
                              <a:schemeClr val="dk1"/>
                            </a:fontRef>
                          </wps:style>
                          <wps:txbx>
                            <w:txbxContent>
                              <w:p w:rsidR="00F74D55" w:rsidRDefault="00F74D55" w:rsidP="00D675AB">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84" name="40 Flecha a la derecha con muesca"/>
                          <wps:cNvSpPr/>
                          <wps:spPr>
                            <a:xfrm rot="10800000">
                              <a:off x="2134362" y="2151888"/>
                              <a:ext cx="252730" cy="89535"/>
                            </a:xfrm>
                            <a:prstGeom prst="notchedRightArrow">
                              <a:avLst/>
                            </a:prstGeom>
                            <a:solidFill>
                              <a:schemeClr val="accent2"/>
                            </a:solidFill>
                            <a:ln>
                              <a:noFill/>
                            </a:ln>
                          </wps:spPr>
                          <wps:style>
                            <a:lnRef idx="2">
                              <a:schemeClr val="accent6"/>
                            </a:lnRef>
                            <a:fillRef idx="1">
                              <a:schemeClr val="lt1"/>
                            </a:fillRef>
                            <a:effectRef idx="0">
                              <a:schemeClr val="accent6"/>
                            </a:effectRef>
                            <a:fontRef idx="minor">
                              <a:schemeClr val="dk1"/>
                            </a:fontRef>
                          </wps:style>
                          <wps:txbx>
                            <w:txbxContent>
                              <w:p w:rsidR="00F74D55" w:rsidRDefault="00F74D55" w:rsidP="00D675AB">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page">
                  <wp14:pctHeight>0</wp14:pctHeight>
                </wp14:sizeRelV>
              </wp:anchor>
            </w:drawing>
          </mc:Choice>
          <mc:Fallback>
            <w:pict>
              <v:group w14:anchorId="46FBF64F" id="Grupo 52" o:spid="_x0000_s1068" style="position:absolute;margin-left:40.1pt;margin-top:5.35pt;width:404pt;height:223.2pt;z-index:251761664;mso-width-relative:margin" coordsize="47373,2834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">
                <v:group id="50 Grupo" o:spid="_x0000_s1069" style="position:absolute;width:46863;height:28346" coordsize="46863,28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">
                  <v:shape id="285 Imagen" o:spid="_x0000_s1070" type="#_x0000_t75" alt="http://peruroutes.com/images/cajamarca_ciudad.jpg" style="position:absolute;width:46863;height:28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">
                    <v:imagedata r:id="rId257" o:title="cajamarca_ciudad" recolortarget="#837a4a [1454]"/>
                    <v:path arrowok="t"/>
                  </v:shape>
                  <v:roundrect id="49 Rectángulo redondeado" o:spid="_x0000_s1071" style="position:absolute;left:35433;top:16459;width:11285;height:1054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" fillcolor="#f2f2f2 [3052]" stroked="f" strokeweight="2pt">
                    <v:textbox>
                      <w:txbxContent>
                        <w:p w:rsidR="00F74D55" w:rsidRDefault="00F74D55" w:rsidP="00D675AB">
                          <w:pPr>
                            <w:rPr>
                              <w:rFonts w:eastAsia="Times New Roman"/>
                            </w:rPr>
                          </w:pPr>
                        </w:p>
                      </w:txbxContent>
                    </v:textbox>
                  </v:roundrect>
                </v:group>
                <v:group id="47 Grupo" o:spid="_x0000_s1072" style="position:absolute;left:1143;width:46230;height:27005" coordorigin="1143" coordsize="46230,27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">
                  <v:shape id="271 Imagen" o:spid="_x0000_s1073" type="#_x0000_t75" alt="Iglesia de Fátima en Sta. Apolonia" style="position:absolute;left:12382;top:20177;width:10302;height:6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">
                    <v:imagedata r:id="rId245" o:title="Iglesia de Fátima en Sta"/>
                    <v:path arrowok="t"/>
                  </v:shape>
                  <v:shape id="272 Imagen" o:spid="_x0000_s1074" type="#_x0000_t75" alt="Resultado de imagen para baños del inca}" style="position:absolute;left:35974;width:11399;height:6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">
                    <v:imagedata r:id="rId270" o:title="Resultado de imagen para baños del inca}"/>
                    <v:path arrowok="t"/>
                  </v:shape>
                  <v:shapetype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9 Flecha a la derecha con muesca" o:spid="_x0000_s1075" type="#_x0000_t94" style="position:absolute;left:34693;top:4693;width:2528;height:701;rotation:927282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" adj="18604" fillcolor="#c0504d [3205]" stroked="f" strokeweight="2pt">
                    <v:textbox>
                      <w:txbxContent>
                        <w:p w:rsidR="00F74D55" w:rsidRDefault="00F74D55" w:rsidP="00D675AB">
                          <w:pPr>
                            <w:rPr>
                              <w:rFonts w:eastAsia="Times New Roman"/>
                            </w:rPr>
                          </w:pPr>
                        </w:p>
                      </w:txbxContent>
                    </v:textbox>
                  </v:shape>
                  <v:shape id="17 Flecha a la derecha con muesca" o:spid="_x0000_s1076" type="#_x0000_t94" style="position:absolute;left:28049;top:9387;width:2527;height:839;rotation:927282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" adj="18018" fillcolor="#c0504d [3205]" stroked="f" strokeweight="2pt">
                    <v:textbox>
                      <w:txbxContent>
                        <w:p w:rsidR="00F74D55" w:rsidRDefault="00F74D55" w:rsidP="00D675AB">
                          <w:pPr>
                            <w:rPr>
                              <w:rFonts w:eastAsia="Times New Roman"/>
                            </w:rPr>
                          </w:pPr>
                        </w:p>
                      </w:txbxContent>
                    </v:textbox>
                  </v:shape>
                  <v:shape id="18 Flecha a la derecha con muesca" o:spid="_x0000_s1077" type="#_x0000_t94" style="position:absolute;left:25184;top:21336;width:2527;height:895;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" adj="17774" fillcolor="#c0504d [3205]" stroked="f" strokeweight="2pt">
                    <v:textbox>
                      <w:txbxContent>
                        <w:p w:rsidR="00F74D55" w:rsidRDefault="00F74D55" w:rsidP="00D675AB">
                          <w:pPr>
                            <w:rPr>
                              <w:rFonts w:eastAsia="Times New Roman"/>
                            </w:rPr>
                          </w:pPr>
                        </w:p>
                      </w:txbxContent>
                    </v:textbox>
                  </v:shape>
                  <v:shape id="276 Imagen" o:spid="_x0000_s1078" type="#_x0000_t75" style="position:absolute;left:12382;top:9692;width:5730;height:5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">
                    <v:imagedata r:id="rId271" o:title="800px-Cajamarca_-_Vue_depuis_Santa_Apolonia_-_Place_d'armes"/>
                    <v:path arrowok="t"/>
                  </v:shape>
                  <v:shape id="277 Imagen" o:spid="_x0000_s1079" type="#_x0000_t75" alt="Imagen relacionada" style="position:absolute;left:17807;top:12923;width:1890;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">
                    <v:imagedata r:id="rId272" o:title="Imagen relacionada" cropbottom="7884f"/>
                    <v:path arrowok="t"/>
                  </v:shape>
                  <v:shape id="278 Imagen" o:spid="_x0000_s1080" type="#_x0000_t75" style="position:absolute;left:1470;top:13716;width:1829;height:1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">
                    <v:imagedata r:id="rId273" o:title="20170607_092900" cropbottom="6843f" cropleft="8792f" cropright="10186f"/>
                  </v:shape>
                  <v:shape id="30 Flecha a la derecha con muesca" o:spid="_x0000_s1081" type="#_x0000_t94" style="position:absolute;left:6164;top:14630;width:2064;height:730;rotation:11616331fd;flip:x 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" adj="17778" fillcolor="#c0504d [3205]" stroked="f" strokeweight="2pt">
                    <v:textbox>
                      <w:txbxContent>
                        <w:p w:rsidR="00F74D55" w:rsidRDefault="00F74D55" w:rsidP="00D675AB">
                          <w:pPr>
                            <w:rPr>
                              <w:rFonts w:eastAsia="Times New Roman"/>
                            </w:rPr>
                          </w:pPr>
                        </w:p>
                      </w:txbxContent>
                    </v:textbox>
                  </v:shape>
                  <v:shape id="31 Flecha a la derecha con muesca" o:spid="_x0000_s1082" type="#_x0000_t94" style="position:absolute;left:26830;top:17312;width:2179;height:457;rotation:-90;flip:x 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" adj="19334" fillcolor="#c0504d [3205]" stroked="f" strokeweight="2pt">
                    <v:textbox>
                      <w:txbxContent>
                        <w:p w:rsidR="00F74D55" w:rsidRDefault="00F74D55" w:rsidP="00D675AB">
                          <w:pPr>
                            <w:rPr>
                              <w:rFonts w:eastAsia="Times New Roman"/>
                            </w:rPr>
                          </w:pPr>
                        </w:p>
                      </w:txbxContent>
                    </v:textbox>
                  </v:shape>
                  <v:shape id="38 Flecha a la derecha con muesca" o:spid="_x0000_s1083" type="#_x0000_t94" style="position:absolute;left:4762;top:22433;width:3969;height:853;flip:x 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" adj="19278" fillcolor="#c0504d [3205]" stroked="f" strokeweight="2pt">
                    <v:textbox>
                      <w:txbxContent>
                        <w:p w:rsidR="00F74D55" w:rsidRDefault="00F74D55" w:rsidP="00D675AB">
                          <w:pPr>
                            <w:rPr>
                              <w:rFonts w:eastAsia="Times New Roman"/>
                            </w:rPr>
                          </w:pPr>
                        </w:p>
                      </w:txbxContent>
                    </v:textbox>
                  </v:shape>
                  <v:shape id="35 Flecha a la derecha con muesca" o:spid="_x0000_s1084" type="#_x0000_t94" style="position:absolute;left:190;top:17861;width:2642;height:736;rotation:90;flip:x 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" adj="18588" fillcolor="#c0504d [3205]" stroked="f" strokeweight="2pt">
                    <v:textbox>
                      <w:txbxContent>
                        <w:p w:rsidR="00F74D55" w:rsidRDefault="00F74D55" w:rsidP="00D675AB">
                          <w:pPr>
                            <w:rPr>
                              <w:rFonts w:eastAsia="Times New Roman"/>
                            </w:rPr>
                          </w:pPr>
                        </w:p>
                      </w:txbxContent>
                    </v:textbox>
                  </v:shape>
                  <v:shape id="39 Flecha a la derecha con muesca" o:spid="_x0000_s1085" type="#_x0000_t94" style="position:absolute;left:9639;top:14691;width:2387;height:451;rotation:180;flip:x 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" adj="19561" fillcolor="#c0504d [3205]" stroked="f" strokeweight="2pt">
                    <v:textbox>
                      <w:txbxContent>
                        <w:p w:rsidR="00F74D55" w:rsidRDefault="00F74D55" w:rsidP="00D675AB">
                          <w:pPr>
                            <w:rPr>
                              <w:rFonts w:eastAsia="Times New Roman"/>
                            </w:rPr>
                          </w:pPr>
                        </w:p>
                      </w:txbxContent>
                    </v:textbox>
                  </v:shape>
                  <v:shape id="40 Flecha a la derecha con muesca" o:spid="_x0000_s1086" type="#_x0000_t94" style="position:absolute;left:21343;top:21518;width:2527;height:896;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" adj="17774" fillcolor="#c0504d [3205]" stroked="f" strokeweight="2pt">
                    <v:textbox>
                      <w:txbxContent>
                        <w:p w:rsidR="00F74D55" w:rsidRDefault="00F74D55" w:rsidP="00D675AB">
                          <w:pPr>
                            <w:rPr>
                              <w:rFonts w:eastAsia="Times New Roman"/>
                            </w:rPr>
                          </w:pPr>
                        </w:p>
                      </w:txbxContent>
                    </v:textbox>
                  </v:shape>
                </v:group>
              </v:group>
            </w:pict>
          </mc:Fallback>
        </mc:AlternateContent>
      </w:r>
    </w:p>
    <w:p w:rsidR="00D675AB" w:rsidRDefault="00D675AB" w:rsidP="00D675AB">
      <w:pPr>
        <w:spacing w:line="360" w:lineRule="auto"/>
        <w:ind w:firstLine="0"/>
      </w:pPr>
      <w:r>
        <w:t xml:space="preserve"> </w:t>
      </w:r>
    </w:p>
    <w:p w:rsidR="00D675AB" w:rsidRDefault="00D675AB" w:rsidP="00D675AB">
      <w:pPr>
        <w:spacing w:line="360" w:lineRule="auto"/>
        <w:ind w:firstLine="0"/>
        <w:jc w:val="center"/>
      </w:pPr>
    </w:p>
    <w:p w:rsidR="00D675AB" w:rsidRDefault="00D675AB" w:rsidP="00D675AB">
      <w:pPr>
        <w:spacing w:line="360" w:lineRule="auto"/>
        <w:ind w:firstLine="0"/>
        <w:rPr>
          <w:rFonts w:cs="Times New Roman"/>
          <w:sz w:val="22"/>
        </w:rPr>
      </w:pPr>
    </w:p>
    <w:p w:rsidR="00D675AB" w:rsidRDefault="00D675AB" w:rsidP="00D675AB">
      <w:pPr>
        <w:spacing w:line="360" w:lineRule="auto"/>
        <w:ind w:firstLine="0"/>
        <w:rPr>
          <w:rFonts w:cs="Times New Roman"/>
          <w:sz w:val="22"/>
        </w:rPr>
      </w:pPr>
    </w:p>
    <w:p w:rsidR="00D675AB" w:rsidRDefault="00D675AB" w:rsidP="00D675AB">
      <w:pPr>
        <w:spacing w:line="360" w:lineRule="auto"/>
        <w:ind w:firstLine="0"/>
        <w:rPr>
          <w:rFonts w:cs="Times New Roman"/>
          <w:sz w:val="22"/>
        </w:rPr>
      </w:pPr>
    </w:p>
    <w:p w:rsidR="00D675AB" w:rsidRDefault="00D675AB" w:rsidP="00D675AB">
      <w:pPr>
        <w:spacing w:line="360" w:lineRule="auto"/>
        <w:ind w:firstLine="0"/>
        <w:rPr>
          <w:rFonts w:cs="Times New Roman"/>
          <w:sz w:val="22"/>
        </w:rPr>
      </w:pPr>
    </w:p>
    <w:p w:rsidR="00D675AB" w:rsidRDefault="00D675AB" w:rsidP="00D675AB">
      <w:pPr>
        <w:spacing w:line="360" w:lineRule="auto"/>
        <w:ind w:firstLine="0"/>
        <w:rPr>
          <w:rFonts w:cs="Times New Roman"/>
          <w:sz w:val="22"/>
        </w:rPr>
      </w:pPr>
    </w:p>
    <w:p w:rsidR="00D675AB" w:rsidRDefault="00D675AB" w:rsidP="00D675AB">
      <w:pPr>
        <w:spacing w:line="360" w:lineRule="auto"/>
        <w:ind w:firstLine="0"/>
        <w:rPr>
          <w:rFonts w:cs="Times New Roman"/>
          <w:sz w:val="22"/>
        </w:rPr>
      </w:pPr>
    </w:p>
    <w:p w:rsidR="00D675AB" w:rsidRDefault="00D675AB" w:rsidP="00D675AB">
      <w:pPr>
        <w:spacing w:line="360" w:lineRule="auto"/>
        <w:ind w:firstLine="0"/>
        <w:rPr>
          <w:rFonts w:cs="Times New Roman"/>
          <w:sz w:val="22"/>
        </w:rPr>
      </w:pPr>
    </w:p>
    <w:p w:rsidR="00D675AB" w:rsidRDefault="00D675AB" w:rsidP="00D675AB">
      <w:pPr>
        <w:spacing w:line="360" w:lineRule="auto"/>
        <w:ind w:firstLine="0"/>
        <w:rPr>
          <w:rFonts w:cs="Times New Roman"/>
          <w:sz w:val="22"/>
        </w:rPr>
      </w:pPr>
    </w:p>
    <w:p w:rsidR="00D675AB" w:rsidRDefault="00D675AB" w:rsidP="00D675AB">
      <w:pPr>
        <w:spacing w:line="360" w:lineRule="auto"/>
        <w:ind w:firstLine="0"/>
        <w:rPr>
          <w:rFonts w:cs="Times New Roman"/>
          <w:sz w:val="22"/>
        </w:rPr>
      </w:pPr>
    </w:p>
    <w:p w:rsidR="00D675AB" w:rsidRDefault="00D675AB" w:rsidP="00D675AB">
      <w:pPr>
        <w:spacing w:line="360" w:lineRule="auto"/>
        <w:ind w:firstLine="0"/>
        <w:rPr>
          <w:rFonts w:cs="Times New Roman"/>
          <w:sz w:val="22"/>
        </w:rPr>
      </w:pPr>
    </w:p>
    <w:p w:rsidR="00D675AB" w:rsidRDefault="00D675AB" w:rsidP="00D675AB">
      <w:pPr>
        <w:spacing w:line="360" w:lineRule="auto"/>
        <w:ind w:firstLine="0"/>
        <w:rPr>
          <w:rFonts w:cs="Times New Roman"/>
          <w:sz w:val="22"/>
        </w:rPr>
      </w:pPr>
      <w:r>
        <w:rPr>
          <w:rFonts w:cs="Times New Roman"/>
          <w:b/>
          <w:sz w:val="22"/>
        </w:rPr>
        <w:lastRenderedPageBreak/>
        <w:t>Actividad N°9:</w:t>
      </w:r>
      <w:r w:rsidRPr="00207365">
        <w:rPr>
          <w:rFonts w:cs="Times New Roman"/>
          <w:sz w:val="22"/>
        </w:rPr>
        <w:t xml:space="preserve"> Control y seguridad ciudadana en los monumentos patrimoniales</w:t>
      </w:r>
    </w:p>
    <w:p w:rsidR="00207365" w:rsidRDefault="00207365" w:rsidP="00D675AB">
      <w:pPr>
        <w:spacing w:line="360" w:lineRule="auto"/>
        <w:ind w:firstLine="0"/>
        <w:rPr>
          <w:rFonts w:cs="Times New Roman"/>
          <w:b/>
          <w:sz w:val="22"/>
        </w:rPr>
      </w:pPr>
    </w:p>
    <w:p w:rsidR="00D675AB" w:rsidRDefault="00D675AB" w:rsidP="00D675AB">
      <w:pPr>
        <w:spacing w:line="360" w:lineRule="auto"/>
        <w:ind w:firstLine="0"/>
        <w:rPr>
          <w:rFonts w:cs="Times New Roman"/>
          <w:sz w:val="22"/>
        </w:rPr>
      </w:pPr>
      <w:r>
        <w:rPr>
          <w:rFonts w:cs="Times New Roman"/>
          <w:sz w:val="22"/>
        </w:rPr>
        <w:t>Coordinar con las autoridades pertinentes para contribuir al orden y la seguridad del city tour y los monumentos patrimoniales.</w:t>
      </w:r>
    </w:p>
    <w:p w:rsidR="00D675AB" w:rsidRDefault="00D675AB" w:rsidP="00D675AB">
      <w:pPr>
        <w:spacing w:line="360" w:lineRule="auto"/>
        <w:ind w:firstLine="0"/>
        <w:rPr>
          <w:rFonts w:cs="Times New Roman"/>
          <w:b/>
          <w:sz w:val="22"/>
        </w:rPr>
      </w:pPr>
      <w:r>
        <w:rPr>
          <w:rFonts w:cs="Times New Roman"/>
          <w:sz w:val="22"/>
        </w:rPr>
        <w:t>Lograr alianzas estratégicas para que los policías de turismo se capaciten en temas de conservación e importancia de monumentos y los atractivos turísticos de la ciudad de Cajamarca.</w:t>
      </w:r>
    </w:p>
    <w:p w:rsidR="00D675AB" w:rsidRPr="002E74F6" w:rsidRDefault="00D675AB" w:rsidP="00D675AB">
      <w:pPr>
        <w:spacing w:line="360" w:lineRule="auto"/>
        <w:ind w:firstLine="0"/>
        <w:rPr>
          <w:rFonts w:cs="Times New Roman"/>
          <w:sz w:val="22"/>
        </w:rPr>
      </w:pPr>
      <w:r>
        <w:rPr>
          <w:rFonts w:cs="Times New Roman"/>
          <w:sz w:val="22"/>
        </w:rPr>
        <w:t>Formar grupos de trabajo con los dirigentes vecinales en el cuidado del patrimonio, para ser vigías del patrimonio.</w:t>
      </w:r>
    </w:p>
    <w:p w:rsidR="00D675AB" w:rsidRDefault="00207365" w:rsidP="00D675AB">
      <w:pPr>
        <w:spacing w:line="360" w:lineRule="auto"/>
        <w:ind w:firstLine="0"/>
        <w:rPr>
          <w:rFonts w:cs="Times New Roman"/>
          <w:sz w:val="22"/>
        </w:rPr>
      </w:pPr>
      <w:r>
        <w:rPr>
          <w:rFonts w:cs="Times New Roman"/>
          <w:b/>
          <w:sz w:val="22"/>
        </w:rPr>
        <w:t>Componente C</w:t>
      </w:r>
      <w:r w:rsidR="00D675AB">
        <w:rPr>
          <w:rFonts w:cs="Times New Roman"/>
          <w:b/>
          <w:sz w:val="22"/>
        </w:rPr>
        <w:t>:</w:t>
      </w:r>
      <w:r w:rsidR="00D675AB">
        <w:rPr>
          <w:rFonts w:cs="Times New Roman"/>
          <w:sz w:val="22"/>
        </w:rPr>
        <w:t xml:space="preserve"> Capacitación y promoción del circuito city tour </w:t>
      </w:r>
    </w:p>
    <w:p w:rsidR="00D675AB" w:rsidRDefault="00207365" w:rsidP="00D675AB">
      <w:pPr>
        <w:spacing w:line="240" w:lineRule="auto"/>
        <w:ind w:firstLine="0"/>
        <w:rPr>
          <w:rFonts w:cs="Times New Roman"/>
          <w:b/>
          <w:sz w:val="22"/>
        </w:rPr>
      </w:pPr>
      <w:r>
        <w:rPr>
          <w:rFonts w:cs="Times New Roman"/>
          <w:b/>
          <w:sz w:val="22"/>
        </w:rPr>
        <w:t>Actividad N°</w:t>
      </w:r>
      <w:r w:rsidR="00F93402">
        <w:rPr>
          <w:rFonts w:cs="Times New Roman"/>
          <w:b/>
          <w:sz w:val="22"/>
        </w:rPr>
        <w:t xml:space="preserve"> 1</w:t>
      </w:r>
      <w:r w:rsidR="00D675AB">
        <w:rPr>
          <w:rFonts w:cs="Times New Roman"/>
          <w:b/>
          <w:sz w:val="22"/>
        </w:rPr>
        <w:t xml:space="preserve">: </w:t>
      </w:r>
      <w:r w:rsidR="00D675AB" w:rsidRPr="00207365">
        <w:rPr>
          <w:rFonts w:cs="Times New Roman"/>
          <w:sz w:val="22"/>
        </w:rPr>
        <w:t>Capacitaciones y sensibilización</w:t>
      </w:r>
      <w:r w:rsidR="00D675AB">
        <w:rPr>
          <w:rFonts w:cs="Times New Roman"/>
          <w:b/>
          <w:sz w:val="22"/>
        </w:rPr>
        <w:t xml:space="preserve"> </w:t>
      </w:r>
    </w:p>
    <w:p w:rsidR="00D675AB" w:rsidRDefault="00D675AB" w:rsidP="00D675AB">
      <w:pPr>
        <w:spacing w:line="240" w:lineRule="auto"/>
        <w:ind w:firstLine="0"/>
        <w:rPr>
          <w:rFonts w:cs="Times New Roman"/>
          <w:b/>
          <w:sz w:val="22"/>
        </w:rPr>
      </w:pPr>
    </w:p>
    <w:p w:rsidR="00D675AB" w:rsidRDefault="00D675AB" w:rsidP="00D675AB">
      <w:pPr>
        <w:spacing w:line="240" w:lineRule="auto"/>
        <w:rPr>
          <w:rFonts w:cs="Times New Roman"/>
          <w:b/>
          <w:sz w:val="22"/>
        </w:rPr>
      </w:pPr>
      <w:r>
        <w:rPr>
          <w:rFonts w:cs="Times New Roman"/>
          <w:b/>
          <w:sz w:val="22"/>
        </w:rPr>
        <w:t>Programa de Sensibilización a la población.</w:t>
      </w:r>
    </w:p>
    <w:p w:rsidR="00D675AB" w:rsidRDefault="00D675AB" w:rsidP="00D675AB">
      <w:pPr>
        <w:spacing w:line="240" w:lineRule="auto"/>
        <w:rPr>
          <w:rFonts w:cs="Times New Roman"/>
          <w:sz w:val="22"/>
        </w:rPr>
      </w:pPr>
      <w:r>
        <w:rPr>
          <w:rFonts w:cs="Times New Roman"/>
          <w:sz w:val="22"/>
        </w:rPr>
        <w:t>Las campañas de sensibilización deben estar enfocadas en los siguientes temas:</w:t>
      </w:r>
    </w:p>
    <w:p w:rsidR="00D675AB" w:rsidRDefault="00D675AB" w:rsidP="00D675AB">
      <w:pPr>
        <w:spacing w:line="240" w:lineRule="auto"/>
        <w:ind w:firstLine="0"/>
        <w:rPr>
          <w:rFonts w:cs="Times New Roman"/>
          <w:sz w:val="22"/>
        </w:rPr>
      </w:pPr>
    </w:p>
    <w:p w:rsidR="00D675AB" w:rsidRPr="00F93402" w:rsidRDefault="00D675AB" w:rsidP="00F93402">
      <w:pPr>
        <w:pStyle w:val="Prrafodelista"/>
        <w:numPr>
          <w:ilvl w:val="0"/>
          <w:numId w:val="43"/>
        </w:numPr>
        <w:spacing w:line="240" w:lineRule="auto"/>
        <w:rPr>
          <w:rFonts w:cs="Times New Roman"/>
          <w:sz w:val="22"/>
        </w:rPr>
      </w:pPr>
      <w:r w:rsidRPr="00F93402">
        <w:rPr>
          <w:rFonts w:cs="Times New Roman"/>
          <w:sz w:val="22"/>
        </w:rPr>
        <w:t>Cuidado y conservación del patrimonio cultural, dirigida a los centros educativos en sus tres niveles: Inicial, primaria y secundaria</w:t>
      </w:r>
      <w:r w:rsidR="00F93402">
        <w:rPr>
          <w:rFonts w:cs="Times New Roman"/>
          <w:sz w:val="22"/>
        </w:rPr>
        <w:t>.</w:t>
      </w:r>
    </w:p>
    <w:p w:rsidR="00D675AB" w:rsidRPr="00F93402" w:rsidRDefault="00D675AB" w:rsidP="00F93402">
      <w:pPr>
        <w:pStyle w:val="Prrafodelista"/>
        <w:numPr>
          <w:ilvl w:val="0"/>
          <w:numId w:val="43"/>
        </w:numPr>
        <w:spacing w:line="240" w:lineRule="auto"/>
        <w:rPr>
          <w:rFonts w:cs="Times New Roman"/>
          <w:sz w:val="22"/>
        </w:rPr>
      </w:pPr>
      <w:r w:rsidRPr="00F93402">
        <w:rPr>
          <w:rFonts w:cs="Times New Roman"/>
          <w:sz w:val="22"/>
        </w:rPr>
        <w:t>Importancia del patrimonio cultural de Cajamarca.</w:t>
      </w:r>
    </w:p>
    <w:p w:rsidR="00D675AB" w:rsidRPr="00F93402" w:rsidRDefault="00D675AB" w:rsidP="00F93402">
      <w:pPr>
        <w:pStyle w:val="Prrafodelista"/>
        <w:numPr>
          <w:ilvl w:val="0"/>
          <w:numId w:val="43"/>
        </w:numPr>
        <w:spacing w:line="240" w:lineRule="auto"/>
        <w:rPr>
          <w:rFonts w:cs="Times New Roman"/>
          <w:sz w:val="22"/>
        </w:rPr>
      </w:pPr>
      <w:r w:rsidRPr="00F93402">
        <w:rPr>
          <w:rFonts w:cs="Times New Roman"/>
          <w:sz w:val="22"/>
        </w:rPr>
        <w:t>Importancia del turismo en el desarrollo económico.</w:t>
      </w:r>
    </w:p>
    <w:p w:rsidR="00D675AB" w:rsidRDefault="00D675AB" w:rsidP="00D675AB">
      <w:pPr>
        <w:framePr w:hSpace="141" w:wrap="around" w:vAnchor="text" w:hAnchor="margin" w:xAlign="center" w:y="1"/>
        <w:spacing w:line="240" w:lineRule="auto"/>
        <w:ind w:firstLine="0"/>
        <w:rPr>
          <w:rFonts w:cs="Times New Roman"/>
          <w:sz w:val="22"/>
        </w:rPr>
      </w:pPr>
    </w:p>
    <w:p w:rsidR="00D675AB" w:rsidRDefault="00D675AB" w:rsidP="00F93402">
      <w:pPr>
        <w:spacing w:line="360" w:lineRule="auto"/>
        <w:ind w:firstLine="60"/>
        <w:rPr>
          <w:rFonts w:cs="Times New Roman"/>
          <w:sz w:val="22"/>
        </w:rPr>
      </w:pPr>
    </w:p>
    <w:p w:rsidR="00D675AB" w:rsidRDefault="00D675AB" w:rsidP="00D675AB">
      <w:pPr>
        <w:spacing w:line="276" w:lineRule="auto"/>
        <w:ind w:left="284" w:firstLine="0"/>
        <w:rPr>
          <w:rFonts w:cs="Times New Roman"/>
          <w:b/>
          <w:sz w:val="22"/>
        </w:rPr>
      </w:pPr>
      <w:r>
        <w:rPr>
          <w:rFonts w:cs="Times New Roman"/>
          <w:b/>
          <w:sz w:val="22"/>
        </w:rPr>
        <w:t xml:space="preserve">Capacitación a los operadores turísticos y guías </w:t>
      </w:r>
    </w:p>
    <w:p w:rsidR="00D675AB" w:rsidRPr="00F93402" w:rsidRDefault="00D675AB" w:rsidP="00F93402">
      <w:pPr>
        <w:pStyle w:val="Prrafodelista"/>
        <w:numPr>
          <w:ilvl w:val="0"/>
          <w:numId w:val="44"/>
        </w:numPr>
        <w:spacing w:line="276" w:lineRule="auto"/>
        <w:ind w:left="709"/>
        <w:rPr>
          <w:rFonts w:cs="Times New Roman"/>
          <w:sz w:val="22"/>
        </w:rPr>
      </w:pPr>
      <w:r w:rsidRPr="00F93402">
        <w:rPr>
          <w:rFonts w:cs="Times New Roman"/>
          <w:sz w:val="22"/>
        </w:rPr>
        <w:t>El capacitador deberá ser un profesional en turismo con experiencia en gestión de circuitos o destinos turísticos, coordinando con la Dirección de Turismo los temas de:</w:t>
      </w:r>
    </w:p>
    <w:p w:rsidR="00D675AB" w:rsidRPr="00F93402" w:rsidRDefault="00D675AB" w:rsidP="00F93402">
      <w:pPr>
        <w:pStyle w:val="Prrafodelista"/>
        <w:numPr>
          <w:ilvl w:val="0"/>
          <w:numId w:val="44"/>
        </w:numPr>
        <w:spacing w:line="276" w:lineRule="auto"/>
        <w:ind w:left="709"/>
        <w:rPr>
          <w:rFonts w:cs="Times New Roman"/>
          <w:sz w:val="22"/>
        </w:rPr>
      </w:pPr>
      <w:r w:rsidRPr="00F93402">
        <w:rPr>
          <w:rFonts w:cs="Times New Roman"/>
          <w:sz w:val="22"/>
        </w:rPr>
        <w:t xml:space="preserve">Importancia del patrimonio arquitectónico. </w:t>
      </w:r>
    </w:p>
    <w:p w:rsidR="00D675AB" w:rsidRPr="00F93402" w:rsidRDefault="00D675AB" w:rsidP="00F93402">
      <w:pPr>
        <w:pStyle w:val="Prrafodelista"/>
        <w:numPr>
          <w:ilvl w:val="0"/>
          <w:numId w:val="44"/>
        </w:numPr>
        <w:spacing w:line="276" w:lineRule="auto"/>
        <w:ind w:left="709"/>
        <w:rPr>
          <w:rFonts w:cs="Times New Roman"/>
          <w:sz w:val="22"/>
        </w:rPr>
      </w:pPr>
      <w:r w:rsidRPr="00F93402">
        <w:rPr>
          <w:rFonts w:cs="Times New Roman"/>
          <w:sz w:val="22"/>
        </w:rPr>
        <w:t>Manejo de grupos durante el guiado.</w:t>
      </w:r>
    </w:p>
    <w:p w:rsidR="00D675AB" w:rsidRPr="00F93402" w:rsidRDefault="00D675AB" w:rsidP="00F93402">
      <w:pPr>
        <w:pStyle w:val="Prrafodelista"/>
        <w:numPr>
          <w:ilvl w:val="0"/>
          <w:numId w:val="44"/>
        </w:numPr>
        <w:spacing w:line="276" w:lineRule="auto"/>
        <w:ind w:left="709"/>
        <w:rPr>
          <w:rFonts w:cs="Times New Roman"/>
          <w:sz w:val="22"/>
        </w:rPr>
      </w:pPr>
      <w:r w:rsidRPr="00F93402">
        <w:rPr>
          <w:rFonts w:cs="Times New Roman"/>
          <w:sz w:val="22"/>
        </w:rPr>
        <w:t>Incluir en el guion de la temática, temas de conservación del patrimonio.</w:t>
      </w:r>
    </w:p>
    <w:p w:rsidR="00D675AB" w:rsidRDefault="00D675AB" w:rsidP="00D675AB">
      <w:pPr>
        <w:spacing w:line="276" w:lineRule="auto"/>
        <w:ind w:left="284" w:firstLine="0"/>
        <w:rPr>
          <w:rFonts w:cs="Times New Roman"/>
          <w:sz w:val="22"/>
        </w:rPr>
      </w:pPr>
    </w:p>
    <w:p w:rsidR="00D675AB" w:rsidRDefault="00F93402" w:rsidP="00F93402">
      <w:pPr>
        <w:spacing w:line="240" w:lineRule="auto"/>
        <w:ind w:left="142" w:firstLine="0"/>
        <w:rPr>
          <w:rFonts w:cs="Times New Roman"/>
          <w:sz w:val="22"/>
        </w:rPr>
      </w:pPr>
      <w:r>
        <w:rPr>
          <w:rFonts w:cs="Times New Roman"/>
          <w:b/>
          <w:sz w:val="22"/>
        </w:rPr>
        <w:t>Actividad N° 2</w:t>
      </w:r>
      <w:r w:rsidR="00D675AB">
        <w:rPr>
          <w:rFonts w:cs="Times New Roman"/>
          <w:b/>
          <w:sz w:val="22"/>
        </w:rPr>
        <w:t xml:space="preserve">: </w:t>
      </w:r>
      <w:r w:rsidR="00D675AB">
        <w:rPr>
          <w:rFonts w:cs="Times New Roman"/>
          <w:sz w:val="22"/>
        </w:rPr>
        <w:t xml:space="preserve">Aprovechar la tecnología y automatización a favor del turismo cultural para su comunicación y difusión. </w:t>
      </w:r>
    </w:p>
    <w:p w:rsidR="002E74F6" w:rsidRDefault="002E74F6" w:rsidP="002E74F6">
      <w:pPr>
        <w:spacing w:line="240" w:lineRule="auto"/>
        <w:ind w:firstLine="0"/>
        <w:rPr>
          <w:rFonts w:cs="Times New Roman"/>
          <w:sz w:val="22"/>
        </w:rPr>
      </w:pPr>
    </w:p>
    <w:p w:rsidR="00D675AB" w:rsidRDefault="00D675AB" w:rsidP="00F93402">
      <w:pPr>
        <w:spacing w:line="360" w:lineRule="auto"/>
        <w:ind w:left="426" w:firstLine="0"/>
        <w:rPr>
          <w:rFonts w:cs="Times New Roman"/>
          <w:sz w:val="22"/>
        </w:rPr>
      </w:pPr>
      <w:r>
        <w:rPr>
          <w:rFonts w:cs="Times New Roman"/>
          <w:sz w:val="22"/>
        </w:rPr>
        <w:t xml:space="preserve">Se necesita crear un diseño especializado en redes sociales, para involucrar a la población y visitantes en la conservación del patrimonio, en temas sobre la historia de Cajamarca, cuidado e importancia  del patrimonio arquitectónico y la  importancia de la actividad turística en la ciudad, que debe ser actualizada  y enfocada de acuerdo al público que se necesita captar. </w:t>
      </w:r>
    </w:p>
    <w:p w:rsidR="00D675AB" w:rsidRPr="00207304" w:rsidRDefault="00D675AB" w:rsidP="00F93402">
      <w:pPr>
        <w:spacing w:line="360" w:lineRule="auto"/>
        <w:ind w:left="426" w:firstLine="0"/>
        <w:rPr>
          <w:rFonts w:cs="Times New Roman"/>
          <w:sz w:val="22"/>
        </w:rPr>
      </w:pPr>
      <w:r>
        <w:rPr>
          <w:rFonts w:cs="Times New Roman"/>
          <w:sz w:val="22"/>
        </w:rPr>
        <w:t xml:space="preserve">Para mejorar el uso de las páginas webs de las agencias de viaje, se necesita hacer un rediseño de la </w:t>
      </w:r>
      <w:r w:rsidR="00F93402">
        <w:rPr>
          <w:rFonts w:cs="Times New Roman"/>
          <w:sz w:val="22"/>
        </w:rPr>
        <w:t xml:space="preserve"> </w:t>
      </w:r>
      <w:r>
        <w:rPr>
          <w:rFonts w:cs="Times New Roman"/>
          <w:sz w:val="22"/>
        </w:rPr>
        <w:t>página enfocándose en los circuitos temáticos y especializados, dando a conocer una variedad de circuitos enfocados en la historia y trascendencia de la ciudad de Cajamarca, brindando información actualizada en tiempo real para satisfacer las necesidades de los turistas y estén  adaptadas a dispositivos móviles que ayudarán al consumidor en su elección.</w:t>
      </w:r>
    </w:p>
    <w:p w:rsidR="00B21200" w:rsidRPr="00B21200" w:rsidRDefault="008851F7" w:rsidP="007713BB">
      <w:pPr>
        <w:pStyle w:val="Ttulo1"/>
        <w:spacing w:line="360" w:lineRule="auto"/>
      </w:pPr>
      <w:r w:rsidRPr="0070692E">
        <w:lastRenderedPageBreak/>
        <w:t>Conclusiones</w:t>
      </w:r>
      <w:bookmarkEnd w:id="238"/>
    </w:p>
    <w:p w:rsidR="00D816F2" w:rsidRDefault="00DD4183" w:rsidP="00207304">
      <w:pPr>
        <w:pStyle w:val="Prrafodelista"/>
        <w:numPr>
          <w:ilvl w:val="0"/>
          <w:numId w:val="24"/>
        </w:numPr>
        <w:spacing w:line="276" w:lineRule="auto"/>
        <w:ind w:left="0"/>
      </w:pPr>
      <w:r>
        <w:t>Los</w:t>
      </w:r>
      <w:r w:rsidR="008F4925">
        <w:t xml:space="preserve"> factores de riesgo antrópicos </w:t>
      </w:r>
      <w:r w:rsidR="000B5230">
        <w:t xml:space="preserve">influyen en un alto porcentaje en </w:t>
      </w:r>
      <w:r>
        <w:t>el</w:t>
      </w:r>
      <w:r w:rsidR="00E6242C">
        <w:t xml:space="preserve"> patrimonio </w:t>
      </w:r>
      <w:r w:rsidR="00D816F2">
        <w:t>arquitectónico del Centro H</w:t>
      </w:r>
      <w:r w:rsidR="004D5346">
        <w:t>istórico de Cajamarca, estos factores están determinados por las acciones u omisiones en: la gestión pública</w:t>
      </w:r>
      <w:r w:rsidR="008F4925">
        <w:t xml:space="preserve"> </w:t>
      </w:r>
      <w:r w:rsidR="004D5346">
        <w:t xml:space="preserve"> por </w:t>
      </w:r>
      <w:r w:rsidR="00D816F2" w:rsidRPr="00D01F8E">
        <w:t xml:space="preserve"> falta de políticas </w:t>
      </w:r>
      <w:r w:rsidR="00D816F2">
        <w:t xml:space="preserve">públicas, deficiente proyectos </w:t>
      </w:r>
      <w:r w:rsidR="00D816F2" w:rsidRPr="00D01F8E">
        <w:t>y</w:t>
      </w:r>
      <w:r w:rsidR="00D816F2">
        <w:t xml:space="preserve"> efectividad en las leyes</w:t>
      </w:r>
      <w:r w:rsidR="000B5230">
        <w:t xml:space="preserve">, </w:t>
      </w:r>
      <w:r w:rsidRPr="00D01F8E">
        <w:t xml:space="preserve">siendo </w:t>
      </w:r>
      <w:r w:rsidR="00D816F2">
        <w:t xml:space="preserve">en </w:t>
      </w:r>
      <w:r w:rsidRPr="00D01F8E">
        <w:t>m</w:t>
      </w:r>
      <w:r w:rsidR="00D816F2">
        <w:t xml:space="preserve">enor </w:t>
      </w:r>
      <w:r w:rsidRPr="00D01F8E">
        <w:t xml:space="preserve">porcentaje </w:t>
      </w:r>
      <w:r w:rsidR="00D816F2">
        <w:t xml:space="preserve">el alterado por el desconocimiento e </w:t>
      </w:r>
      <w:r w:rsidR="008F4925">
        <w:t xml:space="preserve">alteración </w:t>
      </w:r>
      <w:r w:rsidR="00D816F2">
        <w:t xml:space="preserve"> de los monumentos  por parte de la población y los visitantes</w:t>
      </w:r>
      <w:r w:rsidR="00E6242C">
        <w:t>.</w:t>
      </w:r>
      <w:r w:rsidR="000B5230">
        <w:t xml:space="preserve"> </w:t>
      </w:r>
    </w:p>
    <w:p w:rsidR="00D816F2" w:rsidRDefault="00D816F2" w:rsidP="00207304">
      <w:pPr>
        <w:pStyle w:val="Prrafodelista"/>
        <w:spacing w:line="276" w:lineRule="auto"/>
        <w:ind w:left="284" w:firstLine="0"/>
      </w:pPr>
    </w:p>
    <w:p w:rsidR="00895E47" w:rsidRPr="00895E47" w:rsidRDefault="00EB7189" w:rsidP="00207304">
      <w:pPr>
        <w:pStyle w:val="Prrafodelista"/>
        <w:numPr>
          <w:ilvl w:val="0"/>
          <w:numId w:val="25"/>
        </w:numPr>
        <w:spacing w:line="276" w:lineRule="auto"/>
        <w:ind w:left="426"/>
      </w:pPr>
      <w:r>
        <w:t>El estado de conservación de los principales  monumentos del centro histórico</w:t>
      </w:r>
      <w:r w:rsidR="00CD0390">
        <w:t>,</w:t>
      </w:r>
      <w:r>
        <w:t xml:space="preserve"> se encuentran en estado de conservación</w:t>
      </w:r>
      <w:r w:rsidR="00E6242C">
        <w:t xml:space="preserve"> </w:t>
      </w:r>
      <w:r w:rsidR="00895E47">
        <w:t xml:space="preserve"> regular </w:t>
      </w:r>
      <w:r>
        <w:t>y en mal estado</w:t>
      </w:r>
      <w:r w:rsidR="00895E47">
        <w:t xml:space="preserve"> a nivel antrópico</w:t>
      </w:r>
      <w:r>
        <w:t>, perdiendo el</w:t>
      </w:r>
      <w:r w:rsidR="00602200">
        <w:t xml:space="preserve"> estilo y elementos originales como:  e</w:t>
      </w:r>
      <w:r>
        <w:t xml:space="preserve">n la </w:t>
      </w:r>
      <w:r w:rsidRPr="007523E8">
        <w:rPr>
          <w:rFonts w:cs="Times New Roman"/>
          <w:szCs w:val="20"/>
        </w:rPr>
        <w:t>arquitectura religiosa, se aprecia que las intervenciones de conservación que se han realizado</w:t>
      </w:r>
      <w:r w:rsidR="00895E47">
        <w:rPr>
          <w:rFonts w:cs="Times New Roman"/>
          <w:szCs w:val="20"/>
        </w:rPr>
        <w:t xml:space="preserve"> </w:t>
      </w:r>
      <w:r w:rsidRPr="007523E8">
        <w:rPr>
          <w:rFonts w:cs="Times New Roman"/>
          <w:szCs w:val="20"/>
        </w:rPr>
        <w:t xml:space="preserve"> han ayudado que aún se mantenga  sus elementos arquitectónicos y el estilo propio que l</w:t>
      </w:r>
      <w:r w:rsidR="00DD4183" w:rsidRPr="007523E8">
        <w:rPr>
          <w:rFonts w:cs="Times New Roman"/>
          <w:szCs w:val="20"/>
        </w:rPr>
        <w:t>as caracteriza</w:t>
      </w:r>
      <w:r w:rsidRPr="007523E8">
        <w:rPr>
          <w:rFonts w:cs="Times New Roman"/>
          <w:szCs w:val="20"/>
        </w:rPr>
        <w:t>;  y en la arquit</w:t>
      </w:r>
      <w:r w:rsidR="00602200">
        <w:rPr>
          <w:rFonts w:cs="Times New Roman"/>
          <w:szCs w:val="20"/>
        </w:rPr>
        <w:t xml:space="preserve">ectura civil pública y privada </w:t>
      </w:r>
      <w:r w:rsidRPr="007523E8">
        <w:rPr>
          <w:rFonts w:cs="Times New Roman"/>
          <w:szCs w:val="20"/>
        </w:rPr>
        <w:t>la demolición de muchas casas para ser sustituidas por viviendas modernas, la demolición o alteración de fachadas y sustitución de muchos elementos originales como balcones y ventanas;  por otros más  actuales que no guardan armonía arquitectónica con el contexto</w:t>
      </w:r>
      <w:r w:rsidR="00895E47">
        <w:rPr>
          <w:rFonts w:cs="Times New Roman"/>
          <w:szCs w:val="20"/>
        </w:rPr>
        <w:t>.</w:t>
      </w:r>
    </w:p>
    <w:p w:rsidR="00DA0E21" w:rsidRPr="00EB7189" w:rsidRDefault="00EB7189" w:rsidP="00207304">
      <w:pPr>
        <w:pStyle w:val="Prrafodelista"/>
        <w:spacing w:line="276" w:lineRule="auto"/>
        <w:ind w:left="426" w:firstLine="0"/>
      </w:pPr>
      <w:r w:rsidRPr="007523E8">
        <w:rPr>
          <w:rFonts w:cs="Times New Roman"/>
          <w:szCs w:val="20"/>
        </w:rPr>
        <w:t xml:space="preserve"> </w:t>
      </w:r>
    </w:p>
    <w:p w:rsidR="00F261EB" w:rsidRPr="00895E47" w:rsidRDefault="00DD4183" w:rsidP="00207304">
      <w:pPr>
        <w:pStyle w:val="Prrafodelista"/>
        <w:numPr>
          <w:ilvl w:val="0"/>
          <w:numId w:val="25"/>
        </w:numPr>
        <w:spacing w:line="276" w:lineRule="auto"/>
        <w:ind w:left="426"/>
        <w:rPr>
          <w:szCs w:val="24"/>
        </w:rPr>
      </w:pPr>
      <w:r w:rsidRPr="00CB55E7">
        <w:t xml:space="preserve">La </w:t>
      </w:r>
      <w:r w:rsidR="00D01F8E" w:rsidRPr="00CB55E7">
        <w:t>gestión pública</w:t>
      </w:r>
      <w:r w:rsidR="00F261EB" w:rsidRPr="00DF7B9A">
        <w:rPr>
          <w:i/>
        </w:rPr>
        <w:t xml:space="preserve"> </w:t>
      </w:r>
      <w:r w:rsidR="00F261EB" w:rsidRPr="00AD51CC">
        <w:t>de la Municipalidad y Direc</w:t>
      </w:r>
      <w:r w:rsidR="00CD0390" w:rsidRPr="00DF7B9A">
        <w:rPr>
          <w:szCs w:val="24"/>
        </w:rPr>
        <w:t>ción D</w:t>
      </w:r>
      <w:r w:rsidR="00F261EB" w:rsidRPr="00DF7B9A">
        <w:rPr>
          <w:szCs w:val="24"/>
        </w:rPr>
        <w:t xml:space="preserve">esconcentrada de </w:t>
      </w:r>
      <w:r w:rsidR="007713BB" w:rsidRPr="00DF7B9A">
        <w:rPr>
          <w:szCs w:val="24"/>
        </w:rPr>
        <w:t>Cultura</w:t>
      </w:r>
      <w:r w:rsidR="00D01F8E" w:rsidRPr="00DF7B9A">
        <w:rPr>
          <w:rFonts w:cs="Times New Roman"/>
          <w:noProof/>
          <w:szCs w:val="24"/>
          <w:lang w:eastAsia="es-PE"/>
        </w:rPr>
        <w:t xml:space="preserve"> </w:t>
      </w:r>
      <w:r w:rsidR="007713BB">
        <w:rPr>
          <w:rFonts w:cs="Times New Roman"/>
          <w:noProof/>
          <w:szCs w:val="24"/>
          <w:lang w:eastAsia="es-PE"/>
        </w:rPr>
        <w:t>demostraron</w:t>
      </w:r>
      <w:r w:rsidR="0092739F" w:rsidRPr="00DF7B9A">
        <w:rPr>
          <w:rFonts w:cs="Times New Roman"/>
          <w:noProof/>
          <w:szCs w:val="24"/>
          <w:lang w:eastAsia="es-PE"/>
        </w:rPr>
        <w:t xml:space="preserve"> </w:t>
      </w:r>
      <w:r w:rsidR="00F261EB" w:rsidRPr="00DF7B9A">
        <w:rPr>
          <w:rFonts w:cs="Times New Roman"/>
          <w:noProof/>
          <w:szCs w:val="24"/>
          <w:lang w:eastAsia="es-PE"/>
        </w:rPr>
        <w:t>una deficiente planificación, organización, dirección y control del estado de conservación del patrimonio arquitectóni</w:t>
      </w:r>
      <w:r w:rsidR="0092739F" w:rsidRPr="00DF7B9A">
        <w:rPr>
          <w:rFonts w:cs="Times New Roman"/>
          <w:noProof/>
          <w:szCs w:val="24"/>
          <w:lang w:eastAsia="es-PE"/>
        </w:rPr>
        <w:t>co del centro histórico y esto se determinó en los siguientes factores</w:t>
      </w:r>
      <w:r w:rsidR="00895E47">
        <w:rPr>
          <w:rFonts w:cs="Times New Roman"/>
          <w:noProof/>
          <w:szCs w:val="24"/>
          <w:lang w:eastAsia="es-PE"/>
        </w:rPr>
        <w:t xml:space="preserve"> antrópicos</w:t>
      </w:r>
      <w:r w:rsidR="0092739F" w:rsidRPr="00DF7B9A">
        <w:rPr>
          <w:rFonts w:cs="Times New Roman"/>
          <w:noProof/>
          <w:szCs w:val="24"/>
          <w:lang w:eastAsia="es-PE"/>
        </w:rPr>
        <w:t>:</w:t>
      </w:r>
    </w:p>
    <w:p w:rsidR="00E6242C" w:rsidRDefault="0092739F" w:rsidP="00207304">
      <w:pPr>
        <w:pStyle w:val="Prrafodelista"/>
        <w:numPr>
          <w:ilvl w:val="0"/>
          <w:numId w:val="26"/>
        </w:numPr>
        <w:spacing w:line="276" w:lineRule="auto"/>
        <w:ind w:left="1276"/>
        <w:rPr>
          <w:rFonts w:cs="Times New Roman"/>
          <w:szCs w:val="24"/>
        </w:rPr>
      </w:pPr>
      <w:r w:rsidRPr="00E6242C">
        <w:rPr>
          <w:rFonts w:cs="Times New Roman"/>
          <w:szCs w:val="24"/>
        </w:rPr>
        <w:t xml:space="preserve">En las </w:t>
      </w:r>
      <w:r w:rsidR="00F261EB" w:rsidRPr="00E6242C">
        <w:rPr>
          <w:rFonts w:cs="Times New Roman"/>
          <w:szCs w:val="24"/>
        </w:rPr>
        <w:t>Políticas públicas</w:t>
      </w:r>
      <w:r w:rsidR="00D01F8E" w:rsidRPr="00E6242C">
        <w:rPr>
          <w:rFonts w:cs="Times New Roman"/>
          <w:szCs w:val="24"/>
        </w:rPr>
        <w:t>, actualmente  existe falta de políticas, pero esto no puede ser efectivo si no hay una debida difusión de estas, donde la población conozca estas leyes y por ende las aplique, así mism</w:t>
      </w:r>
      <w:r w:rsidR="00F261EB" w:rsidRPr="00E6242C">
        <w:rPr>
          <w:rFonts w:cs="Times New Roman"/>
          <w:szCs w:val="24"/>
        </w:rPr>
        <w:t>o</w:t>
      </w:r>
      <w:r w:rsidR="00D01F8E" w:rsidRPr="00E6242C">
        <w:rPr>
          <w:rFonts w:cs="Times New Roman"/>
          <w:szCs w:val="24"/>
        </w:rPr>
        <w:t xml:space="preserve">, es necesario que exista efectividad en las leyes, </w:t>
      </w:r>
    </w:p>
    <w:p w:rsidR="00E6242C" w:rsidRDefault="0092739F" w:rsidP="00207304">
      <w:pPr>
        <w:pStyle w:val="Prrafodelista"/>
        <w:numPr>
          <w:ilvl w:val="0"/>
          <w:numId w:val="26"/>
        </w:numPr>
        <w:spacing w:line="276" w:lineRule="auto"/>
        <w:ind w:left="1276"/>
        <w:rPr>
          <w:rFonts w:cs="Times New Roman"/>
          <w:szCs w:val="24"/>
        </w:rPr>
      </w:pPr>
      <w:r w:rsidRPr="00E6242C">
        <w:rPr>
          <w:rFonts w:cs="Times New Roman"/>
          <w:szCs w:val="24"/>
        </w:rPr>
        <w:t>En l</w:t>
      </w:r>
      <w:r w:rsidR="00D01F8E" w:rsidRPr="00E6242C">
        <w:rPr>
          <w:rFonts w:cs="Times New Roman"/>
          <w:szCs w:val="24"/>
        </w:rPr>
        <w:t>os Proyectos de conservació</w:t>
      </w:r>
      <w:r w:rsidR="00A8697D" w:rsidRPr="00E6242C">
        <w:rPr>
          <w:rFonts w:cs="Times New Roman"/>
          <w:szCs w:val="24"/>
        </w:rPr>
        <w:t xml:space="preserve">n del patrimonio arquitectónico </w:t>
      </w:r>
      <w:r w:rsidR="00D01F8E" w:rsidRPr="00E6242C">
        <w:rPr>
          <w:rFonts w:cs="Times New Roman"/>
          <w:szCs w:val="24"/>
        </w:rPr>
        <w:t>en la ciudad de Cajamarca, existe un</w:t>
      </w:r>
      <w:r w:rsidR="00CB55E7" w:rsidRPr="00E6242C">
        <w:rPr>
          <w:rFonts w:cs="Times New Roman"/>
          <w:szCs w:val="24"/>
        </w:rPr>
        <w:t>a</w:t>
      </w:r>
      <w:r w:rsidR="00D01F8E" w:rsidRPr="00E6242C">
        <w:rPr>
          <w:rFonts w:cs="Times New Roman"/>
          <w:szCs w:val="24"/>
        </w:rPr>
        <w:t xml:space="preserve"> gran deficiencia en el desarrollo de proyectos, y no hay una supervisión de las obras, ni un registro de intervenciones para futuras acciones. </w:t>
      </w:r>
    </w:p>
    <w:p w:rsidR="00E6242C" w:rsidRDefault="00E6242C" w:rsidP="00207304">
      <w:pPr>
        <w:pStyle w:val="Prrafodelista"/>
        <w:spacing w:line="276" w:lineRule="auto"/>
        <w:ind w:left="1276" w:firstLine="0"/>
        <w:rPr>
          <w:rFonts w:cs="Times New Roman"/>
          <w:szCs w:val="24"/>
        </w:rPr>
      </w:pPr>
    </w:p>
    <w:p w:rsidR="00E6242C" w:rsidRDefault="0092739F" w:rsidP="00207304">
      <w:pPr>
        <w:pStyle w:val="Prrafodelista"/>
        <w:numPr>
          <w:ilvl w:val="0"/>
          <w:numId w:val="26"/>
        </w:numPr>
        <w:spacing w:line="276" w:lineRule="auto"/>
        <w:ind w:left="1276"/>
        <w:rPr>
          <w:rFonts w:cs="Times New Roman"/>
          <w:szCs w:val="24"/>
        </w:rPr>
      </w:pPr>
      <w:r w:rsidRPr="00E6242C">
        <w:rPr>
          <w:rFonts w:cs="Times New Roman"/>
          <w:szCs w:val="24"/>
        </w:rPr>
        <w:t>En las c</w:t>
      </w:r>
      <w:r w:rsidR="00F261EB" w:rsidRPr="00E6242C">
        <w:rPr>
          <w:rFonts w:cs="Times New Roman"/>
          <w:szCs w:val="24"/>
        </w:rPr>
        <w:t>ampañas de sensibilización</w:t>
      </w:r>
      <w:r w:rsidR="00F261EB" w:rsidRPr="00E6242C">
        <w:rPr>
          <w:rFonts w:cs="Times New Roman"/>
          <w:i/>
          <w:szCs w:val="24"/>
        </w:rPr>
        <w:t>,</w:t>
      </w:r>
      <w:r w:rsidR="00D01F8E" w:rsidRPr="00E6242C">
        <w:rPr>
          <w:rFonts w:cs="Times New Roman"/>
          <w:szCs w:val="24"/>
        </w:rPr>
        <w:t xml:space="preserve"> actualmente se está realizando campañas de sensibilización en la zona monumental de Cajamarca, pero que necesita ser manejada de manera organizada y coordinada, </w:t>
      </w:r>
    </w:p>
    <w:p w:rsidR="00E6242C" w:rsidRDefault="00E6242C" w:rsidP="00207304">
      <w:pPr>
        <w:pStyle w:val="Prrafodelista"/>
        <w:spacing w:line="276" w:lineRule="auto"/>
        <w:ind w:left="1276" w:firstLine="0"/>
        <w:rPr>
          <w:rFonts w:cs="Times New Roman"/>
          <w:szCs w:val="24"/>
        </w:rPr>
      </w:pPr>
    </w:p>
    <w:p w:rsidR="007713BB" w:rsidRPr="00E6242C" w:rsidRDefault="00602200" w:rsidP="00207304">
      <w:pPr>
        <w:pStyle w:val="Prrafodelista"/>
        <w:numPr>
          <w:ilvl w:val="0"/>
          <w:numId w:val="26"/>
        </w:numPr>
        <w:spacing w:line="276" w:lineRule="auto"/>
        <w:ind w:left="1276"/>
        <w:rPr>
          <w:rFonts w:cs="Times New Roman"/>
          <w:szCs w:val="24"/>
        </w:rPr>
      </w:pPr>
      <w:r>
        <w:rPr>
          <w:szCs w:val="24"/>
        </w:rPr>
        <w:t>L</w:t>
      </w:r>
      <w:r w:rsidR="0092739F" w:rsidRPr="00E6242C">
        <w:rPr>
          <w:szCs w:val="24"/>
        </w:rPr>
        <w:t xml:space="preserve">a </w:t>
      </w:r>
      <w:r w:rsidR="00D01F8E" w:rsidRPr="00E6242C">
        <w:rPr>
          <w:szCs w:val="24"/>
        </w:rPr>
        <w:t>venta ambulatoria, la concentración comercial y la pérdida de residencia que se ha dado en el recinto histórico. Estas dinámicas ponen en serio peligro la integridad de la zona monumental, ya que han ido en progresivo aumento durante los últimos años, como consecuencia, del crecimiento de la población y el incremento de la actividad comercial</w:t>
      </w:r>
      <w:r w:rsidR="007713BB" w:rsidRPr="00E6242C">
        <w:rPr>
          <w:szCs w:val="24"/>
        </w:rPr>
        <w:t>.</w:t>
      </w:r>
    </w:p>
    <w:p w:rsidR="003C05CC" w:rsidRDefault="003C05CC" w:rsidP="00207304">
      <w:pPr>
        <w:pStyle w:val="Prrafodelista"/>
        <w:spacing w:line="276" w:lineRule="auto"/>
        <w:ind w:left="1276" w:firstLine="0"/>
        <w:rPr>
          <w:rFonts w:cs="Times New Roman"/>
          <w:szCs w:val="24"/>
        </w:rPr>
      </w:pPr>
    </w:p>
    <w:p w:rsidR="00602200" w:rsidRPr="007713BB" w:rsidRDefault="00602200" w:rsidP="00207304">
      <w:pPr>
        <w:pStyle w:val="Prrafodelista"/>
        <w:spacing w:line="276" w:lineRule="auto"/>
        <w:ind w:left="1276" w:firstLine="0"/>
        <w:rPr>
          <w:rFonts w:cs="Times New Roman"/>
          <w:szCs w:val="24"/>
        </w:rPr>
      </w:pPr>
    </w:p>
    <w:p w:rsidR="003E76AB" w:rsidRDefault="001F4236" w:rsidP="00207304">
      <w:pPr>
        <w:spacing w:line="276" w:lineRule="auto"/>
        <w:ind w:left="708" w:firstLine="0"/>
        <w:rPr>
          <w:szCs w:val="24"/>
        </w:rPr>
      </w:pPr>
      <w:r>
        <w:rPr>
          <w:szCs w:val="24"/>
        </w:rPr>
        <w:lastRenderedPageBreak/>
        <w:t xml:space="preserve">2.1. </w:t>
      </w:r>
      <w:r w:rsidR="00602200">
        <w:rPr>
          <w:szCs w:val="24"/>
        </w:rPr>
        <w:t xml:space="preserve"> En </w:t>
      </w:r>
      <w:r w:rsidR="00D01F8E" w:rsidRPr="00AD51CC">
        <w:rPr>
          <w:szCs w:val="24"/>
        </w:rPr>
        <w:t xml:space="preserve"> las</w:t>
      </w:r>
      <w:r w:rsidR="00D01F8E" w:rsidRPr="00AD51CC">
        <w:rPr>
          <w:i/>
          <w:szCs w:val="24"/>
        </w:rPr>
        <w:t xml:space="preserve"> accio</w:t>
      </w:r>
      <w:r w:rsidR="00AD51CC">
        <w:rPr>
          <w:i/>
          <w:szCs w:val="24"/>
        </w:rPr>
        <w:t xml:space="preserve">nes y omisiones de la población, </w:t>
      </w:r>
      <w:r w:rsidR="00AD51CC" w:rsidRPr="00AD51CC">
        <w:rPr>
          <w:szCs w:val="24"/>
        </w:rPr>
        <w:t xml:space="preserve">se determinó </w:t>
      </w:r>
      <w:r w:rsidR="003C05CC" w:rsidRPr="00AD51CC">
        <w:rPr>
          <w:szCs w:val="24"/>
        </w:rPr>
        <w:t xml:space="preserve">los </w:t>
      </w:r>
      <w:r w:rsidR="003C05CC">
        <w:rPr>
          <w:szCs w:val="24"/>
        </w:rPr>
        <w:t xml:space="preserve"> siguientes</w:t>
      </w:r>
      <w:r w:rsidR="00AD51CC" w:rsidRPr="00AD51CC">
        <w:rPr>
          <w:szCs w:val="24"/>
        </w:rPr>
        <w:t xml:space="preserve"> factores</w:t>
      </w:r>
      <w:r w:rsidR="00AD51CC">
        <w:rPr>
          <w:szCs w:val="24"/>
        </w:rPr>
        <w:t>:</w:t>
      </w:r>
    </w:p>
    <w:p w:rsidR="007713BB" w:rsidRPr="00AD51CC" w:rsidRDefault="007713BB" w:rsidP="00207304">
      <w:pPr>
        <w:spacing w:line="276" w:lineRule="auto"/>
        <w:ind w:left="1416" w:firstLine="0"/>
        <w:rPr>
          <w:szCs w:val="24"/>
        </w:rPr>
      </w:pPr>
    </w:p>
    <w:p w:rsidR="00E6242C" w:rsidRDefault="00AD51CC" w:rsidP="00207304">
      <w:pPr>
        <w:pStyle w:val="Prrafodelista"/>
        <w:numPr>
          <w:ilvl w:val="0"/>
          <w:numId w:val="27"/>
        </w:numPr>
        <w:spacing w:line="276" w:lineRule="auto"/>
        <w:ind w:left="1418"/>
        <w:rPr>
          <w:rFonts w:cs="Times New Roman"/>
          <w:szCs w:val="24"/>
        </w:rPr>
      </w:pPr>
      <w:r w:rsidRPr="007713BB">
        <w:rPr>
          <w:rFonts w:cs="Times New Roman"/>
          <w:szCs w:val="24"/>
        </w:rPr>
        <w:t>Por nivel de  conocimiento del patrimonio arquitectónico, e</w:t>
      </w:r>
      <w:r w:rsidR="00D01F8E" w:rsidRPr="007713BB">
        <w:rPr>
          <w:rFonts w:cs="Times New Roman"/>
          <w:szCs w:val="24"/>
        </w:rPr>
        <w:t xml:space="preserve">l 53%, de la </w:t>
      </w:r>
      <w:r w:rsidR="007713BB" w:rsidRPr="007713BB">
        <w:rPr>
          <w:rFonts w:cs="Times New Roman"/>
          <w:szCs w:val="24"/>
        </w:rPr>
        <w:t xml:space="preserve"> </w:t>
      </w:r>
      <w:r w:rsidR="00D01F8E" w:rsidRPr="007713BB">
        <w:rPr>
          <w:rFonts w:cs="Times New Roman"/>
          <w:szCs w:val="24"/>
        </w:rPr>
        <w:t>población considera que el centro histórico de la ciudad de Cajamarca es importante por la cantidad de patrimonio arquitectónico que posee, así como la historia que enmarca a la ciudad de Cajamarc</w:t>
      </w:r>
      <w:r w:rsidR="00E6242C">
        <w:rPr>
          <w:rFonts w:cs="Times New Roman"/>
          <w:szCs w:val="24"/>
        </w:rPr>
        <w:t>a.</w:t>
      </w:r>
    </w:p>
    <w:p w:rsidR="007713BB" w:rsidRPr="00490B82" w:rsidRDefault="007713BB" w:rsidP="00207304">
      <w:pPr>
        <w:spacing w:line="276" w:lineRule="auto"/>
        <w:ind w:firstLine="0"/>
        <w:rPr>
          <w:rFonts w:cs="Times New Roman"/>
          <w:szCs w:val="24"/>
        </w:rPr>
      </w:pPr>
    </w:p>
    <w:p w:rsidR="007713BB" w:rsidRDefault="00AD51CC" w:rsidP="00207304">
      <w:pPr>
        <w:pStyle w:val="Prrafodelista"/>
        <w:numPr>
          <w:ilvl w:val="0"/>
          <w:numId w:val="27"/>
        </w:numPr>
        <w:spacing w:line="276" w:lineRule="auto"/>
        <w:ind w:left="1418"/>
        <w:rPr>
          <w:rFonts w:cs="Times New Roman"/>
          <w:szCs w:val="24"/>
        </w:rPr>
      </w:pPr>
      <w:r w:rsidRPr="007713BB">
        <w:rPr>
          <w:rFonts w:cs="Times New Roman"/>
          <w:szCs w:val="24"/>
        </w:rPr>
        <w:t>P</w:t>
      </w:r>
      <w:r w:rsidR="00EB7189" w:rsidRPr="007713BB">
        <w:rPr>
          <w:rFonts w:cs="Times New Roman"/>
          <w:szCs w:val="24"/>
        </w:rPr>
        <w:t xml:space="preserve">or acciones incívicas, </w:t>
      </w:r>
      <w:r w:rsidR="00D01F8E" w:rsidRPr="007713BB">
        <w:rPr>
          <w:rFonts w:cs="Times New Roman"/>
          <w:szCs w:val="24"/>
        </w:rPr>
        <w:t>se observa en gran parte en las casonas e iglesias de la ci</w:t>
      </w:r>
      <w:r w:rsidR="00B21200" w:rsidRPr="007713BB">
        <w:rPr>
          <w:rFonts w:cs="Times New Roman"/>
          <w:szCs w:val="24"/>
        </w:rPr>
        <w:t xml:space="preserve">udad con presencia de grafitis </w:t>
      </w:r>
      <w:r w:rsidR="00D01F8E" w:rsidRPr="007713BB">
        <w:rPr>
          <w:rFonts w:cs="Times New Roman"/>
          <w:szCs w:val="24"/>
        </w:rPr>
        <w:t>la falta de previsión de medidas de seguridad para impedir los atentados sufridos por el patrimonio monumental de la ciudad.</w:t>
      </w:r>
    </w:p>
    <w:p w:rsidR="00895E47" w:rsidRDefault="00AD51CC" w:rsidP="00207304">
      <w:pPr>
        <w:pStyle w:val="Prrafodelista"/>
        <w:numPr>
          <w:ilvl w:val="0"/>
          <w:numId w:val="27"/>
        </w:numPr>
        <w:spacing w:line="276" w:lineRule="auto"/>
        <w:ind w:left="1418"/>
        <w:rPr>
          <w:rFonts w:cs="Times New Roman"/>
          <w:szCs w:val="24"/>
        </w:rPr>
      </w:pPr>
      <w:r w:rsidRPr="007713BB">
        <w:rPr>
          <w:rFonts w:cs="Times New Roman"/>
          <w:szCs w:val="24"/>
        </w:rPr>
        <w:t>Falta de cuidado de l</w:t>
      </w:r>
      <w:r w:rsidR="00D01F8E" w:rsidRPr="007713BB">
        <w:rPr>
          <w:rFonts w:cs="Times New Roman"/>
          <w:szCs w:val="24"/>
        </w:rPr>
        <w:t xml:space="preserve">as casonas demolidas </w:t>
      </w:r>
      <w:r w:rsidR="007713BB">
        <w:rPr>
          <w:rFonts w:cs="Times New Roman"/>
          <w:szCs w:val="24"/>
        </w:rPr>
        <w:t xml:space="preserve">en </w:t>
      </w:r>
      <w:r w:rsidRPr="007713BB">
        <w:rPr>
          <w:rFonts w:cs="Times New Roman"/>
          <w:szCs w:val="24"/>
        </w:rPr>
        <w:t>deterioro</w:t>
      </w:r>
      <w:r w:rsidR="00D01F8E" w:rsidRPr="007713BB">
        <w:rPr>
          <w:rFonts w:cs="Times New Roman"/>
          <w:szCs w:val="24"/>
        </w:rPr>
        <w:t>,</w:t>
      </w:r>
      <w:r w:rsidR="007713BB">
        <w:rPr>
          <w:rFonts w:cs="Times New Roman"/>
          <w:szCs w:val="24"/>
        </w:rPr>
        <w:t xml:space="preserve"> </w:t>
      </w:r>
      <w:r w:rsidR="00D01F8E" w:rsidRPr="007713BB">
        <w:rPr>
          <w:rFonts w:cs="Times New Roman"/>
          <w:szCs w:val="24"/>
        </w:rPr>
        <w:t>presenta altos índices de infracciones a la normativa para la zona monumental y es en gran medida por parte de los propietarios, nuev</w:t>
      </w:r>
      <w:r w:rsidR="00E2472C">
        <w:rPr>
          <w:rFonts w:cs="Times New Roman"/>
          <w:szCs w:val="24"/>
        </w:rPr>
        <w:t xml:space="preserve">os herederos </w:t>
      </w:r>
      <w:r w:rsidR="00D01F8E" w:rsidRPr="007713BB">
        <w:rPr>
          <w:rFonts w:cs="Times New Roman"/>
          <w:szCs w:val="24"/>
        </w:rPr>
        <w:t>o inquilinos de las casonas, que no respetan las normativas existentes y las autoridades no inspeccionan estas actividades por falta de personal calificado y recursos</w:t>
      </w:r>
      <w:r w:rsidR="00EB7189" w:rsidRPr="007713BB">
        <w:rPr>
          <w:rFonts w:cs="Times New Roman"/>
          <w:szCs w:val="24"/>
        </w:rPr>
        <w:t>.</w:t>
      </w:r>
      <w:r w:rsidR="00D01F8E" w:rsidRPr="007713BB">
        <w:rPr>
          <w:rFonts w:cs="Times New Roman"/>
          <w:szCs w:val="24"/>
        </w:rPr>
        <w:t xml:space="preserve"> </w:t>
      </w:r>
    </w:p>
    <w:p w:rsidR="00895E47" w:rsidRDefault="00895E47" w:rsidP="00207304">
      <w:pPr>
        <w:pStyle w:val="Prrafodelista"/>
        <w:spacing w:line="276" w:lineRule="auto"/>
        <w:ind w:left="1418" w:firstLine="0"/>
        <w:rPr>
          <w:rFonts w:cs="Times New Roman"/>
          <w:szCs w:val="24"/>
        </w:rPr>
      </w:pPr>
    </w:p>
    <w:p w:rsidR="008750B2" w:rsidRPr="00895E47" w:rsidRDefault="001F4236" w:rsidP="001F4236">
      <w:pPr>
        <w:spacing w:line="276" w:lineRule="auto"/>
        <w:ind w:left="709" w:firstLine="0"/>
        <w:rPr>
          <w:rFonts w:cs="Times New Roman"/>
          <w:szCs w:val="24"/>
        </w:rPr>
      </w:pPr>
      <w:r>
        <w:rPr>
          <w:szCs w:val="20"/>
        </w:rPr>
        <w:t xml:space="preserve">2.3. </w:t>
      </w:r>
      <w:r w:rsidR="00602200">
        <w:rPr>
          <w:szCs w:val="20"/>
        </w:rPr>
        <w:t xml:space="preserve">En la actividad </w:t>
      </w:r>
      <w:r>
        <w:rPr>
          <w:szCs w:val="20"/>
        </w:rPr>
        <w:t>turística,</w:t>
      </w:r>
      <w:r w:rsidR="00602200">
        <w:rPr>
          <w:szCs w:val="20"/>
        </w:rPr>
        <w:t xml:space="preserve"> </w:t>
      </w:r>
      <w:r>
        <w:rPr>
          <w:szCs w:val="20"/>
        </w:rPr>
        <w:t xml:space="preserve">se apreció que </w:t>
      </w:r>
      <w:r w:rsidR="00602200">
        <w:rPr>
          <w:szCs w:val="20"/>
        </w:rPr>
        <w:t>e</w:t>
      </w:r>
      <w:r w:rsidR="006F08BB" w:rsidRPr="00895E47">
        <w:rPr>
          <w:szCs w:val="20"/>
        </w:rPr>
        <w:t xml:space="preserve">l centro histórico de la ciudad  Cajamarca, cuenta con un importante número de patrimonio </w:t>
      </w:r>
      <w:r w:rsidR="00895E47">
        <w:rPr>
          <w:szCs w:val="20"/>
        </w:rPr>
        <w:t xml:space="preserve"> </w:t>
      </w:r>
      <w:r w:rsidR="006F08BB" w:rsidRPr="00895E47">
        <w:rPr>
          <w:szCs w:val="20"/>
        </w:rPr>
        <w:t xml:space="preserve">arquitectónico, que puede servir para un uso turístico sostenible, y que ayudaría a conservar los monumentos que están en </w:t>
      </w:r>
      <w:r w:rsidR="00895E47" w:rsidRPr="00895E47">
        <w:rPr>
          <w:szCs w:val="20"/>
        </w:rPr>
        <w:t xml:space="preserve">estado de conservación regular. </w:t>
      </w:r>
    </w:p>
    <w:p w:rsidR="00B21200" w:rsidRDefault="00B21200" w:rsidP="00207304">
      <w:pPr>
        <w:spacing w:line="276" w:lineRule="auto"/>
        <w:ind w:firstLine="0"/>
        <w:rPr>
          <w:b/>
        </w:rPr>
      </w:pPr>
    </w:p>
    <w:p w:rsidR="00207304" w:rsidRPr="00FF33F9" w:rsidRDefault="001F4236" w:rsidP="001F4236">
      <w:pPr>
        <w:spacing w:line="360" w:lineRule="auto"/>
        <w:ind w:left="567" w:hanging="283"/>
        <w:rPr>
          <w:rFonts w:cs="Times New Roman"/>
          <w:szCs w:val="24"/>
        </w:rPr>
      </w:pPr>
      <w:r w:rsidRPr="00FF33F9">
        <w:rPr>
          <w:rFonts w:cs="Times New Roman"/>
          <w:szCs w:val="24"/>
        </w:rPr>
        <w:t xml:space="preserve">B. En la propuesta para el city tour se pudo constatar que existen muchas falencias </w:t>
      </w:r>
      <w:r w:rsidR="00207304" w:rsidRPr="00FF33F9">
        <w:rPr>
          <w:rFonts w:cs="Times New Roman"/>
          <w:szCs w:val="24"/>
        </w:rPr>
        <w:t>como</w:t>
      </w:r>
      <w:r w:rsidRPr="00FF33F9">
        <w:rPr>
          <w:rFonts w:cs="Times New Roman"/>
          <w:szCs w:val="24"/>
        </w:rPr>
        <w:t xml:space="preserve">, </w:t>
      </w:r>
      <w:r w:rsidR="00207304" w:rsidRPr="00FF33F9">
        <w:rPr>
          <w:rFonts w:cs="Times New Roman"/>
          <w:szCs w:val="24"/>
        </w:rPr>
        <w:t xml:space="preserve"> la falta de un circuito sostenible, el deterioro de los monumentos,</w:t>
      </w:r>
      <w:r w:rsidRPr="00FF33F9">
        <w:rPr>
          <w:rFonts w:cs="Times New Roman"/>
          <w:szCs w:val="24"/>
        </w:rPr>
        <w:t xml:space="preserve"> la</w:t>
      </w:r>
      <w:r w:rsidR="00207304" w:rsidRPr="00FF33F9">
        <w:rPr>
          <w:rFonts w:cs="Times New Roman"/>
          <w:szCs w:val="24"/>
        </w:rPr>
        <w:t xml:space="preserve"> necesidad de contar con un plan de uso turístico, acondicionamiento turístico y </w:t>
      </w:r>
      <w:r w:rsidRPr="00FF33F9">
        <w:rPr>
          <w:rFonts w:cs="Times New Roman"/>
          <w:szCs w:val="24"/>
        </w:rPr>
        <w:t>señalización, entre otros; de igual forma</w:t>
      </w:r>
      <w:r w:rsidR="00207304" w:rsidRPr="00FF33F9">
        <w:rPr>
          <w:rFonts w:cs="Times New Roman"/>
          <w:szCs w:val="24"/>
        </w:rPr>
        <w:t xml:space="preserve"> se pudo observar que cuenta con una varieda</w:t>
      </w:r>
      <w:r w:rsidRPr="00FF33F9">
        <w:rPr>
          <w:rFonts w:cs="Times New Roman"/>
          <w:szCs w:val="24"/>
        </w:rPr>
        <w:t xml:space="preserve">d de patrimonio arquitectónico </w:t>
      </w:r>
      <w:r w:rsidR="00207304" w:rsidRPr="00FF33F9">
        <w:rPr>
          <w:rFonts w:cs="Times New Roman"/>
          <w:szCs w:val="24"/>
        </w:rPr>
        <w:t>así como la historia que la hace parte del encuentro de dos mundos: indígena y española, de lo cual se obtuvo una transculturalidad que se puede apreciar en sus casonas y espacios públicos que aún se mantienen, pero si no se realiza un plan de acción que vele por su conservación se puede perder en gran medida.</w:t>
      </w:r>
      <w:r w:rsidRPr="00FF33F9">
        <w:rPr>
          <w:rFonts w:cs="Times New Roman"/>
          <w:szCs w:val="24"/>
        </w:rPr>
        <w:t>,</w:t>
      </w:r>
      <w:r w:rsidR="00FF33F9">
        <w:rPr>
          <w:rFonts w:cs="Times New Roman"/>
          <w:szCs w:val="24"/>
        </w:rPr>
        <w:t xml:space="preserve"> los actividades planteadas ayudarán a una conservación sostenible que</w:t>
      </w:r>
      <w:r w:rsidR="00207304" w:rsidRPr="00FF33F9">
        <w:rPr>
          <w:rFonts w:cs="Times New Roman"/>
          <w:szCs w:val="24"/>
        </w:rPr>
        <w:t xml:space="preserve"> </w:t>
      </w:r>
      <w:r w:rsidR="00FF33F9">
        <w:rPr>
          <w:rFonts w:cs="Times New Roman"/>
          <w:szCs w:val="24"/>
        </w:rPr>
        <w:t xml:space="preserve">no </w:t>
      </w:r>
      <w:r w:rsidR="00207304" w:rsidRPr="00FF33F9">
        <w:rPr>
          <w:rFonts w:cs="Times New Roman"/>
          <w:szCs w:val="24"/>
        </w:rPr>
        <w:t>solo mejorará el turismo sino también enaltecerá la identidad de la población Cajamarquina y los hará parte del desarrollo.</w:t>
      </w:r>
    </w:p>
    <w:p w:rsidR="00326059" w:rsidRDefault="00326059" w:rsidP="00207304">
      <w:pPr>
        <w:spacing w:line="276" w:lineRule="auto"/>
        <w:ind w:firstLine="0"/>
        <w:rPr>
          <w:b/>
        </w:rPr>
      </w:pPr>
    </w:p>
    <w:p w:rsidR="0022046E" w:rsidRDefault="0022046E" w:rsidP="00207304">
      <w:pPr>
        <w:pStyle w:val="Ttulo1"/>
        <w:keepNext w:val="0"/>
        <w:keepLines w:val="0"/>
        <w:widowControl w:val="0"/>
        <w:spacing w:line="276" w:lineRule="auto"/>
      </w:pPr>
      <w:bookmarkStart w:id="247" w:name="_Toc493574231"/>
    </w:p>
    <w:p w:rsidR="0022046E" w:rsidRDefault="0022046E" w:rsidP="00207304">
      <w:pPr>
        <w:pStyle w:val="Ttulo1"/>
        <w:keepNext w:val="0"/>
        <w:keepLines w:val="0"/>
        <w:widowControl w:val="0"/>
        <w:spacing w:line="276" w:lineRule="auto"/>
      </w:pPr>
    </w:p>
    <w:p w:rsidR="0022046E" w:rsidRDefault="0022046E" w:rsidP="00207304">
      <w:pPr>
        <w:pStyle w:val="Ttulo1"/>
        <w:keepNext w:val="0"/>
        <w:keepLines w:val="0"/>
        <w:widowControl w:val="0"/>
        <w:jc w:val="left"/>
      </w:pPr>
    </w:p>
    <w:p w:rsidR="0022046E" w:rsidRPr="0022046E" w:rsidRDefault="0022046E" w:rsidP="00207304">
      <w:pPr>
        <w:ind w:firstLine="0"/>
      </w:pPr>
    </w:p>
    <w:p w:rsidR="00DD4183" w:rsidRPr="00473E9D" w:rsidRDefault="008851F7" w:rsidP="00473E9D">
      <w:pPr>
        <w:pStyle w:val="Ttulo1"/>
      </w:pPr>
      <w:r w:rsidRPr="0070692E">
        <w:lastRenderedPageBreak/>
        <w:t>Recomendaciones</w:t>
      </w:r>
      <w:bookmarkEnd w:id="247"/>
      <w:r w:rsidRPr="0070692E">
        <w:t xml:space="preserve"> </w:t>
      </w:r>
    </w:p>
    <w:p w:rsidR="005C2717" w:rsidRDefault="00E74F68" w:rsidP="0022046E">
      <w:pPr>
        <w:pStyle w:val="Prrafodelista"/>
        <w:numPr>
          <w:ilvl w:val="0"/>
          <w:numId w:val="20"/>
        </w:numPr>
        <w:spacing w:line="360" w:lineRule="auto"/>
        <w:ind w:left="142"/>
        <w:rPr>
          <w:rFonts w:cs="Times New Roman"/>
          <w:szCs w:val="24"/>
        </w:rPr>
      </w:pPr>
      <w:r w:rsidRPr="0022046E">
        <w:rPr>
          <w:rFonts w:cs="Times New Roman"/>
          <w:szCs w:val="24"/>
        </w:rPr>
        <w:t>Se recomienda a la Municipalidad de Cajamarca</w:t>
      </w:r>
      <w:r w:rsidR="005476FA">
        <w:rPr>
          <w:rFonts w:cs="Times New Roman"/>
          <w:szCs w:val="24"/>
        </w:rPr>
        <w:t xml:space="preserve"> y al Ministerio de C</w:t>
      </w:r>
      <w:r w:rsidR="005C2717" w:rsidRPr="0022046E">
        <w:rPr>
          <w:rFonts w:cs="Times New Roman"/>
          <w:szCs w:val="24"/>
        </w:rPr>
        <w:t>ultura</w:t>
      </w:r>
      <w:r w:rsidRPr="0022046E">
        <w:rPr>
          <w:rFonts w:cs="Times New Roman"/>
          <w:szCs w:val="24"/>
        </w:rPr>
        <w:t>, enfocarse en un</w:t>
      </w:r>
      <w:r w:rsidR="005476FA">
        <w:rPr>
          <w:rFonts w:cs="Times New Roman"/>
          <w:szCs w:val="24"/>
        </w:rPr>
        <w:t>a</w:t>
      </w:r>
      <w:r w:rsidRPr="0022046E">
        <w:rPr>
          <w:rFonts w:cs="Times New Roman"/>
          <w:szCs w:val="24"/>
        </w:rPr>
        <w:t xml:space="preserve"> </w:t>
      </w:r>
      <w:r w:rsidR="006C46B1" w:rsidRPr="0022046E">
        <w:rPr>
          <w:rFonts w:cs="Times New Roman"/>
          <w:szCs w:val="24"/>
        </w:rPr>
        <w:t>revitalización participativa</w:t>
      </w:r>
      <w:r w:rsidRPr="0022046E">
        <w:rPr>
          <w:rFonts w:cs="Times New Roman"/>
          <w:szCs w:val="24"/>
        </w:rPr>
        <w:t xml:space="preserve"> del patrimonio</w:t>
      </w:r>
      <w:r w:rsidR="006C46B1" w:rsidRPr="0022046E">
        <w:rPr>
          <w:rFonts w:cs="Times New Roman"/>
          <w:szCs w:val="24"/>
        </w:rPr>
        <w:t xml:space="preserve">, para esto </w:t>
      </w:r>
      <w:r w:rsidRPr="0022046E">
        <w:rPr>
          <w:rFonts w:cs="Times New Roman"/>
          <w:szCs w:val="24"/>
        </w:rPr>
        <w:t xml:space="preserve">primero </w:t>
      </w:r>
      <w:r w:rsidR="006C46B1" w:rsidRPr="0022046E">
        <w:rPr>
          <w:rFonts w:cs="Times New Roman"/>
          <w:szCs w:val="24"/>
        </w:rPr>
        <w:t>se tiene que rehabilitar al inmueble con un conjunto de métodos y técnicas para recuperar la func</w:t>
      </w:r>
      <w:r w:rsidRPr="0022046E">
        <w:rPr>
          <w:rFonts w:cs="Times New Roman"/>
          <w:szCs w:val="24"/>
        </w:rPr>
        <w:t xml:space="preserve">ión o actividad propia de cada </w:t>
      </w:r>
      <w:r w:rsidR="006C46B1" w:rsidRPr="0022046E">
        <w:rPr>
          <w:rFonts w:cs="Times New Roman"/>
          <w:szCs w:val="24"/>
        </w:rPr>
        <w:t>inmueble</w:t>
      </w:r>
      <w:r w:rsidR="005476FA">
        <w:rPr>
          <w:rFonts w:cs="Times New Roman"/>
          <w:szCs w:val="24"/>
        </w:rPr>
        <w:t>;</w:t>
      </w:r>
      <w:r w:rsidRPr="0022046E">
        <w:rPr>
          <w:rFonts w:cs="Times New Roman"/>
          <w:szCs w:val="24"/>
        </w:rPr>
        <w:t xml:space="preserve"> segundo se tiene que  revitalizarlo</w:t>
      </w:r>
      <w:r w:rsidR="006C46B1" w:rsidRPr="0022046E">
        <w:rPr>
          <w:rFonts w:cs="Times New Roman"/>
          <w:szCs w:val="24"/>
        </w:rPr>
        <w:t xml:space="preserve">, otorgando vigor al </w:t>
      </w:r>
      <w:r w:rsidRPr="0022046E">
        <w:rPr>
          <w:rFonts w:cs="Times New Roman"/>
          <w:szCs w:val="24"/>
        </w:rPr>
        <w:t xml:space="preserve">inmueble </w:t>
      </w:r>
      <w:r w:rsidR="006C46B1" w:rsidRPr="0022046E">
        <w:rPr>
          <w:rFonts w:cs="Times New Roman"/>
          <w:szCs w:val="24"/>
        </w:rPr>
        <w:t>y</w:t>
      </w:r>
      <w:r w:rsidR="005476FA">
        <w:rPr>
          <w:rFonts w:cs="Times New Roman"/>
          <w:szCs w:val="24"/>
        </w:rPr>
        <w:t xml:space="preserve"> garantizando su sostenibilidad;</w:t>
      </w:r>
      <w:r w:rsidR="006C46B1" w:rsidRPr="0022046E">
        <w:rPr>
          <w:rFonts w:cs="Times New Roman"/>
          <w:szCs w:val="24"/>
        </w:rPr>
        <w:t xml:space="preserve"> </w:t>
      </w:r>
      <w:r w:rsidRPr="0022046E">
        <w:rPr>
          <w:rFonts w:cs="Times New Roman"/>
          <w:szCs w:val="24"/>
        </w:rPr>
        <w:t xml:space="preserve">y tercero incluir la participación ciudadana </w:t>
      </w:r>
      <w:r w:rsidR="006C46B1" w:rsidRPr="0022046E">
        <w:rPr>
          <w:rFonts w:cs="Times New Roman"/>
          <w:szCs w:val="24"/>
        </w:rPr>
        <w:t>en el proceso de toma de decisiones y así existe una mayor eficiencia de la intervención gubernamental.</w:t>
      </w:r>
    </w:p>
    <w:p w:rsidR="005476FA" w:rsidRPr="0022046E" w:rsidRDefault="005476FA" w:rsidP="005476FA">
      <w:pPr>
        <w:pStyle w:val="Prrafodelista"/>
        <w:spacing w:line="360" w:lineRule="auto"/>
        <w:ind w:left="142" w:firstLine="0"/>
        <w:rPr>
          <w:rFonts w:cs="Times New Roman"/>
          <w:szCs w:val="24"/>
        </w:rPr>
      </w:pPr>
    </w:p>
    <w:p w:rsidR="005C2717" w:rsidRPr="005476FA" w:rsidRDefault="00E64D07" w:rsidP="0022046E">
      <w:pPr>
        <w:pStyle w:val="Prrafodelista"/>
        <w:numPr>
          <w:ilvl w:val="0"/>
          <w:numId w:val="20"/>
        </w:numPr>
        <w:spacing w:line="360" w:lineRule="auto"/>
        <w:ind w:left="142"/>
        <w:rPr>
          <w:rFonts w:cs="Times New Roman"/>
          <w:szCs w:val="24"/>
        </w:rPr>
      </w:pPr>
      <w:r w:rsidRPr="0022046E">
        <w:rPr>
          <w:rFonts w:cs="Times New Roman"/>
          <w:szCs w:val="24"/>
        </w:rPr>
        <w:t>A las autoridades competentes, p</w:t>
      </w:r>
      <w:r w:rsidRPr="0022046E">
        <w:rPr>
          <w:szCs w:val="24"/>
        </w:rPr>
        <w:t xml:space="preserve">oner en práctica políticas de integración sostenible del turismo y de las actividades turísticas dentro de la ciudad </w:t>
      </w:r>
      <w:r w:rsidR="005476FA">
        <w:rPr>
          <w:szCs w:val="24"/>
        </w:rPr>
        <w:t>histórica pues, de lo contrario</w:t>
      </w:r>
      <w:r w:rsidRPr="0022046E">
        <w:rPr>
          <w:szCs w:val="24"/>
        </w:rPr>
        <w:t xml:space="preserve"> la ciudad perderá paulatinamente su interés para los turistas, esto ayudaría a lograr una de las condiciones básicas para que la ciudad sea declarado patrimonio cultural, sea declarada P</w:t>
      </w:r>
      <w:r w:rsidR="005476FA">
        <w:rPr>
          <w:szCs w:val="24"/>
        </w:rPr>
        <w:t xml:space="preserve">atrimonio de la Humanidad </w:t>
      </w:r>
      <w:r w:rsidRPr="0022046E">
        <w:rPr>
          <w:szCs w:val="24"/>
        </w:rPr>
        <w:t>por la UNESCO, es la gestión adecuada q</w:t>
      </w:r>
      <w:r w:rsidR="005476FA">
        <w:rPr>
          <w:szCs w:val="24"/>
        </w:rPr>
        <w:t>ue garantice, entre otras cosas</w:t>
      </w:r>
      <w:r w:rsidRPr="0022046E">
        <w:rPr>
          <w:szCs w:val="24"/>
        </w:rPr>
        <w:t xml:space="preserve"> la conservación y la protección de los materiales históricos en su conjunto.</w:t>
      </w:r>
    </w:p>
    <w:p w:rsidR="005476FA" w:rsidRPr="0022046E" w:rsidRDefault="005476FA" w:rsidP="005476FA">
      <w:pPr>
        <w:pStyle w:val="Prrafodelista"/>
        <w:spacing w:line="360" w:lineRule="auto"/>
        <w:ind w:left="142" w:firstLine="0"/>
        <w:rPr>
          <w:rFonts w:cs="Times New Roman"/>
          <w:szCs w:val="24"/>
        </w:rPr>
      </w:pPr>
    </w:p>
    <w:p w:rsidR="00E64D07" w:rsidRPr="005476FA" w:rsidRDefault="005C2717" w:rsidP="0022046E">
      <w:pPr>
        <w:pStyle w:val="Prrafodelista"/>
        <w:numPr>
          <w:ilvl w:val="0"/>
          <w:numId w:val="20"/>
        </w:numPr>
        <w:spacing w:line="360" w:lineRule="auto"/>
        <w:ind w:left="142"/>
        <w:rPr>
          <w:rFonts w:cs="Times New Roman"/>
          <w:szCs w:val="24"/>
        </w:rPr>
      </w:pPr>
      <w:r w:rsidRPr="0022046E">
        <w:rPr>
          <w:rFonts w:cs="Times New Roman"/>
          <w:szCs w:val="24"/>
        </w:rPr>
        <w:t>Mejorar el control urbano y fiscalización sobre la conservación del patrimonio arquitect</w:t>
      </w:r>
      <w:r w:rsidR="004628C9" w:rsidRPr="0022046E">
        <w:rPr>
          <w:rFonts w:cs="Times New Roman"/>
          <w:szCs w:val="24"/>
        </w:rPr>
        <w:t xml:space="preserve">ónico, </w:t>
      </w:r>
      <w:r w:rsidR="006C0B36" w:rsidRPr="0022046E">
        <w:rPr>
          <w:rFonts w:cs="Times New Roman"/>
          <w:szCs w:val="24"/>
        </w:rPr>
        <w:t xml:space="preserve">no solo en temas de licencias, sino también </w:t>
      </w:r>
      <w:r w:rsidR="00E64D07" w:rsidRPr="0022046E">
        <w:rPr>
          <w:szCs w:val="24"/>
        </w:rPr>
        <w:t xml:space="preserve">sino también en las fases sucesivas de construcción y obtención de licencias de funcionamiento, ya sea de servicios, comerciales o culturales. </w:t>
      </w:r>
    </w:p>
    <w:p w:rsidR="005476FA" w:rsidRPr="0022046E" w:rsidRDefault="005476FA" w:rsidP="005476FA">
      <w:pPr>
        <w:pStyle w:val="Prrafodelista"/>
        <w:spacing w:line="360" w:lineRule="auto"/>
        <w:ind w:left="142" w:firstLine="0"/>
        <w:rPr>
          <w:rFonts w:cs="Times New Roman"/>
          <w:szCs w:val="24"/>
        </w:rPr>
      </w:pPr>
    </w:p>
    <w:p w:rsidR="005C2717" w:rsidRDefault="005476FA" w:rsidP="0022046E">
      <w:pPr>
        <w:pStyle w:val="Prrafodelista"/>
        <w:numPr>
          <w:ilvl w:val="0"/>
          <w:numId w:val="20"/>
        </w:numPr>
        <w:spacing w:line="360" w:lineRule="auto"/>
        <w:ind w:left="142"/>
        <w:rPr>
          <w:rFonts w:cs="Times New Roman"/>
          <w:szCs w:val="24"/>
        </w:rPr>
      </w:pPr>
      <w:r>
        <w:rPr>
          <w:rFonts w:cs="Times New Roman"/>
          <w:szCs w:val="24"/>
        </w:rPr>
        <w:t>Al Ministerio de C</w:t>
      </w:r>
      <w:r w:rsidR="00C15E81" w:rsidRPr="0022046E">
        <w:rPr>
          <w:rFonts w:cs="Times New Roman"/>
          <w:szCs w:val="24"/>
        </w:rPr>
        <w:t xml:space="preserve">ultura </w:t>
      </w:r>
      <w:r>
        <w:rPr>
          <w:rFonts w:cs="Times New Roman"/>
          <w:szCs w:val="24"/>
        </w:rPr>
        <w:t>y a la M</w:t>
      </w:r>
      <w:r w:rsidR="004628C9" w:rsidRPr="0022046E">
        <w:rPr>
          <w:rFonts w:cs="Times New Roman"/>
          <w:szCs w:val="24"/>
        </w:rPr>
        <w:t>unicipalidad, actualizar el inventario y realizar</w:t>
      </w:r>
      <w:r w:rsidR="00473E9D" w:rsidRPr="0022046E">
        <w:rPr>
          <w:rFonts w:cs="Times New Roman"/>
          <w:szCs w:val="24"/>
        </w:rPr>
        <w:t xml:space="preserve"> debida </w:t>
      </w:r>
      <w:r w:rsidR="004628C9" w:rsidRPr="0022046E">
        <w:rPr>
          <w:rFonts w:cs="Times New Roman"/>
          <w:szCs w:val="24"/>
        </w:rPr>
        <w:t xml:space="preserve"> catalogación de los mon</w:t>
      </w:r>
      <w:r w:rsidR="00473E9D" w:rsidRPr="0022046E">
        <w:rPr>
          <w:rFonts w:cs="Times New Roman"/>
          <w:szCs w:val="24"/>
        </w:rPr>
        <w:t xml:space="preserve">umentos declarados patrimonio,  para su puesta en valor y permitiendo de manera global dar a conocer a la población, por los medios de comunicación como es el internet. </w:t>
      </w:r>
    </w:p>
    <w:p w:rsidR="005476FA" w:rsidRPr="0022046E" w:rsidRDefault="005476FA" w:rsidP="005476FA">
      <w:pPr>
        <w:pStyle w:val="Prrafodelista"/>
        <w:spacing w:line="360" w:lineRule="auto"/>
        <w:ind w:left="142" w:firstLine="0"/>
        <w:rPr>
          <w:rFonts w:cs="Times New Roman"/>
          <w:szCs w:val="24"/>
        </w:rPr>
      </w:pPr>
    </w:p>
    <w:p w:rsidR="006C46B1" w:rsidRPr="0022046E" w:rsidRDefault="00E74F68" w:rsidP="0022046E">
      <w:pPr>
        <w:pStyle w:val="Prrafodelista"/>
        <w:numPr>
          <w:ilvl w:val="0"/>
          <w:numId w:val="20"/>
        </w:numPr>
        <w:spacing w:line="360" w:lineRule="auto"/>
        <w:ind w:left="142"/>
        <w:rPr>
          <w:rFonts w:cs="Times New Roman"/>
          <w:szCs w:val="24"/>
        </w:rPr>
      </w:pPr>
      <w:r w:rsidRPr="0022046E">
        <w:rPr>
          <w:rFonts w:cs="Times New Roman"/>
          <w:szCs w:val="24"/>
        </w:rPr>
        <w:t>Se recomienda al Ministerio de Cultura,  para determinar el estado de conservación, se necesita implementar nuevas medidas que permitan monitorear esta conservación y así hacer un diagnóstico y monitoreo de la salud estructural de los edificios históricos, como el análisis Pushover, para determinar su vulnerabilidad o mediante análisis laser, que permitirá conocer cómo está el inmueble interiormente y manejar un registro de intervenciones y determinar con mayor productividad el estado de conservación de estos monumentos.</w:t>
      </w:r>
    </w:p>
    <w:p w:rsidR="006C0B36" w:rsidRDefault="00E74F68" w:rsidP="0022046E">
      <w:pPr>
        <w:pStyle w:val="Prrafodelista"/>
        <w:numPr>
          <w:ilvl w:val="0"/>
          <w:numId w:val="20"/>
        </w:numPr>
        <w:spacing w:line="360" w:lineRule="auto"/>
        <w:ind w:left="142"/>
        <w:rPr>
          <w:rFonts w:cs="Times New Roman"/>
          <w:szCs w:val="24"/>
        </w:rPr>
      </w:pPr>
      <w:r w:rsidRPr="0022046E">
        <w:rPr>
          <w:rFonts w:cs="Times New Roman"/>
          <w:szCs w:val="24"/>
        </w:rPr>
        <w:lastRenderedPageBreak/>
        <w:t>A las autoridades competentes</w:t>
      </w:r>
      <w:r w:rsidR="00E64D07" w:rsidRPr="0022046E">
        <w:rPr>
          <w:rFonts w:cs="Times New Roman"/>
          <w:szCs w:val="24"/>
        </w:rPr>
        <w:t xml:space="preserve">, </w:t>
      </w:r>
      <w:r w:rsidRPr="0022046E">
        <w:rPr>
          <w:rFonts w:cs="Times New Roman"/>
          <w:szCs w:val="24"/>
        </w:rPr>
        <w:t xml:space="preserve"> r</w:t>
      </w:r>
      <w:r w:rsidR="0078702D" w:rsidRPr="0022046E">
        <w:rPr>
          <w:rFonts w:cs="Times New Roman"/>
          <w:szCs w:val="24"/>
        </w:rPr>
        <w:t xml:space="preserve">ealizar campañas de sensibilización periódicas </w:t>
      </w:r>
      <w:r w:rsidRPr="0022046E">
        <w:rPr>
          <w:rFonts w:cs="Times New Roman"/>
          <w:szCs w:val="24"/>
        </w:rPr>
        <w:t xml:space="preserve">de manera </w:t>
      </w:r>
      <w:r w:rsidR="0078702D" w:rsidRPr="0022046E">
        <w:rPr>
          <w:rFonts w:cs="Times New Roman"/>
          <w:szCs w:val="24"/>
        </w:rPr>
        <w:t>in situ y mediante las redes sociales  y medios de comunicación</w:t>
      </w:r>
      <w:r w:rsidR="00191F65" w:rsidRPr="0022046E">
        <w:rPr>
          <w:rFonts w:cs="Times New Roman"/>
          <w:szCs w:val="24"/>
        </w:rPr>
        <w:t xml:space="preserve">, </w:t>
      </w:r>
      <w:r w:rsidR="0078702D" w:rsidRPr="0022046E">
        <w:rPr>
          <w:rFonts w:cs="Times New Roman"/>
          <w:szCs w:val="24"/>
        </w:rPr>
        <w:t xml:space="preserve"> sobre temas de conservación de monumentos, importancia del patrimonio e historia de la ciudad de  Cajamarca.</w:t>
      </w:r>
    </w:p>
    <w:p w:rsidR="005476FA" w:rsidRPr="0022046E" w:rsidRDefault="005476FA" w:rsidP="005476FA">
      <w:pPr>
        <w:pStyle w:val="Prrafodelista"/>
        <w:spacing w:line="360" w:lineRule="auto"/>
        <w:ind w:left="142" w:firstLine="0"/>
        <w:rPr>
          <w:rFonts w:cs="Times New Roman"/>
          <w:szCs w:val="24"/>
        </w:rPr>
      </w:pPr>
    </w:p>
    <w:p w:rsidR="00E74F68" w:rsidRDefault="006C0B36" w:rsidP="0022046E">
      <w:pPr>
        <w:pStyle w:val="Prrafodelista"/>
        <w:numPr>
          <w:ilvl w:val="0"/>
          <w:numId w:val="20"/>
        </w:numPr>
        <w:spacing w:line="360" w:lineRule="auto"/>
        <w:ind w:left="142"/>
        <w:rPr>
          <w:rFonts w:cs="Times New Roman"/>
          <w:szCs w:val="24"/>
        </w:rPr>
      </w:pPr>
      <w:r w:rsidRPr="0022046E">
        <w:rPr>
          <w:rFonts w:cs="Times New Roman"/>
          <w:szCs w:val="24"/>
        </w:rPr>
        <w:t>Fortaleciendo convenios con la DRE o UGEL de la jurisdicción, para el trabajo coordinado con las instituciones educativas, en los tres niveles educativos, mediante  para charlas donde puedan conocer, disfrutar el patrimonio cultural y contribuir activamente en su conservación y mejora.</w:t>
      </w:r>
    </w:p>
    <w:p w:rsidR="005476FA" w:rsidRPr="0022046E" w:rsidRDefault="005476FA" w:rsidP="005476FA">
      <w:pPr>
        <w:pStyle w:val="Prrafodelista"/>
        <w:spacing w:line="360" w:lineRule="auto"/>
        <w:ind w:left="142" w:firstLine="0"/>
        <w:rPr>
          <w:rFonts w:cs="Times New Roman"/>
          <w:szCs w:val="24"/>
        </w:rPr>
      </w:pPr>
    </w:p>
    <w:p w:rsidR="00E74F68" w:rsidRDefault="00E64D07" w:rsidP="0022046E">
      <w:pPr>
        <w:pStyle w:val="Prrafodelista"/>
        <w:numPr>
          <w:ilvl w:val="0"/>
          <w:numId w:val="20"/>
        </w:numPr>
        <w:spacing w:line="360" w:lineRule="auto"/>
        <w:ind w:left="142"/>
        <w:rPr>
          <w:rFonts w:cs="Times New Roman"/>
          <w:szCs w:val="24"/>
        </w:rPr>
      </w:pPr>
      <w:r w:rsidRPr="0022046E">
        <w:rPr>
          <w:rFonts w:cs="Times New Roman"/>
          <w:szCs w:val="24"/>
        </w:rPr>
        <w:t>A los actores involucrados en la conservación, se les recomienda t</w:t>
      </w:r>
      <w:r w:rsidR="006C0B36" w:rsidRPr="0022046E">
        <w:rPr>
          <w:rFonts w:cs="Times New Roman"/>
          <w:szCs w:val="24"/>
        </w:rPr>
        <w:t>rabajar de manera coordinada</w:t>
      </w:r>
      <w:r w:rsidRPr="0022046E">
        <w:rPr>
          <w:rFonts w:cs="Times New Roman"/>
          <w:szCs w:val="24"/>
        </w:rPr>
        <w:t>,</w:t>
      </w:r>
      <w:r w:rsidR="006C0B36" w:rsidRPr="0022046E">
        <w:rPr>
          <w:rFonts w:cs="Times New Roman"/>
          <w:szCs w:val="24"/>
        </w:rPr>
        <w:t xml:space="preserve"> entre instituciones para que todos se involucren y trabajen por un solo objetivo que es la preservación de los monumentos, logrando </w:t>
      </w:r>
      <w:r w:rsidR="005C2717" w:rsidRPr="0022046E">
        <w:rPr>
          <w:rFonts w:cs="Times New Roman"/>
          <w:szCs w:val="24"/>
        </w:rPr>
        <w:t xml:space="preserve"> alianzas estratégicas con asociaciones de </w:t>
      </w:r>
      <w:r w:rsidR="006C0B36" w:rsidRPr="0022046E">
        <w:rPr>
          <w:rFonts w:cs="Times New Roman"/>
          <w:szCs w:val="24"/>
        </w:rPr>
        <w:t>nivel</w:t>
      </w:r>
      <w:r w:rsidR="005C2717" w:rsidRPr="0022046E">
        <w:rPr>
          <w:rFonts w:cs="Times New Roman"/>
          <w:szCs w:val="24"/>
        </w:rPr>
        <w:t xml:space="preserve"> pú</w:t>
      </w:r>
      <w:r w:rsidR="005476FA">
        <w:rPr>
          <w:rFonts w:cs="Times New Roman"/>
          <w:szCs w:val="24"/>
        </w:rPr>
        <w:t xml:space="preserve">blico y privado para conservar </w:t>
      </w:r>
      <w:r w:rsidR="006C0B36" w:rsidRPr="0022046E">
        <w:rPr>
          <w:rFonts w:cs="Times New Roman"/>
          <w:szCs w:val="24"/>
        </w:rPr>
        <w:t xml:space="preserve">el patrimonio arquitectónico. </w:t>
      </w:r>
      <w:r w:rsidR="005C2717" w:rsidRPr="0022046E">
        <w:rPr>
          <w:rFonts w:cs="Times New Roman"/>
          <w:szCs w:val="24"/>
        </w:rPr>
        <w:t xml:space="preserve"> </w:t>
      </w:r>
    </w:p>
    <w:p w:rsidR="005476FA" w:rsidRPr="0022046E" w:rsidRDefault="005476FA" w:rsidP="005476FA">
      <w:pPr>
        <w:pStyle w:val="Prrafodelista"/>
        <w:spacing w:line="360" w:lineRule="auto"/>
        <w:ind w:left="142" w:firstLine="0"/>
        <w:rPr>
          <w:rFonts w:cs="Times New Roman"/>
          <w:szCs w:val="24"/>
        </w:rPr>
      </w:pPr>
    </w:p>
    <w:p w:rsidR="00E64D07" w:rsidRDefault="00E64D07" w:rsidP="0022046E">
      <w:pPr>
        <w:pStyle w:val="Prrafodelista"/>
        <w:numPr>
          <w:ilvl w:val="0"/>
          <w:numId w:val="20"/>
        </w:numPr>
        <w:spacing w:line="360" w:lineRule="auto"/>
        <w:ind w:left="142"/>
        <w:rPr>
          <w:rFonts w:cs="Times New Roman"/>
          <w:szCs w:val="24"/>
        </w:rPr>
      </w:pPr>
      <w:r w:rsidRPr="0022046E">
        <w:rPr>
          <w:rFonts w:cs="Times New Roman"/>
          <w:szCs w:val="24"/>
        </w:rPr>
        <w:t xml:space="preserve">A la Municipalidad Provincial de Cajamarca, lograr convenios con los pobladores para obtener beneficios compartidos en el proceso de conservación de sus casonas, con la mejora de incentivos tributarios. </w:t>
      </w:r>
    </w:p>
    <w:p w:rsidR="005476FA" w:rsidRPr="0022046E" w:rsidRDefault="005476FA" w:rsidP="005476FA">
      <w:pPr>
        <w:pStyle w:val="Prrafodelista"/>
        <w:spacing w:line="360" w:lineRule="auto"/>
        <w:ind w:left="142" w:firstLine="0"/>
        <w:rPr>
          <w:rFonts w:cs="Times New Roman"/>
          <w:szCs w:val="24"/>
        </w:rPr>
      </w:pPr>
    </w:p>
    <w:p w:rsidR="004628C9" w:rsidRDefault="00E64D07" w:rsidP="0022046E">
      <w:pPr>
        <w:pStyle w:val="Prrafodelista"/>
        <w:numPr>
          <w:ilvl w:val="0"/>
          <w:numId w:val="20"/>
        </w:numPr>
        <w:spacing w:line="360" w:lineRule="auto"/>
        <w:ind w:left="142"/>
        <w:rPr>
          <w:rFonts w:cs="Times New Roman"/>
          <w:szCs w:val="24"/>
        </w:rPr>
      </w:pPr>
      <w:r w:rsidRPr="0022046E">
        <w:rPr>
          <w:rFonts w:cs="Times New Roman"/>
          <w:szCs w:val="24"/>
        </w:rPr>
        <w:t xml:space="preserve">A la población involucrarse en actividades de conservación y ser  los principales actores sociales </w:t>
      </w:r>
      <w:r w:rsidR="005C7DF5" w:rsidRPr="0022046E">
        <w:rPr>
          <w:rFonts w:cs="Times New Roman"/>
          <w:szCs w:val="24"/>
        </w:rPr>
        <w:t xml:space="preserve">y </w:t>
      </w:r>
      <w:r w:rsidRPr="0022046E">
        <w:rPr>
          <w:rFonts w:cs="Times New Roman"/>
          <w:szCs w:val="24"/>
        </w:rPr>
        <w:t xml:space="preserve">vigías de preservación y conservación del patrimonio arquitectónico. </w:t>
      </w:r>
    </w:p>
    <w:p w:rsidR="005476FA" w:rsidRPr="0022046E" w:rsidRDefault="005476FA" w:rsidP="005476FA">
      <w:pPr>
        <w:pStyle w:val="Prrafodelista"/>
        <w:spacing w:line="360" w:lineRule="auto"/>
        <w:ind w:left="142" w:firstLine="0"/>
        <w:rPr>
          <w:rFonts w:cs="Times New Roman"/>
          <w:szCs w:val="24"/>
        </w:rPr>
      </w:pPr>
    </w:p>
    <w:p w:rsidR="00780AFF" w:rsidRPr="0022046E" w:rsidRDefault="004628C9" w:rsidP="0022046E">
      <w:pPr>
        <w:pStyle w:val="Prrafodelista"/>
        <w:numPr>
          <w:ilvl w:val="0"/>
          <w:numId w:val="20"/>
        </w:numPr>
        <w:spacing w:line="360" w:lineRule="auto"/>
        <w:ind w:left="142"/>
        <w:rPr>
          <w:rFonts w:cs="Times New Roman"/>
          <w:szCs w:val="24"/>
        </w:rPr>
      </w:pPr>
      <w:r w:rsidRPr="0022046E">
        <w:rPr>
          <w:rFonts w:cs="Times New Roman"/>
          <w:szCs w:val="24"/>
        </w:rPr>
        <w:t>A la DIRCETUR Cajamarca, se le recomienda realizar el inventario y jerarquización de los monumentos patrimoniales, que pueden ser visitados turísticamente en el centro histórico, as</w:t>
      </w:r>
      <w:r w:rsidR="005C7DF5" w:rsidRPr="0022046E">
        <w:rPr>
          <w:rFonts w:cs="Times New Roman"/>
          <w:szCs w:val="24"/>
        </w:rPr>
        <w:t xml:space="preserve">í como mejorar </w:t>
      </w:r>
      <w:r w:rsidRPr="0022046E">
        <w:rPr>
          <w:rFonts w:cs="Times New Roman"/>
          <w:szCs w:val="24"/>
        </w:rPr>
        <w:t xml:space="preserve"> la señalización turística en los principales </w:t>
      </w:r>
      <w:r w:rsidR="006C0B36" w:rsidRPr="0022046E">
        <w:rPr>
          <w:rFonts w:cs="Times New Roman"/>
          <w:szCs w:val="24"/>
        </w:rPr>
        <w:t>monumentos</w:t>
      </w:r>
      <w:r w:rsidRPr="0022046E">
        <w:rPr>
          <w:rFonts w:cs="Times New Roman"/>
          <w:szCs w:val="24"/>
        </w:rPr>
        <w:t xml:space="preserve"> del centro </w:t>
      </w:r>
      <w:r w:rsidR="006C0B36" w:rsidRPr="0022046E">
        <w:rPr>
          <w:rFonts w:cs="Times New Roman"/>
          <w:szCs w:val="24"/>
        </w:rPr>
        <w:t>histórico, mejorando el actual circuito city tour, así mismo</w:t>
      </w:r>
      <w:r w:rsidR="005476FA">
        <w:rPr>
          <w:rFonts w:cs="Times New Roman"/>
          <w:szCs w:val="24"/>
        </w:rPr>
        <w:t xml:space="preserve"> </w:t>
      </w:r>
      <w:r w:rsidR="006C0B36" w:rsidRPr="0022046E">
        <w:rPr>
          <w:rFonts w:cs="Times New Roman"/>
          <w:szCs w:val="24"/>
        </w:rPr>
        <w:t>realizar proyectos que permitan englobar nuevos circuitos temáticos en la zona monumental.</w:t>
      </w:r>
    </w:p>
    <w:p w:rsidR="00895E47" w:rsidRPr="0022046E" w:rsidRDefault="00895E47" w:rsidP="000E2239">
      <w:pPr>
        <w:spacing w:line="276" w:lineRule="auto"/>
        <w:rPr>
          <w:rFonts w:cs="Times New Roman"/>
          <w:b/>
          <w:szCs w:val="24"/>
        </w:rPr>
      </w:pPr>
    </w:p>
    <w:p w:rsidR="00895E47" w:rsidRDefault="00895E47" w:rsidP="000E2239">
      <w:pPr>
        <w:spacing w:line="276" w:lineRule="auto"/>
        <w:rPr>
          <w:rFonts w:cs="Times New Roman"/>
          <w:b/>
          <w:szCs w:val="24"/>
        </w:rPr>
      </w:pPr>
    </w:p>
    <w:p w:rsidR="001C65FC" w:rsidRDefault="001C65FC" w:rsidP="000E2239">
      <w:pPr>
        <w:spacing w:line="276" w:lineRule="auto"/>
        <w:rPr>
          <w:rFonts w:cs="Times New Roman"/>
          <w:b/>
          <w:szCs w:val="24"/>
        </w:rPr>
      </w:pPr>
    </w:p>
    <w:p w:rsidR="0022046E" w:rsidRDefault="0022046E" w:rsidP="000E2239">
      <w:pPr>
        <w:spacing w:line="276" w:lineRule="auto"/>
        <w:rPr>
          <w:rFonts w:cs="Times New Roman"/>
          <w:b/>
          <w:szCs w:val="24"/>
        </w:rPr>
      </w:pPr>
    </w:p>
    <w:p w:rsidR="0022046E" w:rsidRDefault="0022046E" w:rsidP="000E2239">
      <w:pPr>
        <w:spacing w:line="276" w:lineRule="auto"/>
        <w:rPr>
          <w:rFonts w:cs="Times New Roman"/>
          <w:b/>
          <w:szCs w:val="24"/>
        </w:rPr>
      </w:pPr>
    </w:p>
    <w:p w:rsidR="0022046E" w:rsidRDefault="0022046E" w:rsidP="000E2239">
      <w:pPr>
        <w:spacing w:line="276" w:lineRule="auto"/>
        <w:rPr>
          <w:rFonts w:cs="Times New Roman"/>
          <w:b/>
          <w:szCs w:val="24"/>
        </w:rPr>
      </w:pPr>
    </w:p>
    <w:p w:rsidR="0022046E" w:rsidRDefault="0022046E" w:rsidP="005476FA">
      <w:pPr>
        <w:spacing w:line="276" w:lineRule="auto"/>
        <w:ind w:firstLine="0"/>
        <w:rPr>
          <w:rFonts w:cs="Times New Roman"/>
          <w:b/>
          <w:szCs w:val="24"/>
        </w:rPr>
      </w:pPr>
    </w:p>
    <w:p w:rsidR="005476FA" w:rsidRDefault="005476FA" w:rsidP="005476FA">
      <w:pPr>
        <w:spacing w:line="276" w:lineRule="auto"/>
        <w:ind w:firstLine="0"/>
        <w:rPr>
          <w:rFonts w:cs="Times New Roman"/>
          <w:b/>
          <w:szCs w:val="24"/>
        </w:rPr>
      </w:pPr>
    </w:p>
    <w:p w:rsidR="006F08BB" w:rsidRDefault="004B7301" w:rsidP="00C44C55">
      <w:pPr>
        <w:spacing w:line="276" w:lineRule="auto"/>
        <w:jc w:val="center"/>
        <w:rPr>
          <w:rFonts w:cs="Times New Roman"/>
          <w:b/>
          <w:szCs w:val="24"/>
        </w:rPr>
      </w:pPr>
      <w:r>
        <w:rPr>
          <w:rFonts w:cs="Times New Roman"/>
          <w:b/>
          <w:szCs w:val="24"/>
        </w:rPr>
        <w:lastRenderedPageBreak/>
        <w:t>Lista de referencias</w:t>
      </w:r>
    </w:p>
    <w:p w:rsidR="006F08BB" w:rsidRPr="005D35D5" w:rsidRDefault="006F08BB" w:rsidP="0022046E">
      <w:pPr>
        <w:spacing w:line="240" w:lineRule="auto"/>
        <w:outlineLvl w:val="3"/>
        <w:rPr>
          <w:rFonts w:cs="Times New Roman"/>
          <w:sz w:val="23"/>
          <w:szCs w:val="23"/>
        </w:rPr>
      </w:pPr>
    </w:p>
    <w:p w:rsidR="006F08BB" w:rsidRPr="0022046E" w:rsidRDefault="006F08BB" w:rsidP="0022046E">
      <w:pPr>
        <w:spacing w:line="240" w:lineRule="auto"/>
        <w:ind w:left="284"/>
        <w:outlineLvl w:val="3"/>
        <w:rPr>
          <w:rFonts w:cs="Times New Roman"/>
          <w:sz w:val="22"/>
        </w:rPr>
      </w:pPr>
      <w:r w:rsidRPr="0022046E">
        <w:rPr>
          <w:rFonts w:cs="Times New Roman"/>
          <w:sz w:val="22"/>
        </w:rPr>
        <w:t xml:space="preserve">Acerenza, M. A. (1991). </w:t>
      </w:r>
      <w:r w:rsidRPr="0022046E">
        <w:rPr>
          <w:rFonts w:cs="Times New Roman"/>
          <w:i/>
          <w:sz w:val="22"/>
        </w:rPr>
        <w:t>Administración del turismo conceptualización y organización</w:t>
      </w:r>
      <w:r w:rsidRPr="0022046E">
        <w:rPr>
          <w:rFonts w:cs="Times New Roman"/>
          <w:sz w:val="22"/>
        </w:rPr>
        <w:t xml:space="preserve">, (4ta ed.), p.123. México, D.F.: Trillas.  </w:t>
      </w:r>
    </w:p>
    <w:p w:rsidR="006F08BB" w:rsidRPr="0022046E" w:rsidRDefault="006F08BB" w:rsidP="0022046E">
      <w:pPr>
        <w:spacing w:line="240" w:lineRule="auto"/>
        <w:ind w:left="284"/>
        <w:outlineLvl w:val="3"/>
        <w:rPr>
          <w:rFonts w:cs="Times New Roman"/>
          <w:color w:val="FF0000"/>
          <w:sz w:val="22"/>
        </w:rPr>
      </w:pPr>
    </w:p>
    <w:p w:rsidR="006F08BB" w:rsidRPr="0022046E" w:rsidRDefault="006F08BB" w:rsidP="0022046E">
      <w:pPr>
        <w:spacing w:line="240" w:lineRule="auto"/>
        <w:ind w:left="284"/>
        <w:outlineLvl w:val="3"/>
        <w:rPr>
          <w:rFonts w:cs="Times New Roman"/>
          <w:sz w:val="22"/>
        </w:rPr>
      </w:pPr>
      <w:r w:rsidRPr="0022046E">
        <w:rPr>
          <w:rFonts w:cs="Times New Roman"/>
          <w:sz w:val="22"/>
        </w:rPr>
        <w:t>Acerenza, M. A. (2006)</w:t>
      </w:r>
      <w:r w:rsidRPr="0022046E">
        <w:rPr>
          <w:rFonts w:cs="Times New Roman"/>
          <w:i/>
          <w:sz w:val="22"/>
        </w:rPr>
        <w:t>. Efectos económicos socioculturales y ambientales del turismo</w:t>
      </w:r>
      <w:r w:rsidRPr="0022046E">
        <w:rPr>
          <w:rFonts w:cs="Times New Roman"/>
          <w:sz w:val="22"/>
        </w:rPr>
        <w:t xml:space="preserve">. México, D.F.: Trillas. </w:t>
      </w:r>
    </w:p>
    <w:p w:rsidR="006F08BB" w:rsidRPr="0022046E" w:rsidRDefault="006F08BB" w:rsidP="0022046E">
      <w:pPr>
        <w:spacing w:line="240" w:lineRule="auto"/>
        <w:ind w:left="284"/>
        <w:outlineLvl w:val="3"/>
        <w:rPr>
          <w:rFonts w:cs="Times New Roman"/>
          <w:color w:val="FF0000"/>
          <w:sz w:val="22"/>
        </w:rPr>
      </w:pPr>
    </w:p>
    <w:p w:rsidR="006F08BB" w:rsidRPr="0022046E" w:rsidRDefault="006F08BB" w:rsidP="0022046E">
      <w:pPr>
        <w:spacing w:line="240" w:lineRule="auto"/>
        <w:ind w:left="284"/>
        <w:outlineLvl w:val="3"/>
        <w:rPr>
          <w:rFonts w:cs="Times New Roman"/>
          <w:sz w:val="22"/>
        </w:rPr>
      </w:pPr>
      <w:r w:rsidRPr="0022046E">
        <w:rPr>
          <w:rFonts w:cs="Times New Roman"/>
          <w:sz w:val="22"/>
        </w:rPr>
        <w:t xml:space="preserve">Acerenza, M. A. (2007). </w:t>
      </w:r>
      <w:r w:rsidRPr="0022046E">
        <w:rPr>
          <w:rFonts w:cs="Times New Roman"/>
          <w:i/>
          <w:sz w:val="22"/>
        </w:rPr>
        <w:t>Desarrollo sostenible y gestión del turismo</w:t>
      </w:r>
      <w:r w:rsidRPr="0022046E">
        <w:rPr>
          <w:rFonts w:cs="Times New Roman"/>
          <w:sz w:val="22"/>
        </w:rPr>
        <w:t xml:space="preserve">, México, D.F.: Trillas. </w:t>
      </w:r>
    </w:p>
    <w:p w:rsidR="006F08BB" w:rsidRPr="0022046E" w:rsidRDefault="006F08BB" w:rsidP="0022046E">
      <w:pPr>
        <w:spacing w:line="240" w:lineRule="auto"/>
        <w:ind w:left="284"/>
        <w:outlineLvl w:val="3"/>
        <w:rPr>
          <w:rFonts w:cs="Times New Roman"/>
          <w:sz w:val="22"/>
        </w:rPr>
      </w:pPr>
    </w:p>
    <w:p w:rsidR="006F08BB" w:rsidRPr="0022046E" w:rsidRDefault="004B7301" w:rsidP="0022046E">
      <w:pPr>
        <w:spacing w:line="240" w:lineRule="auto"/>
        <w:ind w:left="284"/>
        <w:rPr>
          <w:rFonts w:cs="Times New Roman"/>
          <w:sz w:val="22"/>
        </w:rPr>
      </w:pPr>
      <w:r w:rsidRPr="0022046E">
        <w:rPr>
          <w:rFonts w:cs="Times New Roman"/>
          <w:sz w:val="22"/>
        </w:rPr>
        <w:t xml:space="preserve">Benavides, </w:t>
      </w:r>
      <w:r w:rsidR="006F08BB" w:rsidRPr="0022046E">
        <w:rPr>
          <w:rFonts w:cs="Times New Roman"/>
          <w:sz w:val="22"/>
        </w:rPr>
        <w:t xml:space="preserve">M. (s, f). </w:t>
      </w:r>
      <w:r w:rsidR="006F08BB" w:rsidRPr="0022046E">
        <w:rPr>
          <w:rFonts w:cs="Times New Roman"/>
          <w:i/>
          <w:sz w:val="22"/>
        </w:rPr>
        <w:t xml:space="preserve">Recuperación de centros históricos: El reto de la sostenibilidad urbana. Propuesta de indicadores de desarrollo urbano sostenible. </w:t>
      </w:r>
      <w:r w:rsidR="006F08BB" w:rsidRPr="0022046E">
        <w:rPr>
          <w:rFonts w:cs="Times New Roman"/>
          <w:sz w:val="22"/>
        </w:rPr>
        <w:t>Recuperado de</w:t>
      </w:r>
    </w:p>
    <w:p w:rsidR="006F08BB" w:rsidRPr="0022046E" w:rsidRDefault="006F08BB" w:rsidP="0022046E">
      <w:pPr>
        <w:spacing w:line="240" w:lineRule="auto"/>
        <w:ind w:left="284"/>
        <w:rPr>
          <w:rStyle w:val="apple-converted-space"/>
          <w:rFonts w:cs="Times New Roman"/>
          <w:sz w:val="22"/>
        </w:rPr>
      </w:pPr>
      <w:r w:rsidRPr="0022046E">
        <w:rPr>
          <w:rFonts w:cs="Times New Roman"/>
          <w:sz w:val="22"/>
        </w:rPr>
        <w:t xml:space="preserve"> </w:t>
      </w:r>
    </w:p>
    <w:p w:rsidR="006F08BB" w:rsidRPr="0022046E" w:rsidRDefault="001D4147" w:rsidP="0022046E">
      <w:pPr>
        <w:spacing w:line="240" w:lineRule="auto"/>
        <w:ind w:left="284"/>
        <w:rPr>
          <w:rFonts w:cs="Times New Roman"/>
          <w:sz w:val="22"/>
          <w:lang w:val="en-US"/>
        </w:rPr>
      </w:pPr>
      <w:r w:rsidRPr="0018324E">
        <w:rPr>
          <w:rFonts w:cs="Times New Roman"/>
          <w:sz w:val="22"/>
        </w:rPr>
        <w:t>Bernar, F.</w:t>
      </w:r>
      <w:r w:rsidR="006F08BB" w:rsidRPr="0018324E">
        <w:rPr>
          <w:rFonts w:cs="Times New Roman"/>
          <w:sz w:val="22"/>
        </w:rPr>
        <w:t xml:space="preserve">(2004). </w:t>
      </w:r>
      <w:r w:rsidRPr="0018324E">
        <w:rPr>
          <w:rFonts w:cs="Times New Roman"/>
          <w:sz w:val="22"/>
        </w:rPr>
        <w:t xml:space="preserve"> </w:t>
      </w:r>
      <w:r w:rsidR="006F08BB" w:rsidRPr="0022046E">
        <w:rPr>
          <w:rFonts w:cs="Times New Roman"/>
          <w:i/>
          <w:sz w:val="22"/>
          <w:lang w:val="en-US"/>
        </w:rPr>
        <w:t>Conservation of Historic Buildings</w:t>
      </w:r>
      <w:r w:rsidR="006F08BB" w:rsidRPr="0022046E">
        <w:rPr>
          <w:rFonts w:cs="Times New Roman"/>
          <w:sz w:val="22"/>
          <w:lang w:val="en-US"/>
        </w:rPr>
        <w:t xml:space="preserve">. Heineman .Oxford: Elsevier Butterworth. </w:t>
      </w:r>
    </w:p>
    <w:p w:rsidR="006F08BB" w:rsidRPr="0022046E" w:rsidRDefault="006F08BB" w:rsidP="0022046E">
      <w:pPr>
        <w:pStyle w:val="Prrafodelista"/>
        <w:spacing w:line="240" w:lineRule="auto"/>
        <w:ind w:left="284"/>
        <w:rPr>
          <w:rFonts w:cs="Times New Roman"/>
          <w:sz w:val="22"/>
          <w:lang w:val="en-US"/>
        </w:rPr>
      </w:pPr>
    </w:p>
    <w:p w:rsidR="006F08BB" w:rsidRPr="0022046E" w:rsidRDefault="006F08BB" w:rsidP="0022046E">
      <w:pPr>
        <w:tabs>
          <w:tab w:val="left" w:pos="4983"/>
        </w:tabs>
        <w:spacing w:line="240" w:lineRule="auto"/>
        <w:ind w:left="284"/>
        <w:rPr>
          <w:rFonts w:cs="Times New Roman"/>
          <w:sz w:val="22"/>
        </w:rPr>
      </w:pPr>
      <w:r w:rsidRPr="0018324E">
        <w:rPr>
          <w:rFonts w:cs="Times New Roman"/>
          <w:sz w:val="22"/>
        </w:rPr>
        <w:t xml:space="preserve">Bossio, N. (2008). </w:t>
      </w:r>
      <w:r w:rsidRPr="0022046E">
        <w:rPr>
          <w:rFonts w:cs="Times New Roman"/>
          <w:i/>
          <w:sz w:val="22"/>
        </w:rPr>
        <w:t>Patrimonio centros clandestinos de detención, tortura y exterminio y sitios de memoria</w:t>
      </w:r>
      <w:r w:rsidRPr="0022046E">
        <w:rPr>
          <w:rFonts w:cs="Times New Roman"/>
          <w:sz w:val="22"/>
        </w:rPr>
        <w:t>, Cuadernos de la Memoria 4, Instituto Espacio para la Memoria, p.76-77, Buenos Aires, Argentina.</w:t>
      </w:r>
    </w:p>
    <w:p w:rsidR="006F08BB" w:rsidRPr="0022046E" w:rsidRDefault="006F08BB" w:rsidP="0022046E">
      <w:pPr>
        <w:tabs>
          <w:tab w:val="left" w:pos="4983"/>
        </w:tabs>
        <w:spacing w:line="240" w:lineRule="auto"/>
        <w:ind w:left="284"/>
        <w:rPr>
          <w:rFonts w:cs="Times New Roman"/>
          <w:sz w:val="22"/>
        </w:rPr>
      </w:pPr>
    </w:p>
    <w:p w:rsidR="006F08BB" w:rsidRPr="0022046E" w:rsidRDefault="006F08BB" w:rsidP="0022046E">
      <w:pPr>
        <w:spacing w:line="240" w:lineRule="auto"/>
        <w:ind w:left="284"/>
        <w:rPr>
          <w:rFonts w:cs="Times New Roman"/>
          <w:bCs/>
          <w:sz w:val="22"/>
        </w:rPr>
      </w:pPr>
      <w:r w:rsidRPr="0022046E">
        <w:rPr>
          <w:rFonts w:cs="Times New Roman"/>
          <w:bCs/>
          <w:sz w:val="22"/>
        </w:rPr>
        <w:t xml:space="preserve">Cazau,  P. (2006). </w:t>
      </w:r>
      <w:r w:rsidRPr="0022046E">
        <w:rPr>
          <w:rFonts w:cs="Times New Roman"/>
          <w:bCs/>
          <w:i/>
          <w:sz w:val="22"/>
        </w:rPr>
        <w:t>Introducción a la investigación en Ciencias Sociales</w:t>
      </w:r>
      <w:r w:rsidRPr="0022046E">
        <w:rPr>
          <w:rFonts w:cs="Times New Roman"/>
          <w:bCs/>
          <w:sz w:val="22"/>
        </w:rPr>
        <w:t>. Buenos Aires, Argentina.</w:t>
      </w:r>
    </w:p>
    <w:p w:rsidR="006F08BB" w:rsidRPr="0022046E" w:rsidRDefault="006F08BB" w:rsidP="0022046E">
      <w:pPr>
        <w:pStyle w:val="Prrafodelista"/>
        <w:spacing w:line="240" w:lineRule="auto"/>
        <w:ind w:left="284"/>
        <w:rPr>
          <w:rFonts w:cs="Times New Roman"/>
          <w:sz w:val="22"/>
        </w:rPr>
      </w:pPr>
    </w:p>
    <w:p w:rsidR="006F08BB" w:rsidRPr="0022046E" w:rsidRDefault="006F08BB" w:rsidP="0022046E">
      <w:pPr>
        <w:spacing w:line="240" w:lineRule="auto"/>
        <w:ind w:left="284"/>
        <w:outlineLvl w:val="3"/>
        <w:rPr>
          <w:rFonts w:cs="Times New Roman"/>
          <w:sz w:val="22"/>
        </w:rPr>
      </w:pPr>
      <w:r w:rsidRPr="0022046E">
        <w:rPr>
          <w:rFonts w:cs="Times New Roman"/>
          <w:sz w:val="22"/>
        </w:rPr>
        <w:t>Concha, A. (2013)</w:t>
      </w:r>
      <w:r w:rsidRPr="0022046E">
        <w:rPr>
          <w:rFonts w:cs="Times New Roman"/>
          <w:i/>
          <w:sz w:val="22"/>
        </w:rPr>
        <w:t xml:space="preserve">. Desarrollo sostenible y degradación del patrimonio urbano arquitectónico en el Centro Histórico de Huancavelica </w:t>
      </w:r>
      <w:r w:rsidRPr="0022046E">
        <w:rPr>
          <w:rFonts w:cs="Times New Roman"/>
          <w:sz w:val="22"/>
        </w:rPr>
        <w:t>(Tesis de maestría).Universidad del Nacional del Centro del Perú, Huancayo.  Recuperado de: http://es.slideshare.net/gusstockconchaflores/centro-histrico-de-huancavelica?related.pdf</w:t>
      </w:r>
    </w:p>
    <w:p w:rsidR="006F08BB" w:rsidRPr="0022046E" w:rsidRDefault="006F08BB" w:rsidP="0022046E">
      <w:pPr>
        <w:spacing w:line="240" w:lineRule="auto"/>
        <w:ind w:firstLine="0"/>
        <w:rPr>
          <w:rFonts w:cs="Times New Roman"/>
          <w:sz w:val="22"/>
        </w:rPr>
      </w:pPr>
    </w:p>
    <w:p w:rsidR="006F08BB" w:rsidRPr="0022046E" w:rsidRDefault="006F08BB" w:rsidP="0022046E">
      <w:pPr>
        <w:spacing w:line="240" w:lineRule="auto"/>
        <w:ind w:left="284"/>
        <w:rPr>
          <w:rFonts w:cs="Times New Roman"/>
          <w:sz w:val="22"/>
          <w:lang w:val="es-ES"/>
        </w:rPr>
      </w:pPr>
      <w:r w:rsidRPr="0022046E">
        <w:rPr>
          <w:rFonts w:cs="Times New Roman"/>
          <w:sz w:val="22"/>
        </w:rPr>
        <w:t xml:space="preserve">Cámara de Comercio y Producción de Cajamarca. (2013). </w:t>
      </w:r>
      <w:r w:rsidRPr="0022046E">
        <w:rPr>
          <w:rFonts w:cs="Times New Roman"/>
          <w:i/>
          <w:sz w:val="22"/>
        </w:rPr>
        <w:t>Informe de consultoría, Estudios  cualitativo y cuantitativo del mercado potencial de Cajamarca para turistas nacionales e internacionales</w:t>
      </w:r>
      <w:r w:rsidRPr="0022046E">
        <w:rPr>
          <w:rFonts w:cs="Times New Roman"/>
          <w:sz w:val="22"/>
        </w:rPr>
        <w:t>. Cajamarca, Perú.</w:t>
      </w:r>
    </w:p>
    <w:p w:rsidR="006F08BB" w:rsidRPr="0022046E" w:rsidRDefault="006F08BB" w:rsidP="0022046E">
      <w:pPr>
        <w:shd w:val="clear" w:color="auto" w:fill="FFFFFF"/>
        <w:spacing w:line="240" w:lineRule="auto"/>
        <w:ind w:left="284"/>
        <w:rPr>
          <w:rFonts w:cs="Times New Roman"/>
          <w:sz w:val="22"/>
        </w:rPr>
      </w:pPr>
    </w:p>
    <w:p w:rsidR="006F08BB" w:rsidRPr="0022046E" w:rsidRDefault="006F08BB" w:rsidP="0022046E">
      <w:pPr>
        <w:shd w:val="clear" w:color="auto" w:fill="FFFFFF"/>
        <w:spacing w:line="240" w:lineRule="auto"/>
        <w:ind w:left="284"/>
        <w:rPr>
          <w:rStyle w:val="Hipervnculo"/>
          <w:rFonts w:cs="Times New Roman"/>
          <w:sz w:val="22"/>
        </w:rPr>
      </w:pPr>
      <w:r w:rsidRPr="0022046E">
        <w:rPr>
          <w:rFonts w:cs="Times New Roman"/>
          <w:sz w:val="22"/>
        </w:rPr>
        <w:t>Consejo Iberoamericana de Jefes de Estado y de Gobierno Montevideo, Uruguay. (2006). Recuperado de http://</w:t>
      </w:r>
      <w:r w:rsidRPr="0022046E">
        <w:rPr>
          <w:rFonts w:eastAsia="Times New Roman" w:cs="Times New Roman"/>
          <w:sz w:val="22"/>
          <w:lang w:eastAsia="es-PE"/>
        </w:rPr>
        <w:t>www.oei.es/</w:t>
      </w:r>
      <w:r w:rsidRPr="0022046E">
        <w:rPr>
          <w:rFonts w:eastAsia="Times New Roman" w:cs="Times New Roman"/>
          <w:bCs/>
          <w:sz w:val="22"/>
          <w:lang w:eastAsia="es-PE"/>
        </w:rPr>
        <w:t>xvi</w:t>
      </w:r>
      <w:r w:rsidRPr="0022046E">
        <w:rPr>
          <w:rFonts w:eastAsia="Times New Roman" w:cs="Times New Roman"/>
          <w:sz w:val="22"/>
          <w:lang w:eastAsia="es-PE"/>
        </w:rPr>
        <w:t>/</w:t>
      </w:r>
      <w:r w:rsidRPr="0022046E">
        <w:rPr>
          <w:rFonts w:eastAsia="Times New Roman" w:cs="Times New Roman"/>
          <w:bCs/>
          <w:sz w:val="22"/>
          <w:lang w:eastAsia="es-PE"/>
        </w:rPr>
        <w:t>xvi</w:t>
      </w:r>
      <w:r w:rsidRPr="0022046E">
        <w:rPr>
          <w:rFonts w:eastAsia="Times New Roman" w:cs="Times New Roman"/>
          <w:sz w:val="22"/>
          <w:lang w:eastAsia="es-PE"/>
        </w:rPr>
        <w:t>_</w:t>
      </w:r>
      <w:r w:rsidRPr="0022046E">
        <w:rPr>
          <w:rFonts w:eastAsia="Times New Roman" w:cs="Times New Roman"/>
          <w:bCs/>
          <w:sz w:val="22"/>
          <w:lang w:eastAsia="es-PE"/>
        </w:rPr>
        <w:t>cultura</w:t>
      </w:r>
      <w:r w:rsidRPr="0022046E">
        <w:rPr>
          <w:rFonts w:eastAsia="Times New Roman" w:cs="Times New Roman"/>
          <w:sz w:val="22"/>
          <w:lang w:eastAsia="es-PE"/>
        </w:rPr>
        <w:t>ccl.pdf</w:t>
      </w:r>
    </w:p>
    <w:p w:rsidR="006F08BB" w:rsidRPr="0022046E" w:rsidRDefault="006F08BB" w:rsidP="0022046E">
      <w:pPr>
        <w:spacing w:line="240" w:lineRule="auto"/>
        <w:ind w:left="284"/>
        <w:rPr>
          <w:rFonts w:cs="Times New Roman"/>
          <w:sz w:val="22"/>
        </w:rPr>
      </w:pPr>
    </w:p>
    <w:p w:rsidR="006F08BB" w:rsidRPr="0022046E" w:rsidRDefault="006F08BB" w:rsidP="0022046E">
      <w:pPr>
        <w:spacing w:line="240" w:lineRule="auto"/>
        <w:ind w:left="284"/>
        <w:rPr>
          <w:rStyle w:val="Hipervnculo"/>
          <w:rFonts w:cs="Times New Roman"/>
          <w:sz w:val="22"/>
        </w:rPr>
      </w:pPr>
      <w:r w:rsidRPr="0022046E">
        <w:rPr>
          <w:rFonts w:cs="Times New Roman"/>
          <w:sz w:val="22"/>
        </w:rPr>
        <w:t xml:space="preserve">Consejo Europeo de Urbanistas. (2003). </w:t>
      </w:r>
      <w:r w:rsidRPr="0022046E">
        <w:rPr>
          <w:rFonts w:cs="Times New Roman"/>
          <w:bCs/>
          <w:i/>
          <w:sz w:val="22"/>
        </w:rPr>
        <w:t>Nueva Carta de Atenas</w:t>
      </w:r>
      <w:r w:rsidRPr="0022046E">
        <w:rPr>
          <w:rFonts w:cs="Times New Roman"/>
          <w:sz w:val="22"/>
        </w:rPr>
        <w:t>. Recuperado de http://www.unesco.org/culture/natlaws/media/pdf/guatemala/guatemala_nueva_carta_atenas_1998_spa_orof.pdf</w:t>
      </w:r>
    </w:p>
    <w:p w:rsidR="006F08BB" w:rsidRPr="0022046E" w:rsidRDefault="006F08BB" w:rsidP="0022046E">
      <w:pPr>
        <w:spacing w:line="240" w:lineRule="auto"/>
        <w:ind w:left="284"/>
        <w:rPr>
          <w:rFonts w:cs="Times New Roman"/>
          <w:sz w:val="22"/>
        </w:rPr>
      </w:pPr>
    </w:p>
    <w:p w:rsidR="006F08BB" w:rsidRPr="0022046E" w:rsidRDefault="006F08BB" w:rsidP="0022046E">
      <w:pPr>
        <w:autoSpaceDE w:val="0"/>
        <w:autoSpaceDN w:val="0"/>
        <w:adjustRightInd w:val="0"/>
        <w:spacing w:line="240" w:lineRule="auto"/>
        <w:ind w:left="284"/>
        <w:rPr>
          <w:rFonts w:cs="Times New Roman"/>
          <w:sz w:val="22"/>
        </w:rPr>
      </w:pPr>
      <w:r w:rsidRPr="0022046E">
        <w:rPr>
          <w:rFonts w:cs="Times New Roman"/>
          <w:bCs/>
          <w:sz w:val="22"/>
        </w:rPr>
        <w:t>Coloquio sobre la preservación de los Centros Históricos ante el crecimiento de las ciudades contemporáneas</w:t>
      </w:r>
      <w:r w:rsidRPr="0022046E">
        <w:rPr>
          <w:rFonts w:cs="Times New Roman"/>
          <w:sz w:val="22"/>
        </w:rPr>
        <w:t>. Proyecto Regional de Patrimonio Cultural andino UNESCO/ PNUD. Quito, Ecuador, 1977.p.89.</w:t>
      </w:r>
    </w:p>
    <w:p w:rsidR="006F08BB" w:rsidRPr="0022046E" w:rsidRDefault="006F08BB" w:rsidP="0022046E">
      <w:pPr>
        <w:autoSpaceDE w:val="0"/>
        <w:autoSpaceDN w:val="0"/>
        <w:adjustRightInd w:val="0"/>
        <w:spacing w:line="240" w:lineRule="auto"/>
        <w:ind w:left="284"/>
        <w:rPr>
          <w:rFonts w:cs="Times New Roman"/>
          <w:sz w:val="22"/>
        </w:rPr>
      </w:pPr>
    </w:p>
    <w:p w:rsidR="006F08BB" w:rsidRPr="0022046E" w:rsidRDefault="006F08BB" w:rsidP="0022046E">
      <w:pPr>
        <w:spacing w:line="240" w:lineRule="auto"/>
        <w:ind w:left="284"/>
        <w:rPr>
          <w:rStyle w:val="Hipervnculo"/>
          <w:rFonts w:cs="Times New Roman"/>
          <w:sz w:val="22"/>
        </w:rPr>
      </w:pPr>
      <w:r w:rsidRPr="0022046E">
        <w:rPr>
          <w:rFonts w:cs="Times New Roman"/>
          <w:sz w:val="22"/>
        </w:rPr>
        <w:t xml:space="preserve">Cortés, T. (2002). </w:t>
      </w:r>
      <w:r w:rsidRPr="0022046E">
        <w:rPr>
          <w:rFonts w:cs="Times New Roman"/>
          <w:i/>
          <w:sz w:val="22"/>
        </w:rPr>
        <w:t xml:space="preserve">Recuperación del patrimonio cultural urbano como recurso turístico </w:t>
      </w:r>
      <w:r w:rsidRPr="0022046E">
        <w:rPr>
          <w:rFonts w:cs="Times New Roman"/>
          <w:sz w:val="22"/>
        </w:rPr>
        <w:t>(Tesis doctoral) Universidad Complutense de Madrid, España.  Recuperado de http://biblioteca.ucm.es/tesis/ghi/ucm-t25959.pdf</w:t>
      </w:r>
    </w:p>
    <w:p w:rsidR="006F08BB" w:rsidRPr="0022046E" w:rsidRDefault="006F08BB" w:rsidP="0022046E">
      <w:pPr>
        <w:pStyle w:val="Prrafodelista"/>
        <w:spacing w:line="240" w:lineRule="auto"/>
        <w:ind w:left="284"/>
        <w:rPr>
          <w:rFonts w:cs="Times New Roman"/>
          <w:sz w:val="22"/>
        </w:rPr>
      </w:pPr>
    </w:p>
    <w:p w:rsidR="006F08BB" w:rsidRPr="0022046E" w:rsidRDefault="006F08BB" w:rsidP="0022046E">
      <w:pPr>
        <w:spacing w:line="240" w:lineRule="auto"/>
        <w:ind w:left="284"/>
        <w:rPr>
          <w:rFonts w:cs="Times New Roman"/>
          <w:sz w:val="22"/>
        </w:rPr>
      </w:pPr>
      <w:r w:rsidRPr="0022046E">
        <w:rPr>
          <w:rFonts w:cs="Times New Roman"/>
          <w:sz w:val="22"/>
        </w:rPr>
        <w:t xml:space="preserve">Costa Pérez Juan Carlos, José María Oliet Palá, Ricardo Lozano Arribas, María Jesús Calvo Amuedo, Juan Blas González Sitges, José Óscar del Pino del Castillo y Antonio Santiago Gahete. (2002). </w:t>
      </w:r>
      <w:r w:rsidRPr="0022046E">
        <w:rPr>
          <w:rFonts w:cs="Times New Roman"/>
          <w:i/>
          <w:sz w:val="22"/>
        </w:rPr>
        <w:t>Desertificación en países desarrollados: plan andaluz de control de la desertificación</w:t>
      </w:r>
      <w:r w:rsidRPr="0022046E">
        <w:rPr>
          <w:rFonts w:cs="Times New Roman"/>
          <w:sz w:val="22"/>
        </w:rPr>
        <w:t>. Consejería de Medio Ambiente de la Junta de Andalucía. España. Recuperado de   http://www.fao.org/docrep/ARTICLE/WFC/XII/0144-B3.HTM</w:t>
      </w:r>
    </w:p>
    <w:p w:rsidR="006F08BB" w:rsidRPr="0022046E" w:rsidRDefault="006F08BB" w:rsidP="0022046E">
      <w:pPr>
        <w:spacing w:line="240" w:lineRule="auto"/>
        <w:ind w:left="284"/>
        <w:rPr>
          <w:rFonts w:cs="Times New Roman"/>
          <w:sz w:val="22"/>
        </w:rPr>
      </w:pPr>
    </w:p>
    <w:p w:rsidR="001C1E1F" w:rsidRPr="0022046E" w:rsidRDefault="001C1E1F" w:rsidP="0022046E">
      <w:pPr>
        <w:spacing w:line="240" w:lineRule="auto"/>
        <w:ind w:left="284"/>
        <w:rPr>
          <w:rFonts w:cs="Times New Roman"/>
          <w:sz w:val="22"/>
        </w:rPr>
      </w:pPr>
      <w:r w:rsidRPr="0022046E">
        <w:rPr>
          <w:rFonts w:cs="Times New Roman"/>
          <w:sz w:val="22"/>
        </w:rPr>
        <w:t>Cruzado, J. (28 de setiembre de 2013). El centro histórico de Cajamarca colapsaría con un sismo.</w:t>
      </w:r>
      <w:r w:rsidRPr="0022046E">
        <w:rPr>
          <w:rFonts w:cs="Times New Roman"/>
          <w:color w:val="262626"/>
          <w:sz w:val="22"/>
          <w:shd w:val="clear" w:color="auto" w:fill="FFFFFF"/>
        </w:rPr>
        <w:t xml:space="preserve"> </w:t>
      </w:r>
      <w:r w:rsidRPr="0022046E">
        <w:rPr>
          <w:rFonts w:cs="Times New Roman"/>
          <w:i/>
          <w:color w:val="262626"/>
          <w:sz w:val="22"/>
          <w:shd w:val="clear" w:color="auto" w:fill="FFFFFF"/>
        </w:rPr>
        <w:t>Radio Programas del Perú Noticias</w:t>
      </w:r>
      <w:r w:rsidRPr="0022046E">
        <w:rPr>
          <w:rFonts w:cs="Times New Roman"/>
          <w:color w:val="262626"/>
          <w:sz w:val="22"/>
          <w:shd w:val="clear" w:color="auto" w:fill="FFFFFF"/>
        </w:rPr>
        <w:t xml:space="preserve">. Recuperado de </w:t>
      </w:r>
    </w:p>
    <w:p w:rsidR="001C1E1F" w:rsidRPr="0022046E" w:rsidRDefault="001C1E1F" w:rsidP="0022046E">
      <w:pPr>
        <w:pStyle w:val="Prrafodelista"/>
        <w:spacing w:line="240" w:lineRule="auto"/>
        <w:ind w:left="284"/>
        <w:rPr>
          <w:rFonts w:cs="Times New Roman"/>
          <w:sz w:val="22"/>
        </w:rPr>
      </w:pPr>
      <w:r w:rsidRPr="0022046E">
        <w:rPr>
          <w:rFonts w:cs="Times New Roman"/>
          <w:sz w:val="22"/>
        </w:rPr>
        <w:t>http://www.rpp.com.pe/2013-09-28-casonas-del-centro-historico-de-cajamarca-colapsarian-con-un-sismo-noticia_634891.html</w:t>
      </w:r>
    </w:p>
    <w:p w:rsidR="001C1E1F" w:rsidRPr="0022046E" w:rsidRDefault="001C1E1F" w:rsidP="0022046E">
      <w:pPr>
        <w:spacing w:line="240" w:lineRule="auto"/>
        <w:ind w:firstLine="0"/>
        <w:rPr>
          <w:rFonts w:cs="Times New Roman"/>
          <w:sz w:val="22"/>
        </w:rPr>
      </w:pPr>
    </w:p>
    <w:p w:rsidR="001C1E1F" w:rsidRPr="0022046E" w:rsidRDefault="001C1E1F" w:rsidP="0022046E">
      <w:pPr>
        <w:pStyle w:val="Prrafodelista"/>
        <w:spacing w:line="240" w:lineRule="auto"/>
        <w:ind w:left="284"/>
        <w:rPr>
          <w:rStyle w:val="apple-converted-space"/>
          <w:rFonts w:cs="Times New Roman"/>
          <w:color w:val="000000"/>
          <w:sz w:val="22"/>
        </w:rPr>
      </w:pPr>
      <w:r w:rsidRPr="0022046E">
        <w:rPr>
          <w:rFonts w:cs="Times New Roman"/>
          <w:sz w:val="22"/>
        </w:rPr>
        <w:t>Cruzado, R. (25 de febrero de 2012)</w:t>
      </w:r>
      <w:r w:rsidRPr="0022046E">
        <w:rPr>
          <w:rStyle w:val="apple-converted-space"/>
          <w:rFonts w:cs="Times New Roman"/>
          <w:color w:val="000000"/>
          <w:sz w:val="22"/>
        </w:rPr>
        <w:t xml:space="preserve">. Nuevo ataque a la pileta centenaria de Cajamarca.  </w:t>
      </w:r>
      <w:r w:rsidRPr="0022046E">
        <w:rPr>
          <w:rStyle w:val="apple-converted-space"/>
          <w:rFonts w:cs="Times New Roman"/>
          <w:i/>
          <w:color w:val="000000"/>
          <w:sz w:val="22"/>
        </w:rPr>
        <w:t>Panorama Cajamarquino</w:t>
      </w:r>
      <w:r w:rsidRPr="0022046E">
        <w:rPr>
          <w:rStyle w:val="apple-converted-space"/>
          <w:rFonts w:cs="Times New Roman"/>
          <w:color w:val="000000"/>
          <w:sz w:val="22"/>
        </w:rPr>
        <w:t>. Recuperado de:</w:t>
      </w:r>
      <w:r w:rsidRPr="0022046E">
        <w:rPr>
          <w:rFonts w:cs="Times New Roman"/>
          <w:sz w:val="22"/>
        </w:rPr>
        <w:t xml:space="preserve"> </w:t>
      </w:r>
      <w:r w:rsidRPr="0022046E">
        <w:rPr>
          <w:rStyle w:val="apple-converted-space"/>
          <w:rFonts w:cs="Times New Roman"/>
          <w:color w:val="000000"/>
          <w:sz w:val="22"/>
        </w:rPr>
        <w:t>http://www.panoramacajamarquino.com/noticia/un-nuevo-ataque-a-la-pileta-centenaria-de-cajamarca/</w:t>
      </w:r>
    </w:p>
    <w:p w:rsidR="001C1E1F" w:rsidRPr="0022046E" w:rsidRDefault="001C1E1F" w:rsidP="0022046E">
      <w:pPr>
        <w:pStyle w:val="Prrafodelista"/>
        <w:spacing w:line="240" w:lineRule="auto"/>
        <w:ind w:left="284"/>
        <w:rPr>
          <w:rFonts w:cs="Times New Roman"/>
          <w:i/>
          <w:sz w:val="22"/>
        </w:rPr>
      </w:pPr>
    </w:p>
    <w:p w:rsidR="006F08BB" w:rsidRPr="0022046E" w:rsidRDefault="006F08BB" w:rsidP="0022046E">
      <w:pPr>
        <w:spacing w:line="240" w:lineRule="auto"/>
        <w:ind w:left="284"/>
        <w:rPr>
          <w:rFonts w:cs="Times New Roman"/>
          <w:sz w:val="22"/>
        </w:rPr>
      </w:pPr>
      <w:r w:rsidRPr="0022046E">
        <w:rPr>
          <w:rFonts w:cs="Times New Roman"/>
          <w:sz w:val="22"/>
        </w:rPr>
        <w:t xml:space="preserve">Dirección De Comercio Exterior Y Turismo [DIRCETUR]. (2013) </w:t>
      </w:r>
      <w:r w:rsidRPr="0022046E">
        <w:rPr>
          <w:rFonts w:cs="Times New Roman"/>
          <w:i/>
          <w:sz w:val="22"/>
        </w:rPr>
        <w:t>Inventario Turístico,</w:t>
      </w:r>
      <w:r w:rsidRPr="0022046E">
        <w:rPr>
          <w:rFonts w:cs="Times New Roman"/>
          <w:sz w:val="22"/>
        </w:rPr>
        <w:t xml:space="preserve"> Cajamarca, Perú.</w:t>
      </w:r>
    </w:p>
    <w:p w:rsidR="0063313C" w:rsidRPr="0022046E" w:rsidRDefault="0063313C" w:rsidP="0022046E">
      <w:pPr>
        <w:spacing w:line="240" w:lineRule="auto"/>
        <w:ind w:left="284"/>
        <w:rPr>
          <w:rFonts w:cs="Times New Roman"/>
          <w:sz w:val="22"/>
        </w:rPr>
      </w:pPr>
    </w:p>
    <w:p w:rsidR="006F08BB" w:rsidRPr="0022046E" w:rsidRDefault="0063313C" w:rsidP="0022046E">
      <w:pPr>
        <w:spacing w:line="240" w:lineRule="auto"/>
        <w:ind w:left="284"/>
        <w:rPr>
          <w:rFonts w:cs="Times New Roman"/>
          <w:sz w:val="22"/>
        </w:rPr>
      </w:pPr>
      <w:r w:rsidRPr="0022046E">
        <w:rPr>
          <w:rFonts w:cs="Times New Roman"/>
          <w:sz w:val="22"/>
        </w:rPr>
        <w:t>DIRCETUR</w:t>
      </w:r>
      <w:r w:rsidR="006F08BB" w:rsidRPr="0022046E">
        <w:rPr>
          <w:rFonts w:cs="Times New Roman"/>
          <w:sz w:val="22"/>
        </w:rPr>
        <w:t xml:space="preserve"> (2006) </w:t>
      </w:r>
      <w:r w:rsidR="006F08BB" w:rsidRPr="0022046E">
        <w:rPr>
          <w:rFonts w:cs="Times New Roman"/>
          <w:i/>
          <w:sz w:val="22"/>
        </w:rPr>
        <w:t>Plan estratégico regional de turismo 2006- 2015</w:t>
      </w:r>
      <w:r w:rsidR="006F08BB" w:rsidRPr="0022046E">
        <w:rPr>
          <w:rFonts w:cs="Times New Roman"/>
          <w:sz w:val="22"/>
        </w:rPr>
        <w:t xml:space="preserve">, Cajamarca, Perú </w:t>
      </w:r>
    </w:p>
    <w:p w:rsidR="006F08BB" w:rsidRPr="0022046E" w:rsidRDefault="006F08BB" w:rsidP="0022046E">
      <w:pPr>
        <w:spacing w:line="240" w:lineRule="auto"/>
        <w:ind w:left="284"/>
        <w:rPr>
          <w:rFonts w:cs="Times New Roman"/>
          <w:sz w:val="22"/>
        </w:rPr>
      </w:pPr>
    </w:p>
    <w:p w:rsidR="006F08BB" w:rsidRPr="0022046E" w:rsidRDefault="006F08BB" w:rsidP="0022046E">
      <w:pPr>
        <w:autoSpaceDE w:val="0"/>
        <w:autoSpaceDN w:val="0"/>
        <w:adjustRightInd w:val="0"/>
        <w:spacing w:line="240" w:lineRule="auto"/>
        <w:ind w:left="284"/>
        <w:rPr>
          <w:rFonts w:cs="Times New Roman"/>
          <w:sz w:val="22"/>
        </w:rPr>
      </w:pPr>
      <w:r w:rsidRPr="0022046E">
        <w:rPr>
          <w:rFonts w:cs="Times New Roman"/>
          <w:color w:val="000000"/>
          <w:sz w:val="22"/>
          <w:shd w:val="clear" w:color="auto" w:fill="FFFFFF"/>
        </w:rPr>
        <w:t xml:space="preserve">Echarri, M. y Salinas, E. (2005). </w:t>
      </w:r>
      <w:r w:rsidRPr="0022046E">
        <w:rPr>
          <w:rFonts w:cs="Times New Roman"/>
          <w:i/>
          <w:color w:val="000000"/>
          <w:sz w:val="22"/>
          <w:shd w:val="clear" w:color="auto" w:fill="FFFFFF"/>
        </w:rPr>
        <w:t>Turismo y desarrollo sostenible: el caso del centro histórico de la Habana - Cuba.</w:t>
      </w:r>
      <w:r w:rsidRPr="0022046E">
        <w:rPr>
          <w:rStyle w:val="apple-converted-space"/>
          <w:rFonts w:cs="Times New Roman"/>
          <w:color w:val="000000"/>
          <w:sz w:val="22"/>
          <w:shd w:val="clear" w:color="auto" w:fill="FFFFFF"/>
        </w:rPr>
        <w:t> </w:t>
      </w:r>
      <w:r w:rsidRPr="0022046E">
        <w:rPr>
          <w:rStyle w:val="nfasis"/>
          <w:rFonts w:cs="Times New Roman"/>
          <w:i w:val="0"/>
          <w:color w:val="000000"/>
          <w:sz w:val="22"/>
          <w:shd w:val="clear" w:color="auto" w:fill="FFFFFF"/>
        </w:rPr>
        <w:t>PASOS- Revista de Turismo y Patrimonio Cultural.</w:t>
      </w:r>
      <w:r w:rsidRPr="0022046E">
        <w:rPr>
          <w:rStyle w:val="nfasis"/>
          <w:rFonts w:cs="Times New Roman"/>
          <w:color w:val="000000"/>
          <w:sz w:val="22"/>
          <w:shd w:val="clear" w:color="auto" w:fill="FFFFFF"/>
        </w:rPr>
        <w:t xml:space="preserve"> </w:t>
      </w:r>
      <w:r w:rsidRPr="0022046E">
        <w:rPr>
          <w:rFonts w:cs="Times New Roman"/>
          <w:color w:val="000000"/>
          <w:sz w:val="22"/>
          <w:shd w:val="clear" w:color="auto" w:fill="FFFFFF"/>
        </w:rPr>
        <w:t xml:space="preserve">Recuperado de </w:t>
      </w:r>
      <w:r w:rsidRPr="0022046E">
        <w:rPr>
          <w:rFonts w:cs="Times New Roman"/>
          <w:sz w:val="22"/>
        </w:rPr>
        <w:t>http://www.pasosonline.org/es/</w:t>
      </w:r>
      <w:r w:rsidRPr="0022046E">
        <w:rPr>
          <w:rFonts w:cs="Times New Roman"/>
          <w:sz w:val="22"/>
          <w:shd w:val="clear" w:color="auto" w:fill="FFFFFF"/>
        </w:rPr>
        <w:t xml:space="preserve">  </w:t>
      </w:r>
    </w:p>
    <w:p w:rsidR="006F08BB" w:rsidRPr="0022046E" w:rsidRDefault="006F08BB" w:rsidP="0022046E">
      <w:pPr>
        <w:spacing w:line="240" w:lineRule="auto"/>
        <w:ind w:firstLine="0"/>
        <w:rPr>
          <w:rFonts w:cs="Times New Roman"/>
          <w:sz w:val="22"/>
        </w:rPr>
      </w:pPr>
    </w:p>
    <w:p w:rsidR="006F08BB" w:rsidRPr="0022046E" w:rsidRDefault="006F08BB" w:rsidP="0022046E">
      <w:pPr>
        <w:spacing w:line="240" w:lineRule="auto"/>
        <w:ind w:left="284"/>
        <w:rPr>
          <w:rFonts w:cs="Times New Roman"/>
          <w:sz w:val="22"/>
        </w:rPr>
      </w:pPr>
      <w:r w:rsidRPr="0022046E">
        <w:rPr>
          <w:rFonts w:cs="Times New Roman"/>
          <w:sz w:val="22"/>
        </w:rPr>
        <w:t xml:space="preserve">Gaitán, E. (2010). </w:t>
      </w:r>
      <w:r w:rsidRPr="0022046E">
        <w:rPr>
          <w:rFonts w:cs="Times New Roman"/>
          <w:i/>
          <w:sz w:val="22"/>
        </w:rPr>
        <w:t xml:space="preserve">El apogeo de Cajamarca: La Escuela Barroca Cajamarquina y sus Grandes Artistas. </w:t>
      </w:r>
      <w:r w:rsidRPr="0022046E">
        <w:rPr>
          <w:rFonts w:cs="Times New Roman"/>
          <w:sz w:val="22"/>
        </w:rPr>
        <w:t xml:space="preserve">Cajamarca, Perú: Lumina Copper </w:t>
      </w:r>
    </w:p>
    <w:p w:rsidR="006F08BB" w:rsidRPr="0022046E" w:rsidRDefault="006F08BB" w:rsidP="0022046E">
      <w:pPr>
        <w:spacing w:line="240" w:lineRule="auto"/>
        <w:ind w:left="284"/>
        <w:rPr>
          <w:rFonts w:cs="Times New Roman"/>
          <w:i/>
          <w:sz w:val="22"/>
        </w:rPr>
      </w:pPr>
    </w:p>
    <w:p w:rsidR="006F08BB" w:rsidRPr="0022046E" w:rsidRDefault="006F08BB" w:rsidP="0022046E">
      <w:pPr>
        <w:spacing w:line="240" w:lineRule="auto"/>
        <w:ind w:left="284"/>
        <w:outlineLvl w:val="3"/>
        <w:rPr>
          <w:rFonts w:cs="Times New Roman"/>
          <w:color w:val="0000FF" w:themeColor="hyperlink"/>
          <w:sz w:val="22"/>
          <w:u w:val="single"/>
          <w:shd w:val="clear" w:color="auto" w:fill="F5F5F5"/>
        </w:rPr>
      </w:pPr>
      <w:r w:rsidRPr="0022046E">
        <w:rPr>
          <w:rFonts w:cs="Times New Roman"/>
          <w:color w:val="222222"/>
          <w:sz w:val="22"/>
          <w:shd w:val="clear" w:color="auto" w:fill="FFFFFF"/>
        </w:rPr>
        <w:t xml:space="preserve">Garay, M., y Romero, M. (2014). </w:t>
      </w:r>
      <w:r w:rsidRPr="0022046E">
        <w:rPr>
          <w:rFonts w:cs="Times New Roman"/>
          <w:i/>
          <w:color w:val="222222"/>
          <w:sz w:val="22"/>
          <w:shd w:val="clear" w:color="auto" w:fill="FFFFFF"/>
        </w:rPr>
        <w:t xml:space="preserve">Análisis de la conservación de las casonas coloniales en el Centro Histórico de Lima </w:t>
      </w:r>
      <w:r w:rsidRPr="0022046E">
        <w:rPr>
          <w:rFonts w:cs="Times New Roman"/>
          <w:color w:val="222222"/>
          <w:sz w:val="22"/>
          <w:shd w:val="clear" w:color="auto" w:fill="FFFFFF"/>
        </w:rPr>
        <w:t>(Tesis pregrado). Recuperado de: http://revistas.uap.edu.pe/ojs/index.php/LOGOS/article/download/609/494</w:t>
      </w:r>
    </w:p>
    <w:p w:rsidR="006F08BB" w:rsidRPr="0022046E" w:rsidRDefault="006F08BB" w:rsidP="0022046E">
      <w:pPr>
        <w:spacing w:line="240" w:lineRule="auto"/>
        <w:ind w:firstLine="0"/>
        <w:rPr>
          <w:rFonts w:cs="Times New Roman"/>
          <w:sz w:val="22"/>
        </w:rPr>
      </w:pPr>
    </w:p>
    <w:p w:rsidR="006F08BB" w:rsidRPr="0022046E" w:rsidRDefault="006F08BB" w:rsidP="0022046E">
      <w:pPr>
        <w:spacing w:line="240" w:lineRule="auto"/>
        <w:ind w:left="284"/>
        <w:rPr>
          <w:rFonts w:cs="Times New Roman"/>
          <w:sz w:val="22"/>
        </w:rPr>
      </w:pPr>
      <w:r w:rsidRPr="0022046E">
        <w:rPr>
          <w:rFonts w:cs="Times New Roman"/>
          <w:sz w:val="22"/>
        </w:rPr>
        <w:t>González Varas, I. (2005).</w:t>
      </w:r>
      <w:r w:rsidRPr="0022046E">
        <w:rPr>
          <w:rFonts w:cs="Times New Roman"/>
          <w:i/>
          <w:sz w:val="22"/>
        </w:rPr>
        <w:t xml:space="preserve"> Conservación de bienes culturales.</w:t>
      </w:r>
      <w:r w:rsidRPr="0022046E">
        <w:rPr>
          <w:rFonts w:cs="Times New Roman"/>
          <w:sz w:val="22"/>
        </w:rPr>
        <w:t xml:space="preserve"> Madrid. Illustrated.</w:t>
      </w:r>
    </w:p>
    <w:p w:rsidR="006F08BB" w:rsidRPr="0022046E" w:rsidRDefault="006F08BB" w:rsidP="0022046E">
      <w:pPr>
        <w:spacing w:line="240" w:lineRule="auto"/>
        <w:ind w:firstLine="0"/>
        <w:rPr>
          <w:rFonts w:cs="Times New Roman"/>
          <w:i/>
          <w:sz w:val="22"/>
        </w:rPr>
      </w:pPr>
    </w:p>
    <w:p w:rsidR="006F08BB" w:rsidRPr="0022046E" w:rsidRDefault="00F164E2" w:rsidP="0022046E">
      <w:pPr>
        <w:pStyle w:val="NormalWeb"/>
        <w:shd w:val="clear" w:color="auto" w:fill="FFFFFF"/>
        <w:spacing w:before="0" w:beforeAutospacing="0" w:after="0" w:afterAutospacing="0"/>
        <w:ind w:left="284"/>
        <w:rPr>
          <w:sz w:val="22"/>
          <w:szCs w:val="22"/>
        </w:rPr>
      </w:pPr>
      <w:hyperlink r:id="rId274" w:anchor="autor1" w:tooltip="CV del autor" w:history="1">
        <w:r w:rsidR="006F08BB" w:rsidRPr="0022046E">
          <w:rPr>
            <w:rStyle w:val="rotuloseccion04"/>
            <w:bCs/>
            <w:sz w:val="22"/>
            <w:szCs w:val="22"/>
          </w:rPr>
          <w:t>Guglielmino</w:t>
        </w:r>
      </w:hyperlink>
      <w:r w:rsidR="006F08BB" w:rsidRPr="0022046E">
        <w:rPr>
          <w:rStyle w:val="rotuloseccion04"/>
          <w:bCs/>
          <w:sz w:val="22"/>
          <w:szCs w:val="22"/>
        </w:rPr>
        <w:t>, M. (</w:t>
      </w:r>
      <w:r w:rsidR="006F08BB" w:rsidRPr="0022046E">
        <w:rPr>
          <w:bCs/>
          <w:sz w:val="22"/>
          <w:szCs w:val="22"/>
        </w:rPr>
        <w:t>2007,1 de diciembre).</w:t>
      </w:r>
      <w:r w:rsidR="006F08BB" w:rsidRPr="0022046E">
        <w:rPr>
          <w:rStyle w:val="Textoennegrita"/>
          <w:sz w:val="22"/>
          <w:szCs w:val="22"/>
        </w:rPr>
        <w:t xml:space="preserve"> </w:t>
      </w:r>
      <w:r w:rsidR="006F08BB" w:rsidRPr="0022046E">
        <w:rPr>
          <w:rStyle w:val="Textoennegrita"/>
          <w:b w:val="0"/>
          <w:sz w:val="22"/>
          <w:szCs w:val="22"/>
        </w:rPr>
        <w:t>La difusión del patrimonio actualización y debate. Revista de patrimonio</w:t>
      </w:r>
      <w:r w:rsidR="006F08BB" w:rsidRPr="0022046E">
        <w:rPr>
          <w:rStyle w:val="cuerpo02"/>
          <w:b/>
          <w:sz w:val="22"/>
          <w:szCs w:val="22"/>
        </w:rPr>
        <w:t>.</w:t>
      </w:r>
      <w:r w:rsidR="006F08BB" w:rsidRPr="0022046E">
        <w:rPr>
          <w:b/>
          <w:sz w:val="22"/>
          <w:szCs w:val="22"/>
        </w:rPr>
        <w:t xml:space="preserve"> </w:t>
      </w:r>
      <w:r w:rsidR="006F08BB" w:rsidRPr="0022046E">
        <w:rPr>
          <w:sz w:val="22"/>
          <w:szCs w:val="22"/>
        </w:rPr>
        <w:t xml:space="preserve">Recuperado de </w:t>
      </w:r>
    </w:p>
    <w:p w:rsidR="006F08BB" w:rsidRPr="0022046E" w:rsidRDefault="006F08BB" w:rsidP="0022046E">
      <w:pPr>
        <w:pStyle w:val="NormalWeb"/>
        <w:shd w:val="clear" w:color="auto" w:fill="FFFFFF"/>
        <w:spacing w:before="0" w:beforeAutospacing="0" w:after="0" w:afterAutospacing="0"/>
        <w:ind w:left="284"/>
        <w:rPr>
          <w:iCs/>
          <w:sz w:val="22"/>
          <w:szCs w:val="22"/>
          <w:highlight w:val="green"/>
        </w:rPr>
      </w:pPr>
      <w:r w:rsidRPr="0022046E">
        <w:rPr>
          <w:sz w:val="22"/>
          <w:szCs w:val="22"/>
        </w:rPr>
        <w:t xml:space="preserve">http://www.revistadepatrimonio.es/revistas/numero1/difusion/estudios/articulo.php </w:t>
      </w:r>
    </w:p>
    <w:p w:rsidR="006F08BB" w:rsidRPr="0022046E" w:rsidRDefault="006F08BB" w:rsidP="0022046E">
      <w:pPr>
        <w:spacing w:line="240" w:lineRule="auto"/>
        <w:ind w:left="284"/>
        <w:rPr>
          <w:rFonts w:cs="Times New Roman"/>
          <w:sz w:val="22"/>
        </w:rPr>
      </w:pPr>
    </w:p>
    <w:p w:rsidR="006F08BB" w:rsidRPr="0022046E" w:rsidRDefault="006F08BB" w:rsidP="0022046E">
      <w:pPr>
        <w:spacing w:line="240" w:lineRule="auto"/>
        <w:ind w:left="284"/>
        <w:rPr>
          <w:rFonts w:cs="Times New Roman"/>
          <w:sz w:val="22"/>
          <w:lang w:val="es-ES"/>
        </w:rPr>
      </w:pPr>
      <w:r w:rsidRPr="0022046E">
        <w:rPr>
          <w:rFonts w:cs="Times New Roman"/>
          <w:sz w:val="22"/>
          <w:lang w:val="es-ES"/>
        </w:rPr>
        <w:t xml:space="preserve">Hernández S. R. (2006). </w:t>
      </w:r>
      <w:r w:rsidRPr="0022046E">
        <w:rPr>
          <w:rFonts w:cs="Times New Roman"/>
          <w:i/>
          <w:sz w:val="22"/>
          <w:lang w:val="es-ES"/>
        </w:rPr>
        <w:t>Metodología de la investigación</w:t>
      </w:r>
      <w:r w:rsidRPr="0022046E">
        <w:rPr>
          <w:rFonts w:cs="Times New Roman"/>
          <w:sz w:val="22"/>
          <w:lang w:val="es-ES"/>
        </w:rPr>
        <w:t xml:space="preserve">. México, D.F.: Infagon </w:t>
      </w:r>
    </w:p>
    <w:p w:rsidR="006F08BB" w:rsidRPr="0022046E" w:rsidRDefault="006F08BB" w:rsidP="0022046E">
      <w:pPr>
        <w:spacing w:line="240" w:lineRule="auto"/>
        <w:ind w:left="284"/>
        <w:rPr>
          <w:rFonts w:cs="Times New Roman"/>
          <w:bCs/>
          <w:sz w:val="22"/>
        </w:rPr>
      </w:pPr>
    </w:p>
    <w:p w:rsidR="006F08BB" w:rsidRPr="0022046E" w:rsidRDefault="006F08BB" w:rsidP="0022046E">
      <w:pPr>
        <w:spacing w:line="240" w:lineRule="auto"/>
        <w:ind w:left="284"/>
        <w:rPr>
          <w:rFonts w:cs="Times New Roman"/>
          <w:sz w:val="22"/>
          <w:lang w:val="es-ES"/>
        </w:rPr>
      </w:pPr>
      <w:r w:rsidRPr="0022046E">
        <w:rPr>
          <w:rFonts w:cs="Times New Roman"/>
          <w:bCs/>
          <w:sz w:val="22"/>
        </w:rPr>
        <w:t xml:space="preserve">Hugony, </w:t>
      </w:r>
      <w:r w:rsidR="001C1E1F" w:rsidRPr="0022046E">
        <w:rPr>
          <w:rFonts w:cs="Times New Roman"/>
          <w:bCs/>
          <w:sz w:val="22"/>
        </w:rPr>
        <w:t xml:space="preserve">C., </w:t>
      </w:r>
      <w:r w:rsidR="004B7301" w:rsidRPr="0022046E">
        <w:rPr>
          <w:rFonts w:cs="Times New Roman"/>
          <w:bCs/>
          <w:sz w:val="22"/>
        </w:rPr>
        <w:t xml:space="preserve">y </w:t>
      </w:r>
      <w:r w:rsidRPr="0022046E">
        <w:rPr>
          <w:rFonts w:cs="Times New Roman"/>
          <w:bCs/>
          <w:sz w:val="22"/>
        </w:rPr>
        <w:t>Cladera, J.</w:t>
      </w:r>
      <w:r w:rsidRPr="0022046E">
        <w:rPr>
          <w:rFonts w:cs="Times New Roman"/>
          <w:sz w:val="22"/>
        </w:rPr>
        <w:t xml:space="preserve"> </w:t>
      </w:r>
      <w:r w:rsidRPr="0022046E">
        <w:rPr>
          <w:rFonts w:cs="Times New Roman"/>
          <w:sz w:val="22"/>
          <w:lang w:val="es-ES"/>
        </w:rPr>
        <w:t xml:space="preserve">(2008) </w:t>
      </w:r>
      <w:r w:rsidRPr="0022046E">
        <w:rPr>
          <w:rFonts w:cs="Times New Roman"/>
          <w:bCs/>
          <w:sz w:val="22"/>
        </w:rPr>
        <w:t>Indicadores para la evaluación de las ciudades históricas</w:t>
      </w:r>
      <w:r w:rsidRPr="0022046E">
        <w:rPr>
          <w:rFonts w:cs="Times New Roman"/>
          <w:sz w:val="22"/>
          <w:lang w:val="es-ES"/>
        </w:rPr>
        <w:t xml:space="preserve">, </w:t>
      </w:r>
      <w:r w:rsidRPr="0022046E">
        <w:rPr>
          <w:rFonts w:cs="Times New Roman"/>
          <w:bCs/>
          <w:i/>
          <w:sz w:val="22"/>
        </w:rPr>
        <w:t xml:space="preserve"> </w:t>
      </w:r>
      <w:r w:rsidRPr="0022046E">
        <w:rPr>
          <w:rFonts w:cs="Times New Roman"/>
          <w:i/>
          <w:sz w:val="22"/>
        </w:rPr>
        <w:t xml:space="preserve">Arquitectura, ciudad y entorno, 3(8), p. 219-238. </w:t>
      </w:r>
      <w:r w:rsidRPr="0022046E">
        <w:rPr>
          <w:rFonts w:cs="Times New Roman"/>
          <w:sz w:val="22"/>
        </w:rPr>
        <w:t>Recuperado de http://upcommons.upc.edu/handle/2099/6594.</w:t>
      </w:r>
    </w:p>
    <w:p w:rsidR="006F08BB" w:rsidRPr="0022046E" w:rsidRDefault="006F08BB" w:rsidP="0022046E">
      <w:pPr>
        <w:spacing w:line="240" w:lineRule="auto"/>
        <w:ind w:left="284"/>
        <w:rPr>
          <w:rFonts w:cs="Times New Roman"/>
          <w:i/>
          <w:sz w:val="22"/>
          <w:lang w:val="es-ES"/>
        </w:rPr>
      </w:pPr>
    </w:p>
    <w:p w:rsidR="006F08BB" w:rsidRPr="0022046E" w:rsidRDefault="006F08BB" w:rsidP="0022046E">
      <w:pPr>
        <w:spacing w:line="240" w:lineRule="auto"/>
        <w:ind w:left="284"/>
        <w:rPr>
          <w:rFonts w:cs="Times New Roman"/>
          <w:sz w:val="22"/>
        </w:rPr>
      </w:pPr>
      <w:r w:rsidRPr="0022046E">
        <w:rPr>
          <w:rFonts w:cs="Times New Roman"/>
          <w:sz w:val="22"/>
        </w:rPr>
        <w:t xml:space="preserve">International Council of Monuments and Sites [ICOMOS] </w:t>
      </w:r>
      <w:r w:rsidRPr="0022046E">
        <w:rPr>
          <w:rFonts w:cs="Times New Roman"/>
          <w:color w:val="000000"/>
          <w:sz w:val="22"/>
        </w:rPr>
        <w:t>(1983) Carta Internacional de centros históri</w:t>
      </w:r>
      <w:r w:rsidR="001C1E1F" w:rsidRPr="0022046E">
        <w:rPr>
          <w:rFonts w:cs="Times New Roman"/>
          <w:color w:val="000000"/>
          <w:sz w:val="22"/>
        </w:rPr>
        <w:t>cos.</w:t>
      </w:r>
      <w:r w:rsidRPr="0022046E">
        <w:rPr>
          <w:rFonts w:cs="Times New Roman"/>
          <w:sz w:val="22"/>
        </w:rPr>
        <w:t xml:space="preserve"> Recuperado de     https://Www.Icomos.Org/Charters/Towns_Sp.Pdf</w:t>
      </w:r>
    </w:p>
    <w:p w:rsidR="006F08BB" w:rsidRPr="0022046E" w:rsidRDefault="006F08BB" w:rsidP="0022046E">
      <w:pPr>
        <w:autoSpaceDE w:val="0"/>
        <w:autoSpaceDN w:val="0"/>
        <w:adjustRightInd w:val="0"/>
        <w:spacing w:line="240" w:lineRule="auto"/>
        <w:ind w:firstLine="0"/>
        <w:rPr>
          <w:rFonts w:cs="Times New Roman"/>
          <w:color w:val="000000"/>
          <w:sz w:val="22"/>
        </w:rPr>
      </w:pPr>
    </w:p>
    <w:p w:rsidR="006F08BB" w:rsidRPr="0022046E" w:rsidRDefault="006F08BB" w:rsidP="0022046E">
      <w:pPr>
        <w:spacing w:line="240" w:lineRule="auto"/>
        <w:ind w:left="284"/>
        <w:rPr>
          <w:rFonts w:cs="Times New Roman"/>
          <w:sz w:val="22"/>
        </w:rPr>
      </w:pPr>
      <w:r w:rsidRPr="0022046E">
        <w:rPr>
          <w:rFonts w:cs="Times New Roman"/>
          <w:sz w:val="22"/>
        </w:rPr>
        <w:t xml:space="preserve">ICOMOS. (1987) </w:t>
      </w:r>
      <w:r w:rsidRPr="0022046E">
        <w:rPr>
          <w:rFonts w:cs="Times New Roman"/>
          <w:i/>
          <w:sz w:val="22"/>
        </w:rPr>
        <w:t>Carta Internacional Para La Conservación De Las Poblaciones Y Áreas Urbanas Históricas</w:t>
      </w:r>
      <w:r w:rsidRPr="0022046E">
        <w:rPr>
          <w:rFonts w:cs="Times New Roman"/>
          <w:sz w:val="22"/>
        </w:rPr>
        <w:t>. Recuperado de     https://Www.Icomos.Org/Charters/Towns_Sp.Pdf</w:t>
      </w:r>
    </w:p>
    <w:p w:rsidR="006F08BB" w:rsidRPr="0022046E" w:rsidRDefault="006F08BB" w:rsidP="0022046E">
      <w:pPr>
        <w:spacing w:line="240" w:lineRule="auto"/>
        <w:ind w:left="284"/>
        <w:rPr>
          <w:rFonts w:cs="Times New Roman"/>
          <w:sz w:val="22"/>
        </w:rPr>
      </w:pPr>
    </w:p>
    <w:p w:rsidR="006F08BB" w:rsidRPr="0022046E" w:rsidRDefault="006F08BB" w:rsidP="0022046E">
      <w:pPr>
        <w:spacing w:line="240" w:lineRule="auto"/>
        <w:ind w:left="284"/>
        <w:rPr>
          <w:rFonts w:cs="Times New Roman"/>
          <w:sz w:val="22"/>
        </w:rPr>
      </w:pPr>
      <w:r w:rsidRPr="0022046E">
        <w:rPr>
          <w:rFonts w:cs="Times New Roman"/>
          <w:sz w:val="22"/>
        </w:rPr>
        <w:t xml:space="preserve">ICOMOS. (1994). </w:t>
      </w:r>
      <w:r w:rsidRPr="0022046E">
        <w:rPr>
          <w:rFonts w:cs="Times New Roman"/>
          <w:bCs/>
          <w:i/>
          <w:sz w:val="22"/>
        </w:rPr>
        <w:t>Carta de Nara</w:t>
      </w:r>
      <w:r w:rsidRPr="0022046E">
        <w:rPr>
          <w:rFonts w:cs="Times New Roman"/>
          <w:i/>
          <w:sz w:val="22"/>
        </w:rPr>
        <w:t xml:space="preserve">. </w:t>
      </w:r>
      <w:r w:rsidRPr="0022046E">
        <w:rPr>
          <w:rFonts w:cs="Times New Roman"/>
          <w:sz w:val="22"/>
        </w:rPr>
        <w:t>Recuperado de ipce.mcu.es/pdfs/1994_Documento_Nara.pdf</w:t>
      </w:r>
    </w:p>
    <w:p w:rsidR="006F08BB" w:rsidRPr="0022046E" w:rsidRDefault="006F08BB" w:rsidP="0022046E">
      <w:pPr>
        <w:spacing w:line="240" w:lineRule="auto"/>
        <w:ind w:left="284"/>
        <w:rPr>
          <w:rFonts w:cs="Times New Roman"/>
          <w:sz w:val="22"/>
        </w:rPr>
      </w:pPr>
    </w:p>
    <w:p w:rsidR="006F08BB" w:rsidRPr="0022046E" w:rsidRDefault="006F08BB" w:rsidP="0022046E">
      <w:pPr>
        <w:spacing w:line="240" w:lineRule="auto"/>
        <w:ind w:left="284"/>
        <w:rPr>
          <w:rFonts w:cs="Times New Roman"/>
          <w:bCs/>
          <w:sz w:val="22"/>
        </w:rPr>
      </w:pPr>
      <w:r w:rsidRPr="0022046E">
        <w:rPr>
          <w:rFonts w:cs="Times New Roman"/>
          <w:sz w:val="22"/>
        </w:rPr>
        <w:t xml:space="preserve">ICOMOS. (2001). </w:t>
      </w:r>
      <w:r w:rsidRPr="0022046E">
        <w:rPr>
          <w:rFonts w:cs="Times New Roman"/>
          <w:bCs/>
          <w:i/>
          <w:sz w:val="22"/>
        </w:rPr>
        <w:t xml:space="preserve">Carta de Burgos. </w:t>
      </w:r>
      <w:r w:rsidRPr="0022046E">
        <w:rPr>
          <w:rFonts w:cs="Times New Roman"/>
          <w:bCs/>
          <w:sz w:val="22"/>
        </w:rPr>
        <w:t>Recuperado de www.esicomos.org/Nueva_carpeta/LIBRO_CRITERIOS/BURGOS.htm</w:t>
      </w:r>
    </w:p>
    <w:p w:rsidR="006F08BB" w:rsidRPr="0022046E" w:rsidRDefault="006F08BB" w:rsidP="0022046E">
      <w:pPr>
        <w:spacing w:line="240" w:lineRule="auto"/>
        <w:ind w:left="284"/>
        <w:rPr>
          <w:rFonts w:cs="Times New Roman"/>
          <w:color w:val="FF0000"/>
          <w:sz w:val="22"/>
        </w:rPr>
      </w:pPr>
    </w:p>
    <w:p w:rsidR="006F08BB" w:rsidRPr="0022046E" w:rsidRDefault="006F08BB" w:rsidP="0022046E">
      <w:pPr>
        <w:pStyle w:val="Default"/>
        <w:ind w:left="284" w:firstLine="284"/>
        <w:rPr>
          <w:sz w:val="22"/>
          <w:szCs w:val="22"/>
        </w:rPr>
      </w:pPr>
      <w:r w:rsidRPr="0022046E">
        <w:rPr>
          <w:sz w:val="22"/>
          <w:szCs w:val="22"/>
        </w:rPr>
        <w:t xml:space="preserve">ICOMOS. (2012). </w:t>
      </w:r>
      <w:r w:rsidRPr="0022046E">
        <w:rPr>
          <w:i/>
          <w:sz w:val="22"/>
          <w:szCs w:val="22"/>
        </w:rPr>
        <w:t>Patrimonio Cultural Arquitectónico.</w:t>
      </w:r>
      <w:r w:rsidRPr="0022046E">
        <w:rPr>
          <w:sz w:val="22"/>
          <w:szCs w:val="22"/>
        </w:rPr>
        <w:t xml:space="preserve"> Unesco. </w:t>
      </w:r>
    </w:p>
    <w:p w:rsidR="006F08BB" w:rsidRPr="0022046E" w:rsidRDefault="006F08BB" w:rsidP="0022046E">
      <w:pPr>
        <w:spacing w:line="240" w:lineRule="auto"/>
        <w:ind w:firstLine="0"/>
        <w:rPr>
          <w:rFonts w:cs="Times New Roman"/>
          <w:sz w:val="22"/>
        </w:rPr>
      </w:pPr>
    </w:p>
    <w:p w:rsidR="006F08BB" w:rsidRPr="0022046E" w:rsidRDefault="006F08BB" w:rsidP="0022046E">
      <w:pPr>
        <w:spacing w:line="240" w:lineRule="auto"/>
        <w:ind w:left="284"/>
        <w:rPr>
          <w:rFonts w:cs="Times New Roman"/>
          <w:sz w:val="22"/>
        </w:rPr>
      </w:pPr>
      <w:r w:rsidRPr="0022046E">
        <w:rPr>
          <w:rFonts w:cs="Times New Roman"/>
          <w:sz w:val="22"/>
        </w:rPr>
        <w:lastRenderedPageBreak/>
        <w:t>Instituto Nacional de Cultura [INC] . (2007). Textos internacionales para su recuperación, repatriación, conservación, protección y difusión</w:t>
      </w:r>
      <w:r w:rsidRPr="0022046E">
        <w:rPr>
          <w:rFonts w:cs="Times New Roman"/>
          <w:b/>
          <w:bCs/>
          <w:sz w:val="22"/>
        </w:rPr>
        <w:t xml:space="preserve">. </w:t>
      </w:r>
      <w:r w:rsidRPr="0022046E">
        <w:rPr>
          <w:rFonts w:cs="Times New Roman"/>
          <w:bCs/>
          <w:i/>
          <w:sz w:val="22"/>
        </w:rPr>
        <w:t>Documentos Fundamentales para el Patrimonio Cultural</w:t>
      </w:r>
      <w:r w:rsidRPr="0022046E">
        <w:rPr>
          <w:rFonts w:cs="Times New Roman"/>
          <w:i/>
          <w:sz w:val="22"/>
        </w:rPr>
        <w:t xml:space="preserve">, </w:t>
      </w:r>
      <w:r w:rsidRPr="0022046E">
        <w:rPr>
          <w:rFonts w:cs="Times New Roman"/>
          <w:sz w:val="22"/>
        </w:rPr>
        <w:t xml:space="preserve">p.362. Lima.  </w:t>
      </w:r>
    </w:p>
    <w:p w:rsidR="006F08BB" w:rsidRPr="0022046E" w:rsidRDefault="006F08BB" w:rsidP="0022046E">
      <w:pPr>
        <w:spacing w:line="240" w:lineRule="auto"/>
        <w:ind w:left="284"/>
        <w:rPr>
          <w:rFonts w:cs="Times New Roman"/>
          <w:sz w:val="22"/>
        </w:rPr>
      </w:pPr>
    </w:p>
    <w:p w:rsidR="006F08BB" w:rsidRPr="0022046E" w:rsidRDefault="006F08BB" w:rsidP="0022046E">
      <w:pPr>
        <w:spacing w:line="240" w:lineRule="auto"/>
        <w:ind w:left="284"/>
        <w:rPr>
          <w:rStyle w:val="apple-converted-space"/>
          <w:rFonts w:cs="Times New Roman"/>
          <w:color w:val="000000"/>
          <w:sz w:val="22"/>
          <w:shd w:val="clear" w:color="auto" w:fill="FFFFFF"/>
        </w:rPr>
      </w:pPr>
      <w:r w:rsidRPr="0022046E">
        <w:rPr>
          <w:rStyle w:val="apple-converted-space"/>
          <w:rFonts w:cs="Times New Roman"/>
          <w:color w:val="000000"/>
          <w:sz w:val="22"/>
          <w:shd w:val="clear" w:color="auto" w:fill="FFFFFF"/>
        </w:rPr>
        <w:t xml:space="preserve">Instituto Nacional de Defensa Civil [INDECI]. (2005) </w:t>
      </w:r>
      <w:r w:rsidRPr="0022046E">
        <w:rPr>
          <w:rStyle w:val="apple-converted-space"/>
          <w:rFonts w:cs="Times New Roman"/>
          <w:i/>
          <w:color w:val="000000"/>
          <w:sz w:val="22"/>
          <w:shd w:val="clear" w:color="auto" w:fill="FFFFFF"/>
        </w:rPr>
        <w:t xml:space="preserve">Programa de prevención y medidas de mitigación ante desastres de la ciudad de </w:t>
      </w:r>
      <w:r w:rsidRPr="0022046E">
        <w:rPr>
          <w:rStyle w:val="apple-converted-space"/>
          <w:rFonts w:cs="Times New Roman"/>
          <w:i/>
          <w:sz w:val="22"/>
          <w:shd w:val="clear" w:color="auto" w:fill="FFFFFF"/>
        </w:rPr>
        <w:t>Cajamarca</w:t>
      </w:r>
      <w:r w:rsidRPr="0022046E">
        <w:rPr>
          <w:rStyle w:val="apple-converted-space"/>
          <w:rFonts w:cs="Times New Roman"/>
          <w:sz w:val="22"/>
          <w:shd w:val="clear" w:color="auto" w:fill="FFFFFF"/>
        </w:rPr>
        <w:t xml:space="preserve">. Recuperado de </w:t>
      </w:r>
      <w:r w:rsidRPr="0022046E">
        <w:rPr>
          <w:rFonts w:cs="Times New Roman"/>
          <w:sz w:val="22"/>
          <w:shd w:val="clear" w:color="auto" w:fill="FFFFFF"/>
        </w:rPr>
        <w:t xml:space="preserve">bvpad.indeci.gob.pe/doc/estudios_CS/Region_cajamarca/cajamarca/cajamarca.pdf </w:t>
      </w:r>
    </w:p>
    <w:p w:rsidR="006F08BB" w:rsidRPr="0022046E" w:rsidRDefault="006F08BB" w:rsidP="0022046E">
      <w:pPr>
        <w:spacing w:line="240" w:lineRule="auto"/>
        <w:ind w:left="284"/>
        <w:rPr>
          <w:rFonts w:cs="Times New Roman"/>
          <w:bCs/>
          <w:sz w:val="22"/>
        </w:rPr>
      </w:pPr>
    </w:p>
    <w:p w:rsidR="006F08BB" w:rsidRPr="0022046E" w:rsidRDefault="006F08BB" w:rsidP="0022046E">
      <w:pPr>
        <w:pStyle w:val="NormalWeb"/>
        <w:shd w:val="clear" w:color="auto" w:fill="FFFFFF"/>
        <w:spacing w:before="0" w:beforeAutospacing="0" w:after="0" w:afterAutospacing="0"/>
        <w:ind w:left="284"/>
        <w:rPr>
          <w:rStyle w:val="apple-converted-space"/>
          <w:sz w:val="22"/>
          <w:szCs w:val="22"/>
        </w:rPr>
      </w:pPr>
      <w:r w:rsidRPr="0022046E">
        <w:rPr>
          <w:color w:val="222222"/>
          <w:sz w:val="22"/>
          <w:szCs w:val="22"/>
          <w:shd w:val="clear" w:color="auto" w:fill="FFFFFF"/>
        </w:rPr>
        <w:t xml:space="preserve">Krebs, M., y Schmidt Hebbel, K. (2000) </w:t>
      </w:r>
      <w:r w:rsidRPr="0022046E">
        <w:rPr>
          <w:color w:val="000000"/>
          <w:sz w:val="22"/>
          <w:szCs w:val="22"/>
          <w:shd w:val="clear" w:color="auto" w:fill="FFFFFF"/>
        </w:rPr>
        <w:t>Patrimonio cultural: aspectos económicos y políticas de protección.</w:t>
      </w:r>
      <w:r w:rsidRPr="0022046E">
        <w:rPr>
          <w:color w:val="222222"/>
          <w:sz w:val="22"/>
          <w:szCs w:val="22"/>
          <w:shd w:val="clear" w:color="auto" w:fill="FFFFFF"/>
        </w:rPr>
        <w:t xml:space="preserve"> </w:t>
      </w:r>
      <w:r w:rsidRPr="0022046E">
        <w:rPr>
          <w:i/>
          <w:color w:val="222222"/>
          <w:sz w:val="22"/>
          <w:szCs w:val="22"/>
          <w:shd w:val="clear" w:color="auto" w:fill="FFFFFF"/>
        </w:rPr>
        <w:t>Red de Archivos Patrimoniales de Valparaíso</w:t>
      </w:r>
      <w:r w:rsidRPr="0022046E">
        <w:rPr>
          <w:color w:val="222222"/>
          <w:sz w:val="22"/>
          <w:szCs w:val="22"/>
          <w:shd w:val="clear" w:color="auto" w:fill="FFFFFF"/>
        </w:rPr>
        <w:t xml:space="preserve">. </w:t>
      </w:r>
      <w:r w:rsidRPr="0022046E">
        <w:rPr>
          <w:color w:val="000000"/>
          <w:sz w:val="22"/>
          <w:szCs w:val="22"/>
          <w:shd w:val="clear" w:color="auto" w:fill="FFFFFF"/>
        </w:rPr>
        <w:t>Recuperado de http://arpa.ucv.cl/texto/Aspectoseconomicospatrimoniocultural.pdf.</w:t>
      </w:r>
      <w:r w:rsidRPr="0022046E">
        <w:rPr>
          <w:color w:val="202020"/>
          <w:sz w:val="22"/>
          <w:szCs w:val="22"/>
          <w:shd w:val="clear" w:color="auto" w:fill="F5F5F5"/>
        </w:rPr>
        <w:t xml:space="preserve"> </w:t>
      </w:r>
    </w:p>
    <w:p w:rsidR="006F08BB" w:rsidRPr="0022046E" w:rsidRDefault="006F08BB" w:rsidP="0022046E">
      <w:pPr>
        <w:pStyle w:val="Prrafodelista"/>
        <w:spacing w:line="240" w:lineRule="auto"/>
        <w:ind w:left="284"/>
        <w:rPr>
          <w:rFonts w:cs="Times New Roman"/>
          <w:bCs/>
          <w:color w:val="000000"/>
          <w:sz w:val="22"/>
        </w:rPr>
      </w:pPr>
    </w:p>
    <w:p w:rsidR="006F08BB" w:rsidRPr="0022046E" w:rsidRDefault="006F08BB" w:rsidP="0022046E">
      <w:pPr>
        <w:autoSpaceDE w:val="0"/>
        <w:autoSpaceDN w:val="0"/>
        <w:adjustRightInd w:val="0"/>
        <w:spacing w:line="240" w:lineRule="auto"/>
        <w:ind w:left="284"/>
        <w:rPr>
          <w:rFonts w:cs="Times New Roman"/>
          <w:color w:val="FF0000"/>
          <w:sz w:val="22"/>
          <w:shd w:val="clear" w:color="auto" w:fill="FFFFFF"/>
        </w:rPr>
      </w:pPr>
      <w:r w:rsidRPr="0022046E">
        <w:rPr>
          <w:rFonts w:cs="Times New Roman"/>
          <w:bCs/>
          <w:color w:val="000000"/>
          <w:sz w:val="22"/>
        </w:rPr>
        <w:t xml:space="preserve">Lagos, W. (2012). </w:t>
      </w:r>
      <w:r w:rsidRPr="0022046E">
        <w:rPr>
          <w:rFonts w:cs="Times New Roman"/>
          <w:b/>
          <w:bCs/>
          <w:color w:val="000000"/>
          <w:sz w:val="22"/>
        </w:rPr>
        <w:t xml:space="preserve"> </w:t>
      </w:r>
      <w:r w:rsidRPr="0022046E">
        <w:rPr>
          <w:rFonts w:cs="Times New Roman"/>
          <w:bCs/>
          <w:i/>
          <w:color w:val="000000"/>
          <w:sz w:val="22"/>
        </w:rPr>
        <w:t>Estrategias para la participación social y productiva en renovación urbana de centros históricos</w:t>
      </w:r>
      <w:r w:rsidRPr="0022046E">
        <w:rPr>
          <w:rFonts w:cs="Times New Roman"/>
          <w:b/>
          <w:bCs/>
          <w:color w:val="000000"/>
          <w:sz w:val="22"/>
        </w:rPr>
        <w:t xml:space="preserve"> </w:t>
      </w:r>
      <w:r w:rsidRPr="0022046E">
        <w:rPr>
          <w:rFonts w:cs="Times New Roman"/>
          <w:bCs/>
          <w:color w:val="000000"/>
          <w:sz w:val="22"/>
        </w:rPr>
        <w:t xml:space="preserve">(Tesis de maestría). Universidad Nacional de Ingeniería Lima, Perú. </w:t>
      </w:r>
      <w:r w:rsidRPr="0022046E">
        <w:rPr>
          <w:rStyle w:val="apple-converted-space"/>
          <w:rFonts w:cs="Times New Roman"/>
          <w:sz w:val="22"/>
          <w:shd w:val="clear" w:color="auto" w:fill="FFFFFF"/>
        </w:rPr>
        <w:t>Recuperado de http://cybertesis.uni.edu.pe/bitstream/uni/1587/1/lagos_cw.pdf.</w:t>
      </w:r>
    </w:p>
    <w:p w:rsidR="006F08BB" w:rsidRPr="0022046E" w:rsidRDefault="006F08BB" w:rsidP="0022046E">
      <w:pPr>
        <w:spacing w:line="240" w:lineRule="auto"/>
        <w:ind w:left="284"/>
        <w:rPr>
          <w:rStyle w:val="apple-converted-space"/>
          <w:rFonts w:cs="Times New Roman"/>
          <w:sz w:val="22"/>
          <w:lang w:val="es-ES"/>
        </w:rPr>
      </w:pPr>
    </w:p>
    <w:p w:rsidR="006F08BB" w:rsidRPr="0022046E" w:rsidRDefault="006F08BB" w:rsidP="0022046E">
      <w:pPr>
        <w:spacing w:line="240" w:lineRule="auto"/>
        <w:ind w:left="284"/>
        <w:rPr>
          <w:rFonts w:cs="Times New Roman"/>
          <w:bCs/>
          <w:sz w:val="22"/>
        </w:rPr>
      </w:pPr>
      <w:r w:rsidRPr="0022046E">
        <w:rPr>
          <w:rFonts w:cs="Times New Roman"/>
          <w:bCs/>
          <w:sz w:val="22"/>
        </w:rPr>
        <w:t xml:space="preserve">López, J. (2007) </w:t>
      </w:r>
      <w:r w:rsidRPr="0022046E">
        <w:rPr>
          <w:rFonts w:cs="Times New Roman"/>
          <w:bCs/>
          <w:i/>
          <w:sz w:val="22"/>
        </w:rPr>
        <w:t>Teorías antropológicas</w:t>
      </w:r>
      <w:r w:rsidRPr="0022046E">
        <w:rPr>
          <w:rFonts w:cs="Times New Roman"/>
          <w:bCs/>
          <w:sz w:val="22"/>
        </w:rPr>
        <w:t xml:space="preserve">. México, Universidad Autónoma de Chiapas. Recuperado de   </w:t>
      </w:r>
      <w:r w:rsidRPr="0022046E">
        <w:rPr>
          <w:rFonts w:cs="Times New Roman"/>
          <w:sz w:val="22"/>
        </w:rPr>
        <w:t xml:space="preserve"> </w:t>
      </w:r>
      <w:r w:rsidRPr="0022046E">
        <w:rPr>
          <w:rFonts w:cs="Times New Roman"/>
          <w:bCs/>
          <w:sz w:val="22"/>
        </w:rPr>
        <w:t>www.monografias.com/trabajos./teorias-antropologicas/teorias-antropologicas.pdf.</w:t>
      </w:r>
    </w:p>
    <w:p w:rsidR="006F08BB" w:rsidRPr="0022046E" w:rsidRDefault="006F08BB" w:rsidP="0022046E">
      <w:pPr>
        <w:spacing w:line="240" w:lineRule="auto"/>
        <w:ind w:firstLine="0"/>
        <w:rPr>
          <w:rFonts w:cs="Times New Roman"/>
          <w:sz w:val="22"/>
          <w:lang w:val="es-ES"/>
        </w:rPr>
      </w:pPr>
    </w:p>
    <w:p w:rsidR="006F08BB" w:rsidRPr="0022046E" w:rsidRDefault="006F08BB" w:rsidP="0022046E">
      <w:pPr>
        <w:spacing w:line="240" w:lineRule="auto"/>
        <w:ind w:left="284"/>
        <w:rPr>
          <w:rFonts w:cs="Times New Roman"/>
          <w:i/>
          <w:sz w:val="22"/>
        </w:rPr>
      </w:pPr>
      <w:r w:rsidRPr="0022046E">
        <w:rPr>
          <w:rFonts w:cs="Times New Roman"/>
          <w:sz w:val="22"/>
        </w:rPr>
        <w:t>Melgosa, A. J. (2001</w:t>
      </w:r>
      <w:r w:rsidRPr="0022046E">
        <w:rPr>
          <w:rFonts w:cs="Times New Roman"/>
          <w:i/>
          <w:sz w:val="22"/>
        </w:rPr>
        <w:t>).</w:t>
      </w:r>
      <w:r w:rsidR="005C17A6" w:rsidRPr="0022046E">
        <w:rPr>
          <w:rFonts w:cs="Times New Roman"/>
          <w:i/>
          <w:sz w:val="22"/>
        </w:rPr>
        <w:t xml:space="preserve"> </w:t>
      </w:r>
      <w:r w:rsidRPr="0022046E">
        <w:rPr>
          <w:rFonts w:cs="Times New Roman"/>
          <w:i/>
          <w:sz w:val="22"/>
        </w:rPr>
        <w:t xml:space="preserve">Turismo y sostenibilidad en las ciudades patrimonio de la humanidad: principios, marco e instrumentos de actuación. </w:t>
      </w:r>
      <w:r w:rsidRPr="0022046E">
        <w:rPr>
          <w:rFonts w:cs="Times New Roman"/>
          <w:sz w:val="22"/>
        </w:rPr>
        <w:t>Recuperado de</w:t>
      </w:r>
    </w:p>
    <w:p w:rsidR="006F08BB" w:rsidRPr="0022046E" w:rsidRDefault="006F08BB" w:rsidP="0022046E">
      <w:pPr>
        <w:spacing w:line="240" w:lineRule="auto"/>
        <w:ind w:left="284"/>
        <w:rPr>
          <w:rFonts w:cs="Times New Roman"/>
          <w:sz w:val="22"/>
        </w:rPr>
      </w:pPr>
      <w:r w:rsidRPr="0022046E">
        <w:rPr>
          <w:rFonts w:cs="Times New Roman"/>
          <w:sz w:val="22"/>
        </w:rPr>
        <w:t>https://gredos.usal.es/jspui/bitstream/10366/122092/1/DDAFP_MelgosaArcos_Turismoysostenibilidadenciudadespatrimoniohumanidad.pdf</w:t>
      </w:r>
    </w:p>
    <w:p w:rsidR="006F08BB" w:rsidRPr="0022046E" w:rsidRDefault="006F08BB" w:rsidP="0022046E">
      <w:pPr>
        <w:spacing w:line="240" w:lineRule="auto"/>
        <w:ind w:left="284"/>
        <w:rPr>
          <w:rFonts w:cs="Times New Roman"/>
          <w:sz w:val="22"/>
        </w:rPr>
      </w:pPr>
    </w:p>
    <w:p w:rsidR="006F08BB" w:rsidRPr="0022046E" w:rsidRDefault="006F08BB" w:rsidP="0022046E">
      <w:pPr>
        <w:spacing w:line="240" w:lineRule="auto"/>
        <w:ind w:left="284"/>
        <w:rPr>
          <w:rFonts w:cs="Times New Roman"/>
          <w:sz w:val="22"/>
        </w:rPr>
      </w:pPr>
      <w:r w:rsidRPr="0022046E">
        <w:rPr>
          <w:rFonts w:cs="Times New Roman"/>
          <w:sz w:val="22"/>
        </w:rPr>
        <w:t xml:space="preserve">Mendoza S., B. (2013) </w:t>
      </w:r>
      <w:r w:rsidRPr="0022046E">
        <w:rPr>
          <w:rFonts w:cs="Times New Roman"/>
          <w:i/>
          <w:sz w:val="22"/>
        </w:rPr>
        <w:t>Factores que limitan la puesta en valor de los recursos turísticos del distrito de San Miguel, Cajamarca- Perú</w:t>
      </w:r>
      <w:r w:rsidRPr="0022046E">
        <w:rPr>
          <w:rFonts w:cs="Times New Roman"/>
          <w:sz w:val="22"/>
        </w:rPr>
        <w:t xml:space="preserve"> (Tesis pregrado). Universidad del Nacional de Cajamarca, Perú. </w:t>
      </w:r>
    </w:p>
    <w:p w:rsidR="006F08BB" w:rsidRPr="0022046E" w:rsidRDefault="006F08BB" w:rsidP="0022046E">
      <w:pPr>
        <w:pStyle w:val="Prrafodelista"/>
        <w:autoSpaceDE w:val="0"/>
        <w:autoSpaceDN w:val="0"/>
        <w:adjustRightInd w:val="0"/>
        <w:spacing w:line="240" w:lineRule="auto"/>
        <w:ind w:left="284"/>
        <w:rPr>
          <w:rFonts w:cs="Times New Roman"/>
          <w:color w:val="000000"/>
          <w:sz w:val="22"/>
        </w:rPr>
      </w:pPr>
    </w:p>
    <w:p w:rsidR="006F08BB" w:rsidRPr="0022046E" w:rsidRDefault="006F08BB" w:rsidP="0022046E">
      <w:pPr>
        <w:spacing w:line="240" w:lineRule="auto"/>
        <w:ind w:left="284"/>
        <w:rPr>
          <w:rFonts w:cs="Times New Roman"/>
          <w:sz w:val="22"/>
          <w:lang w:val="es-ES"/>
        </w:rPr>
      </w:pPr>
      <w:r w:rsidRPr="0022046E">
        <w:rPr>
          <w:rFonts w:cs="Times New Roman"/>
          <w:sz w:val="22"/>
          <w:lang w:val="es-ES"/>
        </w:rPr>
        <w:t>Ministerio de Comercio Exterior y Turismo [MINCETUR]. (2012</w:t>
      </w:r>
      <w:r w:rsidRPr="0022046E">
        <w:rPr>
          <w:rFonts w:cs="Times New Roman"/>
          <w:i/>
          <w:sz w:val="22"/>
          <w:lang w:val="es-ES"/>
        </w:rPr>
        <w:t>).  Plan Estratégico Nacional de Turismo 2012- 2021, consolidando un Turismo Sostenible.</w:t>
      </w:r>
      <w:r w:rsidRPr="0022046E">
        <w:rPr>
          <w:rFonts w:cs="Times New Roman"/>
          <w:sz w:val="22"/>
          <w:lang w:val="es-ES"/>
        </w:rPr>
        <w:t xml:space="preserve"> Lima, Perú.</w:t>
      </w:r>
    </w:p>
    <w:p w:rsidR="006F08BB" w:rsidRPr="0022046E" w:rsidRDefault="006F08BB" w:rsidP="0022046E">
      <w:pPr>
        <w:spacing w:line="240" w:lineRule="auto"/>
        <w:ind w:left="284"/>
        <w:rPr>
          <w:rFonts w:cs="Times New Roman"/>
          <w:sz w:val="22"/>
          <w:lang w:val="es-ES"/>
        </w:rPr>
      </w:pPr>
    </w:p>
    <w:p w:rsidR="006F08BB" w:rsidRPr="0022046E" w:rsidRDefault="006F08BB" w:rsidP="0022046E">
      <w:pPr>
        <w:autoSpaceDE w:val="0"/>
        <w:autoSpaceDN w:val="0"/>
        <w:adjustRightInd w:val="0"/>
        <w:spacing w:line="240" w:lineRule="auto"/>
        <w:ind w:left="284"/>
        <w:rPr>
          <w:rFonts w:cs="Times New Roman"/>
          <w:sz w:val="22"/>
        </w:rPr>
      </w:pPr>
      <w:r w:rsidRPr="0022046E">
        <w:rPr>
          <w:rFonts w:cs="Times New Roman"/>
          <w:sz w:val="22"/>
          <w:lang w:val="es-ES"/>
        </w:rPr>
        <w:t>M</w:t>
      </w:r>
      <w:r w:rsidRPr="0022046E">
        <w:rPr>
          <w:rFonts w:cs="Times New Roman"/>
          <w:sz w:val="22"/>
        </w:rPr>
        <w:t xml:space="preserve">inisterio de Cultura y Deportes de Guatemala. (2010).  </w:t>
      </w:r>
      <w:r w:rsidRPr="0022046E">
        <w:rPr>
          <w:rFonts w:cs="Times New Roman"/>
          <w:i/>
          <w:sz w:val="22"/>
        </w:rPr>
        <w:t>Lineamientos para la Conservación de Monumentos y Sitios en Guatemala</w:t>
      </w:r>
      <w:r w:rsidRPr="0022046E">
        <w:rPr>
          <w:rFonts w:cs="Times New Roman"/>
          <w:sz w:val="22"/>
        </w:rPr>
        <w:t>. Recuperado de https://www.wmf.org/.../Conservation%20Guidelines%20for%20Monuments%20and.pe</w:t>
      </w:r>
    </w:p>
    <w:p w:rsidR="006F08BB" w:rsidRPr="0022046E" w:rsidRDefault="006F08BB" w:rsidP="0022046E">
      <w:pPr>
        <w:pStyle w:val="Prrafodelista"/>
        <w:spacing w:line="240" w:lineRule="auto"/>
        <w:ind w:left="284"/>
        <w:rPr>
          <w:rFonts w:cs="Times New Roman"/>
          <w:sz w:val="22"/>
        </w:rPr>
      </w:pPr>
    </w:p>
    <w:p w:rsidR="006F08BB" w:rsidRPr="0022046E" w:rsidRDefault="006F08BB" w:rsidP="0022046E">
      <w:pPr>
        <w:spacing w:line="240" w:lineRule="auto"/>
        <w:ind w:left="284"/>
        <w:rPr>
          <w:rFonts w:cs="Times New Roman"/>
          <w:sz w:val="22"/>
        </w:rPr>
      </w:pPr>
      <w:r w:rsidRPr="0022046E">
        <w:rPr>
          <w:rFonts w:cs="Times New Roman"/>
          <w:sz w:val="22"/>
        </w:rPr>
        <w:t xml:space="preserve">Montaner Montejo, J. y Antich Corgos, J. (1998). </w:t>
      </w:r>
      <w:r w:rsidRPr="0022046E">
        <w:rPr>
          <w:rFonts w:cs="Times New Roman"/>
          <w:i/>
          <w:sz w:val="22"/>
        </w:rPr>
        <w:t>Diccionario de turismo</w:t>
      </w:r>
      <w:r w:rsidRPr="0022046E">
        <w:rPr>
          <w:rFonts w:cs="Times New Roman"/>
          <w:sz w:val="22"/>
        </w:rPr>
        <w:t>. Madrid, España: Autor. Recuperado de https://books.google.es/books/about/Diccionario_de_turismo.html?hl=es&amp;id.</w:t>
      </w:r>
    </w:p>
    <w:p w:rsidR="006F08BB" w:rsidRPr="0022046E" w:rsidRDefault="006F08BB" w:rsidP="0022046E">
      <w:pPr>
        <w:spacing w:line="240" w:lineRule="auto"/>
        <w:ind w:left="284"/>
        <w:rPr>
          <w:rFonts w:cs="Times New Roman"/>
          <w:sz w:val="22"/>
        </w:rPr>
      </w:pPr>
    </w:p>
    <w:p w:rsidR="006F08BB" w:rsidRPr="0022046E" w:rsidRDefault="006F08BB" w:rsidP="0022046E">
      <w:pPr>
        <w:spacing w:line="240" w:lineRule="auto"/>
        <w:ind w:left="284"/>
        <w:rPr>
          <w:rFonts w:cs="Times New Roman"/>
          <w:bCs/>
          <w:color w:val="000000"/>
          <w:sz w:val="22"/>
        </w:rPr>
      </w:pPr>
      <w:r w:rsidRPr="0022046E">
        <w:rPr>
          <w:rFonts w:cs="Times New Roman"/>
          <w:bCs/>
          <w:color w:val="000000"/>
          <w:sz w:val="22"/>
        </w:rPr>
        <w:t>Monterroso, M. (2011). “El Centro Histórico. La creación de una conciencia cultural. El caso de Santiago de Compostela”. En Fernández, B. (Ed.), “Proyectos y estudios sobre Patrimonio Cultural” .</w:t>
      </w:r>
      <w:r w:rsidRPr="0022046E">
        <w:rPr>
          <w:rFonts w:cs="Times New Roman"/>
          <w:color w:val="000000"/>
          <w:sz w:val="22"/>
        </w:rPr>
        <w:t xml:space="preserve">p.39. </w:t>
      </w:r>
    </w:p>
    <w:p w:rsidR="006F08BB" w:rsidRPr="0022046E" w:rsidRDefault="006F08BB" w:rsidP="0022046E">
      <w:pPr>
        <w:spacing w:line="240" w:lineRule="auto"/>
        <w:ind w:left="284"/>
        <w:rPr>
          <w:rFonts w:cs="Times New Roman"/>
          <w:sz w:val="22"/>
        </w:rPr>
      </w:pPr>
    </w:p>
    <w:p w:rsidR="006F08BB" w:rsidRPr="0022046E" w:rsidRDefault="006F08BB" w:rsidP="0022046E">
      <w:pPr>
        <w:spacing w:line="240" w:lineRule="auto"/>
        <w:ind w:left="284" w:firstLine="425"/>
        <w:rPr>
          <w:rFonts w:cs="Times New Roman"/>
          <w:sz w:val="22"/>
          <w:lang w:val="es-ES"/>
        </w:rPr>
      </w:pPr>
      <w:r w:rsidRPr="0022046E">
        <w:rPr>
          <w:rFonts w:cs="Times New Roman"/>
          <w:sz w:val="22"/>
        </w:rPr>
        <w:t>Morales Pérez, M. (2006).</w:t>
      </w:r>
      <w:r w:rsidRPr="0022046E">
        <w:rPr>
          <w:rFonts w:cs="Times New Roman"/>
          <w:i/>
          <w:sz w:val="22"/>
        </w:rPr>
        <w:t xml:space="preserve"> El desarrollo local sostenible. </w:t>
      </w:r>
      <w:r w:rsidRPr="0022046E">
        <w:rPr>
          <w:sz w:val="22"/>
        </w:rPr>
        <w:t xml:space="preserve">Economía y desarrollo </w:t>
      </w:r>
      <w:r w:rsidRPr="0022046E">
        <w:rPr>
          <w:rFonts w:cs="Times New Roman"/>
          <w:iCs/>
          <w:sz w:val="22"/>
        </w:rPr>
        <w:t xml:space="preserve">Recuperado de http://www19.iadb.org/intal/intalcdi/PE/2011/09398.pdf </w:t>
      </w:r>
    </w:p>
    <w:p w:rsidR="006F08BB" w:rsidRPr="0022046E" w:rsidRDefault="006F08BB" w:rsidP="0022046E">
      <w:pPr>
        <w:spacing w:line="240" w:lineRule="auto"/>
        <w:ind w:left="284"/>
        <w:rPr>
          <w:rFonts w:cs="Times New Roman"/>
          <w:sz w:val="22"/>
          <w:lang w:val="es-ES"/>
        </w:rPr>
      </w:pPr>
    </w:p>
    <w:p w:rsidR="006F08BB" w:rsidRPr="0022046E" w:rsidRDefault="006F08BB" w:rsidP="0022046E">
      <w:pPr>
        <w:spacing w:line="240" w:lineRule="auto"/>
        <w:ind w:left="284"/>
        <w:rPr>
          <w:rFonts w:cs="Times New Roman"/>
          <w:bCs/>
          <w:sz w:val="22"/>
          <w:lang w:val="es-ES"/>
        </w:rPr>
      </w:pPr>
      <w:r w:rsidRPr="0022046E">
        <w:rPr>
          <w:rFonts w:cs="Times New Roman"/>
          <w:bCs/>
          <w:sz w:val="22"/>
          <w:lang w:val="es-ES"/>
        </w:rPr>
        <w:t xml:space="preserve">Morín, E. (Ed.). (1999). </w:t>
      </w:r>
      <w:r w:rsidRPr="0022046E">
        <w:rPr>
          <w:rFonts w:cs="Times New Roman"/>
          <w:bCs/>
          <w:i/>
          <w:sz w:val="22"/>
          <w:lang w:val="es-ES"/>
        </w:rPr>
        <w:t>Los siete</w:t>
      </w:r>
      <w:r w:rsidR="004B7301" w:rsidRPr="0022046E">
        <w:rPr>
          <w:rFonts w:cs="Times New Roman"/>
          <w:bCs/>
          <w:i/>
          <w:sz w:val="22"/>
          <w:lang w:val="es-ES"/>
        </w:rPr>
        <w:t xml:space="preserve"> saberes necesarios para </w:t>
      </w:r>
      <w:r w:rsidRPr="0022046E">
        <w:rPr>
          <w:rFonts w:cs="Times New Roman"/>
          <w:bCs/>
          <w:i/>
          <w:sz w:val="22"/>
          <w:lang w:val="es-ES"/>
        </w:rPr>
        <w:t>educación del futuro</w:t>
      </w:r>
      <w:r w:rsidRPr="0022046E">
        <w:rPr>
          <w:rFonts w:cs="Times New Roman"/>
          <w:bCs/>
          <w:sz w:val="22"/>
          <w:lang w:val="es-ES"/>
        </w:rPr>
        <w:t xml:space="preserve">. París, Francia. </w:t>
      </w:r>
    </w:p>
    <w:p w:rsidR="006F08BB" w:rsidRPr="0022046E" w:rsidRDefault="006F08BB" w:rsidP="0022046E">
      <w:pPr>
        <w:spacing w:line="240" w:lineRule="auto"/>
        <w:ind w:firstLine="0"/>
        <w:rPr>
          <w:rFonts w:cs="Times New Roman"/>
          <w:sz w:val="22"/>
          <w:lang w:val="es-ES"/>
        </w:rPr>
      </w:pPr>
    </w:p>
    <w:p w:rsidR="006F08BB" w:rsidRPr="0022046E" w:rsidRDefault="006F08BB" w:rsidP="0022046E">
      <w:pPr>
        <w:spacing w:line="240" w:lineRule="auto"/>
        <w:ind w:left="284"/>
        <w:rPr>
          <w:rFonts w:cs="Times New Roman"/>
          <w:i/>
          <w:sz w:val="22"/>
        </w:rPr>
      </w:pPr>
      <w:r w:rsidRPr="0022046E">
        <w:rPr>
          <w:rFonts w:cs="Times New Roman"/>
          <w:sz w:val="22"/>
        </w:rPr>
        <w:t xml:space="preserve">Municipalidad Provincial de Cajamarca. [MPC]. (2006). </w:t>
      </w:r>
      <w:r w:rsidRPr="0022046E">
        <w:rPr>
          <w:rFonts w:cs="Times New Roman"/>
          <w:i/>
          <w:sz w:val="22"/>
        </w:rPr>
        <w:t>Plan de mejoramiento para el ordenamiento u</w:t>
      </w:r>
      <w:r w:rsidR="00302746" w:rsidRPr="0022046E">
        <w:rPr>
          <w:rFonts w:cs="Times New Roman"/>
          <w:i/>
          <w:sz w:val="22"/>
        </w:rPr>
        <w:t>rbano de la ciudad de Cajamarca 2006-2015.</w:t>
      </w:r>
      <w:r w:rsidRPr="0022046E">
        <w:rPr>
          <w:rFonts w:cs="Times New Roman"/>
          <w:i/>
          <w:sz w:val="22"/>
        </w:rPr>
        <w:t xml:space="preserve"> </w:t>
      </w:r>
      <w:r w:rsidR="00302746" w:rsidRPr="0022046E">
        <w:rPr>
          <w:rFonts w:cs="Times New Roman"/>
          <w:sz w:val="22"/>
        </w:rPr>
        <w:t>Cajamarca, Perú</w:t>
      </w:r>
    </w:p>
    <w:p w:rsidR="006F08BB" w:rsidRPr="0022046E" w:rsidRDefault="006F08BB" w:rsidP="0022046E">
      <w:pPr>
        <w:pStyle w:val="Prrafodelista"/>
        <w:spacing w:line="240" w:lineRule="auto"/>
        <w:ind w:left="284"/>
        <w:rPr>
          <w:rFonts w:cs="Times New Roman"/>
          <w:sz w:val="22"/>
        </w:rPr>
      </w:pPr>
    </w:p>
    <w:p w:rsidR="006F08BB" w:rsidRPr="0022046E" w:rsidRDefault="006F08BB" w:rsidP="0022046E">
      <w:pPr>
        <w:spacing w:line="240" w:lineRule="auto"/>
        <w:ind w:left="284"/>
        <w:rPr>
          <w:rFonts w:cs="Times New Roman"/>
          <w:sz w:val="22"/>
          <w:lang w:val="es-ES"/>
        </w:rPr>
      </w:pPr>
      <w:r w:rsidRPr="0022046E">
        <w:rPr>
          <w:rFonts w:cs="Times New Roman"/>
          <w:sz w:val="22"/>
        </w:rPr>
        <w:lastRenderedPageBreak/>
        <w:t>Navarro Halanocca, R. (2011).</w:t>
      </w:r>
      <w:r w:rsidRPr="0022046E">
        <w:rPr>
          <w:rFonts w:cs="Times New Roman"/>
          <w:i/>
          <w:sz w:val="22"/>
        </w:rPr>
        <w:t xml:space="preserve"> La relación tradición-modernidad y su incidencia en la protección y conservación del Centro Histórico de la ciudad de Cusco, retrospectiva. </w:t>
      </w:r>
      <w:r w:rsidRPr="0022046E">
        <w:rPr>
          <w:rFonts w:cs="Times New Roman"/>
          <w:sz w:val="22"/>
        </w:rPr>
        <w:t xml:space="preserve">(Tesis de  Maestría). Universidad Nacional de Ingeniería Facultad de Arquitectura. Lima, Perú. Recuperado de: http://cybertesis.uni.edu.pe/bitstream/uni/224/1/navar ro_hr.pdf </w:t>
      </w:r>
    </w:p>
    <w:p w:rsidR="006F08BB" w:rsidRPr="0022046E" w:rsidRDefault="006F08BB" w:rsidP="0022046E">
      <w:pPr>
        <w:spacing w:line="240" w:lineRule="auto"/>
        <w:ind w:firstLine="0"/>
        <w:rPr>
          <w:rStyle w:val="apple-converted-space"/>
          <w:rFonts w:cs="Times New Roman"/>
          <w:color w:val="000000"/>
          <w:sz w:val="22"/>
          <w:shd w:val="clear" w:color="auto" w:fill="FFFFFF"/>
        </w:rPr>
      </w:pPr>
    </w:p>
    <w:p w:rsidR="006F08BB" w:rsidRPr="0022046E" w:rsidRDefault="006F08BB" w:rsidP="0022046E">
      <w:pPr>
        <w:spacing w:line="240" w:lineRule="auto"/>
        <w:ind w:left="284"/>
        <w:rPr>
          <w:rStyle w:val="Hipervnculo"/>
          <w:rFonts w:cs="Times New Roman"/>
          <w:sz w:val="22"/>
          <w:lang w:val="es-ES"/>
        </w:rPr>
      </w:pPr>
      <w:r w:rsidRPr="0022046E">
        <w:rPr>
          <w:rFonts w:cs="Times New Roman"/>
          <w:sz w:val="22"/>
        </w:rPr>
        <w:t xml:space="preserve">Organización de Estados Iberoamericanos [OEI]. (s., f). </w:t>
      </w:r>
      <w:r w:rsidRPr="0022046E">
        <w:rPr>
          <w:rFonts w:cs="Times New Roman"/>
          <w:i/>
          <w:color w:val="000000"/>
          <w:sz w:val="22"/>
          <w:shd w:val="clear" w:color="auto" w:fill="FFFFFF"/>
        </w:rPr>
        <w:t>Informe sobre el sistema nacional de cultura de Perú</w:t>
      </w:r>
      <w:r w:rsidRPr="0022046E">
        <w:rPr>
          <w:rStyle w:val="apple-converted-space"/>
          <w:rFonts w:cs="Times New Roman"/>
          <w:color w:val="000000"/>
          <w:sz w:val="22"/>
          <w:shd w:val="clear" w:color="auto" w:fill="FFFFFF"/>
        </w:rPr>
        <w:t xml:space="preserve">. Recuperado de </w:t>
      </w:r>
      <w:r w:rsidRPr="0022046E">
        <w:rPr>
          <w:rFonts w:cs="Times New Roman"/>
          <w:sz w:val="22"/>
        </w:rPr>
        <w:t>http://www.oeiperu.org</w:t>
      </w:r>
      <w:r w:rsidRPr="0022046E">
        <w:rPr>
          <w:rStyle w:val="Hipervnculo"/>
          <w:rFonts w:cs="Times New Roman"/>
          <w:sz w:val="22"/>
          <w:lang w:val="es-ES"/>
        </w:rPr>
        <w:t xml:space="preserve"> </w:t>
      </w:r>
    </w:p>
    <w:p w:rsidR="006F08BB" w:rsidRPr="0022046E" w:rsidRDefault="006F08BB" w:rsidP="0022046E">
      <w:pPr>
        <w:spacing w:line="240" w:lineRule="auto"/>
        <w:ind w:left="284"/>
        <w:rPr>
          <w:rFonts w:cs="Times New Roman"/>
          <w:sz w:val="22"/>
        </w:rPr>
      </w:pPr>
    </w:p>
    <w:p w:rsidR="006F08BB" w:rsidRPr="0022046E" w:rsidRDefault="006F08BB" w:rsidP="0022046E">
      <w:pPr>
        <w:spacing w:line="240" w:lineRule="auto"/>
        <w:ind w:left="284"/>
        <w:rPr>
          <w:rFonts w:cs="Times New Roman"/>
          <w:sz w:val="22"/>
        </w:rPr>
      </w:pPr>
      <w:r w:rsidRPr="0022046E">
        <w:rPr>
          <w:rFonts w:cs="Times New Roman"/>
          <w:sz w:val="22"/>
        </w:rPr>
        <w:t xml:space="preserve">Organización mundial del turismo [OMT]. (1988). </w:t>
      </w:r>
      <w:r w:rsidRPr="0022046E">
        <w:rPr>
          <w:rFonts w:cs="Times New Roman"/>
          <w:i/>
          <w:sz w:val="22"/>
        </w:rPr>
        <w:t>Turismo concepto y definiciones</w:t>
      </w:r>
      <w:r w:rsidR="00302746" w:rsidRPr="0022046E">
        <w:rPr>
          <w:rFonts w:cs="Times New Roman"/>
          <w:sz w:val="22"/>
        </w:rPr>
        <w:t xml:space="preserve">. Recuperado de www.mkt.unwto.org </w:t>
      </w:r>
    </w:p>
    <w:p w:rsidR="00302746" w:rsidRPr="0022046E" w:rsidRDefault="00302746" w:rsidP="0022046E">
      <w:pPr>
        <w:spacing w:line="240" w:lineRule="auto"/>
        <w:ind w:left="284"/>
        <w:rPr>
          <w:rStyle w:val="Hipervnculo"/>
          <w:rFonts w:cs="Times New Roman"/>
          <w:color w:val="auto"/>
          <w:sz w:val="22"/>
          <w:u w:val="none"/>
        </w:rPr>
      </w:pPr>
    </w:p>
    <w:p w:rsidR="006F08BB" w:rsidRPr="0022046E" w:rsidRDefault="006F08BB" w:rsidP="0022046E">
      <w:pPr>
        <w:spacing w:line="240" w:lineRule="auto"/>
        <w:ind w:left="284"/>
        <w:rPr>
          <w:rFonts w:cs="Times New Roman"/>
          <w:sz w:val="22"/>
        </w:rPr>
      </w:pPr>
      <w:r w:rsidRPr="0022046E">
        <w:rPr>
          <w:rFonts w:cs="Times New Roman"/>
          <w:sz w:val="22"/>
        </w:rPr>
        <w:t xml:space="preserve">OMT. (2015). </w:t>
      </w:r>
      <w:r w:rsidRPr="0022046E">
        <w:rPr>
          <w:rFonts w:cs="Times New Roman"/>
          <w:i/>
          <w:sz w:val="22"/>
        </w:rPr>
        <w:t>Panorama del turismo Internacional</w:t>
      </w:r>
      <w:r w:rsidRPr="0022046E">
        <w:rPr>
          <w:rFonts w:cs="Times New Roman"/>
          <w:sz w:val="22"/>
        </w:rPr>
        <w:t xml:space="preserve">. Recuperado de www.mkt.unwto.org </w:t>
      </w:r>
    </w:p>
    <w:p w:rsidR="006F08BB" w:rsidRPr="0022046E" w:rsidRDefault="006F08BB" w:rsidP="0022046E">
      <w:pPr>
        <w:pStyle w:val="Prrafodelista"/>
        <w:spacing w:line="240" w:lineRule="auto"/>
        <w:ind w:left="284"/>
        <w:rPr>
          <w:rFonts w:cs="Times New Roman"/>
          <w:sz w:val="22"/>
        </w:rPr>
      </w:pPr>
    </w:p>
    <w:p w:rsidR="006F08BB" w:rsidRPr="0022046E" w:rsidRDefault="006F08BB" w:rsidP="0022046E">
      <w:pPr>
        <w:pStyle w:val="NormalWeb"/>
        <w:shd w:val="clear" w:color="auto" w:fill="FFFFFF"/>
        <w:spacing w:before="0" w:beforeAutospacing="0" w:after="0" w:afterAutospacing="0"/>
        <w:ind w:left="284"/>
        <w:rPr>
          <w:sz w:val="22"/>
          <w:szCs w:val="22"/>
        </w:rPr>
      </w:pPr>
      <w:r w:rsidRPr="0022046E">
        <w:rPr>
          <w:sz w:val="22"/>
          <w:szCs w:val="22"/>
        </w:rPr>
        <w:t xml:space="preserve">O.M.T. (2015). </w:t>
      </w:r>
      <w:r w:rsidRPr="0022046E">
        <w:rPr>
          <w:i/>
          <w:sz w:val="22"/>
          <w:szCs w:val="22"/>
        </w:rPr>
        <w:t>Conferencia mundial sobre turismo y cultura de la O.M.T. y la UNESCO</w:t>
      </w:r>
      <w:r w:rsidRPr="0022046E">
        <w:rPr>
          <w:sz w:val="22"/>
          <w:szCs w:val="22"/>
        </w:rPr>
        <w:t xml:space="preserve">. Recuperado de http://media.unwto.org/es/press-release/2015-02-09/  </w:t>
      </w:r>
    </w:p>
    <w:p w:rsidR="006F08BB" w:rsidRPr="0022046E" w:rsidRDefault="006F08BB" w:rsidP="0022046E">
      <w:pPr>
        <w:spacing w:line="240" w:lineRule="auto"/>
        <w:ind w:firstLine="0"/>
        <w:rPr>
          <w:rFonts w:cs="Times New Roman"/>
          <w:sz w:val="22"/>
        </w:rPr>
      </w:pPr>
    </w:p>
    <w:p w:rsidR="006F08BB" w:rsidRPr="0022046E" w:rsidRDefault="006F08BB" w:rsidP="0022046E">
      <w:pPr>
        <w:spacing w:line="240" w:lineRule="auto"/>
        <w:ind w:left="284"/>
        <w:rPr>
          <w:rFonts w:cs="Times New Roman"/>
          <w:sz w:val="22"/>
          <w:shd w:val="clear" w:color="auto" w:fill="FFFFFF"/>
        </w:rPr>
      </w:pPr>
      <w:r w:rsidRPr="0022046E">
        <w:rPr>
          <w:rFonts w:cs="Times New Roman"/>
          <w:sz w:val="22"/>
        </w:rPr>
        <w:t xml:space="preserve">Pimentel, G. V. (2009). </w:t>
      </w:r>
      <w:r w:rsidRPr="0022046E">
        <w:rPr>
          <w:rFonts w:cs="Times New Roman"/>
          <w:bCs/>
          <w:sz w:val="22"/>
        </w:rPr>
        <w:t>45 años de la Carta de Venecia</w:t>
      </w:r>
      <w:r w:rsidRPr="0022046E">
        <w:rPr>
          <w:rFonts w:cs="Times New Roman"/>
          <w:b/>
          <w:bCs/>
          <w:sz w:val="22"/>
        </w:rPr>
        <w:t xml:space="preserve">. </w:t>
      </w:r>
      <w:r w:rsidRPr="0022046E">
        <w:rPr>
          <w:rFonts w:cs="Times New Roman"/>
          <w:sz w:val="22"/>
        </w:rPr>
        <w:t xml:space="preserve">EXAGONO, 1(5), 7-16. Recuperado de </w:t>
      </w:r>
      <w:r w:rsidRPr="0022046E">
        <w:rPr>
          <w:rFonts w:cs="Times New Roman"/>
          <w:sz w:val="22"/>
          <w:shd w:val="clear" w:color="auto" w:fill="FFFFFF"/>
        </w:rPr>
        <w:t xml:space="preserve">www.eduni.uni.edu.pe/4%20Libro%20El%20patrimonio%20monumental.pdf </w:t>
      </w:r>
    </w:p>
    <w:p w:rsidR="006F08BB" w:rsidRPr="0022046E" w:rsidRDefault="006F08BB" w:rsidP="0022046E">
      <w:pPr>
        <w:spacing w:line="240" w:lineRule="auto"/>
        <w:ind w:left="284"/>
        <w:rPr>
          <w:rFonts w:cs="Times New Roman"/>
          <w:sz w:val="22"/>
        </w:rPr>
      </w:pPr>
    </w:p>
    <w:p w:rsidR="006F08BB" w:rsidRPr="0022046E" w:rsidRDefault="005C17A6" w:rsidP="0022046E">
      <w:pPr>
        <w:spacing w:line="240" w:lineRule="auto"/>
        <w:ind w:left="284"/>
        <w:rPr>
          <w:rFonts w:cs="Times New Roman"/>
          <w:sz w:val="22"/>
          <w:highlight w:val="yellow"/>
        </w:rPr>
      </w:pPr>
      <w:r w:rsidRPr="0022046E">
        <w:rPr>
          <w:rFonts w:cs="Times New Roman"/>
          <w:bCs/>
          <w:color w:val="111111"/>
          <w:sz w:val="22"/>
          <w:shd w:val="clear" w:color="auto" w:fill="FFFFFF"/>
        </w:rPr>
        <w:t>Pinassi, C., y</w:t>
      </w:r>
      <w:r w:rsidR="006F08BB" w:rsidRPr="0022046E">
        <w:rPr>
          <w:rFonts w:cs="Times New Roman"/>
          <w:bCs/>
          <w:color w:val="111111"/>
          <w:sz w:val="22"/>
          <w:shd w:val="clear" w:color="auto" w:fill="FFFFFF"/>
        </w:rPr>
        <w:t xml:space="preserve"> Ercolan, A</w:t>
      </w:r>
      <w:r w:rsidR="006F08BB" w:rsidRPr="0022046E">
        <w:rPr>
          <w:rFonts w:cs="Times New Roman"/>
          <w:b/>
          <w:bCs/>
          <w:color w:val="111111"/>
          <w:sz w:val="22"/>
          <w:shd w:val="clear" w:color="auto" w:fill="FFFFFF"/>
        </w:rPr>
        <w:t>. (</w:t>
      </w:r>
      <w:r w:rsidR="006F08BB" w:rsidRPr="0022046E">
        <w:rPr>
          <w:color w:val="111111"/>
          <w:sz w:val="22"/>
        </w:rPr>
        <w:t>2012)</w:t>
      </w:r>
      <w:r w:rsidR="006F08BB" w:rsidRPr="0022046E">
        <w:rPr>
          <w:rFonts w:cs="Times New Roman"/>
          <w:b/>
          <w:bCs/>
          <w:color w:val="111111"/>
          <w:sz w:val="22"/>
          <w:shd w:val="clear" w:color="auto" w:fill="FFFFFF"/>
        </w:rPr>
        <w:t xml:space="preserve">. </w:t>
      </w:r>
      <w:r w:rsidR="006F08BB" w:rsidRPr="0022046E">
        <w:rPr>
          <w:rFonts w:cs="Times New Roman"/>
          <w:bCs/>
          <w:color w:val="111111"/>
          <w:sz w:val="22"/>
          <w:shd w:val="clear" w:color="auto" w:fill="FFFFFF"/>
        </w:rPr>
        <w:t>Turismo cultural en el centro histórico de bahía blanca. Análisis y propuestas para su desar</w:t>
      </w:r>
      <w:r w:rsidRPr="0022046E">
        <w:rPr>
          <w:rFonts w:cs="Times New Roman"/>
          <w:bCs/>
          <w:color w:val="111111"/>
          <w:sz w:val="22"/>
          <w:shd w:val="clear" w:color="auto" w:fill="FFFFFF"/>
        </w:rPr>
        <w:t xml:space="preserve">rollo turístico-recreativo. En </w:t>
      </w:r>
      <w:r w:rsidR="006F08BB" w:rsidRPr="0022046E">
        <w:rPr>
          <w:rFonts w:cs="Times New Roman"/>
          <w:i/>
          <w:color w:val="111111"/>
          <w:sz w:val="22"/>
        </w:rPr>
        <w:t>Turismo y desarrollo: nuevos escenarios en la gestión integral de destinos turísticos en el Sudoeste bonaerense</w:t>
      </w:r>
      <w:r w:rsidR="006F08BB" w:rsidRPr="0022046E">
        <w:rPr>
          <w:rFonts w:cs="Times New Roman"/>
          <w:color w:val="111111"/>
          <w:sz w:val="22"/>
        </w:rPr>
        <w:t xml:space="preserve">. </w:t>
      </w:r>
      <w:r w:rsidR="004B7301" w:rsidRPr="0022046E">
        <w:rPr>
          <w:rFonts w:cs="Times New Roman"/>
          <w:color w:val="111111"/>
          <w:sz w:val="22"/>
        </w:rPr>
        <w:t>p. 153. Bahía Blanca, Argentina</w:t>
      </w:r>
      <w:r w:rsidR="006F08BB" w:rsidRPr="0022046E">
        <w:rPr>
          <w:rFonts w:cs="Times New Roman"/>
          <w:color w:val="111111"/>
          <w:sz w:val="22"/>
        </w:rPr>
        <w:t xml:space="preserve">: </w:t>
      </w:r>
      <w:r w:rsidR="006F08BB" w:rsidRPr="0022046E">
        <w:rPr>
          <w:color w:val="111111"/>
          <w:sz w:val="22"/>
          <w:shd w:val="clear" w:color="auto" w:fill="FFFFFF"/>
        </w:rPr>
        <w:t>Anuario Turismo y Sociedad.</w:t>
      </w:r>
    </w:p>
    <w:p w:rsidR="006F08BB" w:rsidRPr="0022046E" w:rsidRDefault="006F08BB" w:rsidP="0022046E">
      <w:pPr>
        <w:spacing w:line="240" w:lineRule="auto"/>
        <w:ind w:left="284"/>
        <w:rPr>
          <w:rFonts w:cs="Times New Roman"/>
          <w:sz w:val="22"/>
        </w:rPr>
      </w:pPr>
    </w:p>
    <w:p w:rsidR="006F08BB" w:rsidRPr="0022046E" w:rsidRDefault="006F08BB" w:rsidP="0022046E">
      <w:pPr>
        <w:pStyle w:val="Textonotapie"/>
        <w:ind w:left="284"/>
        <w:rPr>
          <w:rFonts w:cs="Times New Roman"/>
          <w:color w:val="FF0000"/>
          <w:sz w:val="22"/>
          <w:szCs w:val="22"/>
        </w:rPr>
      </w:pPr>
      <w:r w:rsidRPr="0022046E">
        <w:rPr>
          <w:rFonts w:cs="Times New Roman"/>
          <w:sz w:val="22"/>
          <w:szCs w:val="22"/>
        </w:rPr>
        <w:t xml:space="preserve">PROMPERU. (2013). </w:t>
      </w:r>
      <w:r w:rsidRPr="0022046E">
        <w:rPr>
          <w:rFonts w:cs="Times New Roman"/>
          <w:i/>
          <w:sz w:val="22"/>
          <w:szCs w:val="22"/>
        </w:rPr>
        <w:t>Perfil del turista extranjero, turismo en cifras</w:t>
      </w:r>
      <w:r w:rsidRPr="0022046E">
        <w:rPr>
          <w:rFonts w:cs="Times New Roman"/>
          <w:sz w:val="22"/>
          <w:szCs w:val="22"/>
        </w:rPr>
        <w:t>. Recuperado de: http://media.peru.info/impp/2013/turismoreceptivo/demandaactual/perfilturistaextranjero2013.pdf</w:t>
      </w:r>
      <w:r w:rsidRPr="0022046E">
        <w:rPr>
          <w:rStyle w:val="Hipervnculo"/>
          <w:rFonts w:cs="Times New Roman"/>
          <w:sz w:val="22"/>
          <w:szCs w:val="22"/>
        </w:rPr>
        <w:t xml:space="preserve">  </w:t>
      </w:r>
    </w:p>
    <w:p w:rsidR="006F08BB" w:rsidRPr="0022046E" w:rsidRDefault="006F08BB" w:rsidP="0022046E">
      <w:pPr>
        <w:spacing w:line="240" w:lineRule="auto"/>
        <w:ind w:left="284"/>
        <w:rPr>
          <w:rFonts w:cs="Times New Roman"/>
          <w:sz w:val="22"/>
        </w:rPr>
      </w:pPr>
    </w:p>
    <w:p w:rsidR="006F08BB" w:rsidRPr="0022046E" w:rsidRDefault="006F08BB" w:rsidP="0022046E">
      <w:pPr>
        <w:spacing w:line="240" w:lineRule="auto"/>
        <w:ind w:left="284"/>
        <w:rPr>
          <w:rFonts w:cs="Times New Roman"/>
          <w:sz w:val="22"/>
        </w:rPr>
      </w:pPr>
      <w:r w:rsidRPr="0022046E">
        <w:rPr>
          <w:rFonts w:cs="Times New Roman"/>
          <w:sz w:val="22"/>
        </w:rPr>
        <w:t xml:space="preserve">Garay, A., y Romero, M. (2014). </w:t>
      </w:r>
      <w:r w:rsidRPr="0022046E">
        <w:rPr>
          <w:rFonts w:cs="Times New Roman"/>
          <w:i/>
          <w:sz w:val="22"/>
        </w:rPr>
        <w:t xml:space="preserve">Análisis de la conservación de las casonas coloniales en el Centro Histórico de Lima </w:t>
      </w:r>
      <w:r w:rsidRPr="0022046E">
        <w:rPr>
          <w:rFonts w:cs="Times New Roman"/>
          <w:sz w:val="22"/>
        </w:rPr>
        <w:t xml:space="preserve">(Tesis de pregrado). Universidad Alas Peruanas, Lima, Perú  </w:t>
      </w:r>
    </w:p>
    <w:p w:rsidR="006F08BB" w:rsidRPr="0022046E" w:rsidRDefault="006F08BB" w:rsidP="0022046E">
      <w:pPr>
        <w:pStyle w:val="Prrafodelista"/>
        <w:spacing w:line="240" w:lineRule="auto"/>
        <w:ind w:left="284"/>
        <w:rPr>
          <w:rFonts w:cs="Times New Roman"/>
          <w:sz w:val="22"/>
        </w:rPr>
      </w:pPr>
    </w:p>
    <w:p w:rsidR="006F08BB" w:rsidRPr="0022046E" w:rsidRDefault="006F08BB" w:rsidP="0022046E">
      <w:pPr>
        <w:spacing w:line="240" w:lineRule="auto"/>
        <w:ind w:left="284"/>
        <w:rPr>
          <w:rFonts w:cs="Times New Roman"/>
          <w:sz w:val="22"/>
        </w:rPr>
      </w:pPr>
      <w:r w:rsidRPr="0022046E">
        <w:rPr>
          <w:rFonts w:cs="Times New Roman"/>
          <w:sz w:val="22"/>
        </w:rPr>
        <w:t xml:space="preserve">Ramírez, C. (2006). </w:t>
      </w:r>
      <w:r w:rsidRPr="0022046E">
        <w:rPr>
          <w:rFonts w:cs="Times New Roman"/>
          <w:i/>
          <w:sz w:val="22"/>
        </w:rPr>
        <w:t>Visión integral del turismo fenómeno dinámico universal.</w:t>
      </w:r>
      <w:r w:rsidRPr="0022046E">
        <w:rPr>
          <w:rFonts w:cs="Times New Roman"/>
          <w:sz w:val="22"/>
        </w:rPr>
        <w:t xml:space="preserve"> México</w:t>
      </w:r>
      <w:r w:rsidRPr="0022046E">
        <w:rPr>
          <w:rFonts w:cs="Times New Roman"/>
          <w:i/>
          <w:sz w:val="22"/>
        </w:rPr>
        <w:t xml:space="preserve">: </w:t>
      </w:r>
      <w:r w:rsidRPr="0022046E">
        <w:rPr>
          <w:rFonts w:cs="Times New Roman"/>
          <w:sz w:val="22"/>
        </w:rPr>
        <w:t xml:space="preserve">Trillas. </w:t>
      </w:r>
    </w:p>
    <w:p w:rsidR="006F08BB" w:rsidRPr="0022046E" w:rsidRDefault="006F08BB" w:rsidP="0022046E">
      <w:pPr>
        <w:pStyle w:val="Prrafodelista"/>
        <w:spacing w:line="240" w:lineRule="auto"/>
        <w:ind w:left="284"/>
        <w:rPr>
          <w:rStyle w:val="apple-converted-space"/>
          <w:rFonts w:cs="Times New Roman"/>
          <w:color w:val="000000"/>
          <w:sz w:val="22"/>
          <w:shd w:val="clear" w:color="auto" w:fill="FFFFFF"/>
        </w:rPr>
      </w:pPr>
    </w:p>
    <w:p w:rsidR="006F08BB" w:rsidRPr="0022046E" w:rsidRDefault="006F08BB" w:rsidP="0022046E">
      <w:pPr>
        <w:spacing w:line="240" w:lineRule="auto"/>
        <w:ind w:left="284"/>
        <w:rPr>
          <w:rStyle w:val="apple-converted-space"/>
          <w:rFonts w:cs="Times New Roman"/>
          <w:color w:val="000000"/>
          <w:sz w:val="22"/>
          <w:shd w:val="clear" w:color="auto" w:fill="FFFFFF"/>
        </w:rPr>
      </w:pPr>
      <w:r w:rsidRPr="0022046E">
        <w:rPr>
          <w:rStyle w:val="apple-converted-space"/>
          <w:rFonts w:cs="Times New Roman"/>
          <w:color w:val="000000"/>
          <w:sz w:val="22"/>
          <w:shd w:val="clear" w:color="auto" w:fill="FFFFFF"/>
        </w:rPr>
        <w:t xml:space="preserve">Ramos, L., San Martín, C., Torre, I., y  Morales, M. (2001,10 de diciembre). Sensibilizar para conservar: una experiencia con público infantil en un museo arqueológico. Revista Ph, 0. Recuperado de    </w:t>
      </w:r>
      <w:r w:rsidRPr="0022046E">
        <w:rPr>
          <w:rFonts w:cs="Times New Roman"/>
          <w:sz w:val="22"/>
          <w:shd w:val="clear" w:color="auto" w:fill="FFFFFF"/>
        </w:rPr>
        <w:t>http://www.iaph.es/revistaph/index.php/revistaph/article/view/1143</w:t>
      </w:r>
    </w:p>
    <w:p w:rsidR="006F08BB" w:rsidRPr="0022046E" w:rsidRDefault="006F08BB" w:rsidP="0022046E">
      <w:pPr>
        <w:pStyle w:val="Prrafodelista"/>
        <w:spacing w:line="240" w:lineRule="auto"/>
        <w:ind w:left="284"/>
        <w:rPr>
          <w:rFonts w:cs="Times New Roman"/>
          <w:color w:val="000000"/>
          <w:sz w:val="22"/>
          <w:shd w:val="clear" w:color="auto" w:fill="FFFFFF"/>
        </w:rPr>
      </w:pPr>
    </w:p>
    <w:p w:rsidR="006F08BB" w:rsidRPr="0022046E" w:rsidRDefault="004B7301" w:rsidP="0022046E">
      <w:pPr>
        <w:pStyle w:val="Prrafodelista"/>
        <w:spacing w:line="240" w:lineRule="auto"/>
        <w:ind w:left="284"/>
        <w:rPr>
          <w:rFonts w:cs="Times New Roman"/>
          <w:color w:val="000000"/>
          <w:sz w:val="22"/>
          <w:shd w:val="clear" w:color="auto" w:fill="FFFFFF"/>
        </w:rPr>
      </w:pPr>
      <w:r w:rsidRPr="0022046E">
        <w:rPr>
          <w:rFonts w:cs="Times New Roman"/>
          <w:color w:val="000000"/>
          <w:sz w:val="22"/>
          <w:shd w:val="clear" w:color="auto" w:fill="FFFFFF"/>
        </w:rPr>
        <w:t>Ravines,</w:t>
      </w:r>
      <w:r w:rsidR="006F08BB" w:rsidRPr="0022046E">
        <w:rPr>
          <w:rFonts w:cs="Times New Roman"/>
          <w:color w:val="000000"/>
          <w:sz w:val="22"/>
          <w:shd w:val="clear" w:color="auto" w:fill="FFFFFF"/>
        </w:rPr>
        <w:t xml:space="preserve"> R. (1983).</w:t>
      </w:r>
      <w:r w:rsidR="006F08BB" w:rsidRPr="0022046E">
        <w:rPr>
          <w:rFonts w:cs="Times New Roman"/>
          <w:i/>
          <w:color w:val="000000"/>
          <w:sz w:val="22"/>
          <w:shd w:val="clear" w:color="auto" w:fill="FFFFFF"/>
        </w:rPr>
        <w:t xml:space="preserve">Cajamarca: Arquitectura  religiosa y civil. </w:t>
      </w:r>
      <w:r w:rsidR="006F08BB" w:rsidRPr="0022046E">
        <w:rPr>
          <w:rFonts w:cs="Times New Roman"/>
          <w:color w:val="000000"/>
          <w:sz w:val="22"/>
          <w:shd w:val="clear" w:color="auto" w:fill="FFFFFF"/>
        </w:rPr>
        <w:t>p.54.</w:t>
      </w:r>
      <w:r w:rsidR="006F08BB" w:rsidRPr="0022046E">
        <w:rPr>
          <w:rFonts w:cs="Times New Roman"/>
          <w:i/>
          <w:color w:val="000000"/>
          <w:sz w:val="22"/>
          <w:shd w:val="clear" w:color="auto" w:fill="FFFFFF"/>
        </w:rPr>
        <w:t xml:space="preserve">  </w:t>
      </w:r>
      <w:r w:rsidR="006F08BB" w:rsidRPr="0022046E">
        <w:rPr>
          <w:rFonts w:cs="Times New Roman"/>
          <w:color w:val="000000"/>
          <w:sz w:val="22"/>
          <w:shd w:val="clear" w:color="auto" w:fill="FFFFFF"/>
        </w:rPr>
        <w:t xml:space="preserve">Lima, Perú. </w:t>
      </w:r>
    </w:p>
    <w:p w:rsidR="006F08BB" w:rsidRPr="0022046E" w:rsidRDefault="006F08BB" w:rsidP="0022046E">
      <w:pPr>
        <w:pStyle w:val="Prrafodelista"/>
        <w:spacing w:line="240" w:lineRule="auto"/>
        <w:ind w:left="284"/>
        <w:rPr>
          <w:rFonts w:cs="Times New Roman"/>
          <w:color w:val="000000"/>
          <w:sz w:val="22"/>
          <w:shd w:val="clear" w:color="auto" w:fill="FFFFFF"/>
        </w:rPr>
      </w:pPr>
    </w:p>
    <w:p w:rsidR="006F08BB" w:rsidRPr="0022046E" w:rsidRDefault="006F08BB" w:rsidP="0022046E">
      <w:pPr>
        <w:spacing w:line="240" w:lineRule="auto"/>
        <w:ind w:left="284"/>
        <w:rPr>
          <w:rFonts w:cs="Times New Roman"/>
          <w:sz w:val="22"/>
        </w:rPr>
      </w:pPr>
      <w:r w:rsidRPr="0022046E">
        <w:rPr>
          <w:rFonts w:cs="Times New Roman"/>
          <w:sz w:val="22"/>
        </w:rPr>
        <w:t xml:space="preserve">Rodríguez, P. (2008). </w:t>
      </w:r>
      <w:r w:rsidRPr="0022046E">
        <w:rPr>
          <w:rFonts w:cs="Times New Roman"/>
          <w:i/>
          <w:sz w:val="22"/>
        </w:rPr>
        <w:t xml:space="preserve">El centro histórico: del concepto a la acción integral, </w:t>
      </w:r>
      <w:r w:rsidR="004B7301" w:rsidRPr="0022046E">
        <w:rPr>
          <w:rFonts w:cs="Times New Roman"/>
          <w:sz w:val="22"/>
        </w:rPr>
        <w:t>Revista Organización L</w:t>
      </w:r>
      <w:r w:rsidRPr="0022046E">
        <w:rPr>
          <w:rFonts w:cs="Times New Roman"/>
          <w:sz w:val="22"/>
        </w:rPr>
        <w:t xml:space="preserve">atinoamericana y del Caribe. México: OLLACCHI. </w:t>
      </w:r>
    </w:p>
    <w:p w:rsidR="006F08BB" w:rsidRPr="0022046E" w:rsidRDefault="006F08BB" w:rsidP="0022046E">
      <w:pPr>
        <w:pStyle w:val="Prrafodelista"/>
        <w:spacing w:line="240" w:lineRule="auto"/>
        <w:ind w:left="284"/>
        <w:rPr>
          <w:rFonts w:cs="Times New Roman"/>
          <w:sz w:val="22"/>
        </w:rPr>
      </w:pPr>
    </w:p>
    <w:p w:rsidR="006F08BB" w:rsidRPr="0022046E" w:rsidRDefault="006F08BB" w:rsidP="0022046E">
      <w:pPr>
        <w:spacing w:line="240" w:lineRule="auto"/>
        <w:ind w:left="284"/>
        <w:rPr>
          <w:rFonts w:cs="Times New Roman"/>
          <w:sz w:val="22"/>
        </w:rPr>
      </w:pPr>
      <w:r w:rsidRPr="0022046E">
        <w:rPr>
          <w:rFonts w:cs="Times New Roman"/>
          <w:sz w:val="22"/>
        </w:rPr>
        <w:t xml:space="preserve">Rodríguez, P. (2009). </w:t>
      </w:r>
      <w:r w:rsidRPr="0022046E">
        <w:rPr>
          <w:rFonts w:cs="Times New Roman"/>
          <w:i/>
          <w:sz w:val="22"/>
        </w:rPr>
        <w:t>Gestión Del Desarrollo Integral De Los Centros Histórico</w:t>
      </w:r>
      <w:r w:rsidRPr="0022046E">
        <w:rPr>
          <w:rFonts w:cs="Times New Roman"/>
          <w:sz w:val="22"/>
        </w:rPr>
        <w:t xml:space="preserve"> (tesis de doctorado). Instituto Superior Politécnico José Antonio Echeverría, La Habana, Cuba.</w:t>
      </w:r>
    </w:p>
    <w:p w:rsidR="006F08BB" w:rsidRPr="0022046E" w:rsidRDefault="006F08BB" w:rsidP="0022046E">
      <w:pPr>
        <w:pStyle w:val="Prrafodelista"/>
        <w:spacing w:line="240" w:lineRule="auto"/>
        <w:ind w:left="284"/>
        <w:rPr>
          <w:rFonts w:cs="Times New Roman"/>
          <w:sz w:val="22"/>
        </w:rPr>
      </w:pPr>
    </w:p>
    <w:p w:rsidR="006F08BB" w:rsidRPr="0022046E" w:rsidRDefault="006F08BB" w:rsidP="0022046E">
      <w:pPr>
        <w:spacing w:line="240" w:lineRule="auto"/>
        <w:ind w:left="284"/>
        <w:rPr>
          <w:rFonts w:cs="Times New Roman"/>
          <w:sz w:val="22"/>
        </w:rPr>
      </w:pPr>
      <w:r w:rsidRPr="0022046E">
        <w:rPr>
          <w:rFonts w:cs="Times New Roman"/>
          <w:sz w:val="22"/>
        </w:rPr>
        <w:t xml:space="preserve">Rovira, A. (2008, 01 de enero) </w:t>
      </w:r>
      <w:r w:rsidRPr="0022046E">
        <w:rPr>
          <w:rFonts w:cs="Times New Roman"/>
          <w:i/>
          <w:sz w:val="22"/>
        </w:rPr>
        <w:t>Un centro histórico vivo</w:t>
      </w:r>
      <w:r w:rsidRPr="0022046E">
        <w:rPr>
          <w:rFonts w:cs="Times New Roman"/>
          <w:sz w:val="22"/>
        </w:rPr>
        <w:t xml:space="preserve">. Red de Revistas Científicas de América Latina, el Caribe, España y Portugal. Recuperado de </w:t>
      </w:r>
      <w:r w:rsidRPr="0022046E">
        <w:rPr>
          <w:rFonts w:cs="Times New Roman"/>
          <w:sz w:val="22"/>
          <w:shd w:val="clear" w:color="auto" w:fill="FFFFFF"/>
        </w:rPr>
        <w:t xml:space="preserve">www.redalyc.org/ </w:t>
      </w:r>
    </w:p>
    <w:p w:rsidR="006F08BB" w:rsidRPr="0022046E" w:rsidRDefault="006F08BB" w:rsidP="0022046E">
      <w:pPr>
        <w:pStyle w:val="Prrafodelista"/>
        <w:spacing w:line="240" w:lineRule="auto"/>
        <w:ind w:left="284"/>
        <w:rPr>
          <w:rFonts w:cs="Times New Roman"/>
          <w:sz w:val="22"/>
        </w:rPr>
      </w:pPr>
    </w:p>
    <w:p w:rsidR="006F08BB" w:rsidRPr="0022046E" w:rsidRDefault="006F08BB" w:rsidP="0022046E">
      <w:pPr>
        <w:spacing w:line="240" w:lineRule="auto"/>
        <w:ind w:left="284"/>
        <w:rPr>
          <w:rFonts w:cs="Times New Roman"/>
          <w:sz w:val="22"/>
        </w:rPr>
      </w:pPr>
      <w:r w:rsidRPr="0022046E">
        <w:rPr>
          <w:rFonts w:cs="Times New Roman"/>
          <w:sz w:val="22"/>
        </w:rPr>
        <w:t xml:space="preserve">Sarmiento, J. &amp; Ravines, T. (6ta. ed.). (2009). </w:t>
      </w:r>
      <w:r w:rsidRPr="0022046E">
        <w:rPr>
          <w:rFonts w:cs="Times New Roman"/>
          <w:i/>
          <w:sz w:val="22"/>
        </w:rPr>
        <w:t>Cajamarca Historia y cultura</w:t>
      </w:r>
      <w:r w:rsidRPr="0022046E">
        <w:rPr>
          <w:rFonts w:cs="Times New Roman"/>
          <w:sz w:val="22"/>
        </w:rPr>
        <w:t xml:space="preserve">. p. 217- 219. Perú: Martínez compañón S.R.L. </w:t>
      </w:r>
    </w:p>
    <w:p w:rsidR="006F08BB" w:rsidRPr="0022046E" w:rsidRDefault="006F08BB" w:rsidP="0022046E">
      <w:pPr>
        <w:pStyle w:val="Prrafodelista"/>
        <w:spacing w:line="240" w:lineRule="auto"/>
        <w:ind w:left="284"/>
        <w:rPr>
          <w:rFonts w:cs="Times New Roman"/>
          <w:sz w:val="22"/>
        </w:rPr>
      </w:pPr>
    </w:p>
    <w:p w:rsidR="006F08BB" w:rsidRPr="0022046E" w:rsidRDefault="006F08BB" w:rsidP="0022046E">
      <w:pPr>
        <w:spacing w:line="240" w:lineRule="auto"/>
        <w:ind w:left="284"/>
        <w:rPr>
          <w:rFonts w:cs="Times New Roman"/>
          <w:sz w:val="22"/>
        </w:rPr>
      </w:pPr>
      <w:r w:rsidRPr="0022046E">
        <w:rPr>
          <w:rFonts w:cs="Times New Roman"/>
          <w:sz w:val="22"/>
        </w:rPr>
        <w:lastRenderedPageBreak/>
        <w:t xml:space="preserve">Santamaría, J. (2013, 22 de enero). Centros históricos: Análisis y perspectivas desde la Geografía. </w:t>
      </w:r>
      <w:r w:rsidRPr="0022046E">
        <w:rPr>
          <w:rFonts w:cs="Times New Roman"/>
          <w:i/>
          <w:sz w:val="22"/>
        </w:rPr>
        <w:t>Grupo Interdisciplinario de Estudios Críticos y de América Latina (GIECRYAL)</w:t>
      </w:r>
      <w:r w:rsidRPr="0022046E">
        <w:rPr>
          <w:rFonts w:cs="Times New Roman"/>
          <w:sz w:val="22"/>
        </w:rPr>
        <w:t xml:space="preserve">. Recuperado de: https://web.ua.es/es/revista-geographos-giecryal </w:t>
      </w:r>
    </w:p>
    <w:p w:rsidR="006F08BB" w:rsidRPr="0022046E" w:rsidRDefault="006F08BB" w:rsidP="0022046E">
      <w:pPr>
        <w:autoSpaceDE w:val="0"/>
        <w:autoSpaceDN w:val="0"/>
        <w:adjustRightInd w:val="0"/>
        <w:spacing w:line="240" w:lineRule="auto"/>
        <w:ind w:left="284"/>
        <w:rPr>
          <w:rFonts w:cs="Times New Roman"/>
          <w:sz w:val="22"/>
        </w:rPr>
      </w:pPr>
    </w:p>
    <w:p w:rsidR="006F08BB" w:rsidRPr="0022046E" w:rsidRDefault="006F08BB" w:rsidP="0022046E">
      <w:pPr>
        <w:autoSpaceDE w:val="0"/>
        <w:autoSpaceDN w:val="0"/>
        <w:adjustRightInd w:val="0"/>
        <w:spacing w:line="240" w:lineRule="auto"/>
        <w:ind w:left="284"/>
        <w:rPr>
          <w:rFonts w:cs="Times New Roman"/>
          <w:sz w:val="22"/>
        </w:rPr>
      </w:pPr>
      <w:r w:rsidRPr="0022046E">
        <w:rPr>
          <w:rFonts w:cs="Times New Roman"/>
          <w:sz w:val="22"/>
        </w:rPr>
        <w:t xml:space="preserve">Sánchez, A. (2002). </w:t>
      </w:r>
      <w:r w:rsidRPr="0022046E">
        <w:rPr>
          <w:rFonts w:cs="Times New Roman"/>
          <w:i/>
          <w:sz w:val="22"/>
        </w:rPr>
        <w:t>Epistemología en la conservación del patrimonio edificado</w:t>
      </w:r>
      <w:r w:rsidRPr="0022046E">
        <w:rPr>
          <w:rFonts w:cs="Times New Roman"/>
          <w:sz w:val="22"/>
        </w:rPr>
        <w:t xml:space="preserve"> (tesis de maestría). Universidad autónoma de puebla, México. Recuperado de: </w:t>
      </w:r>
      <w:r w:rsidRPr="0022046E">
        <w:rPr>
          <w:rFonts w:cs="Times New Roman"/>
          <w:sz w:val="22"/>
          <w:shd w:val="clear" w:color="auto" w:fill="FFFFFF"/>
        </w:rPr>
        <w:t>www.lareferencia.info/vufind/Record/MX_d72e56493e1f4970b9f65eb7e335014e</w:t>
      </w:r>
    </w:p>
    <w:p w:rsidR="006F08BB" w:rsidRPr="0022046E" w:rsidRDefault="006F08BB" w:rsidP="0022046E">
      <w:pPr>
        <w:autoSpaceDE w:val="0"/>
        <w:autoSpaceDN w:val="0"/>
        <w:adjustRightInd w:val="0"/>
        <w:spacing w:line="240" w:lineRule="auto"/>
        <w:ind w:left="284"/>
        <w:rPr>
          <w:rFonts w:cs="Times New Roman"/>
          <w:color w:val="222222"/>
          <w:sz w:val="22"/>
          <w:shd w:val="clear" w:color="auto" w:fill="FFFFFF"/>
        </w:rPr>
      </w:pPr>
    </w:p>
    <w:p w:rsidR="006F08BB" w:rsidRPr="0022046E" w:rsidRDefault="006F08BB" w:rsidP="0022046E">
      <w:pPr>
        <w:autoSpaceDE w:val="0"/>
        <w:autoSpaceDN w:val="0"/>
        <w:adjustRightInd w:val="0"/>
        <w:spacing w:line="240" w:lineRule="auto"/>
        <w:ind w:left="284"/>
        <w:rPr>
          <w:rFonts w:cs="Times New Roman"/>
          <w:sz w:val="22"/>
          <w:shd w:val="clear" w:color="auto" w:fill="FFFFFF"/>
        </w:rPr>
      </w:pPr>
      <w:r w:rsidRPr="0022046E">
        <w:rPr>
          <w:rFonts w:cs="Times New Roman"/>
          <w:color w:val="222222"/>
          <w:sz w:val="22"/>
          <w:shd w:val="clear" w:color="auto" w:fill="FFFFFF"/>
        </w:rPr>
        <w:t>Sevilla, España.</w:t>
      </w:r>
      <w:r w:rsidRPr="0022046E">
        <w:rPr>
          <w:rStyle w:val="apple-converted-space"/>
          <w:rFonts w:cs="Times New Roman"/>
          <w:color w:val="222222"/>
          <w:sz w:val="22"/>
          <w:shd w:val="clear" w:color="auto" w:fill="FFFFFF"/>
        </w:rPr>
        <w:t> </w:t>
      </w:r>
      <w:r w:rsidRPr="0022046E">
        <w:rPr>
          <w:rFonts w:cs="Times New Roman"/>
          <w:i/>
          <w:iCs/>
          <w:color w:val="222222"/>
          <w:sz w:val="22"/>
          <w:shd w:val="clear" w:color="auto" w:fill="FFFFFF"/>
        </w:rPr>
        <w:t>. Revista Electrónica de Geografía y Ciencias Sociales</w:t>
      </w:r>
      <w:r w:rsidRPr="0022046E">
        <w:rPr>
          <w:rFonts w:cs="Times New Roman"/>
          <w:color w:val="222222"/>
          <w:sz w:val="22"/>
          <w:shd w:val="clear" w:color="auto" w:fill="FFFFFF"/>
        </w:rPr>
        <w:t xml:space="preserve">. Recuperado de </w:t>
      </w:r>
      <w:r w:rsidRPr="0022046E">
        <w:rPr>
          <w:rFonts w:cs="Times New Roman"/>
          <w:sz w:val="22"/>
          <w:shd w:val="clear" w:color="auto" w:fill="FFFFFF"/>
        </w:rPr>
        <w:t>www.ub.edu/geocrit/sn/sn-543.pdf</w:t>
      </w:r>
    </w:p>
    <w:p w:rsidR="006F08BB" w:rsidRPr="0022046E" w:rsidRDefault="006F08BB" w:rsidP="0022046E">
      <w:pPr>
        <w:autoSpaceDE w:val="0"/>
        <w:autoSpaceDN w:val="0"/>
        <w:adjustRightInd w:val="0"/>
        <w:spacing w:line="240" w:lineRule="auto"/>
        <w:ind w:left="284"/>
        <w:rPr>
          <w:rFonts w:cs="Times New Roman"/>
          <w:sz w:val="22"/>
        </w:rPr>
      </w:pPr>
    </w:p>
    <w:p w:rsidR="006F08BB" w:rsidRPr="0022046E" w:rsidRDefault="006F08BB" w:rsidP="0022046E">
      <w:pPr>
        <w:spacing w:line="240" w:lineRule="auto"/>
        <w:ind w:left="284"/>
        <w:rPr>
          <w:rFonts w:cs="Times New Roman"/>
          <w:sz w:val="22"/>
        </w:rPr>
      </w:pPr>
      <w:r w:rsidRPr="0022046E">
        <w:rPr>
          <w:rFonts w:cs="Times New Roman"/>
          <w:sz w:val="22"/>
        </w:rPr>
        <w:t>Scaletti, A. (2012</w:t>
      </w:r>
      <w:r w:rsidRPr="0022046E">
        <w:rPr>
          <w:rFonts w:cs="Times New Roman"/>
          <w:i/>
          <w:sz w:val="22"/>
        </w:rPr>
        <w:t>). Las casonas cajamarquina arquitectura minería y morada</w:t>
      </w:r>
      <w:r w:rsidRPr="0022046E">
        <w:rPr>
          <w:rFonts w:cs="Times New Roman"/>
          <w:sz w:val="22"/>
        </w:rPr>
        <w:t>. Lima, Perú: PUCP</w:t>
      </w:r>
    </w:p>
    <w:p w:rsidR="006F08BB" w:rsidRPr="0022046E" w:rsidRDefault="006F08BB" w:rsidP="0022046E">
      <w:pPr>
        <w:autoSpaceDE w:val="0"/>
        <w:autoSpaceDN w:val="0"/>
        <w:adjustRightInd w:val="0"/>
        <w:spacing w:line="240" w:lineRule="auto"/>
        <w:ind w:left="284"/>
        <w:rPr>
          <w:rFonts w:cs="Times New Roman"/>
          <w:color w:val="000000"/>
          <w:sz w:val="22"/>
        </w:rPr>
      </w:pPr>
    </w:p>
    <w:p w:rsidR="006F08BB" w:rsidRPr="0022046E" w:rsidRDefault="001C1E1F" w:rsidP="0022046E">
      <w:pPr>
        <w:spacing w:line="240" w:lineRule="auto"/>
        <w:ind w:left="284"/>
        <w:rPr>
          <w:rFonts w:cs="Times New Roman"/>
          <w:sz w:val="22"/>
        </w:rPr>
      </w:pPr>
      <w:r w:rsidRPr="0022046E">
        <w:rPr>
          <w:rFonts w:cs="Times New Roman"/>
          <w:sz w:val="22"/>
        </w:rPr>
        <w:t xml:space="preserve">Tapia, </w:t>
      </w:r>
      <w:r w:rsidR="006F08BB" w:rsidRPr="0022046E">
        <w:rPr>
          <w:rFonts w:cs="Times New Roman"/>
          <w:sz w:val="22"/>
        </w:rPr>
        <w:t>A. (2006). Turismo cultural en las ciudades mexicanas patrimonio mundial. Pat</w:t>
      </w:r>
      <w:r w:rsidR="006F08BB" w:rsidRPr="0022046E">
        <w:rPr>
          <w:sz w:val="22"/>
        </w:rPr>
        <w:t xml:space="preserve"> Casona Villanueva, ubicado en el Jr. Batán 285 hoy </w:t>
      </w:r>
      <w:r w:rsidR="006F08BB" w:rsidRPr="0022046E">
        <w:rPr>
          <w:rFonts w:eastAsia="Times New Roman"/>
          <w:sz w:val="22"/>
          <w:lang w:eastAsia="es-PE"/>
        </w:rPr>
        <w:t>Museo arqueológico Horacio Urteaga</w:t>
      </w:r>
      <w:r w:rsidR="006F08BB" w:rsidRPr="0022046E">
        <w:rPr>
          <w:rFonts w:cs="Times New Roman"/>
          <w:sz w:val="22"/>
        </w:rPr>
        <w:t xml:space="preserve"> rimonio cultural y turismo. </w:t>
      </w:r>
      <w:r w:rsidR="006F08BB" w:rsidRPr="0022046E">
        <w:rPr>
          <w:rFonts w:cs="Times New Roman"/>
          <w:i/>
          <w:sz w:val="22"/>
        </w:rPr>
        <w:t>Cuadernos: Planeando sobre el turismo cultural</w:t>
      </w:r>
      <w:r w:rsidR="006F08BB" w:rsidRPr="0022046E">
        <w:rPr>
          <w:rFonts w:cs="Times New Roman"/>
          <w:sz w:val="22"/>
        </w:rPr>
        <w:t>, (14), p. 74-80. Recuperado de     http://www.cultura.gob.mx/turismocultural/cuadernos/pdf14/articulo5.pdf</w:t>
      </w:r>
    </w:p>
    <w:p w:rsidR="006F08BB" w:rsidRPr="0022046E" w:rsidRDefault="006F08BB" w:rsidP="0022046E">
      <w:pPr>
        <w:spacing w:line="240" w:lineRule="auto"/>
        <w:ind w:left="284"/>
        <w:rPr>
          <w:rFonts w:cs="Times New Roman"/>
          <w:sz w:val="22"/>
        </w:rPr>
      </w:pPr>
    </w:p>
    <w:p w:rsidR="006F08BB" w:rsidRPr="0022046E" w:rsidRDefault="006F08BB" w:rsidP="0022046E">
      <w:pPr>
        <w:spacing w:line="240" w:lineRule="auto"/>
        <w:ind w:left="284"/>
        <w:rPr>
          <w:rFonts w:cs="Times New Roman"/>
          <w:sz w:val="22"/>
        </w:rPr>
      </w:pPr>
      <w:r w:rsidRPr="0022046E">
        <w:rPr>
          <w:rFonts w:cs="Times New Roman"/>
          <w:sz w:val="22"/>
        </w:rPr>
        <w:t>Tejada, M. (1982</w:t>
      </w:r>
      <w:r w:rsidRPr="0022046E">
        <w:rPr>
          <w:rFonts w:cs="Times New Roman"/>
          <w:i/>
          <w:sz w:val="22"/>
        </w:rPr>
        <w:t>). Proyecto de restauración y adecuación conjunto de la Iglesia la Recoleta de Cajamarca</w:t>
      </w:r>
      <w:r w:rsidRPr="0022046E">
        <w:rPr>
          <w:rFonts w:cs="Times New Roman"/>
          <w:sz w:val="22"/>
        </w:rPr>
        <w:t>. (Tesis de Pregrado). Universidad Nacional de Ingeniería, Cajamarca, Perú.</w:t>
      </w:r>
    </w:p>
    <w:p w:rsidR="006F08BB" w:rsidRPr="0022046E" w:rsidRDefault="006F08BB" w:rsidP="0022046E">
      <w:pPr>
        <w:spacing w:line="240" w:lineRule="auto"/>
        <w:ind w:left="284"/>
        <w:rPr>
          <w:rFonts w:cs="Times New Roman"/>
          <w:sz w:val="22"/>
        </w:rPr>
      </w:pPr>
    </w:p>
    <w:p w:rsidR="006F08BB" w:rsidRPr="0022046E" w:rsidRDefault="006F08BB" w:rsidP="0022046E">
      <w:pPr>
        <w:spacing w:line="240" w:lineRule="auto"/>
        <w:ind w:left="284"/>
        <w:rPr>
          <w:rFonts w:cs="Times New Roman"/>
          <w:sz w:val="22"/>
        </w:rPr>
      </w:pPr>
      <w:r w:rsidRPr="0022046E">
        <w:rPr>
          <w:rFonts w:cs="Times New Roman"/>
          <w:sz w:val="22"/>
        </w:rPr>
        <w:t>Troitiño, M. (1995</w:t>
      </w:r>
      <w:r w:rsidRPr="0022046E">
        <w:rPr>
          <w:rFonts w:cs="Times New Roman"/>
          <w:i/>
          <w:sz w:val="22"/>
        </w:rPr>
        <w:t>).  Turismo y desarrollo sostenible en ciudades históricas</w:t>
      </w:r>
      <w:r w:rsidRPr="0022046E">
        <w:rPr>
          <w:rFonts w:cs="Times New Roman"/>
          <w:sz w:val="22"/>
        </w:rPr>
        <w:t xml:space="preserve">. Sevilla, España: </w:t>
      </w:r>
    </w:p>
    <w:p w:rsidR="006F08BB" w:rsidRPr="0022046E" w:rsidRDefault="006F08BB" w:rsidP="0022046E">
      <w:pPr>
        <w:tabs>
          <w:tab w:val="left" w:pos="4983"/>
        </w:tabs>
        <w:spacing w:line="240" w:lineRule="auto"/>
        <w:ind w:left="284"/>
        <w:rPr>
          <w:rFonts w:cs="Times New Roman"/>
          <w:sz w:val="22"/>
        </w:rPr>
      </w:pPr>
    </w:p>
    <w:p w:rsidR="006F08BB" w:rsidRPr="0022046E" w:rsidRDefault="006F08BB" w:rsidP="0022046E">
      <w:pPr>
        <w:pStyle w:val="NormalWeb"/>
        <w:shd w:val="clear" w:color="auto" w:fill="FFFFFF"/>
        <w:spacing w:before="0" w:beforeAutospacing="0" w:after="0" w:afterAutospacing="0"/>
        <w:ind w:left="284"/>
        <w:rPr>
          <w:i/>
          <w:sz w:val="22"/>
          <w:szCs w:val="22"/>
        </w:rPr>
      </w:pPr>
      <w:r w:rsidRPr="0022046E">
        <w:rPr>
          <w:sz w:val="22"/>
          <w:szCs w:val="22"/>
        </w:rPr>
        <w:t xml:space="preserve">Troitiño, M. (2016,1 de septiembre). Patrimonio y turismo: reflexión teórico conceptual y una propuesta metodológica integradora aplicada al municipio de Carmona. Sevilla, España. </w:t>
      </w:r>
      <w:r w:rsidRPr="0022046E">
        <w:rPr>
          <w:i/>
          <w:sz w:val="22"/>
          <w:szCs w:val="22"/>
        </w:rPr>
        <w:t>Revista Electrónica de Geografía y Ciencias Sociales.</w:t>
      </w:r>
      <w:r w:rsidRPr="0022046E">
        <w:rPr>
          <w:sz w:val="22"/>
          <w:szCs w:val="22"/>
        </w:rPr>
        <w:t xml:space="preserve"> Recuperado de  </w:t>
      </w:r>
      <w:r w:rsidRPr="0022046E">
        <w:rPr>
          <w:sz w:val="22"/>
          <w:szCs w:val="22"/>
          <w:shd w:val="clear" w:color="auto" w:fill="FFFFFF"/>
        </w:rPr>
        <w:t>www.ub.edu/geocrit/sn/sn-543.pdf</w:t>
      </w:r>
    </w:p>
    <w:p w:rsidR="006F08BB" w:rsidRPr="0022046E" w:rsidRDefault="006F08BB" w:rsidP="0022046E">
      <w:pPr>
        <w:pStyle w:val="Prrafodelista"/>
        <w:spacing w:line="240" w:lineRule="auto"/>
        <w:ind w:left="284"/>
        <w:rPr>
          <w:rFonts w:cs="Times New Roman"/>
          <w:sz w:val="22"/>
        </w:rPr>
      </w:pPr>
    </w:p>
    <w:p w:rsidR="006F08BB" w:rsidRPr="0022046E" w:rsidRDefault="006F08BB" w:rsidP="0022046E">
      <w:pPr>
        <w:pStyle w:val="Prrafodelista"/>
        <w:spacing w:line="240" w:lineRule="auto"/>
        <w:ind w:left="284"/>
        <w:rPr>
          <w:rFonts w:cs="Times New Roman"/>
          <w:sz w:val="22"/>
        </w:rPr>
      </w:pPr>
      <w:r w:rsidRPr="0022046E">
        <w:rPr>
          <w:rFonts w:cs="Times New Roman"/>
          <w:sz w:val="22"/>
        </w:rPr>
        <w:t xml:space="preserve">UNESCO. (1997). </w:t>
      </w:r>
      <w:r w:rsidRPr="0022046E">
        <w:rPr>
          <w:rFonts w:cs="Times New Roman"/>
          <w:i/>
          <w:sz w:val="22"/>
        </w:rPr>
        <w:t>Conclusiones del Coloquio sobre la Preservación de los Centros Históricos ante el Crecimiento de las Ciudades Contemporáneas</w:t>
      </w:r>
      <w:r w:rsidRPr="0022046E">
        <w:rPr>
          <w:rFonts w:cs="Times New Roman"/>
          <w:sz w:val="22"/>
        </w:rPr>
        <w:t xml:space="preserve">. Quito, Ecuador. </w:t>
      </w:r>
    </w:p>
    <w:p w:rsidR="006F08BB" w:rsidRPr="0022046E" w:rsidRDefault="006F08BB" w:rsidP="0022046E">
      <w:pPr>
        <w:tabs>
          <w:tab w:val="left" w:pos="4983"/>
        </w:tabs>
        <w:spacing w:line="240" w:lineRule="auto"/>
        <w:ind w:left="284"/>
        <w:rPr>
          <w:rFonts w:cs="Times New Roman"/>
          <w:sz w:val="22"/>
        </w:rPr>
      </w:pPr>
      <w:r w:rsidRPr="0022046E">
        <w:rPr>
          <w:rFonts w:cs="Times New Roman"/>
          <w:sz w:val="22"/>
        </w:rPr>
        <w:tab/>
      </w:r>
    </w:p>
    <w:p w:rsidR="006F08BB" w:rsidRPr="0022046E" w:rsidRDefault="006F08BB" w:rsidP="0022046E">
      <w:pPr>
        <w:spacing w:line="240" w:lineRule="auto"/>
        <w:ind w:left="284"/>
        <w:rPr>
          <w:rStyle w:val="Hipervnculo"/>
          <w:rFonts w:cs="Times New Roman"/>
          <w:sz w:val="22"/>
        </w:rPr>
      </w:pPr>
      <w:r w:rsidRPr="0022046E">
        <w:rPr>
          <w:rFonts w:cs="Times New Roman"/>
          <w:sz w:val="22"/>
        </w:rPr>
        <w:t xml:space="preserve">Vásquez, A. (21 de enero 2012). Conocer el patrimonio de Cajamarca para cuidarlo y protegerlo. </w:t>
      </w:r>
      <w:r w:rsidRPr="0022046E">
        <w:rPr>
          <w:rFonts w:cs="Times New Roman"/>
          <w:i/>
          <w:sz w:val="22"/>
        </w:rPr>
        <w:t>Panorama Cajamarquino.</w:t>
      </w:r>
      <w:r w:rsidRPr="0022046E">
        <w:rPr>
          <w:rFonts w:cs="Times New Roman"/>
          <w:sz w:val="22"/>
        </w:rPr>
        <w:t xml:space="preserve"> Recuperado de: http://www.panoramacajamarquino.com/noticia/conocer-el-patrimonio-de-cajamarca-para-cuidarlo-y-protegerlo</w:t>
      </w:r>
    </w:p>
    <w:p w:rsidR="006F08BB" w:rsidRPr="0022046E" w:rsidRDefault="006F08BB" w:rsidP="0022046E">
      <w:pPr>
        <w:pStyle w:val="Prrafodelista"/>
        <w:spacing w:line="240" w:lineRule="auto"/>
        <w:ind w:left="284"/>
        <w:rPr>
          <w:rStyle w:val="Hipervnculo"/>
          <w:rFonts w:cs="Times New Roman"/>
          <w:sz w:val="22"/>
        </w:rPr>
      </w:pPr>
    </w:p>
    <w:p w:rsidR="006F08BB" w:rsidRPr="0022046E" w:rsidRDefault="006F08BB" w:rsidP="0022046E">
      <w:pPr>
        <w:spacing w:line="240" w:lineRule="auto"/>
        <w:ind w:left="284"/>
        <w:rPr>
          <w:rFonts w:cs="Times New Roman"/>
          <w:sz w:val="22"/>
        </w:rPr>
      </w:pPr>
      <w:r w:rsidRPr="0022046E">
        <w:rPr>
          <w:rFonts w:cs="Times New Roman"/>
          <w:color w:val="222222"/>
          <w:sz w:val="22"/>
          <w:shd w:val="clear" w:color="auto" w:fill="FFFFFF"/>
        </w:rPr>
        <w:t xml:space="preserve">Vinuesa, M. T. y Torralba, L. T. (2016). Patrimonio y turismo: reflexión teórico conceptual y una propuesta metodológica integradora aplicada al municipio de Carmona, </w:t>
      </w:r>
    </w:p>
    <w:p w:rsidR="006F08BB" w:rsidRPr="0022046E" w:rsidRDefault="006F08BB" w:rsidP="0022046E">
      <w:pPr>
        <w:pStyle w:val="Prrafodelista"/>
        <w:spacing w:line="240" w:lineRule="auto"/>
        <w:ind w:left="284"/>
        <w:rPr>
          <w:rFonts w:cs="Times New Roman"/>
          <w:sz w:val="22"/>
        </w:rPr>
      </w:pPr>
    </w:p>
    <w:p w:rsidR="006F08BB" w:rsidRPr="0022046E" w:rsidRDefault="006F08BB" w:rsidP="0022046E">
      <w:pPr>
        <w:spacing w:line="240" w:lineRule="auto"/>
        <w:ind w:left="284"/>
        <w:rPr>
          <w:rFonts w:cs="Times New Roman"/>
          <w:sz w:val="22"/>
        </w:rPr>
      </w:pPr>
      <w:r w:rsidRPr="0022046E">
        <w:rPr>
          <w:rFonts w:cs="Times New Roman"/>
          <w:sz w:val="22"/>
        </w:rPr>
        <w:t>Vitry, C. (2010). Patrimonio arqueológico.  Recuperado de: http://www.naya.org.ar/turismo/postura_turismo_y_patrimonio.htm</w:t>
      </w:r>
    </w:p>
    <w:p w:rsidR="006F08BB" w:rsidRPr="0022046E" w:rsidRDefault="006F08BB" w:rsidP="0022046E">
      <w:pPr>
        <w:pStyle w:val="Prrafodelista"/>
        <w:spacing w:line="240" w:lineRule="auto"/>
        <w:ind w:left="284"/>
        <w:rPr>
          <w:rFonts w:cs="Times New Roman"/>
          <w:sz w:val="22"/>
        </w:rPr>
      </w:pPr>
      <w:bookmarkStart w:id="248" w:name="autor1"/>
      <w:bookmarkEnd w:id="248"/>
    </w:p>
    <w:p w:rsidR="006F08BB" w:rsidRPr="0022046E" w:rsidRDefault="006F08BB" w:rsidP="0022046E">
      <w:pPr>
        <w:autoSpaceDE w:val="0"/>
        <w:autoSpaceDN w:val="0"/>
        <w:adjustRightInd w:val="0"/>
        <w:spacing w:line="240" w:lineRule="auto"/>
        <w:ind w:left="284"/>
        <w:rPr>
          <w:rFonts w:cs="Times New Roman"/>
          <w:color w:val="000000"/>
          <w:sz w:val="22"/>
        </w:rPr>
      </w:pPr>
      <w:r w:rsidRPr="0022046E">
        <w:rPr>
          <w:rFonts w:cs="Times New Roman"/>
          <w:color w:val="000000"/>
          <w:sz w:val="22"/>
        </w:rPr>
        <w:t xml:space="preserve">Wethey, H. (1970). </w:t>
      </w:r>
      <w:r w:rsidRPr="0022046E">
        <w:rPr>
          <w:rFonts w:cs="Times New Roman"/>
          <w:i/>
          <w:color w:val="000000"/>
          <w:sz w:val="22"/>
        </w:rPr>
        <w:t>Arquitectura colonial de Cajamarca: Iglesias</w:t>
      </w:r>
      <w:r w:rsidRPr="0022046E">
        <w:rPr>
          <w:rFonts w:cs="Times New Roman"/>
          <w:color w:val="000000"/>
          <w:sz w:val="22"/>
        </w:rPr>
        <w:t xml:space="preserve">. Cajamarca, Perú: Ed mimeografiada </w:t>
      </w:r>
    </w:p>
    <w:p w:rsidR="006F08BB" w:rsidRPr="0022046E" w:rsidRDefault="006F08BB" w:rsidP="0022046E">
      <w:pPr>
        <w:spacing w:line="240" w:lineRule="auto"/>
        <w:rPr>
          <w:rFonts w:cs="Times New Roman"/>
          <w:b/>
          <w:bCs/>
          <w:sz w:val="22"/>
        </w:rPr>
      </w:pPr>
    </w:p>
    <w:p w:rsidR="00F3775E" w:rsidRDefault="00F3775E" w:rsidP="0022046E">
      <w:pPr>
        <w:spacing w:line="240" w:lineRule="auto"/>
        <w:ind w:firstLine="0"/>
        <w:rPr>
          <w:color w:val="111111"/>
          <w:sz w:val="20"/>
          <w:szCs w:val="23"/>
        </w:rPr>
      </w:pPr>
    </w:p>
    <w:p w:rsidR="0022046E" w:rsidRDefault="0022046E" w:rsidP="0022046E">
      <w:pPr>
        <w:spacing w:line="240" w:lineRule="auto"/>
        <w:ind w:firstLine="0"/>
        <w:rPr>
          <w:color w:val="111111"/>
          <w:sz w:val="20"/>
          <w:szCs w:val="23"/>
        </w:rPr>
      </w:pPr>
    </w:p>
    <w:p w:rsidR="0022046E" w:rsidRDefault="0022046E" w:rsidP="0022046E">
      <w:pPr>
        <w:spacing w:line="240" w:lineRule="auto"/>
        <w:ind w:firstLine="0"/>
        <w:rPr>
          <w:color w:val="111111"/>
          <w:sz w:val="20"/>
          <w:szCs w:val="23"/>
        </w:rPr>
      </w:pPr>
    </w:p>
    <w:p w:rsidR="0022046E" w:rsidRDefault="0022046E" w:rsidP="00780AFF">
      <w:pPr>
        <w:ind w:firstLine="0"/>
        <w:rPr>
          <w:color w:val="111111"/>
          <w:sz w:val="20"/>
          <w:szCs w:val="23"/>
        </w:rPr>
      </w:pPr>
    </w:p>
    <w:p w:rsidR="0022046E" w:rsidRDefault="0022046E" w:rsidP="00780AFF">
      <w:pPr>
        <w:ind w:firstLine="0"/>
        <w:rPr>
          <w:color w:val="111111"/>
          <w:sz w:val="20"/>
          <w:szCs w:val="23"/>
        </w:rPr>
      </w:pPr>
    </w:p>
    <w:p w:rsidR="0022046E" w:rsidRDefault="0022046E" w:rsidP="00780AFF">
      <w:pPr>
        <w:ind w:firstLine="0"/>
        <w:rPr>
          <w:color w:val="111111"/>
          <w:sz w:val="20"/>
          <w:szCs w:val="23"/>
        </w:rPr>
      </w:pPr>
    </w:p>
    <w:p w:rsidR="00AC4FF5" w:rsidRPr="00AC4FF5" w:rsidRDefault="00780AFF" w:rsidP="00AC4FF5">
      <w:pPr>
        <w:pStyle w:val="Ttulo1"/>
        <w:rPr>
          <w:rFonts w:eastAsia="Times New Roman"/>
          <w:u w:val="single"/>
          <w:lang w:eastAsia="es-PE"/>
        </w:rPr>
      </w:pPr>
      <w:bookmarkStart w:id="249" w:name="_Toc493574232"/>
      <w:r w:rsidRPr="00AC4FF5">
        <w:rPr>
          <w:rFonts w:eastAsia="Times New Roman"/>
          <w:u w:val="single"/>
          <w:lang w:eastAsia="es-PE"/>
        </w:rPr>
        <w:lastRenderedPageBreak/>
        <w:t>APÉNDICE</w:t>
      </w:r>
      <w:r w:rsidR="00AC4FF5" w:rsidRPr="00AC4FF5">
        <w:rPr>
          <w:rFonts w:eastAsia="Times New Roman"/>
          <w:u w:val="single"/>
          <w:lang w:eastAsia="es-PE"/>
        </w:rPr>
        <w:t>S</w:t>
      </w:r>
      <w:bookmarkEnd w:id="249"/>
    </w:p>
    <w:p w:rsidR="00780AFF" w:rsidRPr="005476FA" w:rsidRDefault="00AC4FF5" w:rsidP="00AC4FF5">
      <w:pPr>
        <w:rPr>
          <w:rFonts w:eastAsia="Times New Roman"/>
          <w:b/>
          <w:bCs/>
          <w:sz w:val="22"/>
          <w:lang w:eastAsia="es-PE"/>
        </w:rPr>
      </w:pPr>
      <w:r w:rsidRPr="005476FA">
        <w:rPr>
          <w:rFonts w:eastAsia="Times New Roman"/>
          <w:b/>
          <w:bCs/>
          <w:sz w:val="22"/>
          <w:lang w:eastAsia="es-PE"/>
        </w:rPr>
        <w:t xml:space="preserve">                                                              </w:t>
      </w:r>
      <w:r w:rsidR="005476FA">
        <w:rPr>
          <w:rFonts w:eastAsia="Times New Roman"/>
          <w:b/>
          <w:bCs/>
          <w:sz w:val="22"/>
          <w:lang w:eastAsia="es-PE"/>
        </w:rPr>
        <w:t xml:space="preserve">      </w:t>
      </w:r>
      <w:r w:rsidRPr="005476FA">
        <w:rPr>
          <w:rFonts w:eastAsia="Times New Roman"/>
          <w:b/>
          <w:bCs/>
          <w:sz w:val="22"/>
          <w:lang w:eastAsia="es-PE"/>
        </w:rPr>
        <w:t xml:space="preserve"> Apéndice </w:t>
      </w:r>
      <w:r w:rsidR="00153B16" w:rsidRPr="005476FA">
        <w:rPr>
          <w:rFonts w:eastAsia="Times New Roman"/>
          <w:b/>
          <w:bCs/>
          <w:sz w:val="22"/>
          <w:lang w:eastAsia="es-PE"/>
        </w:rPr>
        <w:t>A</w:t>
      </w:r>
    </w:p>
    <w:p w:rsidR="00780AFF" w:rsidRDefault="00780AFF" w:rsidP="00780AFF">
      <w:pPr>
        <w:spacing w:line="240" w:lineRule="auto"/>
      </w:pPr>
    </w:p>
    <w:tbl>
      <w:tblPr>
        <w:tblStyle w:val="Tablaconcuadrcula"/>
        <w:tblW w:w="0" w:type="auto"/>
        <w:tblLook w:val="04A0" w:firstRow="1" w:lastRow="0" w:firstColumn="1" w:lastColumn="0" w:noHBand="0" w:noVBand="1"/>
      </w:tblPr>
      <w:tblGrid>
        <w:gridCol w:w="3794"/>
        <w:gridCol w:w="5706"/>
      </w:tblGrid>
      <w:tr w:rsidR="00780AFF" w:rsidTr="00A147E3">
        <w:tc>
          <w:tcPr>
            <w:tcW w:w="9500" w:type="dxa"/>
            <w:gridSpan w:val="2"/>
            <w:vAlign w:val="center"/>
          </w:tcPr>
          <w:p w:rsidR="00780AFF" w:rsidRPr="00153B16" w:rsidRDefault="004B7301" w:rsidP="00A147E3">
            <w:pPr>
              <w:spacing w:line="240" w:lineRule="auto"/>
              <w:jc w:val="center"/>
              <w:rPr>
                <w:sz w:val="20"/>
              </w:rPr>
            </w:pPr>
            <w:r>
              <w:rPr>
                <w:sz w:val="20"/>
              </w:rPr>
              <w:t xml:space="preserve">FICHA DE OBSERVACIÓN </w:t>
            </w:r>
            <w:r w:rsidR="00780AFF" w:rsidRPr="00153B16">
              <w:rPr>
                <w:sz w:val="20"/>
                <w:lang w:eastAsia="es-PE"/>
              </w:rPr>
              <w:t>N°</w:t>
            </w:r>
          </w:p>
        </w:tc>
      </w:tr>
      <w:tr w:rsidR="00780AFF" w:rsidTr="00A147E3">
        <w:tc>
          <w:tcPr>
            <w:tcW w:w="3794" w:type="dxa"/>
            <w:vAlign w:val="center"/>
          </w:tcPr>
          <w:p w:rsidR="00780AFF" w:rsidRPr="00153B16" w:rsidRDefault="00780AFF" w:rsidP="00A147E3">
            <w:pPr>
              <w:spacing w:line="240" w:lineRule="auto"/>
              <w:rPr>
                <w:rFonts w:eastAsia="Times New Roman"/>
                <w:b/>
                <w:bCs/>
                <w:sz w:val="20"/>
                <w:lang w:eastAsia="es-PE"/>
              </w:rPr>
            </w:pPr>
            <w:r w:rsidRPr="00153B16">
              <w:rPr>
                <w:sz w:val="20"/>
              </w:rPr>
              <w:t>OBSERVADOR:</w:t>
            </w:r>
          </w:p>
        </w:tc>
        <w:tc>
          <w:tcPr>
            <w:tcW w:w="5706" w:type="dxa"/>
            <w:vAlign w:val="center"/>
          </w:tcPr>
          <w:p w:rsidR="00780AFF" w:rsidRPr="00153B16" w:rsidRDefault="00780AFF" w:rsidP="00A147E3">
            <w:pPr>
              <w:spacing w:line="240" w:lineRule="auto"/>
              <w:rPr>
                <w:rFonts w:eastAsia="Times New Roman"/>
                <w:b/>
                <w:bCs/>
                <w:sz w:val="20"/>
                <w:lang w:eastAsia="es-PE"/>
              </w:rPr>
            </w:pPr>
          </w:p>
        </w:tc>
      </w:tr>
      <w:tr w:rsidR="00780AFF" w:rsidTr="00A147E3">
        <w:tc>
          <w:tcPr>
            <w:tcW w:w="3794" w:type="dxa"/>
            <w:vAlign w:val="center"/>
          </w:tcPr>
          <w:p w:rsidR="00780AFF" w:rsidRPr="00153B16" w:rsidRDefault="00780AFF" w:rsidP="00A147E3">
            <w:pPr>
              <w:spacing w:line="240" w:lineRule="auto"/>
              <w:rPr>
                <w:rFonts w:eastAsia="Times New Roman"/>
                <w:b/>
                <w:bCs/>
                <w:sz w:val="20"/>
                <w:lang w:eastAsia="es-PE"/>
              </w:rPr>
            </w:pPr>
            <w:r w:rsidRPr="00153B16">
              <w:rPr>
                <w:sz w:val="20"/>
              </w:rPr>
              <w:t>LUGAR:</w:t>
            </w:r>
          </w:p>
        </w:tc>
        <w:tc>
          <w:tcPr>
            <w:tcW w:w="5706" w:type="dxa"/>
            <w:vAlign w:val="center"/>
          </w:tcPr>
          <w:p w:rsidR="00780AFF" w:rsidRPr="00153B16" w:rsidRDefault="00780AFF" w:rsidP="00A147E3">
            <w:pPr>
              <w:spacing w:line="240" w:lineRule="auto"/>
              <w:rPr>
                <w:rFonts w:eastAsia="Times New Roman"/>
                <w:b/>
                <w:bCs/>
                <w:sz w:val="20"/>
                <w:lang w:eastAsia="es-PE"/>
              </w:rPr>
            </w:pPr>
          </w:p>
        </w:tc>
      </w:tr>
      <w:tr w:rsidR="00780AFF" w:rsidTr="00A147E3">
        <w:tc>
          <w:tcPr>
            <w:tcW w:w="3794" w:type="dxa"/>
            <w:vAlign w:val="center"/>
          </w:tcPr>
          <w:p w:rsidR="00780AFF" w:rsidRPr="00153B16" w:rsidRDefault="00780AFF" w:rsidP="00A147E3">
            <w:pPr>
              <w:spacing w:line="240" w:lineRule="auto"/>
              <w:rPr>
                <w:rFonts w:eastAsia="Times New Roman"/>
                <w:b/>
                <w:bCs/>
                <w:sz w:val="20"/>
                <w:lang w:eastAsia="es-PE"/>
              </w:rPr>
            </w:pPr>
            <w:r w:rsidRPr="00153B16">
              <w:rPr>
                <w:sz w:val="20"/>
              </w:rPr>
              <w:t>FECHA:</w:t>
            </w:r>
          </w:p>
        </w:tc>
        <w:tc>
          <w:tcPr>
            <w:tcW w:w="5706" w:type="dxa"/>
            <w:vAlign w:val="center"/>
          </w:tcPr>
          <w:p w:rsidR="00780AFF" w:rsidRPr="00153B16" w:rsidRDefault="00780AFF" w:rsidP="00A147E3">
            <w:pPr>
              <w:spacing w:line="240" w:lineRule="auto"/>
              <w:rPr>
                <w:rFonts w:eastAsia="Times New Roman"/>
                <w:b/>
                <w:bCs/>
                <w:sz w:val="20"/>
                <w:lang w:eastAsia="es-PE"/>
              </w:rPr>
            </w:pPr>
          </w:p>
        </w:tc>
      </w:tr>
      <w:tr w:rsidR="00780AFF" w:rsidTr="00A147E3">
        <w:tc>
          <w:tcPr>
            <w:tcW w:w="3794" w:type="dxa"/>
            <w:vAlign w:val="center"/>
          </w:tcPr>
          <w:p w:rsidR="00780AFF" w:rsidRPr="00153B16" w:rsidRDefault="00780AFF" w:rsidP="00A147E3">
            <w:pPr>
              <w:spacing w:line="240" w:lineRule="auto"/>
              <w:rPr>
                <w:rFonts w:eastAsia="Times New Roman"/>
                <w:b/>
                <w:bCs/>
                <w:sz w:val="20"/>
                <w:lang w:eastAsia="es-PE"/>
              </w:rPr>
            </w:pPr>
            <w:r w:rsidRPr="00153B16">
              <w:rPr>
                <w:sz w:val="20"/>
              </w:rPr>
              <w:t>ACTIVIDAD:</w:t>
            </w:r>
          </w:p>
        </w:tc>
        <w:tc>
          <w:tcPr>
            <w:tcW w:w="5706" w:type="dxa"/>
            <w:vAlign w:val="center"/>
          </w:tcPr>
          <w:p w:rsidR="00780AFF" w:rsidRPr="00153B16" w:rsidRDefault="00780AFF" w:rsidP="00A147E3">
            <w:pPr>
              <w:spacing w:line="240" w:lineRule="auto"/>
              <w:rPr>
                <w:rFonts w:eastAsia="Times New Roman"/>
                <w:b/>
                <w:bCs/>
                <w:sz w:val="20"/>
                <w:lang w:eastAsia="es-PE"/>
              </w:rPr>
            </w:pPr>
          </w:p>
        </w:tc>
      </w:tr>
      <w:tr w:rsidR="00780AFF" w:rsidTr="00A147E3">
        <w:tc>
          <w:tcPr>
            <w:tcW w:w="3794" w:type="dxa"/>
            <w:vAlign w:val="center"/>
          </w:tcPr>
          <w:p w:rsidR="00780AFF" w:rsidRPr="00153B16" w:rsidRDefault="004B7301" w:rsidP="00A147E3">
            <w:pPr>
              <w:spacing w:line="240" w:lineRule="auto"/>
              <w:rPr>
                <w:rFonts w:eastAsia="Times New Roman"/>
                <w:b/>
                <w:bCs/>
                <w:sz w:val="20"/>
                <w:lang w:eastAsia="es-PE"/>
              </w:rPr>
            </w:pPr>
            <w:r w:rsidRPr="00153B16">
              <w:rPr>
                <w:sz w:val="20"/>
              </w:rPr>
              <w:t>ASPECTOS POR OBSERVAR</w:t>
            </w:r>
          </w:p>
        </w:tc>
        <w:tc>
          <w:tcPr>
            <w:tcW w:w="5706" w:type="dxa"/>
            <w:vAlign w:val="center"/>
          </w:tcPr>
          <w:p w:rsidR="00780AFF" w:rsidRPr="00153B16" w:rsidRDefault="00780AFF" w:rsidP="00A147E3">
            <w:pPr>
              <w:spacing w:line="240" w:lineRule="auto"/>
              <w:ind w:firstLine="0"/>
              <w:rPr>
                <w:rFonts w:eastAsia="Times New Roman"/>
                <w:b/>
                <w:bCs/>
                <w:sz w:val="20"/>
                <w:lang w:eastAsia="es-PE"/>
              </w:rPr>
            </w:pPr>
            <w:r w:rsidRPr="00153B16">
              <w:rPr>
                <w:sz w:val="20"/>
              </w:rPr>
              <w:t>ANÁLISIS DESCRIPTIVO DE LA OBSERVACIÓN</w:t>
            </w:r>
          </w:p>
        </w:tc>
      </w:tr>
      <w:tr w:rsidR="00780AFF" w:rsidTr="00A147E3">
        <w:tc>
          <w:tcPr>
            <w:tcW w:w="3794" w:type="dxa"/>
            <w:vAlign w:val="center"/>
          </w:tcPr>
          <w:p w:rsidR="00780AFF" w:rsidRDefault="00780AFF" w:rsidP="00A147E3">
            <w:pPr>
              <w:spacing w:line="240" w:lineRule="auto"/>
              <w:rPr>
                <w:rFonts w:eastAsia="Times New Roman"/>
                <w:b/>
                <w:bCs/>
                <w:lang w:eastAsia="es-PE"/>
              </w:rPr>
            </w:pPr>
          </w:p>
          <w:p w:rsidR="00780AFF" w:rsidRDefault="00780AFF" w:rsidP="00A147E3">
            <w:pPr>
              <w:spacing w:line="240" w:lineRule="auto"/>
              <w:rPr>
                <w:rFonts w:eastAsia="Times New Roman"/>
                <w:b/>
                <w:bCs/>
                <w:lang w:eastAsia="es-PE"/>
              </w:rPr>
            </w:pPr>
          </w:p>
          <w:p w:rsidR="00780AFF" w:rsidRDefault="00780AFF" w:rsidP="00A147E3">
            <w:pPr>
              <w:spacing w:line="240" w:lineRule="auto"/>
              <w:rPr>
                <w:rFonts w:eastAsia="Times New Roman"/>
                <w:b/>
                <w:bCs/>
                <w:lang w:eastAsia="es-PE"/>
              </w:rPr>
            </w:pPr>
          </w:p>
          <w:p w:rsidR="00780AFF" w:rsidRDefault="00780AFF" w:rsidP="00A147E3">
            <w:pPr>
              <w:spacing w:line="240" w:lineRule="auto"/>
              <w:rPr>
                <w:rFonts w:eastAsia="Times New Roman"/>
                <w:b/>
                <w:bCs/>
                <w:lang w:eastAsia="es-PE"/>
              </w:rPr>
            </w:pPr>
          </w:p>
          <w:p w:rsidR="00780AFF" w:rsidRDefault="00780AFF" w:rsidP="00A147E3">
            <w:pPr>
              <w:spacing w:line="240" w:lineRule="auto"/>
              <w:rPr>
                <w:rFonts w:eastAsia="Times New Roman"/>
                <w:b/>
                <w:bCs/>
                <w:lang w:eastAsia="es-PE"/>
              </w:rPr>
            </w:pPr>
          </w:p>
        </w:tc>
        <w:tc>
          <w:tcPr>
            <w:tcW w:w="5706" w:type="dxa"/>
            <w:vAlign w:val="center"/>
          </w:tcPr>
          <w:p w:rsidR="00780AFF" w:rsidRDefault="00780AFF" w:rsidP="00A147E3">
            <w:pPr>
              <w:spacing w:line="240" w:lineRule="auto"/>
              <w:rPr>
                <w:rFonts w:eastAsia="Times New Roman"/>
                <w:b/>
                <w:bCs/>
                <w:lang w:eastAsia="es-PE"/>
              </w:rPr>
            </w:pPr>
          </w:p>
        </w:tc>
      </w:tr>
      <w:tr w:rsidR="00780AFF" w:rsidTr="00BE006B">
        <w:tc>
          <w:tcPr>
            <w:tcW w:w="3794" w:type="dxa"/>
          </w:tcPr>
          <w:p w:rsidR="00780AFF" w:rsidRDefault="00780AFF" w:rsidP="00BE006B">
            <w:pPr>
              <w:spacing w:line="240" w:lineRule="auto"/>
              <w:rPr>
                <w:rFonts w:eastAsia="Times New Roman"/>
                <w:b/>
                <w:bCs/>
                <w:lang w:eastAsia="es-PE"/>
              </w:rPr>
            </w:pPr>
          </w:p>
          <w:p w:rsidR="00780AFF" w:rsidRDefault="00780AFF" w:rsidP="00BE006B">
            <w:pPr>
              <w:spacing w:line="240" w:lineRule="auto"/>
              <w:rPr>
                <w:rFonts w:eastAsia="Times New Roman"/>
                <w:b/>
                <w:bCs/>
                <w:lang w:eastAsia="es-PE"/>
              </w:rPr>
            </w:pPr>
          </w:p>
          <w:p w:rsidR="00780AFF" w:rsidRDefault="00780AFF" w:rsidP="00BE006B">
            <w:pPr>
              <w:spacing w:line="240" w:lineRule="auto"/>
              <w:rPr>
                <w:rFonts w:eastAsia="Times New Roman"/>
                <w:b/>
                <w:bCs/>
                <w:lang w:eastAsia="es-PE"/>
              </w:rPr>
            </w:pPr>
          </w:p>
          <w:p w:rsidR="00780AFF" w:rsidRDefault="00780AFF" w:rsidP="00BE006B">
            <w:pPr>
              <w:spacing w:line="240" w:lineRule="auto"/>
              <w:rPr>
                <w:rFonts w:eastAsia="Times New Roman"/>
                <w:b/>
                <w:bCs/>
                <w:lang w:eastAsia="es-PE"/>
              </w:rPr>
            </w:pPr>
          </w:p>
          <w:p w:rsidR="00780AFF" w:rsidRDefault="00780AFF" w:rsidP="00BE006B">
            <w:pPr>
              <w:spacing w:line="240" w:lineRule="auto"/>
              <w:rPr>
                <w:rFonts w:eastAsia="Times New Roman"/>
                <w:b/>
                <w:bCs/>
                <w:lang w:eastAsia="es-PE"/>
              </w:rPr>
            </w:pPr>
          </w:p>
        </w:tc>
        <w:tc>
          <w:tcPr>
            <w:tcW w:w="5706" w:type="dxa"/>
          </w:tcPr>
          <w:p w:rsidR="00780AFF" w:rsidRDefault="00780AFF" w:rsidP="00BE006B">
            <w:pPr>
              <w:spacing w:line="240" w:lineRule="auto"/>
              <w:rPr>
                <w:rFonts w:eastAsia="Times New Roman"/>
                <w:b/>
                <w:bCs/>
                <w:lang w:eastAsia="es-PE"/>
              </w:rPr>
            </w:pPr>
          </w:p>
        </w:tc>
      </w:tr>
      <w:tr w:rsidR="00780AFF" w:rsidTr="00BE006B">
        <w:tc>
          <w:tcPr>
            <w:tcW w:w="3794" w:type="dxa"/>
          </w:tcPr>
          <w:p w:rsidR="00780AFF" w:rsidRDefault="00780AFF" w:rsidP="00BE006B">
            <w:pPr>
              <w:spacing w:line="240" w:lineRule="auto"/>
              <w:rPr>
                <w:rFonts w:eastAsia="Times New Roman"/>
                <w:b/>
                <w:bCs/>
                <w:lang w:eastAsia="es-PE"/>
              </w:rPr>
            </w:pPr>
          </w:p>
          <w:p w:rsidR="00780AFF" w:rsidRDefault="00780AFF" w:rsidP="00BE006B">
            <w:pPr>
              <w:spacing w:line="240" w:lineRule="auto"/>
              <w:rPr>
                <w:rFonts w:eastAsia="Times New Roman"/>
                <w:b/>
                <w:bCs/>
                <w:lang w:eastAsia="es-PE"/>
              </w:rPr>
            </w:pPr>
          </w:p>
          <w:p w:rsidR="00780AFF" w:rsidRDefault="00780AFF" w:rsidP="00BE006B">
            <w:pPr>
              <w:spacing w:line="240" w:lineRule="auto"/>
              <w:rPr>
                <w:rFonts w:eastAsia="Times New Roman"/>
                <w:b/>
                <w:bCs/>
                <w:lang w:eastAsia="es-PE"/>
              </w:rPr>
            </w:pPr>
          </w:p>
          <w:p w:rsidR="00780AFF" w:rsidRDefault="00780AFF" w:rsidP="00BE006B">
            <w:pPr>
              <w:spacing w:line="240" w:lineRule="auto"/>
              <w:rPr>
                <w:rFonts w:eastAsia="Times New Roman"/>
                <w:b/>
                <w:bCs/>
                <w:lang w:eastAsia="es-PE"/>
              </w:rPr>
            </w:pPr>
          </w:p>
          <w:p w:rsidR="00780AFF" w:rsidRDefault="00780AFF" w:rsidP="00BE006B">
            <w:pPr>
              <w:spacing w:line="240" w:lineRule="auto"/>
              <w:rPr>
                <w:rFonts w:eastAsia="Times New Roman"/>
                <w:b/>
                <w:bCs/>
                <w:lang w:eastAsia="es-PE"/>
              </w:rPr>
            </w:pPr>
          </w:p>
        </w:tc>
        <w:tc>
          <w:tcPr>
            <w:tcW w:w="5706" w:type="dxa"/>
          </w:tcPr>
          <w:p w:rsidR="00780AFF" w:rsidRDefault="00780AFF" w:rsidP="00BE006B">
            <w:pPr>
              <w:spacing w:line="240" w:lineRule="auto"/>
              <w:rPr>
                <w:rFonts w:eastAsia="Times New Roman"/>
                <w:b/>
                <w:bCs/>
                <w:lang w:eastAsia="es-PE"/>
              </w:rPr>
            </w:pPr>
          </w:p>
        </w:tc>
      </w:tr>
      <w:tr w:rsidR="00780AFF" w:rsidTr="00BE006B">
        <w:tc>
          <w:tcPr>
            <w:tcW w:w="3794" w:type="dxa"/>
          </w:tcPr>
          <w:p w:rsidR="00780AFF" w:rsidRDefault="00780AFF" w:rsidP="00BE006B">
            <w:pPr>
              <w:spacing w:line="240" w:lineRule="auto"/>
              <w:rPr>
                <w:rFonts w:eastAsia="Times New Roman"/>
                <w:b/>
                <w:bCs/>
                <w:lang w:eastAsia="es-PE"/>
              </w:rPr>
            </w:pPr>
          </w:p>
          <w:p w:rsidR="00780AFF" w:rsidRDefault="00780AFF" w:rsidP="00BE006B">
            <w:pPr>
              <w:spacing w:line="240" w:lineRule="auto"/>
              <w:rPr>
                <w:rFonts w:eastAsia="Times New Roman"/>
                <w:b/>
                <w:bCs/>
                <w:lang w:eastAsia="es-PE"/>
              </w:rPr>
            </w:pPr>
          </w:p>
          <w:p w:rsidR="00780AFF" w:rsidRDefault="00780AFF" w:rsidP="00BE006B">
            <w:pPr>
              <w:spacing w:line="240" w:lineRule="auto"/>
              <w:rPr>
                <w:rFonts w:eastAsia="Times New Roman"/>
                <w:b/>
                <w:bCs/>
                <w:lang w:eastAsia="es-PE"/>
              </w:rPr>
            </w:pPr>
          </w:p>
          <w:p w:rsidR="00780AFF" w:rsidRDefault="00780AFF" w:rsidP="00BE006B">
            <w:pPr>
              <w:spacing w:line="240" w:lineRule="auto"/>
              <w:rPr>
                <w:rFonts w:eastAsia="Times New Roman"/>
                <w:b/>
                <w:bCs/>
                <w:lang w:eastAsia="es-PE"/>
              </w:rPr>
            </w:pPr>
          </w:p>
        </w:tc>
        <w:tc>
          <w:tcPr>
            <w:tcW w:w="5706" w:type="dxa"/>
          </w:tcPr>
          <w:p w:rsidR="00780AFF" w:rsidRDefault="00780AFF" w:rsidP="00BE006B">
            <w:pPr>
              <w:spacing w:line="240" w:lineRule="auto"/>
              <w:rPr>
                <w:rFonts w:eastAsia="Times New Roman"/>
                <w:b/>
                <w:bCs/>
                <w:lang w:eastAsia="es-PE"/>
              </w:rPr>
            </w:pPr>
          </w:p>
        </w:tc>
      </w:tr>
      <w:tr w:rsidR="00780AFF" w:rsidTr="00BE006B">
        <w:tc>
          <w:tcPr>
            <w:tcW w:w="3794" w:type="dxa"/>
          </w:tcPr>
          <w:p w:rsidR="00780AFF" w:rsidRDefault="00780AFF" w:rsidP="00BE006B">
            <w:pPr>
              <w:spacing w:line="240" w:lineRule="auto"/>
              <w:rPr>
                <w:rFonts w:eastAsia="Times New Roman"/>
                <w:b/>
                <w:bCs/>
                <w:lang w:eastAsia="es-PE"/>
              </w:rPr>
            </w:pPr>
          </w:p>
          <w:p w:rsidR="00780AFF" w:rsidRDefault="00780AFF" w:rsidP="00BE006B">
            <w:pPr>
              <w:spacing w:line="240" w:lineRule="auto"/>
              <w:rPr>
                <w:rFonts w:eastAsia="Times New Roman"/>
                <w:b/>
                <w:bCs/>
                <w:lang w:eastAsia="es-PE"/>
              </w:rPr>
            </w:pPr>
          </w:p>
          <w:p w:rsidR="00780AFF" w:rsidRDefault="00780AFF" w:rsidP="00BE006B">
            <w:pPr>
              <w:spacing w:line="240" w:lineRule="auto"/>
              <w:rPr>
                <w:rFonts w:eastAsia="Times New Roman"/>
                <w:b/>
                <w:bCs/>
                <w:lang w:eastAsia="es-PE"/>
              </w:rPr>
            </w:pPr>
          </w:p>
          <w:p w:rsidR="00780AFF" w:rsidRDefault="00780AFF" w:rsidP="00BE006B">
            <w:pPr>
              <w:spacing w:line="240" w:lineRule="auto"/>
              <w:rPr>
                <w:rFonts w:eastAsia="Times New Roman"/>
                <w:b/>
                <w:bCs/>
                <w:lang w:eastAsia="es-PE"/>
              </w:rPr>
            </w:pPr>
          </w:p>
        </w:tc>
        <w:tc>
          <w:tcPr>
            <w:tcW w:w="5706" w:type="dxa"/>
          </w:tcPr>
          <w:p w:rsidR="00780AFF" w:rsidRDefault="00780AFF" w:rsidP="00BE006B">
            <w:pPr>
              <w:spacing w:line="240" w:lineRule="auto"/>
              <w:rPr>
                <w:rFonts w:eastAsia="Times New Roman"/>
                <w:b/>
                <w:bCs/>
                <w:lang w:eastAsia="es-PE"/>
              </w:rPr>
            </w:pPr>
          </w:p>
        </w:tc>
      </w:tr>
      <w:tr w:rsidR="00780AFF" w:rsidTr="00BE006B">
        <w:tc>
          <w:tcPr>
            <w:tcW w:w="3794" w:type="dxa"/>
          </w:tcPr>
          <w:p w:rsidR="00780AFF" w:rsidRDefault="00780AFF" w:rsidP="00BE006B">
            <w:pPr>
              <w:spacing w:line="240" w:lineRule="auto"/>
              <w:rPr>
                <w:rFonts w:eastAsia="Times New Roman"/>
                <w:b/>
                <w:bCs/>
                <w:lang w:eastAsia="es-PE"/>
              </w:rPr>
            </w:pPr>
          </w:p>
          <w:p w:rsidR="00780AFF" w:rsidRDefault="00780AFF" w:rsidP="00BE006B">
            <w:pPr>
              <w:spacing w:line="240" w:lineRule="auto"/>
              <w:rPr>
                <w:rFonts w:eastAsia="Times New Roman"/>
                <w:b/>
                <w:bCs/>
                <w:lang w:eastAsia="es-PE"/>
              </w:rPr>
            </w:pPr>
          </w:p>
          <w:p w:rsidR="00780AFF" w:rsidRDefault="00780AFF" w:rsidP="00BE006B">
            <w:pPr>
              <w:spacing w:line="240" w:lineRule="auto"/>
              <w:rPr>
                <w:rFonts w:eastAsia="Times New Roman"/>
                <w:b/>
                <w:bCs/>
                <w:lang w:eastAsia="es-PE"/>
              </w:rPr>
            </w:pPr>
          </w:p>
          <w:p w:rsidR="00780AFF" w:rsidRDefault="00780AFF" w:rsidP="00BE006B">
            <w:pPr>
              <w:spacing w:line="240" w:lineRule="auto"/>
              <w:rPr>
                <w:rFonts w:eastAsia="Times New Roman"/>
                <w:b/>
                <w:bCs/>
                <w:lang w:eastAsia="es-PE"/>
              </w:rPr>
            </w:pPr>
          </w:p>
        </w:tc>
        <w:tc>
          <w:tcPr>
            <w:tcW w:w="5706" w:type="dxa"/>
          </w:tcPr>
          <w:p w:rsidR="00780AFF" w:rsidRDefault="00780AFF" w:rsidP="00BE006B">
            <w:pPr>
              <w:spacing w:line="240" w:lineRule="auto"/>
              <w:rPr>
                <w:rFonts w:eastAsia="Times New Roman"/>
                <w:b/>
                <w:bCs/>
                <w:lang w:eastAsia="es-PE"/>
              </w:rPr>
            </w:pPr>
          </w:p>
        </w:tc>
      </w:tr>
    </w:tbl>
    <w:p w:rsidR="00780AFF" w:rsidRDefault="00780AFF" w:rsidP="00780AFF">
      <w:pPr>
        <w:spacing w:line="240" w:lineRule="auto"/>
        <w:rPr>
          <w:rFonts w:eastAsia="Times New Roman"/>
          <w:b/>
          <w:bCs/>
          <w:lang w:eastAsia="es-PE"/>
        </w:rPr>
      </w:pPr>
    </w:p>
    <w:p w:rsidR="00780AFF" w:rsidRDefault="00780AFF" w:rsidP="00780AFF">
      <w:pPr>
        <w:spacing w:line="240" w:lineRule="auto"/>
        <w:rPr>
          <w:rFonts w:eastAsia="Times New Roman"/>
          <w:b/>
          <w:bCs/>
          <w:lang w:eastAsia="es-PE"/>
        </w:rPr>
      </w:pPr>
    </w:p>
    <w:p w:rsidR="00780AFF" w:rsidRDefault="00780AFF" w:rsidP="00780AFF">
      <w:pPr>
        <w:spacing w:line="240" w:lineRule="auto"/>
        <w:rPr>
          <w:rFonts w:eastAsia="Times New Roman"/>
          <w:b/>
          <w:bCs/>
          <w:lang w:eastAsia="es-PE"/>
        </w:rPr>
      </w:pPr>
    </w:p>
    <w:p w:rsidR="00A147E3" w:rsidRDefault="00A147E3" w:rsidP="00780AFF">
      <w:pPr>
        <w:spacing w:line="240" w:lineRule="auto"/>
        <w:rPr>
          <w:rFonts w:eastAsia="Times New Roman"/>
          <w:b/>
          <w:bCs/>
          <w:lang w:eastAsia="es-PE"/>
        </w:rPr>
      </w:pPr>
    </w:p>
    <w:p w:rsidR="00A147E3" w:rsidRDefault="00A147E3" w:rsidP="00A147E3">
      <w:pPr>
        <w:spacing w:line="240" w:lineRule="auto"/>
        <w:ind w:firstLine="0"/>
        <w:rPr>
          <w:rFonts w:eastAsia="Times New Roman"/>
          <w:b/>
          <w:bCs/>
          <w:lang w:eastAsia="es-PE"/>
        </w:rPr>
      </w:pPr>
    </w:p>
    <w:p w:rsidR="00115D53" w:rsidRDefault="00115D53" w:rsidP="00A147E3">
      <w:pPr>
        <w:spacing w:line="240" w:lineRule="auto"/>
        <w:ind w:firstLine="0"/>
        <w:rPr>
          <w:rFonts w:eastAsia="Times New Roman"/>
          <w:b/>
          <w:bCs/>
          <w:lang w:eastAsia="es-PE"/>
        </w:rPr>
      </w:pPr>
    </w:p>
    <w:p w:rsidR="00153B16" w:rsidRDefault="00153B16" w:rsidP="00A147E3">
      <w:pPr>
        <w:spacing w:line="240" w:lineRule="auto"/>
        <w:ind w:firstLine="0"/>
        <w:rPr>
          <w:rFonts w:eastAsia="Times New Roman"/>
          <w:b/>
          <w:bCs/>
          <w:lang w:eastAsia="es-PE"/>
        </w:rPr>
      </w:pPr>
    </w:p>
    <w:p w:rsidR="006E7BDD" w:rsidRDefault="006E7BDD" w:rsidP="00A147E3">
      <w:pPr>
        <w:spacing w:line="240" w:lineRule="auto"/>
        <w:ind w:firstLine="0"/>
        <w:rPr>
          <w:rFonts w:eastAsia="Times New Roman"/>
          <w:b/>
          <w:bCs/>
          <w:lang w:eastAsia="es-PE"/>
        </w:rPr>
      </w:pPr>
    </w:p>
    <w:p w:rsidR="006E7BDD" w:rsidRDefault="006E7BDD" w:rsidP="00A147E3">
      <w:pPr>
        <w:spacing w:line="240" w:lineRule="auto"/>
        <w:ind w:firstLine="0"/>
        <w:rPr>
          <w:rFonts w:eastAsia="Times New Roman"/>
          <w:b/>
          <w:bCs/>
          <w:lang w:eastAsia="es-PE"/>
        </w:rPr>
      </w:pPr>
    </w:p>
    <w:p w:rsidR="00153B16" w:rsidRPr="00762883" w:rsidRDefault="00153B16" w:rsidP="00153B16">
      <w:pPr>
        <w:spacing w:line="240" w:lineRule="auto"/>
        <w:jc w:val="center"/>
        <w:rPr>
          <w:rStyle w:val="normaltextrun"/>
          <w:rFonts w:cs="Times New Roman"/>
          <w:b/>
          <w:bCs/>
          <w:sz w:val="22"/>
          <w:szCs w:val="20"/>
        </w:rPr>
      </w:pPr>
      <w:r w:rsidRPr="00762883">
        <w:rPr>
          <w:rStyle w:val="normaltextrun"/>
          <w:rFonts w:cs="Times New Roman"/>
          <w:b/>
          <w:bCs/>
          <w:sz w:val="22"/>
          <w:szCs w:val="20"/>
        </w:rPr>
        <w:lastRenderedPageBreak/>
        <w:t>A</w:t>
      </w:r>
      <w:r w:rsidR="00AC4FF5" w:rsidRPr="00762883">
        <w:rPr>
          <w:rStyle w:val="normaltextrun"/>
          <w:rFonts w:cs="Times New Roman"/>
          <w:b/>
          <w:bCs/>
          <w:sz w:val="22"/>
          <w:szCs w:val="20"/>
        </w:rPr>
        <w:t xml:space="preserve">péndice </w:t>
      </w:r>
      <w:r w:rsidRPr="00762883">
        <w:rPr>
          <w:rStyle w:val="normaltextrun"/>
          <w:rFonts w:cs="Times New Roman"/>
          <w:b/>
          <w:bCs/>
          <w:sz w:val="22"/>
          <w:szCs w:val="20"/>
        </w:rPr>
        <w:t xml:space="preserve"> B</w:t>
      </w:r>
    </w:p>
    <w:tbl>
      <w:tblPr>
        <w:tblStyle w:val="Tablaconcuadrcula"/>
        <w:tblW w:w="0" w:type="auto"/>
        <w:tblLook w:val="04A0" w:firstRow="1" w:lastRow="0" w:firstColumn="1" w:lastColumn="0" w:noHBand="0" w:noVBand="1"/>
      </w:tblPr>
      <w:tblGrid>
        <w:gridCol w:w="9576"/>
      </w:tblGrid>
      <w:tr w:rsidR="004B7301" w:rsidTr="004B7301">
        <w:tc>
          <w:tcPr>
            <w:tcW w:w="9350" w:type="dxa"/>
          </w:tcPr>
          <w:p w:rsidR="004B7301" w:rsidRPr="00153B16" w:rsidRDefault="004B7301" w:rsidP="004B7301">
            <w:pPr>
              <w:spacing w:line="240" w:lineRule="auto"/>
              <w:ind w:firstLine="0"/>
              <w:rPr>
                <w:rFonts w:cs="Times New Roman"/>
                <w:b/>
                <w:bCs/>
                <w:sz w:val="20"/>
                <w:szCs w:val="20"/>
              </w:rPr>
            </w:pPr>
            <w:r>
              <w:rPr>
                <w:rStyle w:val="normaltextrun"/>
                <w:rFonts w:cs="Times New Roman"/>
                <w:b/>
                <w:bCs/>
                <w:sz w:val="20"/>
                <w:szCs w:val="20"/>
              </w:rPr>
              <w:t>Guía de entrevista</w:t>
            </w:r>
          </w:p>
          <w:p w:rsidR="004B7301" w:rsidRPr="00394505" w:rsidRDefault="004B7301" w:rsidP="004B7301">
            <w:pPr>
              <w:spacing w:line="240" w:lineRule="auto"/>
              <w:ind w:firstLine="0"/>
              <w:rPr>
                <w:rFonts w:cs="Times New Roman"/>
                <w:sz w:val="20"/>
                <w:szCs w:val="20"/>
              </w:rPr>
            </w:pPr>
            <w:r w:rsidRPr="00394505">
              <w:rPr>
                <w:rStyle w:val="normaltextrun"/>
                <w:rFonts w:cs="Times New Roman"/>
                <w:sz w:val="20"/>
                <w:szCs w:val="20"/>
              </w:rPr>
              <w:t>Fecha</w:t>
            </w:r>
            <w:r w:rsidRPr="00394505">
              <w:rPr>
                <w:rStyle w:val="apple-converted-space"/>
                <w:rFonts w:cs="Times New Roman"/>
                <w:sz w:val="20"/>
                <w:szCs w:val="20"/>
              </w:rPr>
              <w:t> </w:t>
            </w:r>
            <w:r w:rsidRPr="00394505">
              <w:rPr>
                <w:rStyle w:val="normaltextrun"/>
                <w:rFonts w:cs="Times New Roman"/>
                <w:sz w:val="20"/>
                <w:szCs w:val="20"/>
              </w:rPr>
              <w:t>  /   /        </w:t>
            </w:r>
            <w:r w:rsidRPr="00394505">
              <w:rPr>
                <w:rStyle w:val="apple-converted-space"/>
                <w:rFonts w:cs="Times New Roman"/>
                <w:sz w:val="20"/>
                <w:szCs w:val="20"/>
              </w:rPr>
              <w:t> </w:t>
            </w:r>
            <w:r w:rsidRPr="00394505">
              <w:rPr>
                <w:rStyle w:val="normaltextrun"/>
                <w:rFonts w:cs="Times New Roman"/>
                <w:sz w:val="20"/>
                <w:szCs w:val="20"/>
              </w:rPr>
              <w:t>Hora:</w:t>
            </w:r>
            <w:r w:rsidRPr="00394505">
              <w:rPr>
                <w:rStyle w:val="apple-converted-space"/>
                <w:rFonts w:cs="Times New Roman"/>
                <w:sz w:val="20"/>
                <w:szCs w:val="20"/>
              </w:rPr>
              <w:t> </w:t>
            </w:r>
            <w:r w:rsidRPr="00394505">
              <w:rPr>
                <w:rStyle w:val="normaltextrun"/>
                <w:rFonts w:cs="Times New Roman"/>
                <w:sz w:val="20"/>
                <w:szCs w:val="20"/>
              </w:rPr>
              <w:t>_______</w:t>
            </w:r>
            <w:r w:rsidRPr="00394505">
              <w:rPr>
                <w:rStyle w:val="eop"/>
                <w:rFonts w:cs="Times New Roman"/>
                <w:sz w:val="20"/>
                <w:szCs w:val="20"/>
              </w:rPr>
              <w:t> </w:t>
            </w:r>
          </w:p>
          <w:p w:rsidR="004B7301" w:rsidRPr="00394505" w:rsidRDefault="004B7301" w:rsidP="004B7301">
            <w:pPr>
              <w:spacing w:line="240" w:lineRule="auto"/>
              <w:ind w:firstLine="0"/>
              <w:rPr>
                <w:rFonts w:cs="Times New Roman"/>
                <w:sz w:val="20"/>
                <w:szCs w:val="20"/>
              </w:rPr>
            </w:pPr>
            <w:r w:rsidRPr="00394505">
              <w:rPr>
                <w:rStyle w:val="normaltextrun"/>
                <w:rFonts w:cs="Times New Roman"/>
                <w:sz w:val="20"/>
                <w:szCs w:val="20"/>
              </w:rPr>
              <w:t>Lugar:</w:t>
            </w:r>
            <w:r w:rsidRPr="00394505">
              <w:rPr>
                <w:rStyle w:val="apple-converted-space"/>
                <w:rFonts w:cs="Times New Roman"/>
                <w:sz w:val="20"/>
                <w:szCs w:val="20"/>
              </w:rPr>
              <w:t> </w:t>
            </w:r>
            <w:r w:rsidRPr="00394505">
              <w:rPr>
                <w:rStyle w:val="normaltextrun"/>
                <w:rFonts w:cs="Times New Roman"/>
                <w:sz w:val="20"/>
                <w:szCs w:val="20"/>
              </w:rPr>
              <w:t>_____________________________</w:t>
            </w:r>
            <w:r w:rsidRPr="00394505">
              <w:rPr>
                <w:rStyle w:val="eop"/>
                <w:rFonts w:cs="Times New Roman"/>
                <w:sz w:val="20"/>
                <w:szCs w:val="20"/>
              </w:rPr>
              <w:t> </w:t>
            </w:r>
          </w:p>
          <w:p w:rsidR="004B7301" w:rsidRPr="00394505" w:rsidRDefault="004B7301" w:rsidP="004B7301">
            <w:pPr>
              <w:spacing w:line="240" w:lineRule="auto"/>
              <w:ind w:firstLine="0"/>
              <w:rPr>
                <w:rFonts w:cs="Times New Roman"/>
                <w:sz w:val="20"/>
                <w:szCs w:val="20"/>
              </w:rPr>
            </w:pPr>
            <w:r w:rsidRPr="00394505">
              <w:rPr>
                <w:rStyle w:val="normaltextrun"/>
                <w:rFonts w:cs="Times New Roman"/>
                <w:sz w:val="20"/>
                <w:szCs w:val="20"/>
              </w:rPr>
              <w:t>Entrevistador:</w:t>
            </w:r>
            <w:r w:rsidRPr="00394505">
              <w:rPr>
                <w:rStyle w:val="apple-converted-space"/>
                <w:rFonts w:cs="Times New Roman"/>
                <w:sz w:val="20"/>
                <w:szCs w:val="20"/>
              </w:rPr>
              <w:t> </w:t>
            </w:r>
            <w:r w:rsidRPr="00394505">
              <w:rPr>
                <w:rStyle w:val="normaltextrun"/>
                <w:rFonts w:cs="Times New Roman"/>
                <w:sz w:val="20"/>
                <w:szCs w:val="20"/>
              </w:rPr>
              <w:t>_______________________</w:t>
            </w:r>
            <w:r w:rsidRPr="00394505">
              <w:rPr>
                <w:rStyle w:val="eop"/>
                <w:rFonts w:cs="Times New Roman"/>
                <w:sz w:val="20"/>
                <w:szCs w:val="20"/>
              </w:rPr>
              <w:t> </w:t>
            </w:r>
          </w:p>
          <w:p w:rsidR="004B7301" w:rsidRPr="00394505" w:rsidRDefault="004B7301" w:rsidP="004B7301">
            <w:pPr>
              <w:spacing w:line="240" w:lineRule="auto"/>
              <w:ind w:firstLine="0"/>
              <w:rPr>
                <w:rFonts w:cs="Times New Roman"/>
                <w:sz w:val="20"/>
                <w:szCs w:val="20"/>
              </w:rPr>
            </w:pPr>
            <w:r w:rsidRPr="00394505">
              <w:rPr>
                <w:rStyle w:val="normaltextrun"/>
                <w:rFonts w:cs="Times New Roman"/>
                <w:sz w:val="20"/>
                <w:szCs w:val="20"/>
              </w:rPr>
              <w:t>Entrevistado:</w:t>
            </w:r>
            <w:r w:rsidRPr="00394505">
              <w:rPr>
                <w:rStyle w:val="apple-converted-space"/>
                <w:rFonts w:cs="Times New Roman"/>
                <w:sz w:val="20"/>
                <w:szCs w:val="20"/>
              </w:rPr>
              <w:t> </w:t>
            </w:r>
            <w:r w:rsidRPr="00394505">
              <w:rPr>
                <w:rStyle w:val="normaltextrun"/>
                <w:rFonts w:cs="Times New Roman"/>
                <w:sz w:val="20"/>
                <w:szCs w:val="20"/>
              </w:rPr>
              <w:t>________________________</w:t>
            </w:r>
            <w:r w:rsidRPr="00394505">
              <w:rPr>
                <w:rStyle w:val="eop"/>
                <w:rFonts w:cs="Times New Roman"/>
                <w:sz w:val="20"/>
                <w:szCs w:val="20"/>
              </w:rPr>
              <w:t> </w:t>
            </w:r>
          </w:p>
          <w:p w:rsidR="004B7301" w:rsidRPr="00394505" w:rsidRDefault="004B7301" w:rsidP="004B7301">
            <w:pPr>
              <w:spacing w:line="240" w:lineRule="auto"/>
              <w:rPr>
                <w:rFonts w:cs="Times New Roman"/>
                <w:sz w:val="20"/>
                <w:szCs w:val="20"/>
              </w:rPr>
            </w:pPr>
            <w:r w:rsidRPr="00394505">
              <w:rPr>
                <w:rStyle w:val="eop"/>
                <w:rFonts w:cs="Times New Roman"/>
                <w:sz w:val="20"/>
                <w:szCs w:val="20"/>
              </w:rPr>
              <w:t> </w:t>
            </w:r>
          </w:p>
          <w:p w:rsidR="004B7301" w:rsidRPr="00394505" w:rsidRDefault="004B7301" w:rsidP="004B7301">
            <w:pPr>
              <w:spacing w:line="240" w:lineRule="auto"/>
              <w:ind w:firstLine="0"/>
              <w:rPr>
                <w:rFonts w:cs="Times New Roman"/>
                <w:sz w:val="20"/>
                <w:szCs w:val="20"/>
              </w:rPr>
            </w:pPr>
            <w:r w:rsidRPr="00394505">
              <w:rPr>
                <w:rStyle w:val="normaltextrun"/>
                <w:rFonts w:cs="Times New Roman"/>
                <w:sz w:val="20"/>
                <w:szCs w:val="20"/>
                <w:lang w:val="es-ES"/>
              </w:rPr>
              <w:t>Objetivo:</w:t>
            </w:r>
            <w:r w:rsidRPr="00394505">
              <w:rPr>
                <w:rStyle w:val="apple-converted-space"/>
                <w:rFonts w:cs="Times New Roman"/>
                <w:sz w:val="20"/>
                <w:szCs w:val="20"/>
                <w:lang w:val="es-ES"/>
              </w:rPr>
              <w:t> </w:t>
            </w:r>
            <w:r w:rsidRPr="00394505">
              <w:rPr>
                <w:rStyle w:val="normaltextrun"/>
                <w:rFonts w:cs="Times New Roman"/>
                <w:sz w:val="20"/>
                <w:szCs w:val="20"/>
                <w:lang w:val="es-ES"/>
              </w:rPr>
              <w:t>El presente</w:t>
            </w:r>
            <w:r w:rsidRPr="00394505">
              <w:rPr>
                <w:rStyle w:val="apple-converted-space"/>
                <w:rFonts w:cs="Times New Roman"/>
                <w:sz w:val="20"/>
                <w:szCs w:val="20"/>
                <w:lang w:val="es-ES"/>
              </w:rPr>
              <w:t> </w:t>
            </w:r>
            <w:r w:rsidRPr="00394505">
              <w:rPr>
                <w:rStyle w:val="spellingerror"/>
                <w:rFonts w:cs="Times New Roman"/>
                <w:sz w:val="20"/>
                <w:szCs w:val="20"/>
                <w:lang w:val="es-ES"/>
              </w:rPr>
              <w:t>Guion</w:t>
            </w:r>
            <w:r w:rsidRPr="00394505">
              <w:rPr>
                <w:rStyle w:val="normaltextrun"/>
                <w:rFonts w:cs="Times New Roman"/>
                <w:sz w:val="20"/>
                <w:szCs w:val="20"/>
                <w:lang w:val="es-ES"/>
              </w:rPr>
              <w:t>,</w:t>
            </w:r>
            <w:r w:rsidRPr="00394505">
              <w:rPr>
                <w:rStyle w:val="apple-converted-space"/>
                <w:rFonts w:cs="Times New Roman"/>
                <w:sz w:val="20"/>
                <w:szCs w:val="20"/>
                <w:lang w:val="es-ES"/>
              </w:rPr>
              <w:t> </w:t>
            </w:r>
            <w:r w:rsidRPr="00394505">
              <w:rPr>
                <w:rStyle w:val="normaltextrun"/>
                <w:rFonts w:cs="Times New Roman"/>
                <w:sz w:val="20"/>
                <w:szCs w:val="20"/>
                <w:lang w:val="es-ES"/>
              </w:rPr>
              <w:t>tiene como objetivo poder</w:t>
            </w:r>
            <w:r>
              <w:rPr>
                <w:rStyle w:val="normaltextrun"/>
                <w:rFonts w:cs="Times New Roman"/>
                <w:sz w:val="20"/>
                <w:szCs w:val="20"/>
                <w:lang w:val="es-ES"/>
              </w:rPr>
              <w:t xml:space="preserve"> analizar la influencia de los </w:t>
            </w:r>
            <w:r w:rsidRPr="00394505">
              <w:rPr>
                <w:rStyle w:val="normaltextrun"/>
                <w:rFonts w:cs="Times New Roman"/>
                <w:sz w:val="20"/>
                <w:szCs w:val="20"/>
                <w:lang w:val="es-ES"/>
              </w:rPr>
              <w:t>principales factores antrópicos en el estado de conservación del patrimonio arquitectónico del centro histórico de la ciudad de Cajamarca.</w:t>
            </w:r>
            <w:r w:rsidRPr="00394505">
              <w:rPr>
                <w:rStyle w:val="apple-converted-space"/>
                <w:rFonts w:cs="Times New Roman"/>
                <w:sz w:val="20"/>
                <w:szCs w:val="20"/>
                <w:lang w:val="es-ES"/>
              </w:rPr>
              <w:t> </w:t>
            </w:r>
            <w:r w:rsidRPr="00394505">
              <w:rPr>
                <w:rStyle w:val="normaltextrun"/>
                <w:rFonts w:cs="Times New Roman"/>
                <w:sz w:val="20"/>
                <w:szCs w:val="20"/>
                <w:lang w:val="es-ES"/>
              </w:rPr>
              <w:t>Antrópico:</w:t>
            </w:r>
            <w:r w:rsidRPr="00394505">
              <w:rPr>
                <w:rStyle w:val="apple-converted-space"/>
                <w:rFonts w:cs="Times New Roman"/>
                <w:sz w:val="20"/>
                <w:szCs w:val="20"/>
                <w:lang w:val="es-ES"/>
              </w:rPr>
              <w:t> </w:t>
            </w:r>
            <w:r w:rsidRPr="00394505">
              <w:rPr>
                <w:rStyle w:val="spellingerror"/>
                <w:rFonts w:cs="Times New Roman"/>
                <w:sz w:val="20"/>
                <w:szCs w:val="20"/>
                <w:lang w:val="es-ES"/>
              </w:rPr>
              <w:t>Adj</w:t>
            </w:r>
            <w:r w:rsidRPr="00394505">
              <w:rPr>
                <w:rStyle w:val="normaltextrun"/>
                <w:rFonts w:cs="Times New Roman"/>
                <w:sz w:val="20"/>
                <w:szCs w:val="20"/>
                <w:lang w:val="es-ES"/>
              </w:rPr>
              <w:t>. Producido o modificado por la actividad humana. Concepto incluido en 23° edición del DRAE (2014).</w:t>
            </w:r>
            <w:r w:rsidRPr="00394505">
              <w:rPr>
                <w:rStyle w:val="eop"/>
                <w:rFonts w:cs="Times New Roman"/>
                <w:sz w:val="20"/>
                <w:szCs w:val="20"/>
              </w:rPr>
              <w:t> </w:t>
            </w:r>
          </w:p>
          <w:p w:rsidR="004B7301" w:rsidRPr="00394505" w:rsidRDefault="004B7301" w:rsidP="004B7301">
            <w:pPr>
              <w:spacing w:line="240" w:lineRule="auto"/>
              <w:rPr>
                <w:rStyle w:val="eop"/>
                <w:rFonts w:cs="Times New Roman"/>
                <w:sz w:val="20"/>
                <w:szCs w:val="20"/>
              </w:rPr>
            </w:pPr>
            <w:r>
              <w:rPr>
                <w:rStyle w:val="normaltextrun"/>
                <w:rFonts w:cs="Times New Roman"/>
                <w:sz w:val="20"/>
                <w:szCs w:val="20"/>
              </w:rPr>
              <w:t>¿Por qué considerar </w:t>
            </w:r>
            <w:r w:rsidRPr="00394505">
              <w:rPr>
                <w:rStyle w:val="normaltextrun"/>
                <w:rFonts w:cs="Times New Roman"/>
                <w:sz w:val="20"/>
                <w:szCs w:val="20"/>
              </w:rPr>
              <w:t>importante al centro histórico de nuestra ciudad?</w:t>
            </w:r>
            <w:r w:rsidRPr="00394505">
              <w:rPr>
                <w:rStyle w:val="eop"/>
                <w:rFonts w:cs="Times New Roman"/>
                <w:sz w:val="20"/>
                <w:szCs w:val="20"/>
              </w:rPr>
              <w:t> </w:t>
            </w:r>
          </w:p>
          <w:p w:rsidR="004B7301" w:rsidRPr="00394505" w:rsidRDefault="004B7301" w:rsidP="004B7301">
            <w:pPr>
              <w:spacing w:line="240" w:lineRule="auto"/>
              <w:rPr>
                <w:rFonts w:cs="Times New Roman"/>
                <w:sz w:val="20"/>
                <w:szCs w:val="20"/>
              </w:rPr>
            </w:pPr>
            <w:r w:rsidRPr="00394505">
              <w:rPr>
                <w:rFonts w:cs="Times New Roman"/>
                <w:sz w:val="20"/>
                <w:szCs w:val="20"/>
              </w:rPr>
              <w:t>………………………………………………………………………………………………………………………………………………………………………………………………………………</w:t>
            </w:r>
          </w:p>
          <w:p w:rsidR="004B7301" w:rsidRPr="00394505" w:rsidRDefault="004B7301" w:rsidP="004B7301">
            <w:pPr>
              <w:spacing w:line="240" w:lineRule="auto"/>
              <w:rPr>
                <w:rStyle w:val="eop"/>
                <w:rFonts w:cs="Times New Roman"/>
                <w:sz w:val="20"/>
                <w:szCs w:val="20"/>
              </w:rPr>
            </w:pPr>
            <w:r w:rsidRPr="00394505">
              <w:rPr>
                <w:rStyle w:val="normaltextrun"/>
                <w:rFonts w:cs="Times New Roman"/>
                <w:sz w:val="20"/>
                <w:szCs w:val="20"/>
              </w:rPr>
              <w:t>¿Cuál</w:t>
            </w:r>
            <w:r w:rsidRPr="00394505">
              <w:rPr>
                <w:rStyle w:val="apple-converted-space"/>
                <w:rFonts w:cs="Times New Roman"/>
                <w:sz w:val="20"/>
                <w:szCs w:val="20"/>
              </w:rPr>
              <w:t> </w:t>
            </w:r>
            <w:r w:rsidRPr="00394505">
              <w:rPr>
                <w:rStyle w:val="normaltextrun"/>
                <w:rFonts w:cs="Times New Roman"/>
                <w:sz w:val="20"/>
                <w:szCs w:val="20"/>
              </w:rPr>
              <w:t>es la función de la</w:t>
            </w:r>
            <w:r w:rsidRPr="00394505">
              <w:rPr>
                <w:rStyle w:val="apple-converted-space"/>
                <w:rFonts w:cs="Times New Roman"/>
                <w:sz w:val="20"/>
                <w:szCs w:val="20"/>
              </w:rPr>
              <w:t> </w:t>
            </w:r>
            <w:r w:rsidRPr="00394505">
              <w:rPr>
                <w:rStyle w:val="normaltextrun"/>
                <w:rFonts w:cs="Times New Roman"/>
                <w:sz w:val="20"/>
                <w:szCs w:val="20"/>
              </w:rPr>
              <w:t>Dirección</w:t>
            </w:r>
            <w:r w:rsidRPr="00394505">
              <w:rPr>
                <w:rStyle w:val="apple-converted-space"/>
                <w:rFonts w:cs="Times New Roman"/>
                <w:sz w:val="20"/>
                <w:szCs w:val="20"/>
              </w:rPr>
              <w:t> </w:t>
            </w:r>
            <w:r w:rsidRPr="00394505">
              <w:rPr>
                <w:rStyle w:val="normaltextrun"/>
                <w:rFonts w:cs="Times New Roman"/>
                <w:sz w:val="20"/>
                <w:szCs w:val="20"/>
              </w:rPr>
              <w:t>Desconcentrada de Cultura, con respecto a la conservación del patrimonio arquitectónico del centro histórico</w:t>
            </w:r>
            <w:r w:rsidRPr="00394505">
              <w:rPr>
                <w:rStyle w:val="apple-converted-space"/>
                <w:rFonts w:cs="Times New Roman"/>
                <w:sz w:val="20"/>
                <w:szCs w:val="20"/>
              </w:rPr>
              <w:t> </w:t>
            </w:r>
            <w:r w:rsidRPr="00394505">
              <w:rPr>
                <w:rStyle w:val="normaltextrun"/>
                <w:rFonts w:cs="Times New Roman"/>
                <w:sz w:val="20"/>
                <w:szCs w:val="20"/>
              </w:rPr>
              <w:t>de Cajamarca?</w:t>
            </w:r>
            <w:r w:rsidRPr="00394505">
              <w:rPr>
                <w:rStyle w:val="eop"/>
                <w:rFonts w:cs="Times New Roman"/>
                <w:sz w:val="20"/>
                <w:szCs w:val="20"/>
              </w:rPr>
              <w:t> </w:t>
            </w:r>
          </w:p>
          <w:p w:rsidR="004B7301" w:rsidRPr="00394505" w:rsidRDefault="004B7301" w:rsidP="004B7301">
            <w:pPr>
              <w:spacing w:line="240" w:lineRule="auto"/>
              <w:rPr>
                <w:rFonts w:cs="Times New Roman"/>
                <w:sz w:val="20"/>
                <w:szCs w:val="20"/>
              </w:rPr>
            </w:pPr>
            <w:r w:rsidRPr="00394505">
              <w:rPr>
                <w:rFonts w:cs="Times New Roman"/>
                <w:sz w:val="20"/>
                <w:szCs w:val="20"/>
              </w:rPr>
              <w:t>………………………………………………………………………………………………………………………………………………………………………………………………………………</w:t>
            </w:r>
          </w:p>
          <w:p w:rsidR="004B7301" w:rsidRPr="00394505" w:rsidRDefault="004B7301" w:rsidP="004B7301">
            <w:pPr>
              <w:spacing w:line="240" w:lineRule="auto"/>
              <w:rPr>
                <w:rStyle w:val="eop"/>
                <w:rFonts w:cs="Times New Roman"/>
                <w:sz w:val="20"/>
                <w:szCs w:val="20"/>
              </w:rPr>
            </w:pPr>
            <w:r w:rsidRPr="00394505">
              <w:rPr>
                <w:rStyle w:val="normaltextrun"/>
                <w:rFonts w:cs="Times New Roman"/>
                <w:sz w:val="20"/>
                <w:szCs w:val="20"/>
              </w:rPr>
              <w:t>¿Según el plan de gestión del centro histórico, cuál es el avance obtenido a la fecha?</w:t>
            </w:r>
            <w:r w:rsidRPr="00394505">
              <w:rPr>
                <w:rStyle w:val="eop"/>
                <w:rFonts w:cs="Times New Roman"/>
                <w:sz w:val="20"/>
                <w:szCs w:val="20"/>
              </w:rPr>
              <w:t> </w:t>
            </w:r>
          </w:p>
          <w:p w:rsidR="004B7301" w:rsidRPr="00394505" w:rsidRDefault="004B7301" w:rsidP="004B7301">
            <w:pPr>
              <w:spacing w:line="240" w:lineRule="auto"/>
              <w:rPr>
                <w:rFonts w:cs="Times New Roman"/>
                <w:sz w:val="20"/>
                <w:szCs w:val="20"/>
              </w:rPr>
            </w:pPr>
            <w:r w:rsidRPr="00394505">
              <w:rPr>
                <w:rFonts w:cs="Times New Roman"/>
                <w:sz w:val="20"/>
                <w:szCs w:val="20"/>
              </w:rPr>
              <w:t>………………………………………………………………………………………………………………………………………………………………………………………………………………</w:t>
            </w:r>
          </w:p>
          <w:p w:rsidR="004B7301" w:rsidRPr="00394505" w:rsidRDefault="004B7301" w:rsidP="004B7301">
            <w:pPr>
              <w:spacing w:line="240" w:lineRule="auto"/>
              <w:rPr>
                <w:rStyle w:val="eop"/>
                <w:rFonts w:cs="Times New Roman"/>
                <w:sz w:val="20"/>
                <w:szCs w:val="20"/>
              </w:rPr>
            </w:pPr>
            <w:r w:rsidRPr="00394505">
              <w:rPr>
                <w:rStyle w:val="normaltextrun"/>
                <w:rFonts w:cs="Times New Roman"/>
                <w:sz w:val="20"/>
                <w:szCs w:val="20"/>
              </w:rPr>
              <w:t>¿Cree que</w:t>
            </w:r>
            <w:r w:rsidRPr="00394505">
              <w:rPr>
                <w:rStyle w:val="apple-converted-space"/>
                <w:rFonts w:cs="Times New Roman"/>
                <w:sz w:val="20"/>
                <w:szCs w:val="20"/>
              </w:rPr>
              <w:t> </w:t>
            </w:r>
            <w:r>
              <w:rPr>
                <w:rStyle w:val="normaltextrun"/>
                <w:rFonts w:cs="Times New Roman"/>
                <w:sz w:val="20"/>
                <w:szCs w:val="20"/>
              </w:rPr>
              <w:t>los cajamarquinos </w:t>
            </w:r>
            <w:r w:rsidRPr="00394505">
              <w:rPr>
                <w:rStyle w:val="normaltextrun"/>
                <w:rFonts w:cs="Times New Roman"/>
                <w:sz w:val="20"/>
                <w:szCs w:val="20"/>
              </w:rPr>
              <w:t>se siente involucrados</w:t>
            </w:r>
            <w:r w:rsidRPr="00394505">
              <w:rPr>
                <w:rStyle w:val="apple-converted-space"/>
                <w:rFonts w:cs="Times New Roman"/>
                <w:sz w:val="20"/>
                <w:szCs w:val="20"/>
              </w:rPr>
              <w:t> </w:t>
            </w:r>
            <w:r w:rsidRPr="00394505">
              <w:rPr>
                <w:rStyle w:val="normaltextrun"/>
                <w:rFonts w:cs="Times New Roman"/>
                <w:sz w:val="20"/>
                <w:szCs w:val="20"/>
              </w:rPr>
              <w:t>con </w:t>
            </w:r>
            <w:r w:rsidRPr="00394505">
              <w:rPr>
                <w:rStyle w:val="apple-converted-space"/>
                <w:rFonts w:cs="Times New Roman"/>
                <w:sz w:val="20"/>
                <w:szCs w:val="20"/>
              </w:rPr>
              <w:t> </w:t>
            </w:r>
            <w:r w:rsidRPr="00394505">
              <w:rPr>
                <w:rStyle w:val="normaltextrun"/>
                <w:rFonts w:cs="Times New Roman"/>
                <w:sz w:val="20"/>
                <w:szCs w:val="20"/>
              </w:rPr>
              <w:t>la conservación de su centro histórico</w:t>
            </w:r>
            <w:r w:rsidRPr="00394505">
              <w:rPr>
                <w:rStyle w:val="apple-converted-space"/>
                <w:rFonts w:cs="Times New Roman"/>
                <w:sz w:val="20"/>
                <w:szCs w:val="20"/>
              </w:rPr>
              <w:t> </w:t>
            </w:r>
            <w:r w:rsidRPr="00394505">
              <w:rPr>
                <w:rStyle w:val="normaltextrun"/>
                <w:rFonts w:cs="Times New Roman"/>
                <w:sz w:val="20"/>
                <w:szCs w:val="20"/>
              </w:rPr>
              <w:t>o son los principales detractores de este?</w:t>
            </w:r>
            <w:r w:rsidRPr="00394505">
              <w:rPr>
                <w:rStyle w:val="eop"/>
                <w:rFonts w:cs="Times New Roman"/>
                <w:sz w:val="20"/>
                <w:szCs w:val="20"/>
              </w:rPr>
              <w:t> </w:t>
            </w:r>
          </w:p>
          <w:p w:rsidR="004B7301" w:rsidRPr="00394505" w:rsidRDefault="004B7301" w:rsidP="004B7301">
            <w:pPr>
              <w:spacing w:line="240" w:lineRule="auto"/>
              <w:rPr>
                <w:rFonts w:cs="Times New Roman"/>
                <w:sz w:val="20"/>
                <w:szCs w:val="20"/>
              </w:rPr>
            </w:pPr>
            <w:r w:rsidRPr="00394505">
              <w:rPr>
                <w:rFonts w:cs="Times New Roman"/>
                <w:sz w:val="20"/>
                <w:szCs w:val="20"/>
              </w:rPr>
              <w:t>………………………………………………………………………………………………………………………………………………………………………………………………………………</w:t>
            </w:r>
          </w:p>
          <w:p w:rsidR="004B7301" w:rsidRPr="00394505" w:rsidRDefault="004B7301" w:rsidP="004B7301">
            <w:pPr>
              <w:spacing w:line="240" w:lineRule="auto"/>
              <w:rPr>
                <w:rStyle w:val="normaltextrun"/>
                <w:rFonts w:cs="Times New Roman"/>
                <w:sz w:val="20"/>
                <w:szCs w:val="20"/>
              </w:rPr>
            </w:pPr>
            <w:r w:rsidRPr="00394505">
              <w:rPr>
                <w:rStyle w:val="normaltextrun"/>
                <w:rFonts w:cs="Times New Roman"/>
                <w:sz w:val="20"/>
                <w:szCs w:val="20"/>
              </w:rPr>
              <w:t>¿Qué políticas o normativas sobre conservación</w:t>
            </w:r>
            <w:r w:rsidRPr="00394505">
              <w:rPr>
                <w:rStyle w:val="apple-converted-space"/>
                <w:rFonts w:cs="Times New Roman"/>
                <w:sz w:val="20"/>
                <w:szCs w:val="20"/>
              </w:rPr>
              <w:t> </w:t>
            </w:r>
            <w:r w:rsidRPr="00394505">
              <w:rPr>
                <w:rStyle w:val="normaltextrun"/>
                <w:rFonts w:cs="Times New Roman"/>
                <w:sz w:val="20"/>
                <w:szCs w:val="20"/>
              </w:rPr>
              <w:t>del  patrimonio</w:t>
            </w:r>
            <w:r w:rsidRPr="00394505">
              <w:rPr>
                <w:rStyle w:val="apple-converted-space"/>
                <w:rFonts w:cs="Times New Roman"/>
                <w:sz w:val="20"/>
                <w:szCs w:val="20"/>
              </w:rPr>
              <w:t> </w:t>
            </w:r>
            <w:r w:rsidRPr="00394505">
              <w:rPr>
                <w:rStyle w:val="normaltextrun"/>
                <w:rFonts w:cs="Times New Roman"/>
                <w:sz w:val="20"/>
                <w:szCs w:val="20"/>
              </w:rPr>
              <w:t>vienen</w:t>
            </w:r>
            <w:r w:rsidRPr="00394505">
              <w:rPr>
                <w:rStyle w:val="apple-converted-space"/>
                <w:rFonts w:cs="Times New Roman"/>
                <w:sz w:val="20"/>
                <w:szCs w:val="20"/>
              </w:rPr>
              <w:t> </w:t>
            </w:r>
            <w:r w:rsidRPr="00394505">
              <w:rPr>
                <w:rStyle w:val="normaltextrun"/>
                <w:rFonts w:cs="Times New Roman"/>
                <w:sz w:val="20"/>
                <w:szCs w:val="20"/>
              </w:rPr>
              <w:t>aplicando durante su gestión?</w:t>
            </w:r>
          </w:p>
          <w:p w:rsidR="004B7301" w:rsidRPr="00394505" w:rsidRDefault="004B7301" w:rsidP="004B7301">
            <w:pPr>
              <w:spacing w:line="240" w:lineRule="auto"/>
              <w:rPr>
                <w:rFonts w:cs="Times New Roman"/>
                <w:sz w:val="20"/>
                <w:szCs w:val="20"/>
              </w:rPr>
            </w:pPr>
            <w:r w:rsidRPr="00394505">
              <w:rPr>
                <w:rStyle w:val="eop"/>
                <w:rFonts w:cs="Times New Roman"/>
                <w:sz w:val="20"/>
                <w:szCs w:val="20"/>
              </w:rPr>
              <w:t> </w:t>
            </w:r>
            <w:r w:rsidRPr="00394505">
              <w:rPr>
                <w:rFonts w:cs="Times New Roman"/>
                <w:sz w:val="20"/>
                <w:szCs w:val="20"/>
              </w:rPr>
              <w:t>…………………………………</w:t>
            </w:r>
            <w:r>
              <w:rPr>
                <w:rFonts w:cs="Times New Roman"/>
                <w:sz w:val="20"/>
                <w:szCs w:val="20"/>
              </w:rPr>
              <w:t>………………………………………………………………………………</w:t>
            </w:r>
          </w:p>
          <w:p w:rsidR="004B7301" w:rsidRPr="00394505" w:rsidRDefault="004B7301" w:rsidP="004B7301">
            <w:pPr>
              <w:spacing w:line="240" w:lineRule="auto"/>
              <w:rPr>
                <w:rStyle w:val="eop"/>
                <w:rFonts w:cs="Times New Roman"/>
                <w:sz w:val="20"/>
                <w:szCs w:val="20"/>
              </w:rPr>
            </w:pPr>
            <w:r w:rsidRPr="00394505">
              <w:rPr>
                <w:rStyle w:val="normaltextrun"/>
                <w:rFonts w:cs="Times New Roman"/>
                <w:sz w:val="20"/>
                <w:szCs w:val="20"/>
              </w:rPr>
              <w:t>¿Cuál</w:t>
            </w:r>
            <w:r w:rsidRPr="00394505">
              <w:rPr>
                <w:rStyle w:val="apple-converted-space"/>
                <w:rFonts w:cs="Times New Roman"/>
                <w:sz w:val="20"/>
                <w:szCs w:val="20"/>
              </w:rPr>
              <w:t> </w:t>
            </w:r>
            <w:r w:rsidRPr="00394505">
              <w:rPr>
                <w:rStyle w:val="normaltextrun"/>
                <w:rFonts w:cs="Times New Roman"/>
                <w:sz w:val="20"/>
                <w:szCs w:val="20"/>
              </w:rPr>
              <w:t>es el procedimiento que se tiene que seguir para realizar una</w:t>
            </w:r>
            <w:r w:rsidRPr="00394505">
              <w:rPr>
                <w:rStyle w:val="apple-converted-space"/>
                <w:rFonts w:cs="Times New Roman"/>
                <w:sz w:val="20"/>
                <w:szCs w:val="20"/>
              </w:rPr>
              <w:t> </w:t>
            </w:r>
            <w:r w:rsidRPr="00394505">
              <w:rPr>
                <w:rStyle w:val="normaltextrun"/>
                <w:rFonts w:cs="Times New Roman"/>
                <w:sz w:val="20"/>
                <w:szCs w:val="20"/>
              </w:rPr>
              <w:t>conservación de un monumento</w:t>
            </w:r>
            <w:r w:rsidRPr="00394505">
              <w:rPr>
                <w:rStyle w:val="apple-converted-space"/>
                <w:rFonts w:cs="Times New Roman"/>
                <w:sz w:val="20"/>
                <w:szCs w:val="20"/>
              </w:rPr>
              <w:t> </w:t>
            </w:r>
            <w:r w:rsidRPr="00394505">
              <w:rPr>
                <w:rStyle w:val="normaltextrun"/>
                <w:rFonts w:cs="Times New Roman"/>
                <w:sz w:val="20"/>
                <w:szCs w:val="20"/>
              </w:rPr>
              <w:t>patrimonial?</w:t>
            </w:r>
            <w:r w:rsidRPr="00394505">
              <w:rPr>
                <w:rStyle w:val="eop"/>
                <w:rFonts w:cs="Times New Roman"/>
                <w:sz w:val="20"/>
                <w:szCs w:val="20"/>
              </w:rPr>
              <w:t> </w:t>
            </w:r>
          </w:p>
          <w:p w:rsidR="004B7301" w:rsidRPr="00394505" w:rsidRDefault="004B7301" w:rsidP="004B7301">
            <w:pPr>
              <w:spacing w:line="240" w:lineRule="auto"/>
              <w:rPr>
                <w:rFonts w:cs="Times New Roman"/>
                <w:sz w:val="20"/>
                <w:szCs w:val="20"/>
              </w:rPr>
            </w:pPr>
            <w:r w:rsidRPr="00394505">
              <w:rPr>
                <w:rFonts w:cs="Times New Roman"/>
                <w:sz w:val="20"/>
                <w:szCs w:val="20"/>
              </w:rPr>
              <w:t>………………………………………………………………………………………………………………………………………………………………………………………………………………</w:t>
            </w:r>
          </w:p>
          <w:p w:rsidR="004B7301" w:rsidRPr="00394505" w:rsidRDefault="004B7301" w:rsidP="004B7301">
            <w:pPr>
              <w:spacing w:line="240" w:lineRule="auto"/>
              <w:rPr>
                <w:rStyle w:val="eop"/>
                <w:rFonts w:cs="Times New Roman"/>
                <w:sz w:val="20"/>
                <w:szCs w:val="20"/>
              </w:rPr>
            </w:pPr>
            <w:r w:rsidRPr="00394505">
              <w:rPr>
                <w:rStyle w:val="normaltextrun"/>
                <w:rFonts w:cs="Times New Roman"/>
                <w:sz w:val="20"/>
                <w:szCs w:val="20"/>
              </w:rPr>
              <w:t>¿Se han manejado planes de monitoreo o control de conservación de los monumentos</w:t>
            </w:r>
            <w:r w:rsidRPr="00394505">
              <w:rPr>
                <w:rStyle w:val="apple-converted-space"/>
                <w:rFonts w:cs="Times New Roman"/>
                <w:sz w:val="20"/>
                <w:szCs w:val="20"/>
              </w:rPr>
              <w:t> </w:t>
            </w:r>
            <w:r w:rsidRPr="00394505">
              <w:rPr>
                <w:rStyle w:val="normaltextrun"/>
                <w:rFonts w:cs="Times New Roman"/>
                <w:sz w:val="20"/>
                <w:szCs w:val="20"/>
              </w:rPr>
              <w:t>arquitectónicos</w:t>
            </w:r>
            <w:r w:rsidRPr="00394505">
              <w:rPr>
                <w:rStyle w:val="apple-converted-space"/>
                <w:rFonts w:cs="Times New Roman"/>
                <w:sz w:val="20"/>
                <w:szCs w:val="20"/>
              </w:rPr>
              <w:t> </w:t>
            </w:r>
            <w:r w:rsidRPr="00394505">
              <w:rPr>
                <w:rStyle w:val="normaltextrun"/>
                <w:rFonts w:cs="Times New Roman"/>
                <w:sz w:val="20"/>
                <w:szCs w:val="20"/>
              </w:rPr>
              <w:t>en el centro histórico?</w:t>
            </w:r>
            <w:r w:rsidRPr="00394505">
              <w:rPr>
                <w:rStyle w:val="apple-converted-space"/>
                <w:rFonts w:cs="Times New Roman"/>
                <w:sz w:val="20"/>
                <w:szCs w:val="20"/>
              </w:rPr>
              <w:t> </w:t>
            </w:r>
            <w:r w:rsidRPr="00394505">
              <w:rPr>
                <w:rStyle w:val="normaltextrun"/>
                <w:rFonts w:cs="Times New Roman"/>
                <w:sz w:val="20"/>
                <w:szCs w:val="20"/>
              </w:rPr>
              <w:t>¿Cada cuánto tiempo? </w:t>
            </w:r>
            <w:r w:rsidRPr="00394505">
              <w:rPr>
                <w:rStyle w:val="eop"/>
                <w:rFonts w:cs="Times New Roman"/>
                <w:sz w:val="20"/>
                <w:szCs w:val="20"/>
              </w:rPr>
              <w:t> </w:t>
            </w:r>
          </w:p>
          <w:p w:rsidR="004B7301" w:rsidRPr="00394505" w:rsidRDefault="004B7301" w:rsidP="004B7301">
            <w:pPr>
              <w:spacing w:line="240" w:lineRule="auto"/>
              <w:rPr>
                <w:rFonts w:cs="Times New Roman"/>
                <w:sz w:val="20"/>
                <w:szCs w:val="20"/>
              </w:rPr>
            </w:pPr>
            <w:r w:rsidRPr="00394505">
              <w:rPr>
                <w:rFonts w:cs="Times New Roman"/>
                <w:sz w:val="20"/>
                <w:szCs w:val="20"/>
              </w:rPr>
              <w:t>………………………………………………………………………………………………………………………………………………………………………………………………………………</w:t>
            </w:r>
          </w:p>
          <w:p w:rsidR="004B7301" w:rsidRPr="00394505" w:rsidRDefault="004B7301" w:rsidP="004B7301">
            <w:pPr>
              <w:spacing w:line="240" w:lineRule="auto"/>
              <w:rPr>
                <w:rStyle w:val="eop"/>
                <w:rFonts w:cs="Times New Roman"/>
                <w:sz w:val="20"/>
                <w:szCs w:val="20"/>
              </w:rPr>
            </w:pPr>
            <w:r w:rsidRPr="00394505">
              <w:rPr>
                <w:rStyle w:val="normaltextrun"/>
                <w:rFonts w:cs="Times New Roman"/>
                <w:sz w:val="20"/>
                <w:szCs w:val="20"/>
              </w:rPr>
              <w:t>¿Qué monumentos considera</w:t>
            </w:r>
            <w:r w:rsidRPr="00394505">
              <w:rPr>
                <w:rStyle w:val="apple-converted-space"/>
                <w:rFonts w:cs="Times New Roman"/>
                <w:sz w:val="20"/>
                <w:szCs w:val="20"/>
              </w:rPr>
              <w:t> </w:t>
            </w:r>
            <w:r w:rsidRPr="00394505">
              <w:rPr>
                <w:rStyle w:val="normaltextrun"/>
                <w:rFonts w:cs="Times New Roman"/>
                <w:sz w:val="20"/>
                <w:szCs w:val="20"/>
              </w:rPr>
              <w:t>que necesitan </w:t>
            </w:r>
            <w:r w:rsidRPr="00394505">
              <w:rPr>
                <w:rStyle w:val="apple-converted-space"/>
                <w:rFonts w:cs="Times New Roman"/>
                <w:sz w:val="20"/>
                <w:szCs w:val="20"/>
              </w:rPr>
              <w:t> </w:t>
            </w:r>
            <w:r w:rsidRPr="00394505">
              <w:rPr>
                <w:rStyle w:val="normaltextrun"/>
                <w:rFonts w:cs="Times New Roman"/>
                <w:sz w:val="20"/>
                <w:szCs w:val="20"/>
              </w:rPr>
              <w:t>una intervención de </w:t>
            </w:r>
            <w:r w:rsidRPr="00394505">
              <w:rPr>
                <w:rStyle w:val="apple-converted-space"/>
                <w:rFonts w:cs="Times New Roman"/>
                <w:sz w:val="20"/>
                <w:szCs w:val="20"/>
              </w:rPr>
              <w:t> </w:t>
            </w:r>
            <w:r w:rsidRPr="00394505">
              <w:rPr>
                <w:rStyle w:val="normaltextrun"/>
                <w:rFonts w:cs="Times New Roman"/>
                <w:sz w:val="20"/>
                <w:szCs w:val="20"/>
              </w:rPr>
              <w:t>mantenimiento</w:t>
            </w:r>
            <w:r w:rsidRPr="00394505">
              <w:rPr>
                <w:rStyle w:val="apple-converted-space"/>
                <w:rFonts w:cs="Times New Roman"/>
                <w:sz w:val="20"/>
                <w:szCs w:val="20"/>
              </w:rPr>
              <w:t> </w:t>
            </w:r>
            <w:r w:rsidRPr="00394505">
              <w:rPr>
                <w:rStyle w:val="normaltextrun"/>
                <w:rFonts w:cs="Times New Roman"/>
                <w:sz w:val="20"/>
                <w:szCs w:val="20"/>
              </w:rPr>
              <w:t>inmediata</w:t>
            </w:r>
            <w:r w:rsidRPr="00394505">
              <w:rPr>
                <w:rStyle w:val="apple-converted-space"/>
                <w:rFonts w:cs="Times New Roman"/>
                <w:sz w:val="20"/>
                <w:szCs w:val="20"/>
              </w:rPr>
              <w:t> </w:t>
            </w:r>
            <w:r w:rsidRPr="00394505">
              <w:rPr>
                <w:rStyle w:val="normaltextrun"/>
                <w:rFonts w:cs="Times New Roman"/>
                <w:sz w:val="20"/>
                <w:szCs w:val="20"/>
              </w:rPr>
              <w:t>en nuestro</w:t>
            </w:r>
            <w:r w:rsidRPr="00394505">
              <w:rPr>
                <w:rStyle w:val="apple-converted-space"/>
                <w:rFonts w:cs="Times New Roman"/>
                <w:sz w:val="20"/>
                <w:szCs w:val="20"/>
              </w:rPr>
              <w:t> </w:t>
            </w:r>
            <w:r w:rsidRPr="00394505">
              <w:rPr>
                <w:rStyle w:val="normaltextrun"/>
                <w:rFonts w:cs="Times New Roman"/>
                <w:sz w:val="20"/>
                <w:szCs w:val="20"/>
              </w:rPr>
              <w:t>Centro Histórico</w:t>
            </w:r>
            <w:r w:rsidRPr="00394505">
              <w:rPr>
                <w:rStyle w:val="apple-converted-space"/>
                <w:rFonts w:cs="Times New Roman"/>
                <w:sz w:val="20"/>
                <w:szCs w:val="20"/>
              </w:rPr>
              <w:t> </w:t>
            </w:r>
            <w:r w:rsidRPr="00394505">
              <w:rPr>
                <w:rStyle w:val="normaltextrun"/>
                <w:rFonts w:cs="Times New Roman"/>
                <w:sz w:val="20"/>
                <w:szCs w:val="20"/>
              </w:rPr>
              <w:t>y </w:t>
            </w:r>
            <w:r w:rsidRPr="00394505">
              <w:rPr>
                <w:rStyle w:val="apple-converted-space"/>
                <w:rFonts w:cs="Times New Roman"/>
                <w:sz w:val="20"/>
                <w:szCs w:val="20"/>
              </w:rPr>
              <w:t> </w:t>
            </w:r>
            <w:r w:rsidRPr="00394505">
              <w:rPr>
                <w:rStyle w:val="normaltextrun"/>
                <w:rFonts w:cs="Times New Roman"/>
                <w:sz w:val="20"/>
                <w:szCs w:val="20"/>
              </w:rPr>
              <w:t>cómo</w:t>
            </w:r>
            <w:r w:rsidRPr="00394505">
              <w:rPr>
                <w:rStyle w:val="apple-converted-space"/>
                <w:rFonts w:cs="Times New Roman"/>
                <w:sz w:val="20"/>
                <w:szCs w:val="20"/>
              </w:rPr>
              <w:t> </w:t>
            </w:r>
            <w:r w:rsidRPr="00394505">
              <w:rPr>
                <w:rStyle w:val="normaltextrun"/>
                <w:rFonts w:cs="Times New Roman"/>
                <w:sz w:val="20"/>
                <w:szCs w:val="20"/>
              </w:rPr>
              <w:t>podemos hacer más atractivo al patrimonio</w:t>
            </w:r>
            <w:r w:rsidRPr="00394505">
              <w:rPr>
                <w:rStyle w:val="apple-converted-space"/>
                <w:rFonts w:cs="Times New Roman"/>
                <w:sz w:val="20"/>
                <w:szCs w:val="20"/>
              </w:rPr>
              <w:t> </w:t>
            </w:r>
            <w:r w:rsidRPr="00394505">
              <w:rPr>
                <w:rStyle w:val="normaltextrun"/>
                <w:rFonts w:cs="Times New Roman"/>
                <w:sz w:val="20"/>
                <w:szCs w:val="20"/>
              </w:rPr>
              <w:t>para su conservación?</w:t>
            </w:r>
            <w:r w:rsidRPr="00394505">
              <w:rPr>
                <w:rStyle w:val="eop"/>
                <w:rFonts w:cs="Times New Roman"/>
                <w:sz w:val="20"/>
                <w:szCs w:val="20"/>
              </w:rPr>
              <w:t> </w:t>
            </w:r>
          </w:p>
          <w:p w:rsidR="004B7301" w:rsidRPr="00394505" w:rsidRDefault="004B7301" w:rsidP="004B7301">
            <w:pPr>
              <w:spacing w:line="240" w:lineRule="auto"/>
              <w:rPr>
                <w:rFonts w:cs="Times New Roman"/>
                <w:sz w:val="20"/>
                <w:szCs w:val="20"/>
              </w:rPr>
            </w:pPr>
            <w:r w:rsidRPr="00394505">
              <w:rPr>
                <w:rFonts w:cs="Times New Roman"/>
                <w:sz w:val="20"/>
                <w:szCs w:val="20"/>
              </w:rPr>
              <w:t>………………………………………………………………………………………………………………………………………………………………………………………………………………</w:t>
            </w:r>
          </w:p>
          <w:p w:rsidR="004B7301" w:rsidRPr="00394505" w:rsidRDefault="004B7301" w:rsidP="004B7301">
            <w:pPr>
              <w:spacing w:line="240" w:lineRule="auto"/>
              <w:rPr>
                <w:rStyle w:val="eop"/>
                <w:rFonts w:cs="Times New Roman"/>
                <w:sz w:val="20"/>
                <w:szCs w:val="20"/>
              </w:rPr>
            </w:pPr>
            <w:r w:rsidRPr="00394505">
              <w:rPr>
                <w:rStyle w:val="normaltextrun"/>
                <w:rFonts w:cs="Times New Roman"/>
                <w:sz w:val="20"/>
                <w:szCs w:val="20"/>
              </w:rPr>
              <w:t>¿Considera que existe falta de autoridad en el cumplimiento de las leyes  sobre </w:t>
            </w:r>
            <w:r w:rsidRPr="00394505">
              <w:rPr>
                <w:rStyle w:val="apple-converted-space"/>
                <w:rFonts w:cs="Times New Roman"/>
                <w:sz w:val="20"/>
                <w:szCs w:val="20"/>
              </w:rPr>
              <w:t> </w:t>
            </w:r>
            <w:r w:rsidRPr="00394505">
              <w:rPr>
                <w:rStyle w:val="normaltextrun"/>
                <w:rFonts w:cs="Times New Roman"/>
                <w:sz w:val="20"/>
                <w:szCs w:val="20"/>
              </w:rPr>
              <w:t>conservación del centro histórico?</w:t>
            </w:r>
          </w:p>
          <w:p w:rsidR="004B7301" w:rsidRPr="00394505" w:rsidRDefault="004B7301" w:rsidP="004B7301">
            <w:pPr>
              <w:spacing w:line="240" w:lineRule="auto"/>
              <w:rPr>
                <w:rFonts w:cs="Times New Roman"/>
                <w:sz w:val="20"/>
                <w:szCs w:val="20"/>
              </w:rPr>
            </w:pPr>
            <w:r w:rsidRPr="00394505">
              <w:rPr>
                <w:rFonts w:cs="Times New Roman"/>
                <w:sz w:val="20"/>
                <w:szCs w:val="20"/>
              </w:rPr>
              <w:t>………………………………………………………………………………………………………………………………………………………………………………………………………………</w:t>
            </w:r>
          </w:p>
          <w:p w:rsidR="004B7301" w:rsidRPr="00394505" w:rsidRDefault="004B7301" w:rsidP="004B7301">
            <w:pPr>
              <w:spacing w:line="240" w:lineRule="auto"/>
              <w:rPr>
                <w:rStyle w:val="eop"/>
                <w:rFonts w:cs="Times New Roman"/>
                <w:sz w:val="20"/>
                <w:szCs w:val="20"/>
              </w:rPr>
            </w:pPr>
            <w:r w:rsidRPr="00394505">
              <w:rPr>
                <w:rStyle w:val="normaltextrun"/>
                <w:rFonts w:cs="Times New Roman"/>
                <w:sz w:val="20"/>
                <w:szCs w:val="20"/>
              </w:rPr>
              <w:t>¿Considera que una actividad social realizada en nuestro centro histórico contribuye a la conservación </w:t>
            </w:r>
            <w:r w:rsidRPr="00394505">
              <w:rPr>
                <w:rStyle w:val="apple-converted-space"/>
                <w:rFonts w:cs="Times New Roman"/>
                <w:sz w:val="20"/>
                <w:szCs w:val="20"/>
              </w:rPr>
              <w:t> </w:t>
            </w:r>
            <w:r w:rsidRPr="00394505">
              <w:rPr>
                <w:rStyle w:val="normaltextrun"/>
                <w:rFonts w:cs="Times New Roman"/>
                <w:sz w:val="20"/>
                <w:szCs w:val="20"/>
              </w:rPr>
              <w:t>del</w:t>
            </w:r>
            <w:r w:rsidRPr="00394505">
              <w:rPr>
                <w:rStyle w:val="apple-converted-space"/>
                <w:rFonts w:cs="Times New Roman"/>
                <w:sz w:val="20"/>
                <w:szCs w:val="20"/>
              </w:rPr>
              <w:t> </w:t>
            </w:r>
            <w:r w:rsidRPr="00394505">
              <w:rPr>
                <w:rStyle w:val="normaltextrun"/>
                <w:rFonts w:cs="Times New Roman"/>
                <w:sz w:val="20"/>
                <w:szCs w:val="20"/>
              </w:rPr>
              <w:t>patrimonio</w:t>
            </w:r>
            <w:r w:rsidRPr="00394505">
              <w:rPr>
                <w:rStyle w:val="apple-converted-space"/>
                <w:rFonts w:cs="Times New Roman"/>
                <w:sz w:val="20"/>
                <w:szCs w:val="20"/>
              </w:rPr>
              <w:t> </w:t>
            </w:r>
            <w:r w:rsidRPr="00394505">
              <w:rPr>
                <w:rStyle w:val="normaltextrun"/>
                <w:rFonts w:cs="Times New Roman"/>
                <w:sz w:val="20"/>
                <w:szCs w:val="20"/>
              </w:rPr>
              <w:t>arquitectónico? </w:t>
            </w:r>
            <w:r w:rsidRPr="00394505">
              <w:rPr>
                <w:rStyle w:val="eop"/>
                <w:rFonts w:cs="Times New Roman"/>
                <w:sz w:val="20"/>
                <w:szCs w:val="20"/>
              </w:rPr>
              <w:t> </w:t>
            </w:r>
          </w:p>
          <w:p w:rsidR="004B7301" w:rsidRPr="00394505" w:rsidRDefault="004B7301" w:rsidP="004B7301">
            <w:pPr>
              <w:spacing w:line="240" w:lineRule="auto"/>
              <w:rPr>
                <w:rFonts w:cs="Times New Roman"/>
                <w:sz w:val="20"/>
                <w:szCs w:val="20"/>
              </w:rPr>
            </w:pPr>
            <w:r w:rsidRPr="00394505">
              <w:rPr>
                <w:rFonts w:cs="Times New Roman"/>
                <w:sz w:val="20"/>
                <w:szCs w:val="20"/>
              </w:rPr>
              <w:t>………………………………………………………………………………………………………………………………………………………………………………………………………………</w:t>
            </w:r>
          </w:p>
          <w:p w:rsidR="004B7301" w:rsidRPr="00394505" w:rsidRDefault="004B7301" w:rsidP="004B7301">
            <w:pPr>
              <w:spacing w:line="240" w:lineRule="auto"/>
              <w:rPr>
                <w:rStyle w:val="eop"/>
                <w:rFonts w:cs="Times New Roman"/>
                <w:sz w:val="20"/>
                <w:szCs w:val="20"/>
              </w:rPr>
            </w:pPr>
            <w:r w:rsidRPr="00394505">
              <w:rPr>
                <w:rStyle w:val="normaltextrun"/>
                <w:rFonts w:cs="Times New Roman"/>
                <w:sz w:val="20"/>
                <w:szCs w:val="20"/>
              </w:rPr>
              <w:t>¿Podría indicarnos que </w:t>
            </w:r>
            <w:r w:rsidRPr="00394505">
              <w:rPr>
                <w:rStyle w:val="apple-converted-space"/>
                <w:rFonts w:cs="Times New Roman"/>
                <w:sz w:val="20"/>
                <w:szCs w:val="20"/>
              </w:rPr>
              <w:t> </w:t>
            </w:r>
            <w:r w:rsidRPr="00394505">
              <w:rPr>
                <w:rStyle w:val="normaltextrun"/>
                <w:rFonts w:cs="Times New Roman"/>
                <w:sz w:val="20"/>
                <w:szCs w:val="20"/>
              </w:rPr>
              <w:t>monumentos</w:t>
            </w:r>
            <w:r w:rsidRPr="00394505">
              <w:rPr>
                <w:rStyle w:val="apple-converted-space"/>
                <w:rFonts w:cs="Times New Roman"/>
                <w:sz w:val="20"/>
                <w:szCs w:val="20"/>
              </w:rPr>
              <w:t> </w:t>
            </w:r>
            <w:r w:rsidRPr="00394505">
              <w:rPr>
                <w:rStyle w:val="normaltextrun"/>
                <w:rFonts w:cs="Times New Roman"/>
                <w:sz w:val="20"/>
                <w:szCs w:val="20"/>
              </w:rPr>
              <w:t>arquitectónicos considerados patrimonio cultural,</w:t>
            </w:r>
            <w:r w:rsidRPr="00394505">
              <w:rPr>
                <w:rStyle w:val="apple-converted-space"/>
                <w:rFonts w:cs="Times New Roman"/>
                <w:sz w:val="20"/>
                <w:szCs w:val="20"/>
              </w:rPr>
              <w:t> </w:t>
            </w:r>
            <w:r w:rsidRPr="00394505">
              <w:rPr>
                <w:rStyle w:val="normaltextrun"/>
                <w:rFonts w:cs="Times New Roman"/>
                <w:sz w:val="20"/>
                <w:szCs w:val="20"/>
              </w:rPr>
              <w:t>han sido puestos en valor en el centro histórico de la ciudad de Cajamarca?</w:t>
            </w:r>
            <w:r w:rsidRPr="00394505">
              <w:rPr>
                <w:rStyle w:val="eop"/>
                <w:rFonts w:cs="Times New Roman"/>
                <w:sz w:val="20"/>
                <w:szCs w:val="20"/>
              </w:rPr>
              <w:t> </w:t>
            </w:r>
          </w:p>
          <w:p w:rsidR="004B7301" w:rsidRPr="00394505" w:rsidRDefault="004B7301" w:rsidP="004B7301">
            <w:pPr>
              <w:spacing w:line="240" w:lineRule="auto"/>
              <w:rPr>
                <w:rFonts w:cs="Times New Roman"/>
                <w:sz w:val="20"/>
                <w:szCs w:val="20"/>
              </w:rPr>
            </w:pPr>
            <w:r w:rsidRPr="00394505">
              <w:rPr>
                <w:rFonts w:cs="Times New Roman"/>
                <w:sz w:val="20"/>
                <w:szCs w:val="20"/>
              </w:rPr>
              <w:t>……………………………………………………………………………………………………………</w:t>
            </w:r>
            <w:r>
              <w:rPr>
                <w:rFonts w:cs="Times New Roman"/>
                <w:sz w:val="20"/>
                <w:szCs w:val="20"/>
              </w:rPr>
              <w:t>………</w:t>
            </w:r>
          </w:p>
          <w:p w:rsidR="004B7301" w:rsidRPr="00394505" w:rsidRDefault="004B7301" w:rsidP="004B7301">
            <w:pPr>
              <w:spacing w:line="240" w:lineRule="auto"/>
              <w:rPr>
                <w:rStyle w:val="eop"/>
                <w:rFonts w:cs="Times New Roman"/>
                <w:sz w:val="20"/>
                <w:szCs w:val="20"/>
              </w:rPr>
            </w:pPr>
            <w:r w:rsidRPr="00394505">
              <w:rPr>
                <w:rStyle w:val="normaltextrun"/>
                <w:rFonts w:cs="Times New Roman"/>
                <w:sz w:val="20"/>
                <w:szCs w:val="20"/>
              </w:rPr>
              <w:t>¿Cómo se puede lograr una interacción entre la vida urbana y el espacio patrimonial del centro histórico?</w:t>
            </w:r>
            <w:r w:rsidRPr="00394505">
              <w:rPr>
                <w:rStyle w:val="eop"/>
                <w:rFonts w:cs="Times New Roman"/>
                <w:sz w:val="20"/>
                <w:szCs w:val="20"/>
              </w:rPr>
              <w:t> </w:t>
            </w:r>
          </w:p>
          <w:p w:rsidR="004B7301" w:rsidRPr="00394505" w:rsidRDefault="004B7301" w:rsidP="004B7301">
            <w:pPr>
              <w:spacing w:line="240" w:lineRule="auto"/>
              <w:rPr>
                <w:rFonts w:cs="Times New Roman"/>
                <w:sz w:val="20"/>
                <w:szCs w:val="20"/>
              </w:rPr>
            </w:pPr>
            <w:r w:rsidRPr="00394505">
              <w:rPr>
                <w:rFonts w:cs="Times New Roman"/>
                <w:sz w:val="20"/>
                <w:szCs w:val="20"/>
              </w:rPr>
              <w:t>………………………………………………………………………………………………………………………………………………………………………………………………………………</w:t>
            </w:r>
          </w:p>
          <w:p w:rsidR="004B7301" w:rsidRPr="00394505" w:rsidRDefault="004B7301" w:rsidP="004B7301">
            <w:pPr>
              <w:spacing w:line="240" w:lineRule="auto"/>
              <w:rPr>
                <w:rFonts w:cs="Times New Roman"/>
                <w:sz w:val="20"/>
                <w:szCs w:val="20"/>
              </w:rPr>
            </w:pPr>
            <w:r w:rsidRPr="00394505">
              <w:rPr>
                <w:rStyle w:val="normaltextrun"/>
                <w:rFonts w:cs="Times New Roman"/>
                <w:sz w:val="20"/>
                <w:szCs w:val="20"/>
              </w:rPr>
              <w:t>¿Considera que existe falta</w:t>
            </w:r>
            <w:r w:rsidRPr="00394505">
              <w:rPr>
                <w:rStyle w:val="apple-converted-space"/>
                <w:rFonts w:cs="Times New Roman"/>
                <w:sz w:val="20"/>
                <w:szCs w:val="20"/>
              </w:rPr>
              <w:t> </w:t>
            </w:r>
            <w:r w:rsidRPr="00394505">
              <w:rPr>
                <w:rStyle w:val="normaltextrun"/>
                <w:rFonts w:cs="Times New Roman"/>
                <w:sz w:val="20"/>
                <w:szCs w:val="20"/>
              </w:rPr>
              <w:t>de coordinación entre el sector cultural,</w:t>
            </w:r>
            <w:r w:rsidRPr="00394505">
              <w:rPr>
                <w:rStyle w:val="apple-converted-space"/>
                <w:rFonts w:cs="Times New Roman"/>
                <w:sz w:val="20"/>
                <w:szCs w:val="20"/>
              </w:rPr>
              <w:t> </w:t>
            </w:r>
            <w:r w:rsidRPr="00394505">
              <w:rPr>
                <w:rStyle w:val="normaltextrun"/>
                <w:rFonts w:cs="Times New Roman"/>
                <w:sz w:val="20"/>
                <w:szCs w:val="20"/>
              </w:rPr>
              <w:t>la municipalidad y el gobierno regional, en temas de conservación del patrimonio?</w:t>
            </w:r>
            <w:r w:rsidRPr="00394505">
              <w:rPr>
                <w:rStyle w:val="eop"/>
                <w:rFonts w:cs="Times New Roman"/>
                <w:sz w:val="20"/>
                <w:szCs w:val="20"/>
              </w:rPr>
              <w:t> </w:t>
            </w:r>
          </w:p>
          <w:p w:rsidR="004B7301" w:rsidRPr="004B7301" w:rsidRDefault="004B7301" w:rsidP="004B7301">
            <w:pPr>
              <w:spacing w:line="240" w:lineRule="auto"/>
              <w:rPr>
                <w:rStyle w:val="normaltextrun"/>
              </w:rPr>
            </w:pPr>
            <w:r w:rsidRPr="00394505">
              <w:rPr>
                <w:rFonts w:cs="Times New Roman"/>
                <w:sz w:val="20"/>
                <w:szCs w:val="20"/>
              </w:rPr>
              <w:t>……………………………</w:t>
            </w:r>
            <w:r>
              <w:rPr>
                <w:rFonts w:cs="Times New Roman"/>
                <w:sz w:val="20"/>
                <w:szCs w:val="20"/>
              </w:rPr>
              <w:t>…………………………………………………………………………………</w:t>
            </w:r>
          </w:p>
        </w:tc>
      </w:tr>
    </w:tbl>
    <w:p w:rsidR="00A147E3" w:rsidRPr="00394505" w:rsidRDefault="00A147E3" w:rsidP="00AE4CB8">
      <w:pPr>
        <w:spacing w:line="276" w:lineRule="auto"/>
        <w:ind w:firstLine="0"/>
        <w:rPr>
          <w:rFonts w:eastAsia="Times New Roman" w:cs="Times New Roman"/>
          <w:b/>
          <w:bCs/>
          <w:sz w:val="20"/>
          <w:szCs w:val="20"/>
          <w:lang w:eastAsia="es-PE"/>
        </w:rPr>
      </w:pPr>
    </w:p>
    <w:p w:rsidR="00AE4CB8" w:rsidRDefault="00AE4CB8" w:rsidP="00153B16">
      <w:pPr>
        <w:spacing w:line="240" w:lineRule="auto"/>
        <w:ind w:firstLine="0"/>
        <w:jc w:val="center"/>
        <w:rPr>
          <w:rFonts w:eastAsia="Times New Roman" w:cs="Times New Roman"/>
          <w:b/>
          <w:bCs/>
          <w:sz w:val="20"/>
          <w:szCs w:val="20"/>
          <w:lang w:eastAsia="es-PE"/>
        </w:rPr>
      </w:pPr>
    </w:p>
    <w:p w:rsidR="004D79C5" w:rsidRPr="00762883" w:rsidRDefault="004D79C5" w:rsidP="00153B16">
      <w:pPr>
        <w:spacing w:line="240" w:lineRule="auto"/>
        <w:ind w:firstLine="0"/>
        <w:jc w:val="center"/>
        <w:rPr>
          <w:rFonts w:eastAsia="Times New Roman" w:cs="Times New Roman"/>
          <w:b/>
          <w:bCs/>
          <w:sz w:val="22"/>
          <w:szCs w:val="20"/>
          <w:lang w:eastAsia="es-PE"/>
        </w:rPr>
      </w:pPr>
      <w:r w:rsidRPr="00762883">
        <w:rPr>
          <w:rFonts w:eastAsia="Times New Roman" w:cs="Times New Roman"/>
          <w:b/>
          <w:bCs/>
          <w:sz w:val="22"/>
          <w:szCs w:val="20"/>
          <w:lang w:eastAsia="es-PE"/>
        </w:rPr>
        <w:t>A</w:t>
      </w:r>
      <w:r w:rsidR="00AC4FF5" w:rsidRPr="00762883">
        <w:rPr>
          <w:rFonts w:eastAsia="Times New Roman" w:cs="Times New Roman"/>
          <w:b/>
          <w:bCs/>
          <w:sz w:val="22"/>
          <w:szCs w:val="20"/>
          <w:lang w:eastAsia="es-PE"/>
        </w:rPr>
        <w:t xml:space="preserve">péndice </w:t>
      </w:r>
      <w:r w:rsidR="00153B16" w:rsidRPr="00762883">
        <w:rPr>
          <w:rFonts w:eastAsia="Times New Roman" w:cs="Times New Roman"/>
          <w:b/>
          <w:bCs/>
          <w:sz w:val="22"/>
          <w:szCs w:val="20"/>
          <w:lang w:eastAsia="es-PE"/>
        </w:rPr>
        <w:t>C</w:t>
      </w:r>
    </w:p>
    <w:p w:rsidR="00AE4CB8" w:rsidRDefault="00AE4CB8" w:rsidP="00153B16">
      <w:pPr>
        <w:spacing w:line="240" w:lineRule="auto"/>
        <w:rPr>
          <w:rFonts w:eastAsia="Times New Roman" w:cs="Times New Roman"/>
          <w:b/>
          <w:bCs/>
          <w:sz w:val="20"/>
          <w:szCs w:val="20"/>
          <w:lang w:eastAsia="es-PE"/>
        </w:rPr>
      </w:pPr>
    </w:p>
    <w:tbl>
      <w:tblPr>
        <w:tblStyle w:val="Tablaconcuadrcula"/>
        <w:tblW w:w="0" w:type="auto"/>
        <w:tblLook w:val="04A0" w:firstRow="1" w:lastRow="0" w:firstColumn="1" w:lastColumn="0" w:noHBand="0" w:noVBand="1"/>
      </w:tblPr>
      <w:tblGrid>
        <w:gridCol w:w="9576"/>
      </w:tblGrid>
      <w:tr w:rsidR="00AE4CB8" w:rsidTr="00AE4CB8">
        <w:tc>
          <w:tcPr>
            <w:tcW w:w="9350" w:type="dxa"/>
          </w:tcPr>
          <w:p w:rsidR="00AE4CB8" w:rsidRDefault="00AE4CB8" w:rsidP="00AE4CB8">
            <w:pPr>
              <w:spacing w:line="240" w:lineRule="auto"/>
              <w:ind w:firstLine="0"/>
              <w:rPr>
                <w:rFonts w:eastAsia="Times New Roman" w:cs="Times New Roman"/>
                <w:b/>
                <w:bCs/>
                <w:sz w:val="20"/>
                <w:szCs w:val="20"/>
                <w:lang w:eastAsia="es-PE"/>
              </w:rPr>
            </w:pPr>
            <w:r w:rsidRPr="00394505">
              <w:rPr>
                <w:rFonts w:eastAsia="Times New Roman" w:cs="Times New Roman"/>
                <w:b/>
                <w:bCs/>
                <w:sz w:val="20"/>
                <w:szCs w:val="20"/>
                <w:lang w:eastAsia="es-PE"/>
              </w:rPr>
              <w:t xml:space="preserve">Formato de Cuestionario </w:t>
            </w:r>
          </w:p>
          <w:p w:rsidR="00AE4CB8" w:rsidRPr="00394505" w:rsidRDefault="00AE4CB8" w:rsidP="00AE4CB8">
            <w:pPr>
              <w:spacing w:line="240" w:lineRule="auto"/>
              <w:ind w:firstLine="0"/>
              <w:rPr>
                <w:rFonts w:eastAsia="Times New Roman" w:cs="Times New Roman"/>
                <w:b/>
                <w:bCs/>
                <w:sz w:val="20"/>
                <w:szCs w:val="20"/>
                <w:lang w:eastAsia="es-PE"/>
              </w:rPr>
            </w:pPr>
            <w:r w:rsidRPr="00394505">
              <w:rPr>
                <w:rFonts w:eastAsia="Times New Roman" w:cs="Times New Roman"/>
                <w:b/>
                <w:bCs/>
                <w:sz w:val="20"/>
                <w:szCs w:val="20"/>
                <w:lang w:eastAsia="es-PE"/>
              </w:rPr>
              <w:t xml:space="preserve"> </w:t>
            </w:r>
          </w:p>
          <w:p w:rsidR="00AE4CB8" w:rsidRPr="00394505" w:rsidRDefault="00AE4CB8" w:rsidP="00AE4CB8">
            <w:pPr>
              <w:spacing w:line="240" w:lineRule="auto"/>
              <w:ind w:firstLine="0"/>
              <w:rPr>
                <w:rFonts w:eastAsia="Times New Roman" w:cs="Times New Roman"/>
                <w:sz w:val="20"/>
                <w:szCs w:val="20"/>
                <w:lang w:eastAsia="es-PE"/>
              </w:rPr>
            </w:pPr>
            <w:r w:rsidRPr="00394505">
              <w:rPr>
                <w:rFonts w:eastAsia="Times New Roman" w:cs="Times New Roman"/>
                <w:b/>
                <w:bCs/>
                <w:sz w:val="20"/>
                <w:szCs w:val="20"/>
                <w:lang w:eastAsia="es-PE"/>
              </w:rPr>
              <w:t>Factores antrópicos que alteran el estado de conservación del patrimonio arquitectónico del centro histórico de la ciudad de Cajamarca</w:t>
            </w:r>
            <w:r w:rsidRPr="00394505">
              <w:rPr>
                <w:rFonts w:eastAsia="Times New Roman" w:cs="Times New Roman"/>
                <w:sz w:val="20"/>
                <w:szCs w:val="20"/>
                <w:lang w:eastAsia="es-PE"/>
              </w:rPr>
              <w:t> </w:t>
            </w:r>
          </w:p>
          <w:p w:rsidR="00AE4CB8" w:rsidRPr="00394505" w:rsidRDefault="00AE4CB8" w:rsidP="00AE4CB8">
            <w:pPr>
              <w:spacing w:line="240" w:lineRule="auto"/>
              <w:ind w:firstLine="0"/>
              <w:rPr>
                <w:rFonts w:eastAsia="Times New Roman" w:cs="Times New Roman"/>
                <w:sz w:val="20"/>
                <w:szCs w:val="20"/>
                <w:lang w:eastAsia="es-PE"/>
              </w:rPr>
            </w:pPr>
            <w:r w:rsidRPr="00394505">
              <w:rPr>
                <w:rFonts w:eastAsia="Times New Roman" w:cs="Times New Roman"/>
                <w:sz w:val="20"/>
                <w:szCs w:val="20"/>
                <w:lang w:val="es-ES" w:eastAsia="es-PE"/>
              </w:rPr>
              <w:t>Soy Bachiller en Turismo y Hotelería de la Universidad Nacional de Cajamarca. Y estoy investigando, los factores antrópicos que influyen en el estado de conservación del centro histórico de la ciudad de Cajamarca. </w:t>
            </w:r>
            <w:r w:rsidRPr="00394505">
              <w:rPr>
                <w:rFonts w:eastAsia="Times New Roman" w:cs="Times New Roman"/>
                <w:sz w:val="20"/>
                <w:szCs w:val="20"/>
                <w:lang w:eastAsia="es-PE"/>
              </w:rPr>
              <w:t> </w:t>
            </w:r>
          </w:p>
          <w:p w:rsidR="00AE4CB8" w:rsidRPr="00394505" w:rsidRDefault="00AE4CB8" w:rsidP="00AE4CB8">
            <w:pPr>
              <w:spacing w:line="240" w:lineRule="auto"/>
              <w:ind w:firstLine="0"/>
              <w:rPr>
                <w:rFonts w:eastAsia="Times New Roman" w:cs="Times New Roman"/>
                <w:sz w:val="20"/>
                <w:szCs w:val="20"/>
                <w:lang w:eastAsia="es-PE"/>
              </w:rPr>
            </w:pPr>
            <w:r w:rsidRPr="00394505">
              <w:rPr>
                <w:rFonts w:eastAsia="Times New Roman" w:cs="Times New Roman"/>
                <w:b/>
                <w:bCs/>
                <w:sz w:val="20"/>
                <w:szCs w:val="20"/>
                <w:lang w:val="es-ES" w:eastAsia="es-PE"/>
              </w:rPr>
              <w:t>Objetivo: A</w:t>
            </w:r>
            <w:r w:rsidR="00E206FC">
              <w:rPr>
                <w:rFonts w:eastAsia="Times New Roman" w:cs="Times New Roman"/>
                <w:sz w:val="20"/>
                <w:szCs w:val="20"/>
                <w:lang w:val="es-ES" w:eastAsia="es-PE"/>
              </w:rPr>
              <w:t>nalizar la influencia de los </w:t>
            </w:r>
            <w:r w:rsidRPr="00394505">
              <w:rPr>
                <w:rFonts w:eastAsia="Times New Roman" w:cs="Times New Roman"/>
                <w:sz w:val="20"/>
                <w:szCs w:val="20"/>
                <w:lang w:val="es-ES" w:eastAsia="es-PE"/>
              </w:rPr>
              <w:t>principales factores antrópicos en el estado de conservación del patrimonio arquitectónico del centro histórico de la ciudad de Cajamarca.</w:t>
            </w:r>
            <w:r w:rsidRPr="00394505">
              <w:rPr>
                <w:rFonts w:eastAsia="Times New Roman" w:cs="Times New Roman"/>
                <w:sz w:val="20"/>
                <w:szCs w:val="20"/>
                <w:lang w:eastAsia="es-PE"/>
              </w:rPr>
              <w:t>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i/>
                <w:iCs/>
                <w:sz w:val="20"/>
                <w:szCs w:val="20"/>
                <w:lang w:val="es-ES" w:eastAsia="es-PE"/>
              </w:rPr>
              <w:t>Antrópico: Adj. Producido o modificado por la actividad humana</w:t>
            </w:r>
            <w:r w:rsidRPr="00394505">
              <w:rPr>
                <w:rFonts w:eastAsia="Times New Roman" w:cs="Times New Roman"/>
                <w:sz w:val="20"/>
                <w:szCs w:val="20"/>
                <w:lang w:val="es-ES" w:eastAsia="es-PE"/>
              </w:rPr>
              <w:t>. </w:t>
            </w:r>
            <w:r w:rsidRPr="00394505">
              <w:rPr>
                <w:rFonts w:eastAsia="Times New Roman" w:cs="Times New Roman"/>
                <w:i/>
                <w:iCs/>
                <w:sz w:val="20"/>
                <w:szCs w:val="20"/>
                <w:lang w:val="es-ES" w:eastAsia="es-PE"/>
              </w:rPr>
              <w:t>Concepto incluido en 23° edición del RAE (2014).</w:t>
            </w:r>
            <w:r w:rsidRPr="00394505">
              <w:rPr>
                <w:rFonts w:eastAsia="Times New Roman" w:cs="Times New Roman"/>
                <w:sz w:val="20"/>
                <w:szCs w:val="20"/>
                <w:lang w:eastAsia="es-PE"/>
              </w:rPr>
              <w:t>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sz w:val="20"/>
                <w:szCs w:val="20"/>
                <w:lang w:eastAsia="es-PE"/>
              </w:rPr>
              <w:t>Lea cada una de las preguntas, y elija la alternativa con la que usted más se identifique, marcando con un aspa (X).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sz w:val="20"/>
                <w:szCs w:val="20"/>
                <w:shd w:val="clear" w:color="auto" w:fill="C0C0C0"/>
                <w:lang w:eastAsia="es-PE"/>
              </w:rPr>
              <w:t>Parte I: Socio-Demográficos</w:t>
            </w:r>
            <w:r w:rsidRPr="00394505">
              <w:rPr>
                <w:rFonts w:eastAsia="Times New Roman" w:cs="Times New Roman"/>
                <w:sz w:val="20"/>
                <w:szCs w:val="20"/>
                <w:lang w:eastAsia="es-PE"/>
              </w:rPr>
              <w:t>.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sz w:val="20"/>
                <w:szCs w:val="20"/>
                <w:lang w:eastAsia="es-PE"/>
              </w:rPr>
              <w:t>No es necesario incluir sus nombres, sólo complete algunos datos generales: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sz w:val="20"/>
                <w:szCs w:val="20"/>
                <w:lang w:eastAsia="es-PE"/>
              </w:rPr>
              <w:t>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b/>
                <w:bCs/>
                <w:sz w:val="20"/>
                <w:szCs w:val="20"/>
                <w:lang w:val="es-ES" w:eastAsia="es-PE"/>
              </w:rPr>
              <w:t>1. Género: </w:t>
            </w:r>
            <w:r w:rsidRPr="00394505">
              <w:rPr>
                <w:rFonts w:eastAsia="Times New Roman" w:cs="Times New Roman"/>
                <w:sz w:val="20"/>
                <w:szCs w:val="20"/>
                <w:lang w:eastAsia="es-PE"/>
              </w:rPr>
              <w:t>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sz w:val="20"/>
                <w:szCs w:val="20"/>
                <w:lang w:val="es-ES" w:eastAsia="es-PE"/>
              </w:rPr>
              <w:t>(  ) Masculino (  ) Femenino </w:t>
            </w:r>
            <w:r w:rsidRPr="00394505">
              <w:rPr>
                <w:rFonts w:eastAsia="Times New Roman" w:cs="Times New Roman"/>
                <w:sz w:val="20"/>
                <w:szCs w:val="20"/>
                <w:lang w:eastAsia="es-PE"/>
              </w:rPr>
              <w:t>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sz w:val="20"/>
                <w:szCs w:val="20"/>
                <w:lang w:eastAsia="es-PE"/>
              </w:rPr>
              <w:t>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b/>
                <w:bCs/>
                <w:sz w:val="20"/>
                <w:szCs w:val="20"/>
                <w:lang w:val="es-ES" w:eastAsia="es-PE"/>
              </w:rPr>
              <w:t>2. ¿En qué intervalo de edad se encuentra usted? </w:t>
            </w:r>
            <w:r w:rsidRPr="00394505">
              <w:rPr>
                <w:rFonts w:eastAsia="Times New Roman" w:cs="Times New Roman"/>
                <w:sz w:val="20"/>
                <w:szCs w:val="20"/>
                <w:lang w:eastAsia="es-PE"/>
              </w:rPr>
              <w:t>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sz w:val="20"/>
                <w:szCs w:val="20"/>
                <w:lang w:eastAsia="es-PE"/>
              </w:rPr>
              <w:t>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sz w:val="20"/>
                <w:szCs w:val="20"/>
                <w:lang w:val="es-ES" w:eastAsia="es-PE"/>
              </w:rPr>
              <w:t>( ) De 18 a 28 años ( ) De 39 a 49 años </w:t>
            </w:r>
            <w:r w:rsidRPr="00394505">
              <w:rPr>
                <w:rFonts w:eastAsia="Times New Roman" w:cs="Times New Roman"/>
                <w:sz w:val="20"/>
                <w:szCs w:val="20"/>
                <w:lang w:eastAsia="es-PE"/>
              </w:rPr>
              <w:t>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sz w:val="20"/>
                <w:szCs w:val="20"/>
                <w:lang w:val="es-ES" w:eastAsia="es-PE"/>
              </w:rPr>
              <w:t>( ) De 29 a 39 años ( ) Mayor de 50 años</w:t>
            </w:r>
            <w:r w:rsidRPr="00394505">
              <w:rPr>
                <w:rFonts w:eastAsia="Times New Roman" w:cs="Times New Roman"/>
                <w:sz w:val="20"/>
                <w:szCs w:val="20"/>
                <w:lang w:eastAsia="es-PE"/>
              </w:rPr>
              <w:t>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sz w:val="20"/>
                <w:szCs w:val="20"/>
                <w:lang w:eastAsia="es-PE"/>
              </w:rPr>
              <w:t>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b/>
                <w:bCs/>
                <w:sz w:val="20"/>
                <w:szCs w:val="20"/>
                <w:lang w:val="es-ES" w:eastAsia="es-PE"/>
              </w:rPr>
              <w:t>3. Ocupación o Profesión……………………………</w:t>
            </w:r>
            <w:r w:rsidRPr="00394505">
              <w:rPr>
                <w:rFonts w:eastAsia="Times New Roman" w:cs="Times New Roman"/>
                <w:sz w:val="20"/>
                <w:szCs w:val="20"/>
                <w:lang w:eastAsia="es-PE"/>
              </w:rPr>
              <w:t>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b/>
                <w:bCs/>
                <w:sz w:val="20"/>
                <w:szCs w:val="20"/>
                <w:lang w:val="es-ES" w:eastAsia="es-PE"/>
              </w:rPr>
              <w:t>4. Lugar de Residencia………………………………</w:t>
            </w:r>
            <w:r w:rsidRPr="00394505">
              <w:rPr>
                <w:rFonts w:eastAsia="Times New Roman" w:cs="Times New Roman"/>
                <w:sz w:val="20"/>
                <w:szCs w:val="20"/>
                <w:lang w:eastAsia="es-PE"/>
              </w:rPr>
              <w:t>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b/>
                <w:bCs/>
                <w:sz w:val="20"/>
                <w:szCs w:val="20"/>
                <w:lang w:val="es-ES" w:eastAsia="es-PE"/>
              </w:rPr>
              <w:t>Si usted reside en la ciudad de Cajamarca, conteste la siguiente pregunta de lo contrario pase a la (Pregunta N° 6).</w:t>
            </w:r>
            <w:r w:rsidRPr="00394505">
              <w:rPr>
                <w:rFonts w:eastAsia="Times New Roman" w:cs="Times New Roman"/>
                <w:sz w:val="20"/>
                <w:szCs w:val="20"/>
                <w:lang w:eastAsia="es-PE"/>
              </w:rPr>
              <w:t>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sz w:val="20"/>
                <w:szCs w:val="20"/>
                <w:lang w:eastAsia="es-PE"/>
              </w:rPr>
              <w:t>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b/>
                <w:bCs/>
                <w:sz w:val="20"/>
                <w:szCs w:val="20"/>
                <w:lang w:val="es-ES" w:eastAsia="es-PE"/>
              </w:rPr>
              <w:t>5. En  qué zona de la ciudad de Cajamarca vive:</w:t>
            </w:r>
            <w:r w:rsidRPr="00394505">
              <w:rPr>
                <w:rFonts w:eastAsia="Times New Roman" w:cs="Times New Roman"/>
                <w:sz w:val="20"/>
                <w:szCs w:val="20"/>
                <w:lang w:eastAsia="es-PE"/>
              </w:rPr>
              <w:t>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sz w:val="20"/>
                <w:szCs w:val="20"/>
                <w:lang w:eastAsia="es-PE"/>
              </w:rPr>
              <w:t>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sz w:val="20"/>
                <w:szCs w:val="20"/>
                <w:lang w:val="es-ES" w:eastAsia="es-PE"/>
              </w:rPr>
              <w:t>( ) Centro histórico (San Sebastian, San Pedro, San José, La Merced, Cumbre Mayo) </w:t>
            </w:r>
            <w:r w:rsidRPr="00394505">
              <w:rPr>
                <w:rFonts w:eastAsia="Times New Roman" w:cs="Times New Roman"/>
                <w:sz w:val="20"/>
                <w:szCs w:val="20"/>
                <w:lang w:eastAsia="es-PE"/>
              </w:rPr>
              <w:t>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sz w:val="20"/>
                <w:szCs w:val="20"/>
                <w:lang w:val="es-ES" w:eastAsia="es-PE"/>
              </w:rPr>
              <w:t>( ) Periferia del centro histórico </w:t>
            </w:r>
            <w:r w:rsidRPr="00394505">
              <w:rPr>
                <w:rFonts w:eastAsia="Times New Roman" w:cs="Times New Roman"/>
                <w:sz w:val="20"/>
                <w:szCs w:val="20"/>
                <w:lang w:eastAsia="es-PE"/>
              </w:rPr>
              <w:t>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sz w:val="20"/>
                <w:szCs w:val="20"/>
                <w:lang w:val="es-ES" w:eastAsia="es-PE"/>
              </w:rPr>
              <w:t>( ) Distrito o provincia de la Ciudad de Cajamarca.</w:t>
            </w:r>
            <w:r w:rsidRPr="00394505">
              <w:rPr>
                <w:rFonts w:eastAsia="Times New Roman" w:cs="Times New Roman"/>
                <w:sz w:val="20"/>
                <w:szCs w:val="20"/>
                <w:lang w:eastAsia="es-PE"/>
              </w:rPr>
              <w:t>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sz w:val="20"/>
                <w:szCs w:val="20"/>
                <w:lang w:eastAsia="es-PE"/>
              </w:rPr>
              <w:t>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sz w:val="20"/>
                <w:szCs w:val="20"/>
                <w:shd w:val="clear" w:color="auto" w:fill="C0C0C0"/>
                <w:lang w:val="es-ES" w:eastAsia="es-PE"/>
              </w:rPr>
              <w:t>Parte II: Conociendo el estado actual del patrimonio arquitectónico</w:t>
            </w:r>
            <w:r w:rsidRPr="00394505">
              <w:rPr>
                <w:rFonts w:eastAsia="Times New Roman" w:cs="Times New Roman"/>
                <w:sz w:val="20"/>
                <w:szCs w:val="20"/>
                <w:lang w:val="es-ES" w:eastAsia="es-PE"/>
              </w:rPr>
              <w:t>. </w:t>
            </w:r>
            <w:r w:rsidRPr="00394505">
              <w:rPr>
                <w:rFonts w:eastAsia="Times New Roman" w:cs="Times New Roman"/>
                <w:sz w:val="20"/>
                <w:szCs w:val="20"/>
                <w:lang w:eastAsia="es-PE"/>
              </w:rPr>
              <w:t>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b/>
                <w:bCs/>
                <w:sz w:val="20"/>
                <w:szCs w:val="20"/>
                <w:lang w:eastAsia="es-PE"/>
              </w:rPr>
              <w:t>6. Estás de acuerdo con el dicho: “Vale más una imagen, que mil palabras”. </w:t>
            </w:r>
            <w:r w:rsidRPr="00394505">
              <w:rPr>
                <w:rFonts w:eastAsia="Times New Roman" w:cs="Times New Roman"/>
                <w:sz w:val="20"/>
                <w:szCs w:val="20"/>
                <w:lang w:eastAsia="es-PE"/>
              </w:rPr>
              <w:t>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sz w:val="20"/>
                <w:szCs w:val="20"/>
                <w:lang w:eastAsia="es-PE"/>
              </w:rPr>
              <w:t>Sí </w:t>
            </w:r>
            <w:r w:rsidRPr="00394505">
              <w:rPr>
                <w:rFonts w:eastAsia="Times New Roman" w:cs="Times New Roman"/>
                <w:b/>
                <w:bCs/>
                <w:sz w:val="20"/>
                <w:szCs w:val="20"/>
                <w:lang w:eastAsia="es-PE"/>
              </w:rPr>
              <w:t>(  )</w:t>
            </w:r>
            <w:r w:rsidRPr="00394505">
              <w:rPr>
                <w:rFonts w:eastAsia="Times New Roman" w:cs="Times New Roman"/>
                <w:sz w:val="20"/>
                <w:szCs w:val="20"/>
                <w:lang w:eastAsia="es-PE"/>
              </w:rPr>
              <w:t>  No </w:t>
            </w:r>
            <w:r w:rsidRPr="00394505">
              <w:rPr>
                <w:rFonts w:eastAsia="Times New Roman" w:cs="Times New Roman"/>
                <w:b/>
                <w:bCs/>
                <w:sz w:val="20"/>
                <w:szCs w:val="20"/>
                <w:lang w:eastAsia="es-PE"/>
              </w:rPr>
              <w:t>(  ) </w:t>
            </w:r>
            <w:r w:rsidRPr="00394505">
              <w:rPr>
                <w:rFonts w:eastAsia="Times New Roman" w:cs="Times New Roman"/>
                <w:sz w:val="20"/>
                <w:szCs w:val="20"/>
                <w:lang w:eastAsia="es-PE"/>
              </w:rPr>
              <w:t>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sz w:val="20"/>
                <w:szCs w:val="20"/>
                <w:lang w:eastAsia="es-PE"/>
              </w:rPr>
              <w:t>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b/>
                <w:bCs/>
                <w:sz w:val="20"/>
                <w:szCs w:val="20"/>
                <w:lang w:eastAsia="es-PE"/>
              </w:rPr>
              <w:t>7. ¿Sabe usted cuáles son los recursos arquitectónicos y turísticos  del Centro Histórico de la Ciudad de Cajamarca?</w:t>
            </w:r>
            <w:r w:rsidRPr="00394505">
              <w:rPr>
                <w:rFonts w:eastAsia="Times New Roman" w:cs="Times New Roman"/>
                <w:sz w:val="20"/>
                <w:szCs w:val="20"/>
                <w:lang w:eastAsia="es-PE"/>
              </w:rPr>
              <w:t>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sz w:val="20"/>
                <w:szCs w:val="20"/>
                <w:lang w:eastAsia="es-PE"/>
              </w:rPr>
              <w:t>Si (  )  No (  )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sz w:val="20"/>
                <w:szCs w:val="20"/>
                <w:lang w:eastAsia="es-PE"/>
              </w:rPr>
              <w:t>Describa 2 que considere usted de mayor importancia: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sz w:val="20"/>
                <w:szCs w:val="20"/>
                <w:lang w:eastAsia="es-PE"/>
              </w:rPr>
              <w:t>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b/>
                <w:bCs/>
                <w:sz w:val="20"/>
                <w:szCs w:val="20"/>
                <w:lang w:eastAsia="es-PE"/>
              </w:rPr>
              <w:t>8. ¿Sabe usted por qué se considera al centro histórico de Cajamarca Patrimonio Cultural de las Américas?</w:t>
            </w:r>
            <w:r w:rsidRPr="00394505">
              <w:rPr>
                <w:rFonts w:eastAsia="Times New Roman" w:cs="Times New Roman"/>
                <w:sz w:val="20"/>
                <w:szCs w:val="20"/>
                <w:lang w:eastAsia="es-PE"/>
              </w:rPr>
              <w:t>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sz w:val="20"/>
                <w:szCs w:val="20"/>
                <w:lang w:eastAsia="es-PE"/>
              </w:rPr>
              <w:t> Si (  )No (  )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sz w:val="20"/>
                <w:szCs w:val="20"/>
                <w:lang w:eastAsia="es-PE"/>
              </w:rPr>
              <w:t>¿Por qué? Especifique_________________________________________________________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b/>
                <w:bCs/>
                <w:sz w:val="20"/>
                <w:szCs w:val="20"/>
                <w:lang w:eastAsia="es-PE"/>
              </w:rPr>
              <w:t>9. De las siguientes zonas, ¿Cuáles son las que cree que necesiten mayor mantenimiento en el Centro Histórico de la ciudad de Cajamarca? Marca con una (x) las 3 de mayor prioridad. </w:t>
            </w:r>
            <w:r w:rsidRPr="00394505">
              <w:rPr>
                <w:rFonts w:eastAsia="Times New Roman" w:cs="Times New Roman"/>
                <w:sz w:val="20"/>
                <w:szCs w:val="20"/>
                <w:lang w:eastAsia="es-PE"/>
              </w:rPr>
              <w:t>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sz w:val="20"/>
                <w:szCs w:val="20"/>
                <w:lang w:eastAsia="es-PE"/>
              </w:rPr>
              <w:t>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sz w:val="20"/>
                <w:szCs w:val="20"/>
                <w:lang w:eastAsia="es-PE"/>
              </w:rPr>
              <w:t>              (  ) Plazuelas                                      (  ) Casonas Coloniales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sz w:val="20"/>
                <w:szCs w:val="20"/>
                <w:lang w:eastAsia="es-PE"/>
              </w:rPr>
              <w:t>              (  ) Iglesias                                         (  ) Museos</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sz w:val="20"/>
                <w:szCs w:val="20"/>
                <w:lang w:eastAsia="es-PE"/>
              </w:rPr>
              <w:t>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b/>
                <w:bCs/>
                <w:sz w:val="20"/>
                <w:szCs w:val="20"/>
                <w:lang w:eastAsia="es-PE"/>
              </w:rPr>
              <w:lastRenderedPageBreak/>
              <w:t>10. De lo que usted conoce, ¿Cuál es el estado actual de estos recursos Arquitectónicos?</w:t>
            </w:r>
            <w:r w:rsidRPr="00394505">
              <w:rPr>
                <w:rFonts w:eastAsia="Times New Roman" w:cs="Times New Roman"/>
                <w:sz w:val="20"/>
                <w:szCs w:val="20"/>
                <w:lang w:eastAsia="es-PE"/>
              </w:rPr>
              <w:t> </w:t>
            </w:r>
          </w:p>
          <w:tbl>
            <w:tblPr>
              <w:tblW w:w="8877"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195"/>
              <w:gridCol w:w="1351"/>
              <w:gridCol w:w="2178"/>
              <w:gridCol w:w="1138"/>
              <w:gridCol w:w="1095"/>
              <w:gridCol w:w="1124"/>
              <w:gridCol w:w="796"/>
            </w:tblGrid>
            <w:tr w:rsidR="00AE4CB8" w:rsidRPr="00204C07" w:rsidTr="00204C07">
              <w:trPr>
                <w:trHeight w:val="507"/>
              </w:trPr>
              <w:tc>
                <w:tcPr>
                  <w:tcW w:w="4724" w:type="dxa"/>
                  <w:gridSpan w:val="3"/>
                  <w:tcBorders>
                    <w:top w:val="single" w:sz="6" w:space="0" w:color="auto"/>
                    <w:left w:val="single" w:sz="6" w:space="0" w:color="auto"/>
                    <w:bottom w:val="single" w:sz="6" w:space="0" w:color="auto"/>
                    <w:right w:val="single" w:sz="6" w:space="0" w:color="auto"/>
                    <w:tl2br w:val="single" w:sz="4"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b/>
                      <w:bCs/>
                      <w:sz w:val="16"/>
                      <w:szCs w:val="16"/>
                      <w:lang w:eastAsia="es-PE"/>
                    </w:rPr>
                    <w:t>                                                               Estado Actual</w:t>
                  </w:r>
                  <w:r w:rsidRPr="00204C07">
                    <w:rPr>
                      <w:rFonts w:eastAsia="Times New Roman" w:cs="Times New Roman"/>
                      <w:sz w:val="16"/>
                      <w:szCs w:val="16"/>
                      <w:lang w:eastAsia="es-PE"/>
                    </w:rPr>
                    <w:t> </w:t>
                  </w:r>
                </w:p>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b/>
                      <w:bCs/>
                      <w:sz w:val="16"/>
                      <w:szCs w:val="16"/>
                      <w:lang w:eastAsia="es-PE"/>
                    </w:rPr>
                    <w:t>Recursos</w:t>
                  </w:r>
                  <w:r w:rsidRPr="00204C07">
                    <w:rPr>
                      <w:rFonts w:eastAsia="Times New Roman" w:cs="Times New Roman"/>
                      <w:sz w:val="16"/>
                      <w:szCs w:val="16"/>
                      <w:lang w:eastAsia="es-PE"/>
                    </w:rPr>
                    <w:t> </w:t>
                  </w:r>
                </w:p>
              </w:tc>
              <w:tc>
                <w:tcPr>
                  <w:tcW w:w="1138" w:type="dxa"/>
                  <w:tcBorders>
                    <w:top w:val="single"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b/>
                      <w:bCs/>
                      <w:sz w:val="16"/>
                      <w:szCs w:val="16"/>
                      <w:lang w:eastAsia="es-PE"/>
                    </w:rPr>
                    <w:t>Se conservan</w:t>
                  </w:r>
                  <w:r w:rsidRPr="00204C07">
                    <w:rPr>
                      <w:rFonts w:eastAsia="Times New Roman" w:cs="Times New Roman"/>
                      <w:sz w:val="16"/>
                      <w:szCs w:val="16"/>
                      <w:lang w:eastAsia="es-PE"/>
                    </w:rPr>
                    <w:t> </w:t>
                  </w:r>
                </w:p>
              </w:tc>
              <w:tc>
                <w:tcPr>
                  <w:tcW w:w="1095" w:type="dxa"/>
                  <w:tcBorders>
                    <w:top w:val="single"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b/>
                      <w:bCs/>
                      <w:sz w:val="16"/>
                      <w:szCs w:val="16"/>
                      <w:lang w:eastAsia="es-PE"/>
                    </w:rPr>
                    <w:t>No se conservan</w:t>
                  </w:r>
                  <w:r w:rsidRPr="00204C07">
                    <w:rPr>
                      <w:rFonts w:eastAsia="Times New Roman" w:cs="Times New Roman"/>
                      <w:sz w:val="16"/>
                      <w:szCs w:val="16"/>
                      <w:lang w:eastAsia="es-PE"/>
                    </w:rPr>
                    <w:t> </w:t>
                  </w:r>
                </w:p>
              </w:tc>
              <w:tc>
                <w:tcPr>
                  <w:tcW w:w="1124" w:type="dxa"/>
                  <w:tcBorders>
                    <w:top w:val="single"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b/>
                      <w:bCs/>
                      <w:sz w:val="16"/>
                      <w:szCs w:val="16"/>
                      <w:lang w:eastAsia="es-PE"/>
                    </w:rPr>
                    <w:t>Están olvidados  o</w:t>
                  </w:r>
                  <w:r w:rsidRPr="00204C07">
                    <w:rPr>
                      <w:rFonts w:eastAsia="Times New Roman" w:cs="Times New Roman"/>
                      <w:sz w:val="16"/>
                      <w:szCs w:val="16"/>
                      <w:lang w:eastAsia="es-PE"/>
                    </w:rPr>
                    <w:t> </w:t>
                  </w:r>
                </w:p>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b/>
                      <w:bCs/>
                      <w:sz w:val="16"/>
                      <w:szCs w:val="16"/>
                      <w:lang w:eastAsia="es-PE"/>
                    </w:rPr>
                    <w:t>destruidos</w:t>
                  </w:r>
                  <w:r w:rsidRPr="00204C07">
                    <w:rPr>
                      <w:rFonts w:eastAsia="Times New Roman" w:cs="Times New Roman"/>
                      <w:sz w:val="16"/>
                      <w:szCs w:val="16"/>
                      <w:lang w:eastAsia="es-PE"/>
                    </w:rPr>
                    <w:t> </w:t>
                  </w:r>
                </w:p>
              </w:tc>
              <w:tc>
                <w:tcPr>
                  <w:tcW w:w="796" w:type="dxa"/>
                  <w:tcBorders>
                    <w:top w:val="single"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b/>
                      <w:bCs/>
                      <w:sz w:val="16"/>
                      <w:szCs w:val="16"/>
                      <w:lang w:eastAsia="es-PE"/>
                    </w:rPr>
                    <w:t>No los conoce</w:t>
                  </w:r>
                  <w:r w:rsidRPr="00204C07">
                    <w:rPr>
                      <w:rFonts w:eastAsia="Times New Roman" w:cs="Times New Roman"/>
                      <w:sz w:val="16"/>
                      <w:szCs w:val="16"/>
                      <w:lang w:eastAsia="es-PE"/>
                    </w:rPr>
                    <w:t> </w:t>
                  </w:r>
                </w:p>
              </w:tc>
            </w:tr>
            <w:tr w:rsidR="00AE4CB8" w:rsidRPr="00204C07" w:rsidTr="00204C07">
              <w:trPr>
                <w:trHeight w:val="199"/>
              </w:trPr>
              <w:tc>
                <w:tcPr>
                  <w:tcW w:w="1195" w:type="dxa"/>
                  <w:vMerge w:val="restart"/>
                  <w:tcBorders>
                    <w:top w:val="outset" w:sz="6" w:space="0" w:color="auto"/>
                    <w:left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p>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Principales </w:t>
                  </w:r>
                </w:p>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Recursos </w:t>
                  </w:r>
                </w:p>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Turísticos </w:t>
                  </w:r>
                </w:p>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del Centro Histórico de la Ciudad de Cajamarca </w:t>
                  </w:r>
                </w:p>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Declarados </w:t>
                  </w:r>
                </w:p>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Patrimonio Cultural </w:t>
                  </w:r>
                </w:p>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1351" w:type="dxa"/>
                  <w:vMerge w:val="restart"/>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Arquitectura </w:t>
                  </w:r>
                </w:p>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Religiosa - </w:t>
                  </w:r>
                </w:p>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Iglesias  </w:t>
                  </w:r>
                </w:p>
              </w:tc>
              <w:tc>
                <w:tcPr>
                  <w:tcW w:w="2177"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La Catedral </w:t>
                  </w:r>
                </w:p>
              </w:tc>
              <w:tc>
                <w:tcPr>
                  <w:tcW w:w="1138"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1095"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1124"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796"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r>
            <w:tr w:rsidR="00AE4CB8" w:rsidRPr="00204C07" w:rsidTr="00204C07">
              <w:trPr>
                <w:trHeight w:val="138"/>
              </w:trPr>
              <w:tc>
                <w:tcPr>
                  <w:tcW w:w="0" w:type="auto"/>
                  <w:vMerge/>
                  <w:tcBorders>
                    <w:left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p>
              </w:tc>
              <w:tc>
                <w:tcPr>
                  <w:tcW w:w="0" w:type="auto"/>
                  <w:vMerge/>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p>
              </w:tc>
              <w:tc>
                <w:tcPr>
                  <w:tcW w:w="2177"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San francisco </w:t>
                  </w:r>
                </w:p>
              </w:tc>
              <w:tc>
                <w:tcPr>
                  <w:tcW w:w="1138"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1095"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1124"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796"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r>
            <w:tr w:rsidR="00AE4CB8" w:rsidRPr="00204C07" w:rsidTr="00204C07">
              <w:trPr>
                <w:trHeight w:val="138"/>
              </w:trPr>
              <w:tc>
                <w:tcPr>
                  <w:tcW w:w="0" w:type="auto"/>
                  <w:vMerge/>
                  <w:tcBorders>
                    <w:left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p>
              </w:tc>
              <w:tc>
                <w:tcPr>
                  <w:tcW w:w="0" w:type="auto"/>
                  <w:vMerge/>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p>
              </w:tc>
              <w:tc>
                <w:tcPr>
                  <w:tcW w:w="2177"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La Recoleta </w:t>
                  </w:r>
                </w:p>
              </w:tc>
              <w:tc>
                <w:tcPr>
                  <w:tcW w:w="1138"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1095"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1124"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796"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r>
            <w:tr w:rsidR="00AE4CB8" w:rsidRPr="00204C07" w:rsidTr="00204C07">
              <w:trPr>
                <w:trHeight w:val="61"/>
              </w:trPr>
              <w:tc>
                <w:tcPr>
                  <w:tcW w:w="0" w:type="auto"/>
                  <w:vMerge/>
                  <w:tcBorders>
                    <w:left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p>
              </w:tc>
              <w:tc>
                <w:tcPr>
                  <w:tcW w:w="0" w:type="auto"/>
                  <w:vMerge/>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p>
              </w:tc>
              <w:tc>
                <w:tcPr>
                  <w:tcW w:w="2177"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San Pedro </w:t>
                  </w:r>
                </w:p>
              </w:tc>
              <w:tc>
                <w:tcPr>
                  <w:tcW w:w="1138"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1095"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1124"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796"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r>
            <w:tr w:rsidR="00AE4CB8" w:rsidRPr="00204C07" w:rsidTr="00204C07">
              <w:trPr>
                <w:trHeight w:val="138"/>
              </w:trPr>
              <w:tc>
                <w:tcPr>
                  <w:tcW w:w="0" w:type="auto"/>
                  <w:vMerge/>
                  <w:tcBorders>
                    <w:left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p>
              </w:tc>
              <w:tc>
                <w:tcPr>
                  <w:tcW w:w="0" w:type="auto"/>
                  <w:vMerge/>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p>
              </w:tc>
              <w:tc>
                <w:tcPr>
                  <w:tcW w:w="2177"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Conjunto Monumental Belén </w:t>
                  </w:r>
                </w:p>
              </w:tc>
              <w:tc>
                <w:tcPr>
                  <w:tcW w:w="1138"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1095"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1124"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796"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r>
            <w:tr w:rsidR="00AE4CB8" w:rsidRPr="00204C07" w:rsidTr="00204C07">
              <w:trPr>
                <w:trHeight w:val="215"/>
              </w:trPr>
              <w:tc>
                <w:tcPr>
                  <w:tcW w:w="0" w:type="auto"/>
                  <w:vMerge/>
                  <w:tcBorders>
                    <w:left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p>
              </w:tc>
              <w:tc>
                <w:tcPr>
                  <w:tcW w:w="1351" w:type="dxa"/>
                  <w:vMerge w:val="restart"/>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p>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Arquitectura Civil  Casonas </w:t>
                  </w:r>
                </w:p>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2177"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204C07" w:rsidP="00AE4CB8">
                  <w:pPr>
                    <w:spacing w:line="240" w:lineRule="auto"/>
                    <w:ind w:firstLine="0"/>
                    <w:rPr>
                      <w:rFonts w:eastAsia="Times New Roman" w:cs="Times New Roman"/>
                      <w:sz w:val="16"/>
                      <w:szCs w:val="16"/>
                      <w:lang w:eastAsia="es-PE"/>
                    </w:rPr>
                  </w:pPr>
                  <w:r>
                    <w:rPr>
                      <w:rFonts w:eastAsia="Times New Roman" w:cs="Times New Roman"/>
                      <w:sz w:val="16"/>
                      <w:szCs w:val="16"/>
                      <w:lang w:eastAsia="es-PE"/>
                    </w:rPr>
                    <w:t>Espinach </w:t>
                  </w:r>
                  <w:r w:rsidR="00AE4CB8" w:rsidRPr="00204C07">
                    <w:rPr>
                      <w:rFonts w:eastAsia="Times New Roman" w:cs="Times New Roman"/>
                      <w:sz w:val="16"/>
                      <w:szCs w:val="16"/>
                      <w:lang w:eastAsia="es-PE"/>
                    </w:rPr>
                    <w:t>ex Municipalidad </w:t>
                  </w:r>
                </w:p>
              </w:tc>
              <w:tc>
                <w:tcPr>
                  <w:tcW w:w="1138"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1095"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1124"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796"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r>
            <w:tr w:rsidR="00AE4CB8" w:rsidRPr="00204C07" w:rsidTr="00204C07">
              <w:trPr>
                <w:trHeight w:val="61"/>
              </w:trPr>
              <w:tc>
                <w:tcPr>
                  <w:tcW w:w="0" w:type="auto"/>
                  <w:vMerge/>
                  <w:tcBorders>
                    <w:left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p>
              </w:tc>
              <w:tc>
                <w:tcPr>
                  <w:tcW w:w="0" w:type="auto"/>
                  <w:vMerge/>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p>
              </w:tc>
              <w:tc>
                <w:tcPr>
                  <w:tcW w:w="2177"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Conde Uceda </w:t>
                  </w:r>
                </w:p>
              </w:tc>
              <w:tc>
                <w:tcPr>
                  <w:tcW w:w="1138"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1095"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1124"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796"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r>
            <w:tr w:rsidR="00AE4CB8" w:rsidRPr="00204C07" w:rsidTr="00204C07">
              <w:trPr>
                <w:trHeight w:val="246"/>
              </w:trPr>
              <w:tc>
                <w:tcPr>
                  <w:tcW w:w="0" w:type="auto"/>
                  <w:vMerge/>
                  <w:tcBorders>
                    <w:left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p>
              </w:tc>
              <w:tc>
                <w:tcPr>
                  <w:tcW w:w="0" w:type="auto"/>
                  <w:vMerge/>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p>
              </w:tc>
              <w:tc>
                <w:tcPr>
                  <w:tcW w:w="2177"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Toribio Casanova </w:t>
                  </w:r>
                </w:p>
              </w:tc>
              <w:tc>
                <w:tcPr>
                  <w:tcW w:w="1138"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1095"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1124"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796"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r>
            <w:tr w:rsidR="00AE4CB8" w:rsidRPr="00204C07" w:rsidTr="00204C07">
              <w:trPr>
                <w:trHeight w:val="261"/>
              </w:trPr>
              <w:tc>
                <w:tcPr>
                  <w:tcW w:w="0" w:type="auto"/>
                  <w:vMerge/>
                  <w:tcBorders>
                    <w:left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p>
              </w:tc>
              <w:tc>
                <w:tcPr>
                  <w:tcW w:w="0" w:type="auto"/>
                  <w:vMerge/>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p>
              </w:tc>
              <w:tc>
                <w:tcPr>
                  <w:tcW w:w="2177"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Bernal </w:t>
                  </w:r>
                </w:p>
              </w:tc>
              <w:tc>
                <w:tcPr>
                  <w:tcW w:w="1138"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1095"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1124"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796"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r>
            <w:tr w:rsidR="00AE4CB8" w:rsidRPr="00204C07" w:rsidTr="00204C07">
              <w:trPr>
                <w:trHeight w:val="246"/>
              </w:trPr>
              <w:tc>
                <w:tcPr>
                  <w:tcW w:w="0" w:type="auto"/>
                  <w:vMerge/>
                  <w:tcBorders>
                    <w:left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p>
              </w:tc>
              <w:tc>
                <w:tcPr>
                  <w:tcW w:w="0" w:type="auto"/>
                  <w:vMerge/>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p>
              </w:tc>
              <w:tc>
                <w:tcPr>
                  <w:tcW w:w="2177"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Conde Silva Santisteban </w:t>
                  </w:r>
                </w:p>
              </w:tc>
              <w:tc>
                <w:tcPr>
                  <w:tcW w:w="1138"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1095"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1124"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796"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r>
            <w:tr w:rsidR="00AE4CB8" w:rsidRPr="00204C07" w:rsidTr="00204C07">
              <w:trPr>
                <w:trHeight w:val="246"/>
              </w:trPr>
              <w:tc>
                <w:tcPr>
                  <w:tcW w:w="0" w:type="auto"/>
                  <w:vMerge/>
                  <w:tcBorders>
                    <w:left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p>
              </w:tc>
              <w:tc>
                <w:tcPr>
                  <w:tcW w:w="0" w:type="auto"/>
                  <w:vMerge/>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p>
              </w:tc>
              <w:tc>
                <w:tcPr>
                  <w:tcW w:w="2177"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Mercado Central </w:t>
                  </w:r>
                </w:p>
              </w:tc>
              <w:tc>
                <w:tcPr>
                  <w:tcW w:w="1138"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1095"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1124"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796"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r>
            <w:tr w:rsidR="00AE4CB8" w:rsidRPr="00204C07" w:rsidTr="00204C07">
              <w:trPr>
                <w:trHeight w:val="246"/>
              </w:trPr>
              <w:tc>
                <w:tcPr>
                  <w:tcW w:w="0" w:type="auto"/>
                  <w:vMerge/>
                  <w:tcBorders>
                    <w:left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p>
              </w:tc>
              <w:tc>
                <w:tcPr>
                  <w:tcW w:w="0" w:type="auto"/>
                  <w:vMerge/>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p>
              </w:tc>
              <w:tc>
                <w:tcPr>
                  <w:tcW w:w="2177"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Bolívar </w:t>
                  </w:r>
                </w:p>
              </w:tc>
              <w:tc>
                <w:tcPr>
                  <w:tcW w:w="1138"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1095"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1124"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796"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r>
            <w:tr w:rsidR="00AE4CB8" w:rsidRPr="00204C07" w:rsidTr="00204C07">
              <w:trPr>
                <w:trHeight w:val="246"/>
              </w:trPr>
              <w:tc>
                <w:tcPr>
                  <w:tcW w:w="0" w:type="auto"/>
                  <w:vMerge/>
                  <w:tcBorders>
                    <w:left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p>
              </w:tc>
              <w:tc>
                <w:tcPr>
                  <w:tcW w:w="0" w:type="auto"/>
                  <w:vMerge/>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p>
              </w:tc>
              <w:tc>
                <w:tcPr>
                  <w:tcW w:w="2177"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General Miguel Iglesias </w:t>
                  </w:r>
                </w:p>
              </w:tc>
              <w:tc>
                <w:tcPr>
                  <w:tcW w:w="1138"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1095"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1124"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796"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r>
            <w:tr w:rsidR="00AE4CB8" w:rsidRPr="00204C07" w:rsidTr="00204C07">
              <w:trPr>
                <w:trHeight w:val="230"/>
              </w:trPr>
              <w:tc>
                <w:tcPr>
                  <w:tcW w:w="0" w:type="auto"/>
                  <w:vMerge/>
                  <w:tcBorders>
                    <w:left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p>
              </w:tc>
              <w:tc>
                <w:tcPr>
                  <w:tcW w:w="0" w:type="auto"/>
                  <w:vMerge/>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p>
              </w:tc>
              <w:tc>
                <w:tcPr>
                  <w:tcW w:w="2177"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Casa Mario Urteaga </w:t>
                  </w:r>
                </w:p>
              </w:tc>
              <w:tc>
                <w:tcPr>
                  <w:tcW w:w="1138"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1095"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1124"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796"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r>
            <w:tr w:rsidR="00AE4CB8" w:rsidRPr="00204C07" w:rsidTr="00204C07">
              <w:trPr>
                <w:trHeight w:val="184"/>
              </w:trPr>
              <w:tc>
                <w:tcPr>
                  <w:tcW w:w="0" w:type="auto"/>
                  <w:vMerge/>
                  <w:tcBorders>
                    <w:left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p>
              </w:tc>
              <w:tc>
                <w:tcPr>
                  <w:tcW w:w="0" w:type="auto"/>
                  <w:vMerge/>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p>
              </w:tc>
              <w:tc>
                <w:tcPr>
                  <w:tcW w:w="2177"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Museo Horacio Urteaga </w:t>
                  </w:r>
                </w:p>
              </w:tc>
              <w:tc>
                <w:tcPr>
                  <w:tcW w:w="1138"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1095"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1124"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796"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r>
            <w:tr w:rsidR="00AE4CB8" w:rsidRPr="00204C07" w:rsidTr="00204C07">
              <w:trPr>
                <w:trHeight w:val="184"/>
              </w:trPr>
              <w:tc>
                <w:tcPr>
                  <w:tcW w:w="0" w:type="auto"/>
                  <w:vMerge/>
                  <w:tcBorders>
                    <w:left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p>
              </w:tc>
              <w:tc>
                <w:tcPr>
                  <w:tcW w:w="0" w:type="auto"/>
                  <w:vMerge/>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p>
              </w:tc>
              <w:tc>
                <w:tcPr>
                  <w:tcW w:w="2177"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Fundición  </w:t>
                  </w:r>
                </w:p>
              </w:tc>
              <w:tc>
                <w:tcPr>
                  <w:tcW w:w="1138"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1095"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1124"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796" w:type="dxa"/>
                  <w:tcBorders>
                    <w:top w:val="outset" w:sz="6" w:space="0" w:color="auto"/>
                    <w:left w:val="outset" w:sz="6" w:space="0" w:color="auto"/>
                    <w:bottom w:val="single" w:sz="6" w:space="0" w:color="auto"/>
                    <w:right w:val="single" w:sz="6" w:space="0" w:color="auto"/>
                  </w:tcBorders>
                  <w:shd w:val="clear" w:color="auto" w:fill="EEECE1"/>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r>
            <w:tr w:rsidR="00AE4CB8" w:rsidRPr="00204C07" w:rsidTr="00204C07">
              <w:trPr>
                <w:trHeight w:val="246"/>
              </w:trPr>
              <w:tc>
                <w:tcPr>
                  <w:tcW w:w="0" w:type="auto"/>
                  <w:vMerge/>
                  <w:tcBorders>
                    <w:left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p>
              </w:tc>
              <w:tc>
                <w:tcPr>
                  <w:tcW w:w="1351" w:type="dxa"/>
                  <w:vMerge w:val="restart"/>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Espacios Históricos  </w:t>
                  </w:r>
                </w:p>
              </w:tc>
              <w:tc>
                <w:tcPr>
                  <w:tcW w:w="2177"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Teatro Municipal </w:t>
                  </w:r>
                </w:p>
              </w:tc>
              <w:tc>
                <w:tcPr>
                  <w:tcW w:w="1138"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1095"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1124"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796"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r>
            <w:tr w:rsidR="00AE4CB8" w:rsidRPr="00204C07" w:rsidTr="00204C07">
              <w:trPr>
                <w:trHeight w:val="324"/>
              </w:trPr>
              <w:tc>
                <w:tcPr>
                  <w:tcW w:w="1195" w:type="dxa"/>
                  <w:vMerge/>
                  <w:tcBorders>
                    <w:left w:val="single" w:sz="6" w:space="0" w:color="auto"/>
                    <w:bottom w:val="nil"/>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p>
              </w:tc>
              <w:tc>
                <w:tcPr>
                  <w:tcW w:w="0" w:type="auto"/>
                  <w:vMerge/>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p>
              </w:tc>
              <w:tc>
                <w:tcPr>
                  <w:tcW w:w="2177"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El cuarto de Rescate </w:t>
                  </w:r>
                </w:p>
              </w:tc>
              <w:tc>
                <w:tcPr>
                  <w:tcW w:w="1138"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1095"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1124"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796"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r>
            <w:tr w:rsidR="00AE4CB8" w:rsidRPr="00204C07" w:rsidTr="00204C07">
              <w:trPr>
                <w:trHeight w:val="246"/>
              </w:trPr>
              <w:tc>
                <w:tcPr>
                  <w:tcW w:w="1195" w:type="dxa"/>
                  <w:tcBorders>
                    <w:top w:val="nil"/>
                    <w:left w:val="single"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0" w:type="auto"/>
                  <w:vMerge/>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p>
              </w:tc>
              <w:tc>
                <w:tcPr>
                  <w:tcW w:w="2177"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Plaza de Armas </w:t>
                  </w:r>
                </w:p>
              </w:tc>
              <w:tc>
                <w:tcPr>
                  <w:tcW w:w="1138"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1095"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1124"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c>
                <w:tcPr>
                  <w:tcW w:w="796"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AE4CB8" w:rsidRPr="00204C07" w:rsidRDefault="00AE4CB8" w:rsidP="00AE4CB8">
                  <w:pPr>
                    <w:spacing w:line="240" w:lineRule="auto"/>
                    <w:ind w:firstLine="0"/>
                    <w:rPr>
                      <w:rFonts w:eastAsia="Times New Roman" w:cs="Times New Roman"/>
                      <w:sz w:val="16"/>
                      <w:szCs w:val="16"/>
                      <w:lang w:eastAsia="es-PE"/>
                    </w:rPr>
                  </w:pPr>
                  <w:r w:rsidRPr="00204C07">
                    <w:rPr>
                      <w:rFonts w:eastAsia="Times New Roman" w:cs="Times New Roman"/>
                      <w:sz w:val="16"/>
                      <w:szCs w:val="16"/>
                      <w:lang w:eastAsia="es-PE"/>
                    </w:rPr>
                    <w:t> </w:t>
                  </w:r>
                </w:p>
              </w:tc>
            </w:tr>
          </w:tbl>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sz w:val="20"/>
                <w:szCs w:val="20"/>
                <w:lang w:eastAsia="es-PE"/>
              </w:rPr>
              <w:t>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sz w:val="20"/>
                <w:szCs w:val="20"/>
                <w:shd w:val="clear" w:color="auto" w:fill="C0C0C0"/>
                <w:lang w:eastAsia="es-PE"/>
              </w:rPr>
              <w:t>III. Identificar los principales factores antrópico</w:t>
            </w:r>
            <w:r w:rsidRPr="00394505">
              <w:rPr>
                <w:rFonts w:eastAsia="Times New Roman" w:cs="Times New Roman"/>
                <w:b/>
                <w:bCs/>
                <w:sz w:val="20"/>
                <w:szCs w:val="20"/>
                <w:shd w:val="clear" w:color="auto" w:fill="C0C0C0"/>
                <w:lang w:eastAsia="es-PE"/>
              </w:rPr>
              <w:t>s</w:t>
            </w:r>
            <w:r w:rsidRPr="00394505">
              <w:rPr>
                <w:rFonts w:eastAsia="Times New Roman" w:cs="Times New Roman"/>
                <w:b/>
                <w:bCs/>
                <w:sz w:val="20"/>
                <w:szCs w:val="20"/>
                <w:lang w:eastAsia="es-PE"/>
              </w:rPr>
              <w:t> </w:t>
            </w:r>
            <w:r w:rsidRPr="00394505">
              <w:rPr>
                <w:rFonts w:eastAsia="Times New Roman" w:cs="Times New Roman"/>
                <w:sz w:val="20"/>
                <w:szCs w:val="20"/>
                <w:lang w:eastAsia="es-PE"/>
              </w:rPr>
              <w:t>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sz w:val="20"/>
                <w:szCs w:val="20"/>
                <w:lang w:eastAsia="es-PE"/>
              </w:rPr>
              <w:t>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b/>
                <w:bCs/>
                <w:sz w:val="20"/>
                <w:szCs w:val="20"/>
                <w:lang w:eastAsia="es-PE"/>
              </w:rPr>
              <w:t>11. ¿Por qué consideraría usted importante al Centro Histórico de la Ciudad de Cajamarca? Marque solo 1 alternativa.</w:t>
            </w:r>
            <w:r w:rsidRPr="00394505">
              <w:rPr>
                <w:rFonts w:eastAsia="Times New Roman" w:cs="Times New Roman"/>
                <w:sz w:val="20"/>
                <w:szCs w:val="20"/>
                <w:lang w:eastAsia="es-PE"/>
              </w:rPr>
              <w:t>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sz w:val="20"/>
                <w:szCs w:val="20"/>
                <w:lang w:eastAsia="es-PE"/>
              </w:rPr>
              <w:t>(   ) Por el encuentro de dos mundos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sz w:val="20"/>
                <w:szCs w:val="20"/>
                <w:lang w:eastAsia="es-PE"/>
              </w:rPr>
              <w:t>(   ) Por  ser considerado Patrimonio Cultural de las Américas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sz w:val="20"/>
                <w:szCs w:val="20"/>
                <w:lang w:eastAsia="es-PE"/>
              </w:rPr>
              <w:t>(   ) Por sus iglesias Coloniales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sz w:val="20"/>
                <w:szCs w:val="20"/>
                <w:lang w:eastAsia="es-PE"/>
              </w:rPr>
              <w:t>(   ) Por la arquitectura de sus casonas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sz w:val="20"/>
                <w:szCs w:val="20"/>
                <w:lang w:eastAsia="es-PE"/>
              </w:rPr>
              <w:t>(   ) Todas las anteriores </w:t>
            </w:r>
          </w:p>
          <w:p w:rsidR="00AE4CB8" w:rsidRPr="00394505" w:rsidRDefault="00AE4CB8" w:rsidP="00AE4CB8">
            <w:pPr>
              <w:spacing w:line="240" w:lineRule="auto"/>
              <w:rPr>
                <w:rFonts w:eastAsia="Times New Roman" w:cs="Times New Roman"/>
                <w:sz w:val="20"/>
                <w:szCs w:val="20"/>
                <w:lang w:eastAsia="es-PE"/>
              </w:rPr>
            </w:pPr>
            <w:r>
              <w:rPr>
                <w:rFonts w:eastAsia="Times New Roman" w:cs="Times New Roman"/>
                <w:sz w:val="20"/>
                <w:szCs w:val="20"/>
                <w:lang w:eastAsia="es-PE"/>
              </w:rPr>
              <w:t>(   ) Ninguna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b/>
                <w:bCs/>
                <w:sz w:val="20"/>
                <w:szCs w:val="20"/>
                <w:lang w:eastAsia="es-PE"/>
              </w:rPr>
              <w:t>12. ¿Ha participado usted en actividades sociales como espectador, realizadas en el centro histórico de la ciudad de Cajamarca? </w:t>
            </w:r>
            <w:r w:rsidRPr="00394505">
              <w:rPr>
                <w:rFonts w:eastAsia="Times New Roman" w:cs="Times New Roman"/>
                <w:sz w:val="20"/>
                <w:szCs w:val="20"/>
                <w:lang w:eastAsia="es-PE"/>
              </w:rPr>
              <w:t>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sz w:val="20"/>
                <w:szCs w:val="20"/>
                <w:lang w:eastAsia="es-PE"/>
              </w:rPr>
              <w:t>Si (  ) conteste la siguiente pregunta No (  ) pase a la  pregunta 13 </w:t>
            </w:r>
          </w:p>
          <w:p w:rsidR="00AE4CB8" w:rsidRPr="00394505" w:rsidRDefault="00AE4CB8" w:rsidP="00AE4CB8">
            <w:pPr>
              <w:spacing w:line="240" w:lineRule="auto"/>
              <w:rPr>
                <w:rFonts w:eastAsia="Times New Roman" w:cs="Times New Roman"/>
                <w:sz w:val="20"/>
                <w:szCs w:val="20"/>
                <w:lang w:eastAsia="es-PE"/>
              </w:rPr>
            </w:pP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b/>
                <w:bCs/>
                <w:sz w:val="20"/>
                <w:szCs w:val="20"/>
                <w:lang w:eastAsia="es-PE"/>
              </w:rPr>
              <w:t>¿Cómo calificaría la actitud de los visitantes foráneos y residentes, durante y después de una actividad social realizada?</w:t>
            </w:r>
            <w:r w:rsidRPr="00394505">
              <w:rPr>
                <w:rFonts w:eastAsia="Times New Roman" w:cs="Times New Roman"/>
                <w:sz w:val="20"/>
                <w:szCs w:val="20"/>
                <w:lang w:eastAsia="es-PE"/>
              </w:rPr>
              <w:t>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sz w:val="20"/>
                <w:szCs w:val="20"/>
                <w:lang w:eastAsia="es-PE"/>
              </w:rPr>
              <w:t>(  ) Muy Bueno (  ) Bueno (  ) Regular (  ) Malo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sz w:val="20"/>
                <w:szCs w:val="20"/>
                <w:lang w:eastAsia="es-PE"/>
              </w:rPr>
              <w:t>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b/>
                <w:bCs/>
                <w:sz w:val="20"/>
                <w:szCs w:val="20"/>
                <w:lang w:eastAsia="es-PE"/>
              </w:rPr>
              <w:t>Especifique su respuesta:…………………………………………………………………………….</w:t>
            </w:r>
            <w:r w:rsidRPr="00394505">
              <w:rPr>
                <w:rFonts w:eastAsia="Times New Roman" w:cs="Times New Roman"/>
                <w:sz w:val="20"/>
                <w:szCs w:val="20"/>
                <w:lang w:eastAsia="es-PE"/>
              </w:rPr>
              <w:t> </w:t>
            </w:r>
          </w:p>
          <w:p w:rsidR="00AE4CB8" w:rsidRPr="00394505" w:rsidRDefault="00AE4CB8" w:rsidP="00AE4CB8">
            <w:pPr>
              <w:spacing w:line="240" w:lineRule="auto"/>
              <w:rPr>
                <w:rFonts w:eastAsia="Times New Roman" w:cs="Times New Roman"/>
                <w:sz w:val="20"/>
                <w:szCs w:val="20"/>
                <w:lang w:eastAsia="es-PE"/>
              </w:rPr>
            </w:pP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b/>
                <w:bCs/>
                <w:sz w:val="20"/>
                <w:szCs w:val="20"/>
                <w:lang w:eastAsia="es-PE"/>
              </w:rPr>
              <w:t>13. En una escala del 1 al  5 ¿Cuál cree usted que es el principal factor antrópico*, que altera la conservación del Patrimonio Arquitectónico del Centro Histórico?</w:t>
            </w:r>
            <w:r w:rsidRPr="00394505">
              <w:rPr>
                <w:rFonts w:eastAsia="Times New Roman" w:cs="Times New Roman"/>
                <w:sz w:val="20"/>
                <w:szCs w:val="20"/>
                <w:lang w:eastAsia="es-PE"/>
              </w:rPr>
              <w:t>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b/>
                <w:bCs/>
                <w:sz w:val="20"/>
                <w:szCs w:val="20"/>
                <w:lang w:eastAsia="es-PE"/>
              </w:rPr>
              <w:t>* </w:t>
            </w:r>
            <w:r w:rsidRPr="00394505">
              <w:rPr>
                <w:rFonts w:eastAsia="Times New Roman" w:cs="Times New Roman"/>
                <w:i/>
                <w:iCs/>
                <w:sz w:val="20"/>
                <w:szCs w:val="20"/>
                <w:lang w:eastAsia="es-PE"/>
              </w:rPr>
              <w:t>Producido o modificado por la actividad humana.</w:t>
            </w:r>
            <w:r w:rsidRPr="00394505">
              <w:rPr>
                <w:rFonts w:eastAsia="Times New Roman" w:cs="Times New Roman"/>
                <w:sz w:val="20"/>
                <w:szCs w:val="20"/>
                <w:lang w:eastAsia="es-PE"/>
              </w:rPr>
              <w:t>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sz w:val="20"/>
                <w:szCs w:val="20"/>
                <w:lang w:eastAsia="es-PE"/>
              </w:rPr>
              <w:t>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sz w:val="20"/>
                <w:szCs w:val="20"/>
                <w:lang w:eastAsia="es-PE"/>
              </w:rPr>
              <w:t>(   ) Falta de efectividad en la leyes de conservación.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sz w:val="20"/>
                <w:szCs w:val="20"/>
                <w:lang w:eastAsia="es-PE"/>
              </w:rPr>
              <w:t>(   ) Falta de políticas públicas  de conservación.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sz w:val="20"/>
                <w:szCs w:val="20"/>
                <w:lang w:eastAsia="es-PE"/>
              </w:rPr>
              <w:t>(   ) Deficientes planes o proyectos de conservación.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sz w:val="20"/>
                <w:szCs w:val="20"/>
                <w:lang w:eastAsia="es-PE"/>
              </w:rPr>
              <w:t>(   ) Deficiente conocimiento del patrimonio cultural y arquitectónico en la población.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sz w:val="20"/>
                <w:szCs w:val="20"/>
                <w:lang w:eastAsia="es-PE"/>
              </w:rPr>
              <w:t>(   ) Deficiente conciencia turística.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sz w:val="20"/>
                <w:szCs w:val="20"/>
                <w:lang w:eastAsia="es-PE"/>
              </w:rPr>
              <w:t>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b/>
                <w:bCs/>
                <w:sz w:val="20"/>
                <w:szCs w:val="20"/>
                <w:lang w:eastAsia="es-PE"/>
              </w:rPr>
              <w:t>14. ¿Cree que sus autoridades se sienten involucradas con la conservación del centro histórico de la ciudad de Cajamarca?</w:t>
            </w:r>
            <w:r w:rsidRPr="00394505">
              <w:rPr>
                <w:rFonts w:eastAsia="Times New Roman" w:cs="Times New Roman"/>
                <w:sz w:val="20"/>
                <w:szCs w:val="20"/>
                <w:lang w:eastAsia="es-PE"/>
              </w:rPr>
              <w:t>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sz w:val="20"/>
                <w:szCs w:val="20"/>
                <w:lang w:eastAsia="es-PE"/>
              </w:rPr>
              <w:lastRenderedPageBreak/>
              <w:t>(  ) Si (  ) No </w:t>
            </w:r>
          </w:p>
          <w:p w:rsidR="00AE4CB8" w:rsidRPr="00394505" w:rsidRDefault="00AE4CB8" w:rsidP="00AE4CB8">
            <w:pPr>
              <w:spacing w:line="240" w:lineRule="auto"/>
              <w:rPr>
                <w:rFonts w:eastAsia="Times New Roman" w:cs="Times New Roman"/>
                <w:sz w:val="20"/>
                <w:szCs w:val="20"/>
                <w:lang w:eastAsia="es-PE"/>
              </w:rPr>
            </w:pP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b/>
                <w:bCs/>
                <w:sz w:val="20"/>
                <w:szCs w:val="20"/>
                <w:lang w:eastAsia="es-PE"/>
              </w:rPr>
              <w:t>15. ¿Cómo calificaría el rol que cumple  la Municipalidad Provincial de Cajamarca, con respecto a la conservación del patrimonio arquitectónico del centro histórico de la ciudad de Cajamarca?</w:t>
            </w:r>
            <w:r w:rsidRPr="00394505">
              <w:rPr>
                <w:rFonts w:eastAsia="Times New Roman" w:cs="Times New Roman"/>
                <w:sz w:val="20"/>
                <w:szCs w:val="20"/>
                <w:lang w:eastAsia="es-PE"/>
              </w:rPr>
              <w:t>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b/>
                <w:bCs/>
                <w:sz w:val="20"/>
                <w:szCs w:val="20"/>
                <w:lang w:eastAsia="es-PE"/>
              </w:rPr>
              <w:t>(</w:t>
            </w:r>
            <w:r w:rsidRPr="00394505">
              <w:rPr>
                <w:rFonts w:eastAsia="Times New Roman" w:cs="Times New Roman"/>
                <w:sz w:val="20"/>
                <w:szCs w:val="20"/>
                <w:lang w:eastAsia="es-PE"/>
              </w:rPr>
              <w:t>  ) Muy Buena (  ) Bueno(  ) Regular(  ) Malo  </w:t>
            </w:r>
          </w:p>
          <w:p w:rsidR="00AE4CB8" w:rsidRPr="00394505" w:rsidRDefault="00AE4CB8" w:rsidP="00AE4CB8">
            <w:pPr>
              <w:spacing w:line="240" w:lineRule="auto"/>
              <w:rPr>
                <w:rFonts w:eastAsia="Times New Roman" w:cs="Times New Roman"/>
                <w:sz w:val="20"/>
                <w:szCs w:val="20"/>
                <w:lang w:eastAsia="es-PE"/>
              </w:rPr>
            </w:pP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b/>
                <w:bCs/>
                <w:sz w:val="20"/>
                <w:szCs w:val="20"/>
                <w:lang w:eastAsia="es-PE"/>
              </w:rPr>
              <w:t>16. ¿Cómo calificaría el rol que cumple el Ministerio de Cultura, con respecto a la conservación de patrimonio arquitectónico del centro histórico de la ciudad de Cajamarca?</w:t>
            </w:r>
            <w:r w:rsidRPr="00394505">
              <w:rPr>
                <w:rFonts w:eastAsia="Times New Roman" w:cs="Times New Roman"/>
                <w:sz w:val="20"/>
                <w:szCs w:val="20"/>
                <w:lang w:eastAsia="es-PE"/>
              </w:rPr>
              <w:t>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sz w:val="20"/>
                <w:szCs w:val="20"/>
                <w:lang w:eastAsia="es-PE"/>
              </w:rPr>
              <w:t>(  ) Muy Buena(  ) Bueno(  ) Regular(  ) Malo  </w:t>
            </w:r>
          </w:p>
          <w:p w:rsidR="00AE4CB8" w:rsidRPr="00394505" w:rsidRDefault="00AE4CB8" w:rsidP="00AE4CB8">
            <w:pPr>
              <w:spacing w:line="240" w:lineRule="auto"/>
              <w:rPr>
                <w:rFonts w:eastAsia="Times New Roman" w:cs="Times New Roman"/>
                <w:sz w:val="20"/>
                <w:szCs w:val="20"/>
                <w:lang w:eastAsia="es-PE"/>
              </w:rPr>
            </w:pP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b/>
                <w:bCs/>
                <w:sz w:val="20"/>
                <w:szCs w:val="20"/>
                <w:lang w:eastAsia="es-PE"/>
              </w:rPr>
              <w:t>17. ¿Ha participado con su barrio, comunidad o junta vecinal de alguna actividad, en Pro de la Conservación del Patrimonio Arquitectónico del Centro Histórico de la ciudad de Cajamarca? ¿Tiene alguna idea de cómo podría contribuir a la conservación cómo poblador?</w:t>
            </w:r>
            <w:r w:rsidRPr="00394505">
              <w:rPr>
                <w:rFonts w:eastAsia="Times New Roman" w:cs="Times New Roman"/>
                <w:sz w:val="20"/>
                <w:szCs w:val="20"/>
                <w:lang w:eastAsia="es-PE"/>
              </w:rPr>
              <w:t>________________________________________________________________________________________________________________________________________________________________________________________________________________________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b/>
                <w:bCs/>
                <w:sz w:val="20"/>
                <w:szCs w:val="20"/>
                <w:lang w:eastAsia="es-PE"/>
              </w:rPr>
              <w:t>19. ¿Cree usted qué el comercio informal, en el centro histórico contribuye al turismo y a la conservación del centro histórico?</w:t>
            </w:r>
            <w:r w:rsidRPr="00394505">
              <w:rPr>
                <w:rFonts w:eastAsia="Times New Roman" w:cs="Times New Roman"/>
                <w:sz w:val="20"/>
                <w:szCs w:val="20"/>
                <w:lang w:eastAsia="es-PE"/>
              </w:rPr>
              <w:t>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sz w:val="20"/>
                <w:szCs w:val="20"/>
                <w:lang w:eastAsia="es-PE"/>
              </w:rPr>
              <w:t>Si (  )No (  )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sz w:val="20"/>
                <w:szCs w:val="20"/>
                <w:lang w:eastAsia="es-PE"/>
              </w:rPr>
              <w:t>¿Por qué? Especifique_______________________________________________________ </w:t>
            </w:r>
          </w:p>
          <w:p w:rsidR="00AE4CB8" w:rsidRPr="00394505" w:rsidRDefault="00AE4CB8" w:rsidP="00AE4CB8">
            <w:pPr>
              <w:spacing w:line="240" w:lineRule="auto"/>
              <w:rPr>
                <w:rFonts w:eastAsia="Times New Roman" w:cs="Times New Roman"/>
                <w:sz w:val="20"/>
                <w:szCs w:val="20"/>
                <w:lang w:eastAsia="es-PE"/>
              </w:rPr>
            </w:pP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b/>
                <w:bCs/>
                <w:sz w:val="20"/>
                <w:szCs w:val="20"/>
                <w:lang w:eastAsia="es-PE"/>
              </w:rPr>
              <w:t>18. ¿Considera que el turismo,  aportaría en la conservación de los monumentos del centro histórico de su ciudad?</w:t>
            </w:r>
            <w:r w:rsidRPr="00394505">
              <w:rPr>
                <w:rFonts w:eastAsia="Times New Roman" w:cs="Times New Roman"/>
                <w:sz w:val="20"/>
                <w:szCs w:val="20"/>
                <w:lang w:eastAsia="es-PE"/>
              </w:rPr>
              <w:t>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sz w:val="20"/>
                <w:szCs w:val="20"/>
                <w:lang w:eastAsia="es-PE"/>
              </w:rPr>
              <w:t>Si (  )No (  )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sz w:val="20"/>
                <w:szCs w:val="20"/>
                <w:lang w:eastAsia="es-PE"/>
              </w:rPr>
              <w:t>¿Por qué? Especifique_______________________________________________________    </w:t>
            </w:r>
          </w:p>
          <w:p w:rsidR="00AE4CB8" w:rsidRPr="00394505" w:rsidRDefault="00AE4CB8" w:rsidP="00AE4CB8">
            <w:pPr>
              <w:spacing w:line="240" w:lineRule="auto"/>
              <w:rPr>
                <w:rFonts w:eastAsia="Times New Roman" w:cs="Times New Roman"/>
                <w:sz w:val="20"/>
                <w:szCs w:val="20"/>
                <w:lang w:eastAsia="es-PE"/>
              </w:rPr>
            </w:pPr>
            <w:r w:rsidRPr="00394505">
              <w:rPr>
                <w:rFonts w:eastAsia="Times New Roman" w:cs="Times New Roman"/>
                <w:sz w:val="20"/>
                <w:szCs w:val="20"/>
                <w:lang w:eastAsia="es-PE"/>
              </w:rPr>
              <w:t> </w:t>
            </w:r>
          </w:p>
          <w:p w:rsidR="00AE4CB8" w:rsidRPr="00394505" w:rsidRDefault="00AE4CB8" w:rsidP="00AE4CB8">
            <w:pPr>
              <w:spacing w:line="240" w:lineRule="auto"/>
              <w:jc w:val="center"/>
              <w:rPr>
                <w:rFonts w:eastAsia="Times New Roman" w:cs="Times New Roman"/>
                <w:sz w:val="20"/>
                <w:szCs w:val="20"/>
                <w:lang w:eastAsia="es-PE"/>
              </w:rPr>
            </w:pPr>
            <w:r w:rsidRPr="00394505">
              <w:rPr>
                <w:rFonts w:eastAsia="Times New Roman" w:cs="Times New Roman"/>
                <w:i/>
                <w:iCs/>
                <w:sz w:val="20"/>
                <w:szCs w:val="20"/>
                <w:lang w:eastAsia="es-PE"/>
              </w:rPr>
              <w:t>Agradecemos su participación,</w:t>
            </w:r>
          </w:p>
          <w:p w:rsidR="00AE4CB8" w:rsidRPr="00394505" w:rsidRDefault="001A046B" w:rsidP="00AE4CB8">
            <w:pPr>
              <w:spacing w:line="240" w:lineRule="auto"/>
              <w:jc w:val="center"/>
              <w:rPr>
                <w:rFonts w:eastAsia="Times New Roman" w:cs="Times New Roman"/>
                <w:sz w:val="20"/>
                <w:szCs w:val="20"/>
                <w:lang w:eastAsia="es-PE"/>
              </w:rPr>
            </w:pPr>
            <w:r>
              <w:rPr>
                <w:rFonts w:eastAsia="Times New Roman" w:cs="Times New Roman"/>
                <w:i/>
                <w:iCs/>
                <w:sz w:val="20"/>
                <w:szCs w:val="20"/>
                <w:lang w:eastAsia="es-PE"/>
              </w:rPr>
              <w:t>s</w:t>
            </w:r>
            <w:r w:rsidR="00AE4CB8" w:rsidRPr="00394505">
              <w:rPr>
                <w:rFonts w:eastAsia="Times New Roman" w:cs="Times New Roman"/>
                <w:i/>
                <w:iCs/>
                <w:sz w:val="20"/>
                <w:szCs w:val="20"/>
                <w:lang w:eastAsia="es-PE"/>
              </w:rPr>
              <w:t>u ayuda es de vital importancia para nosotros.</w:t>
            </w:r>
          </w:p>
          <w:p w:rsidR="00AE4CB8" w:rsidRDefault="00AE4CB8" w:rsidP="00153B16">
            <w:pPr>
              <w:spacing w:line="240" w:lineRule="auto"/>
              <w:ind w:firstLine="0"/>
              <w:rPr>
                <w:rFonts w:eastAsia="Times New Roman" w:cs="Times New Roman"/>
                <w:b/>
                <w:bCs/>
                <w:sz w:val="20"/>
                <w:szCs w:val="20"/>
                <w:lang w:eastAsia="es-PE"/>
              </w:rPr>
            </w:pPr>
          </w:p>
        </w:tc>
      </w:tr>
    </w:tbl>
    <w:p w:rsidR="00AE4CB8" w:rsidRDefault="00AE4CB8" w:rsidP="00153B16">
      <w:pPr>
        <w:spacing w:line="240" w:lineRule="auto"/>
        <w:rPr>
          <w:rFonts w:eastAsia="Times New Roman" w:cs="Times New Roman"/>
          <w:b/>
          <w:bCs/>
          <w:sz w:val="20"/>
          <w:szCs w:val="20"/>
          <w:lang w:eastAsia="es-PE"/>
        </w:rPr>
      </w:pPr>
    </w:p>
    <w:p w:rsidR="00153B16" w:rsidRDefault="00153B16" w:rsidP="00394505">
      <w:pPr>
        <w:spacing w:line="276" w:lineRule="auto"/>
        <w:rPr>
          <w:rStyle w:val="normaltextrun"/>
          <w:rFonts w:cs="Times New Roman"/>
          <w:b/>
          <w:bCs/>
          <w:sz w:val="20"/>
          <w:szCs w:val="20"/>
        </w:rPr>
      </w:pPr>
    </w:p>
    <w:p w:rsidR="00153B16" w:rsidRDefault="00153B16" w:rsidP="00394505">
      <w:pPr>
        <w:spacing w:line="276" w:lineRule="auto"/>
        <w:rPr>
          <w:rStyle w:val="normaltextrun"/>
          <w:rFonts w:cs="Times New Roman"/>
          <w:b/>
          <w:bCs/>
          <w:sz w:val="20"/>
          <w:szCs w:val="20"/>
        </w:rPr>
      </w:pPr>
    </w:p>
    <w:p w:rsidR="00153B16" w:rsidRDefault="00153B16" w:rsidP="00394505">
      <w:pPr>
        <w:spacing w:line="276" w:lineRule="auto"/>
        <w:rPr>
          <w:rStyle w:val="normaltextrun"/>
          <w:rFonts w:cs="Times New Roman"/>
          <w:b/>
          <w:bCs/>
          <w:sz w:val="20"/>
          <w:szCs w:val="20"/>
        </w:rPr>
      </w:pPr>
    </w:p>
    <w:p w:rsidR="00153B16" w:rsidRDefault="00153B16" w:rsidP="00394505">
      <w:pPr>
        <w:spacing w:line="276" w:lineRule="auto"/>
        <w:rPr>
          <w:rStyle w:val="normaltextrun"/>
          <w:rFonts w:cs="Times New Roman"/>
          <w:b/>
          <w:bCs/>
          <w:sz w:val="20"/>
          <w:szCs w:val="20"/>
        </w:rPr>
      </w:pPr>
    </w:p>
    <w:p w:rsidR="00153B16" w:rsidRDefault="00153B16" w:rsidP="00394505">
      <w:pPr>
        <w:spacing w:line="276" w:lineRule="auto"/>
        <w:rPr>
          <w:rStyle w:val="normaltextrun"/>
          <w:rFonts w:cs="Times New Roman"/>
          <w:b/>
          <w:bCs/>
          <w:sz w:val="20"/>
          <w:szCs w:val="20"/>
        </w:rPr>
      </w:pPr>
    </w:p>
    <w:p w:rsidR="00153B16" w:rsidRDefault="00153B16" w:rsidP="00394505">
      <w:pPr>
        <w:spacing w:line="276" w:lineRule="auto"/>
        <w:rPr>
          <w:rStyle w:val="normaltextrun"/>
          <w:rFonts w:cs="Times New Roman"/>
          <w:b/>
          <w:bCs/>
          <w:sz w:val="20"/>
          <w:szCs w:val="20"/>
        </w:rPr>
      </w:pPr>
    </w:p>
    <w:p w:rsidR="00153B16" w:rsidRDefault="00153B16" w:rsidP="00394505">
      <w:pPr>
        <w:spacing w:line="276" w:lineRule="auto"/>
        <w:rPr>
          <w:rStyle w:val="normaltextrun"/>
          <w:rFonts w:cs="Times New Roman"/>
          <w:b/>
          <w:bCs/>
          <w:sz w:val="20"/>
          <w:szCs w:val="20"/>
        </w:rPr>
      </w:pPr>
    </w:p>
    <w:p w:rsidR="00153B16" w:rsidRDefault="00153B16" w:rsidP="00394505">
      <w:pPr>
        <w:spacing w:line="276" w:lineRule="auto"/>
        <w:rPr>
          <w:rStyle w:val="normaltextrun"/>
          <w:rFonts w:cs="Times New Roman"/>
          <w:b/>
          <w:bCs/>
          <w:sz w:val="20"/>
          <w:szCs w:val="20"/>
        </w:rPr>
      </w:pPr>
    </w:p>
    <w:p w:rsidR="00153B16" w:rsidRDefault="00153B16" w:rsidP="00394505">
      <w:pPr>
        <w:spacing w:line="276" w:lineRule="auto"/>
        <w:rPr>
          <w:rStyle w:val="normaltextrun"/>
          <w:rFonts w:cs="Times New Roman"/>
          <w:b/>
          <w:bCs/>
          <w:sz w:val="20"/>
          <w:szCs w:val="20"/>
        </w:rPr>
      </w:pPr>
    </w:p>
    <w:p w:rsidR="00153B16" w:rsidRDefault="00153B16" w:rsidP="00394505">
      <w:pPr>
        <w:spacing w:line="276" w:lineRule="auto"/>
        <w:rPr>
          <w:rStyle w:val="normaltextrun"/>
          <w:rFonts w:cs="Times New Roman"/>
          <w:b/>
          <w:bCs/>
          <w:sz w:val="20"/>
          <w:szCs w:val="20"/>
        </w:rPr>
      </w:pPr>
    </w:p>
    <w:p w:rsidR="00153B16" w:rsidRDefault="00153B16" w:rsidP="00394505">
      <w:pPr>
        <w:spacing w:line="276" w:lineRule="auto"/>
        <w:rPr>
          <w:rStyle w:val="normaltextrun"/>
          <w:rFonts w:cs="Times New Roman"/>
          <w:b/>
          <w:bCs/>
          <w:sz w:val="20"/>
          <w:szCs w:val="20"/>
        </w:rPr>
      </w:pPr>
    </w:p>
    <w:p w:rsidR="00153B16" w:rsidRDefault="00153B16" w:rsidP="00394505">
      <w:pPr>
        <w:spacing w:line="276" w:lineRule="auto"/>
        <w:rPr>
          <w:rStyle w:val="normaltextrun"/>
          <w:rFonts w:cs="Times New Roman"/>
          <w:b/>
          <w:bCs/>
          <w:sz w:val="20"/>
          <w:szCs w:val="20"/>
        </w:rPr>
      </w:pPr>
    </w:p>
    <w:p w:rsidR="00153B16" w:rsidRDefault="00153B16" w:rsidP="00394505">
      <w:pPr>
        <w:spacing w:line="276" w:lineRule="auto"/>
        <w:rPr>
          <w:rStyle w:val="normaltextrun"/>
          <w:rFonts w:cs="Times New Roman"/>
          <w:b/>
          <w:bCs/>
          <w:sz w:val="20"/>
          <w:szCs w:val="20"/>
        </w:rPr>
      </w:pPr>
    </w:p>
    <w:p w:rsidR="00E206FC" w:rsidRDefault="00E206FC" w:rsidP="00394505">
      <w:pPr>
        <w:spacing w:line="276" w:lineRule="auto"/>
        <w:rPr>
          <w:rStyle w:val="normaltextrun"/>
          <w:rFonts w:cs="Times New Roman"/>
          <w:b/>
          <w:bCs/>
          <w:sz w:val="20"/>
          <w:szCs w:val="20"/>
        </w:rPr>
      </w:pPr>
    </w:p>
    <w:p w:rsidR="00E206FC" w:rsidRDefault="00E206FC" w:rsidP="00394505">
      <w:pPr>
        <w:spacing w:line="276" w:lineRule="auto"/>
        <w:rPr>
          <w:rStyle w:val="normaltextrun"/>
          <w:rFonts w:cs="Times New Roman"/>
          <w:b/>
          <w:bCs/>
          <w:sz w:val="20"/>
          <w:szCs w:val="20"/>
        </w:rPr>
      </w:pPr>
    </w:p>
    <w:p w:rsidR="00153B16" w:rsidRPr="00394505" w:rsidRDefault="00153B16" w:rsidP="003C05CC">
      <w:pPr>
        <w:spacing w:line="276" w:lineRule="auto"/>
        <w:ind w:firstLine="0"/>
        <w:rPr>
          <w:rStyle w:val="normaltextrun"/>
          <w:rFonts w:cs="Times New Roman"/>
          <w:b/>
          <w:bCs/>
          <w:sz w:val="20"/>
          <w:szCs w:val="20"/>
        </w:rPr>
      </w:pPr>
    </w:p>
    <w:p w:rsidR="00125A49" w:rsidRDefault="00125A49" w:rsidP="00153B16">
      <w:pPr>
        <w:spacing w:line="240" w:lineRule="auto"/>
        <w:rPr>
          <w:sz w:val="22"/>
        </w:rPr>
      </w:pPr>
    </w:p>
    <w:p w:rsidR="00125A49" w:rsidRDefault="00125A49" w:rsidP="00153B16">
      <w:pPr>
        <w:spacing w:line="240" w:lineRule="auto"/>
        <w:rPr>
          <w:sz w:val="22"/>
        </w:rPr>
      </w:pPr>
    </w:p>
    <w:p w:rsidR="003C05CC" w:rsidRDefault="003C05CC" w:rsidP="00153B16">
      <w:pPr>
        <w:spacing w:line="240" w:lineRule="auto"/>
        <w:rPr>
          <w:sz w:val="22"/>
        </w:rPr>
      </w:pPr>
    </w:p>
    <w:p w:rsidR="003C05CC" w:rsidRDefault="003C05CC" w:rsidP="00153B16">
      <w:pPr>
        <w:spacing w:line="240" w:lineRule="auto"/>
        <w:rPr>
          <w:sz w:val="22"/>
        </w:rPr>
      </w:pPr>
    </w:p>
    <w:p w:rsidR="003C05CC" w:rsidRDefault="003C05CC" w:rsidP="00153B16">
      <w:pPr>
        <w:spacing w:line="240" w:lineRule="auto"/>
        <w:rPr>
          <w:sz w:val="22"/>
        </w:rPr>
      </w:pPr>
    </w:p>
    <w:p w:rsidR="003C05CC" w:rsidRDefault="003C05CC" w:rsidP="00153B16">
      <w:pPr>
        <w:spacing w:line="240" w:lineRule="auto"/>
        <w:rPr>
          <w:sz w:val="22"/>
        </w:rPr>
      </w:pPr>
    </w:p>
    <w:p w:rsidR="003C05CC" w:rsidRDefault="003C05CC" w:rsidP="00153B16">
      <w:pPr>
        <w:spacing w:line="240" w:lineRule="auto"/>
        <w:rPr>
          <w:sz w:val="22"/>
        </w:rPr>
      </w:pPr>
    </w:p>
    <w:p w:rsidR="003C05CC" w:rsidRDefault="003C05CC" w:rsidP="00153B16">
      <w:pPr>
        <w:spacing w:line="240" w:lineRule="auto"/>
        <w:rPr>
          <w:sz w:val="22"/>
        </w:rPr>
      </w:pPr>
    </w:p>
    <w:p w:rsidR="003C05CC" w:rsidRDefault="003C05CC" w:rsidP="00153B16">
      <w:pPr>
        <w:spacing w:line="240" w:lineRule="auto"/>
        <w:rPr>
          <w:sz w:val="22"/>
        </w:rPr>
      </w:pPr>
    </w:p>
    <w:p w:rsidR="003C05CC" w:rsidRDefault="003C05CC" w:rsidP="00153B16">
      <w:pPr>
        <w:spacing w:line="240" w:lineRule="auto"/>
        <w:rPr>
          <w:sz w:val="22"/>
        </w:rPr>
      </w:pPr>
    </w:p>
    <w:p w:rsidR="003C05CC" w:rsidRDefault="003C05CC" w:rsidP="00153B16">
      <w:pPr>
        <w:spacing w:line="240" w:lineRule="auto"/>
        <w:rPr>
          <w:sz w:val="22"/>
        </w:rPr>
      </w:pPr>
    </w:p>
    <w:p w:rsidR="003C05CC" w:rsidRDefault="003C05CC" w:rsidP="00153B16">
      <w:pPr>
        <w:spacing w:line="240" w:lineRule="auto"/>
        <w:rPr>
          <w:sz w:val="22"/>
        </w:rPr>
      </w:pPr>
    </w:p>
    <w:p w:rsidR="003C05CC" w:rsidRDefault="003C05CC" w:rsidP="00153B16">
      <w:pPr>
        <w:spacing w:line="240" w:lineRule="auto"/>
        <w:rPr>
          <w:sz w:val="22"/>
        </w:rPr>
      </w:pPr>
    </w:p>
    <w:p w:rsidR="00775F29" w:rsidRDefault="00775F29" w:rsidP="002D4FA6">
      <w:pPr>
        <w:pStyle w:val="Ttulo1"/>
        <w:jc w:val="left"/>
        <w:rPr>
          <w:sz w:val="72"/>
          <w:u w:val="single"/>
        </w:rPr>
      </w:pPr>
    </w:p>
    <w:p w:rsidR="00F248E7" w:rsidRDefault="00F248E7" w:rsidP="003C05CC">
      <w:pPr>
        <w:pStyle w:val="Ttulo1"/>
        <w:rPr>
          <w:sz w:val="96"/>
          <w:u w:val="single"/>
        </w:rPr>
      </w:pPr>
      <w:bookmarkStart w:id="250" w:name="_Toc493574233"/>
    </w:p>
    <w:p w:rsidR="00153B16" w:rsidRPr="002D4FA6" w:rsidRDefault="00153B16" w:rsidP="003C05CC">
      <w:pPr>
        <w:pStyle w:val="Ttulo1"/>
        <w:rPr>
          <w:sz w:val="96"/>
          <w:u w:val="single"/>
        </w:rPr>
      </w:pPr>
      <w:r w:rsidRPr="002D4FA6">
        <w:rPr>
          <w:sz w:val="96"/>
          <w:u w:val="single"/>
        </w:rPr>
        <w:t>ANEXO</w:t>
      </w:r>
      <w:r w:rsidR="00085067" w:rsidRPr="002D4FA6">
        <w:rPr>
          <w:sz w:val="96"/>
          <w:u w:val="single"/>
        </w:rPr>
        <w:t>S</w:t>
      </w:r>
      <w:bookmarkEnd w:id="250"/>
    </w:p>
    <w:p w:rsidR="003C05CC" w:rsidRDefault="003C05CC" w:rsidP="003C05CC"/>
    <w:p w:rsidR="003C05CC" w:rsidRDefault="003C05CC" w:rsidP="003C05CC"/>
    <w:p w:rsidR="003C05CC" w:rsidRDefault="003C05CC" w:rsidP="003C05CC"/>
    <w:p w:rsidR="003C05CC" w:rsidRDefault="003C05CC" w:rsidP="003C05CC"/>
    <w:p w:rsidR="003C05CC" w:rsidRDefault="003C05CC" w:rsidP="003C05CC"/>
    <w:p w:rsidR="003C05CC" w:rsidRDefault="003C05CC" w:rsidP="003C05CC"/>
    <w:p w:rsidR="003C05CC" w:rsidRDefault="003C05CC" w:rsidP="003C05CC"/>
    <w:p w:rsidR="003C05CC" w:rsidRDefault="003C05CC" w:rsidP="003C05CC"/>
    <w:p w:rsidR="002D4FA6" w:rsidRDefault="002D4FA6" w:rsidP="00F248E7">
      <w:pPr>
        <w:ind w:firstLine="0"/>
        <w:rPr>
          <w:b/>
          <w:sz w:val="22"/>
        </w:rPr>
      </w:pPr>
    </w:p>
    <w:p w:rsidR="002D4FA6" w:rsidRDefault="002D4FA6" w:rsidP="00085067">
      <w:pPr>
        <w:ind w:left="3540" w:firstLine="0"/>
        <w:rPr>
          <w:b/>
          <w:sz w:val="22"/>
        </w:rPr>
      </w:pPr>
    </w:p>
    <w:p w:rsidR="00085067" w:rsidRDefault="00C47260" w:rsidP="001A046B">
      <w:pPr>
        <w:ind w:left="1134" w:firstLine="0"/>
        <w:jc w:val="center"/>
        <w:rPr>
          <w:b/>
          <w:sz w:val="22"/>
        </w:rPr>
      </w:pPr>
      <w:r>
        <w:rPr>
          <w:b/>
          <w:sz w:val="22"/>
        </w:rPr>
        <w:lastRenderedPageBreak/>
        <w:t>ANEXO 1</w:t>
      </w:r>
    </w:p>
    <w:p w:rsidR="00C47260" w:rsidRDefault="00C21B97" w:rsidP="00085067">
      <w:pPr>
        <w:ind w:left="3540" w:firstLine="0"/>
        <w:rPr>
          <w:b/>
          <w:sz w:val="22"/>
        </w:rPr>
      </w:pPr>
      <w:r>
        <w:rPr>
          <w:noProof/>
          <w:lang w:eastAsia="es-PE"/>
        </w:rPr>
        <w:drawing>
          <wp:anchor distT="0" distB="0" distL="114300" distR="114300" simplePos="0" relativeHeight="251564032" behindDoc="0" locked="0" layoutInCell="1" allowOverlap="1" wp14:anchorId="68FEC68B" wp14:editId="1113A854">
            <wp:simplePos x="3158490" y="1225550"/>
            <wp:positionH relativeFrom="margin">
              <wp:align>center</wp:align>
            </wp:positionH>
            <wp:positionV relativeFrom="margin">
              <wp:align>center</wp:align>
            </wp:positionV>
            <wp:extent cx="5022215" cy="7315200"/>
            <wp:effectExtent l="0" t="0" r="6985" b="0"/>
            <wp:wrapSquare wrapText="bothSides"/>
            <wp:docPr id="145" name="Imagen 145"/>
            <wp:cNvGraphicFramePr/>
            <a:graphic xmlns:a="http://schemas.openxmlformats.org/drawingml/2006/main">
              <a:graphicData uri="http://schemas.openxmlformats.org/drawingml/2006/picture">
                <pic:pic xmlns:pic="http://schemas.openxmlformats.org/drawingml/2006/picture">
                  <pic:nvPicPr>
                    <pic:cNvPr id="145" name="Imagen 145"/>
                    <pic:cNvPicPr/>
                  </pic:nvPicPr>
                  <pic:blipFill>
                    <a:blip r:embed="rId275">
                      <a:lum contrast="40000"/>
                      <a:extLst>
                        <a:ext uri="{28A0092B-C50C-407E-A947-70E740481C1C}">
                          <a14:useLocalDpi xmlns:a14="http://schemas.microsoft.com/office/drawing/2010/main" val="0"/>
                        </a:ext>
                      </a:extLst>
                    </a:blip>
                    <a:srcRect/>
                    <a:stretch>
                      <a:fillRect/>
                    </a:stretch>
                  </pic:blipFill>
                  <pic:spPr bwMode="auto">
                    <a:xfrm>
                      <a:off x="0" y="0"/>
                      <a:ext cx="5022215" cy="7315200"/>
                    </a:xfrm>
                    <a:prstGeom prst="rect">
                      <a:avLst/>
                    </a:prstGeom>
                    <a:noFill/>
                    <a:ln>
                      <a:noFill/>
                    </a:ln>
                  </pic:spPr>
                </pic:pic>
              </a:graphicData>
            </a:graphic>
          </wp:anchor>
        </w:drawing>
      </w:r>
    </w:p>
    <w:p w:rsidR="00C47260" w:rsidRDefault="00C47260" w:rsidP="00085067">
      <w:pPr>
        <w:ind w:left="3540" w:firstLine="0"/>
        <w:rPr>
          <w:b/>
          <w:sz w:val="22"/>
        </w:rPr>
      </w:pPr>
    </w:p>
    <w:p w:rsidR="00C47260" w:rsidRDefault="00C47260" w:rsidP="00085067">
      <w:pPr>
        <w:ind w:left="3540" w:firstLine="0"/>
        <w:rPr>
          <w:b/>
          <w:sz w:val="22"/>
        </w:rPr>
      </w:pPr>
    </w:p>
    <w:p w:rsidR="00C47260" w:rsidRDefault="00C47260" w:rsidP="00085067">
      <w:pPr>
        <w:ind w:left="3540" w:firstLine="0"/>
        <w:rPr>
          <w:b/>
          <w:sz w:val="22"/>
        </w:rPr>
      </w:pPr>
    </w:p>
    <w:p w:rsidR="00C47260" w:rsidRDefault="00C47260" w:rsidP="00085067">
      <w:pPr>
        <w:ind w:left="3540" w:firstLine="0"/>
        <w:rPr>
          <w:b/>
          <w:sz w:val="22"/>
        </w:rPr>
      </w:pPr>
    </w:p>
    <w:p w:rsidR="00C47260" w:rsidRDefault="00C47260" w:rsidP="00085067">
      <w:pPr>
        <w:ind w:left="3540" w:firstLine="0"/>
        <w:rPr>
          <w:b/>
          <w:sz w:val="22"/>
        </w:rPr>
      </w:pPr>
    </w:p>
    <w:p w:rsidR="00C47260" w:rsidRDefault="00C47260" w:rsidP="00085067">
      <w:pPr>
        <w:ind w:left="3540" w:firstLine="0"/>
        <w:rPr>
          <w:b/>
          <w:sz w:val="22"/>
        </w:rPr>
      </w:pPr>
    </w:p>
    <w:p w:rsidR="00C47260" w:rsidRDefault="00C47260" w:rsidP="00085067">
      <w:pPr>
        <w:ind w:left="3540" w:firstLine="0"/>
        <w:rPr>
          <w:b/>
          <w:sz w:val="22"/>
        </w:rPr>
      </w:pPr>
    </w:p>
    <w:p w:rsidR="00C47260" w:rsidRDefault="00C47260" w:rsidP="00085067">
      <w:pPr>
        <w:ind w:left="3540" w:firstLine="0"/>
        <w:rPr>
          <w:b/>
          <w:sz w:val="22"/>
        </w:rPr>
      </w:pPr>
    </w:p>
    <w:p w:rsidR="00C47260" w:rsidRDefault="00C47260" w:rsidP="00085067">
      <w:pPr>
        <w:ind w:left="3540" w:firstLine="0"/>
        <w:rPr>
          <w:b/>
          <w:sz w:val="22"/>
        </w:rPr>
      </w:pPr>
    </w:p>
    <w:p w:rsidR="00C47260" w:rsidRDefault="00C47260" w:rsidP="00085067">
      <w:pPr>
        <w:ind w:left="3540" w:firstLine="0"/>
        <w:rPr>
          <w:b/>
          <w:sz w:val="22"/>
        </w:rPr>
      </w:pPr>
    </w:p>
    <w:p w:rsidR="00C47260" w:rsidRDefault="00C47260" w:rsidP="00085067">
      <w:pPr>
        <w:ind w:left="3540" w:firstLine="0"/>
        <w:rPr>
          <w:b/>
          <w:sz w:val="22"/>
        </w:rPr>
      </w:pPr>
    </w:p>
    <w:p w:rsidR="00C47260" w:rsidRDefault="00C47260" w:rsidP="00085067">
      <w:pPr>
        <w:ind w:left="3540" w:firstLine="0"/>
        <w:rPr>
          <w:b/>
          <w:sz w:val="22"/>
        </w:rPr>
      </w:pPr>
    </w:p>
    <w:p w:rsidR="00C47260" w:rsidRDefault="00C47260" w:rsidP="00085067">
      <w:pPr>
        <w:ind w:left="3540" w:firstLine="0"/>
        <w:rPr>
          <w:b/>
          <w:sz w:val="22"/>
        </w:rPr>
      </w:pPr>
    </w:p>
    <w:p w:rsidR="00C47260" w:rsidRDefault="00C47260" w:rsidP="00085067">
      <w:pPr>
        <w:ind w:left="3540" w:firstLine="0"/>
        <w:rPr>
          <w:b/>
          <w:sz w:val="22"/>
        </w:rPr>
      </w:pPr>
    </w:p>
    <w:p w:rsidR="00C47260" w:rsidRDefault="00C47260" w:rsidP="00085067">
      <w:pPr>
        <w:ind w:left="3540" w:firstLine="0"/>
        <w:rPr>
          <w:b/>
          <w:sz w:val="22"/>
        </w:rPr>
      </w:pPr>
    </w:p>
    <w:p w:rsidR="00C47260" w:rsidRDefault="00C47260" w:rsidP="00085067">
      <w:pPr>
        <w:ind w:left="3540" w:firstLine="0"/>
        <w:rPr>
          <w:b/>
          <w:sz w:val="22"/>
        </w:rPr>
      </w:pPr>
    </w:p>
    <w:p w:rsidR="00C47260" w:rsidRDefault="00C47260" w:rsidP="00085067">
      <w:pPr>
        <w:ind w:left="3540" w:firstLine="0"/>
        <w:rPr>
          <w:b/>
          <w:sz w:val="22"/>
        </w:rPr>
      </w:pPr>
    </w:p>
    <w:p w:rsidR="00C47260" w:rsidRDefault="00C47260" w:rsidP="00085067">
      <w:pPr>
        <w:ind w:left="3540" w:firstLine="0"/>
        <w:rPr>
          <w:b/>
          <w:sz w:val="22"/>
        </w:rPr>
      </w:pPr>
    </w:p>
    <w:p w:rsidR="00C47260" w:rsidRDefault="00C47260" w:rsidP="00085067">
      <w:pPr>
        <w:ind w:left="3540" w:firstLine="0"/>
        <w:rPr>
          <w:b/>
          <w:sz w:val="22"/>
        </w:rPr>
      </w:pPr>
    </w:p>
    <w:p w:rsidR="00C47260" w:rsidRDefault="00C47260" w:rsidP="00C47260">
      <w:pPr>
        <w:pStyle w:val="NOTADEFIGURA"/>
        <w:ind w:left="1416"/>
        <w:rPr>
          <w:i/>
        </w:rPr>
      </w:pPr>
      <w:bookmarkStart w:id="251" w:name="_Toc484886410"/>
      <w:r w:rsidRPr="002A2AFA">
        <w:rPr>
          <w:i/>
        </w:rPr>
        <w:t>Figura 4</w:t>
      </w:r>
      <w:r>
        <w:t xml:space="preserve">: Indicadores </w:t>
      </w:r>
      <w:r w:rsidRPr="00D333BE">
        <w:t>para conservación de centros históricos monumentales</w:t>
      </w:r>
      <w:r>
        <w:t>,</w:t>
      </w:r>
      <w:r w:rsidRPr="00D333BE">
        <w:t xml:space="preserve"> establecidos en el Acta de Colonia del Sacramento, 14 de mayo de 1998, Colonia Uruguay. (Bossio, 2008, p.76)</w:t>
      </w:r>
      <w:bookmarkEnd w:id="251"/>
    </w:p>
    <w:p w:rsidR="00C47260" w:rsidRDefault="00C47260" w:rsidP="001A046B">
      <w:pPr>
        <w:ind w:firstLine="0"/>
        <w:jc w:val="center"/>
        <w:rPr>
          <w:b/>
        </w:rPr>
      </w:pPr>
      <w:r>
        <w:rPr>
          <w:b/>
        </w:rPr>
        <w:lastRenderedPageBreak/>
        <w:t>ANEXO 2</w:t>
      </w:r>
    </w:p>
    <w:p w:rsidR="00153B16" w:rsidRPr="00085067" w:rsidRDefault="00085067" w:rsidP="00085067">
      <w:pPr>
        <w:jc w:val="center"/>
        <w:rPr>
          <w:b/>
        </w:rPr>
      </w:pPr>
      <w:r w:rsidRPr="00085067">
        <w:rPr>
          <w:b/>
        </w:rPr>
        <w:t>Delimitación de la zona monumental de la ciudad de Cajamar</w:t>
      </w:r>
      <w:r w:rsidR="00153B16">
        <w:rPr>
          <w:noProof/>
          <w:lang w:eastAsia="es-PE"/>
        </w:rPr>
        <w:drawing>
          <wp:anchor distT="0" distB="0" distL="114300" distR="114300" simplePos="0" relativeHeight="251561984" behindDoc="0" locked="0" layoutInCell="1" allowOverlap="1" wp14:anchorId="3A2D4C39" wp14:editId="76D1F8E6">
            <wp:simplePos x="0" y="0"/>
            <wp:positionH relativeFrom="column">
              <wp:posOffset>-102870</wp:posOffset>
            </wp:positionH>
            <wp:positionV relativeFrom="paragraph">
              <wp:posOffset>614680</wp:posOffset>
            </wp:positionV>
            <wp:extent cx="5999480" cy="4314825"/>
            <wp:effectExtent l="38100" t="38100" r="96520" b="104775"/>
            <wp:wrapSquare wrapText="bothSides"/>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76">
                      <a:lum contrast="20000"/>
                      <a:extLst>
                        <a:ext uri="{28A0092B-C50C-407E-A947-70E740481C1C}">
                          <a14:useLocalDpi xmlns:a14="http://schemas.microsoft.com/office/drawing/2010/main" val="0"/>
                        </a:ext>
                      </a:extLst>
                    </a:blip>
                    <a:srcRect l="2863" t="6924" r="3682" b="7086"/>
                    <a:stretch/>
                  </pic:blipFill>
                  <pic:spPr bwMode="auto">
                    <a:xfrm>
                      <a:off x="0" y="0"/>
                      <a:ext cx="5999480" cy="4314825"/>
                    </a:xfrm>
                    <a:prstGeom prst="rect">
                      <a:avLst/>
                    </a:prstGeom>
                    <a:ln>
                      <a:noFill/>
                    </a:ln>
                    <a:effectLst>
                      <a:outerShdw blurRad="50800" dist="38100" dir="2700000" algn="tl" rotWithShape="0">
                        <a:sysClr val="window" lastClr="FFFFFF">
                          <a:alpha val="43000"/>
                        </a:sys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rPr>
        <w:t>ca</w:t>
      </w:r>
    </w:p>
    <w:p w:rsidR="00153B16" w:rsidRDefault="00153B16" w:rsidP="00153B16">
      <w:pPr>
        <w:ind w:firstLine="0"/>
      </w:pPr>
    </w:p>
    <w:p w:rsidR="00153B16" w:rsidRDefault="00153B16" w:rsidP="00153B16">
      <w:pPr>
        <w:spacing w:line="240" w:lineRule="auto"/>
        <w:ind w:firstLine="0"/>
      </w:pPr>
      <w:r>
        <w:t>Fuente: Mapa de la zona monumental de Cajamarca, con la delimitación de la zona con la intersección de los 5 barrios colindantes</w:t>
      </w:r>
      <w:r w:rsidR="0090528A">
        <w:t>. (</w:t>
      </w:r>
      <w:r>
        <w:t>MPC, 201</w:t>
      </w:r>
      <w:r w:rsidR="0090528A">
        <w:t>2)</w:t>
      </w:r>
    </w:p>
    <w:p w:rsidR="00504D24" w:rsidRDefault="00504D24" w:rsidP="001A046B">
      <w:pPr>
        <w:ind w:firstLine="0"/>
      </w:pPr>
    </w:p>
    <w:p w:rsidR="001A046B" w:rsidRDefault="001A046B" w:rsidP="001A046B">
      <w:pPr>
        <w:ind w:firstLine="0"/>
        <w:rPr>
          <w:b/>
        </w:rPr>
      </w:pPr>
    </w:p>
    <w:p w:rsidR="00A044C8" w:rsidRPr="00504D24" w:rsidRDefault="007051E7" w:rsidP="00504D24">
      <w:pPr>
        <w:ind w:firstLine="0"/>
        <w:jc w:val="center"/>
        <w:rPr>
          <w:b/>
        </w:rPr>
      </w:pPr>
      <w:r w:rsidRPr="00504D24">
        <w:rPr>
          <w:b/>
        </w:rPr>
        <w:t>ANEXO 3</w:t>
      </w:r>
    </w:p>
    <w:p w:rsidR="00504D24" w:rsidRDefault="001A046B" w:rsidP="001A046B">
      <w:pPr>
        <w:ind w:firstLine="0"/>
        <w:jc w:val="center"/>
        <w:rPr>
          <w:b/>
        </w:rPr>
      </w:pPr>
      <w:r>
        <w:rPr>
          <w:b/>
        </w:rPr>
        <w:t>FICHA TÉ</w:t>
      </w:r>
      <w:r w:rsidR="008A30D0">
        <w:rPr>
          <w:b/>
        </w:rPr>
        <w:t xml:space="preserve">CNICA </w:t>
      </w:r>
      <w:r w:rsidR="00504D24" w:rsidRPr="00504D24">
        <w:rPr>
          <w:b/>
        </w:rPr>
        <w:t>DE LOS PRINCIPALES MONUMENTOS DEL CENTRO H</w:t>
      </w:r>
      <w:r>
        <w:rPr>
          <w:b/>
        </w:rPr>
        <w:t>I</w:t>
      </w:r>
      <w:r w:rsidR="00504D24" w:rsidRPr="00504D24">
        <w:rPr>
          <w:b/>
        </w:rPr>
        <w:t>STÓRICO DE LA CIUDAD DE CAJAMARCA</w:t>
      </w:r>
    </w:p>
    <w:p w:rsidR="001A046B" w:rsidRPr="001A046B" w:rsidRDefault="001A046B" w:rsidP="001A046B">
      <w:pPr>
        <w:ind w:firstLine="0"/>
        <w:jc w:val="center"/>
        <w:rPr>
          <w:b/>
        </w:rPr>
      </w:pPr>
    </w:p>
    <w:tbl>
      <w:tblPr>
        <w:tblStyle w:val="Sombreadoclaro"/>
        <w:tblpPr w:leftFromText="141" w:rightFromText="141" w:vertAnchor="text" w:horzAnchor="page" w:tblpX="1765" w:tblpY="1"/>
        <w:tblW w:w="10097" w:type="dxa"/>
        <w:tblBorders>
          <w:insideH w:val="single" w:sz="4" w:space="0" w:color="auto"/>
        </w:tblBorders>
        <w:tblLayout w:type="fixed"/>
        <w:tblLook w:val="06A0" w:firstRow="1" w:lastRow="0" w:firstColumn="1" w:lastColumn="0" w:noHBand="1" w:noVBand="1"/>
      </w:tblPr>
      <w:tblGrid>
        <w:gridCol w:w="1384"/>
        <w:gridCol w:w="3518"/>
        <w:gridCol w:w="8"/>
        <w:gridCol w:w="5187"/>
      </w:tblGrid>
      <w:tr w:rsidR="00A044C8" w:rsidRPr="00B46054" w:rsidTr="00A044C8">
        <w:trPr>
          <w:cnfStyle w:val="100000000000" w:firstRow="1" w:lastRow="0" w:firstColumn="0" w:lastColumn="0" w:oddVBand="0" w:evenVBand="0" w:oddHBand="0"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10097" w:type="dxa"/>
            <w:gridSpan w:val="4"/>
            <w:tcBorders>
              <w:top w:val="nil"/>
              <w:bottom w:val="single" w:sz="4" w:space="0" w:color="auto"/>
            </w:tcBorders>
          </w:tcPr>
          <w:p w:rsidR="00A044C8" w:rsidRPr="0029710D" w:rsidRDefault="00A044C8" w:rsidP="00A044C8">
            <w:pPr>
              <w:pStyle w:val="titulodetabla"/>
              <w:spacing w:after="0"/>
              <w:rPr>
                <w:i w:val="0"/>
                <w:sz w:val="22"/>
              </w:rPr>
            </w:pPr>
            <w:bookmarkStart w:id="252" w:name="_Toc484877322"/>
            <w:r w:rsidRPr="0029710D">
              <w:rPr>
                <w:i w:val="0"/>
                <w:sz w:val="22"/>
              </w:rPr>
              <w:lastRenderedPageBreak/>
              <w:t xml:space="preserve">Tabla </w:t>
            </w:r>
            <w:r w:rsidR="00092976">
              <w:rPr>
                <w:i w:val="0"/>
                <w:sz w:val="22"/>
              </w:rPr>
              <w:t>1</w:t>
            </w:r>
            <w:r w:rsidRPr="0029710D">
              <w:rPr>
                <w:i w:val="0"/>
                <w:sz w:val="22"/>
              </w:rPr>
              <w:t>4</w:t>
            </w:r>
            <w:bookmarkEnd w:id="252"/>
          </w:p>
          <w:p w:rsidR="00A044C8" w:rsidRPr="004E43BE" w:rsidRDefault="00A044C8" w:rsidP="00A044C8">
            <w:pPr>
              <w:pStyle w:val="titulodetabla"/>
              <w:spacing w:after="0"/>
              <w:rPr>
                <w:i w:val="0"/>
                <w:sz w:val="22"/>
              </w:rPr>
            </w:pPr>
            <w:bookmarkStart w:id="253" w:name="_Toc484877323"/>
            <w:r>
              <w:rPr>
                <w:i w:val="0"/>
                <w:sz w:val="22"/>
              </w:rPr>
              <w:t>3.1</w:t>
            </w:r>
            <w:r w:rsidRPr="004E43BE">
              <w:rPr>
                <w:i w:val="0"/>
                <w:sz w:val="22"/>
              </w:rPr>
              <w:t xml:space="preserve">.1.  </w:t>
            </w:r>
            <w:r w:rsidRPr="004E43BE">
              <w:rPr>
                <w:sz w:val="22"/>
              </w:rPr>
              <w:t>Arquitectura Eclesiástica y Religiosa:</w:t>
            </w:r>
            <w:bookmarkEnd w:id="253"/>
          </w:p>
        </w:tc>
      </w:tr>
      <w:tr w:rsidR="00A044C8" w:rsidRPr="00B46054" w:rsidTr="00A044C8">
        <w:trPr>
          <w:trHeight w:val="238"/>
        </w:trPr>
        <w:tc>
          <w:tcPr>
            <w:cnfStyle w:val="001000000000" w:firstRow="0" w:lastRow="0" w:firstColumn="1" w:lastColumn="0" w:oddVBand="0" w:evenVBand="0" w:oddHBand="0" w:evenHBand="0" w:firstRowFirstColumn="0" w:firstRowLastColumn="0" w:lastRowFirstColumn="0" w:lastRowLastColumn="0"/>
            <w:tcW w:w="10097" w:type="dxa"/>
            <w:gridSpan w:val="4"/>
            <w:tcBorders>
              <w:top w:val="single" w:sz="4" w:space="0" w:color="auto"/>
            </w:tcBorders>
          </w:tcPr>
          <w:p w:rsidR="00A044C8" w:rsidRPr="004E43BE" w:rsidRDefault="00A044C8" w:rsidP="00A044C8">
            <w:pPr>
              <w:pStyle w:val="titulodetabla"/>
              <w:spacing w:after="0"/>
              <w:jc w:val="center"/>
              <w:rPr>
                <w:sz w:val="22"/>
              </w:rPr>
            </w:pPr>
            <w:r w:rsidRPr="004E43BE">
              <w:rPr>
                <w:sz w:val="22"/>
              </w:rPr>
              <w:t>Iglesia Santa Catalina – La Catedral</w:t>
            </w:r>
          </w:p>
        </w:tc>
      </w:tr>
      <w:tr w:rsidR="00A044C8" w:rsidRPr="00B46054" w:rsidTr="00A044C8">
        <w:trPr>
          <w:trHeight w:val="1941"/>
        </w:trPr>
        <w:tc>
          <w:tcPr>
            <w:cnfStyle w:val="001000000000" w:firstRow="0" w:lastRow="0" w:firstColumn="1" w:lastColumn="0" w:oddVBand="0" w:evenVBand="0" w:oddHBand="0" w:evenHBand="0" w:firstRowFirstColumn="0" w:firstRowLastColumn="0" w:lastRowFirstColumn="0" w:lastRowLastColumn="0"/>
            <w:tcW w:w="10097" w:type="dxa"/>
            <w:gridSpan w:val="4"/>
          </w:tcPr>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22046E" w:rsidP="00A044C8">
            <w:pPr>
              <w:spacing w:line="240" w:lineRule="auto"/>
              <w:ind w:firstLine="0"/>
              <w:rPr>
                <w:color w:val="auto"/>
                <w:sz w:val="20"/>
                <w:szCs w:val="20"/>
              </w:rPr>
            </w:pPr>
            <w:r w:rsidRPr="00B46054">
              <w:rPr>
                <w:noProof/>
                <w:sz w:val="20"/>
                <w:szCs w:val="20"/>
                <w:lang w:eastAsia="es-PE"/>
              </w:rPr>
              <w:drawing>
                <wp:anchor distT="0" distB="0" distL="114300" distR="114300" simplePos="0" relativeHeight="251585536" behindDoc="0" locked="0" layoutInCell="1" allowOverlap="1" wp14:anchorId="704699B8" wp14:editId="5F8425F2">
                  <wp:simplePos x="0" y="0"/>
                  <wp:positionH relativeFrom="column">
                    <wp:posOffset>1078865</wp:posOffset>
                  </wp:positionH>
                  <wp:positionV relativeFrom="paragraph">
                    <wp:posOffset>-486410</wp:posOffset>
                  </wp:positionV>
                  <wp:extent cx="3836035" cy="1186180"/>
                  <wp:effectExtent l="0" t="0" r="0" b="0"/>
                  <wp:wrapSquare wrapText="bothSides"/>
                  <wp:docPr id="26" name="Imagen 26" descr="C:\Users\dani\Desktop\fotos 2\20170227_125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Desktop\fotos 2\20170227_125708.jpg"/>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3836035" cy="11861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A044C8" w:rsidRPr="00B46054" w:rsidTr="00A044C8">
        <w:trPr>
          <w:trHeight w:val="1517"/>
        </w:trPr>
        <w:tc>
          <w:tcPr>
            <w:cnfStyle w:val="001000000000" w:firstRow="0" w:lastRow="0" w:firstColumn="1" w:lastColumn="0" w:oddVBand="0" w:evenVBand="0" w:oddHBand="0" w:evenHBand="0" w:firstRowFirstColumn="0" w:firstRowLastColumn="0" w:lastRowFirstColumn="0" w:lastRowLastColumn="0"/>
            <w:tcW w:w="4910" w:type="dxa"/>
            <w:gridSpan w:val="3"/>
          </w:tcPr>
          <w:p w:rsidR="00A044C8" w:rsidRPr="00B46054" w:rsidRDefault="00A044C8" w:rsidP="00A044C8">
            <w:pPr>
              <w:spacing w:line="240" w:lineRule="auto"/>
              <w:ind w:firstLine="0"/>
              <w:rPr>
                <w:color w:val="auto"/>
                <w:sz w:val="20"/>
                <w:szCs w:val="20"/>
              </w:rPr>
            </w:pPr>
            <w:r w:rsidRPr="004E43BE">
              <w:rPr>
                <w:noProof/>
                <w:sz w:val="22"/>
                <w:lang w:eastAsia="es-PE"/>
              </w:rPr>
              <w:drawing>
                <wp:anchor distT="0" distB="0" distL="114300" distR="114300" simplePos="0" relativeHeight="251587584" behindDoc="0" locked="0" layoutInCell="1" allowOverlap="1" wp14:anchorId="6BB0A9BA" wp14:editId="736C253A">
                  <wp:simplePos x="0" y="0"/>
                  <wp:positionH relativeFrom="column">
                    <wp:posOffset>2454275</wp:posOffset>
                  </wp:positionH>
                  <wp:positionV relativeFrom="paragraph">
                    <wp:posOffset>15875</wp:posOffset>
                  </wp:positionV>
                  <wp:extent cx="582295" cy="1044575"/>
                  <wp:effectExtent l="0" t="0" r="8255" b="3175"/>
                  <wp:wrapSquare wrapText="bothSides"/>
                  <wp:docPr id="146" name="Imagen 146" descr="C:\Users\dani\Desktop\fotos 2\20170227_125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i\Desktop\fotos 2\20170227_125536.jpg"/>
                          <pic:cNvPicPr>
                            <a:picLocks noChangeAspect="1" noChangeArrowheads="1"/>
                          </pic:cNvPicPr>
                        </pic:nvPicPr>
                        <pic:blipFill rotWithShape="1">
                          <a:blip r:embed="rId278">
                            <a:extLst>
                              <a:ext uri="{28A0092B-C50C-407E-A947-70E740481C1C}">
                                <a14:useLocalDpi xmlns:a14="http://schemas.microsoft.com/office/drawing/2010/main" val="0"/>
                              </a:ext>
                            </a:extLst>
                          </a:blip>
                          <a:srcRect l="48632" t="42598" r="47838" b="19033"/>
                          <a:stretch/>
                        </pic:blipFill>
                        <pic:spPr bwMode="auto">
                          <a:xfrm>
                            <a:off x="0" y="0"/>
                            <a:ext cx="582295" cy="1044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E43BE">
              <w:rPr>
                <w:noProof/>
                <w:sz w:val="22"/>
                <w:lang w:eastAsia="es-PE"/>
              </w:rPr>
              <w:drawing>
                <wp:anchor distT="0" distB="0" distL="114300" distR="114300" simplePos="0" relativeHeight="251589632" behindDoc="0" locked="0" layoutInCell="1" allowOverlap="1" wp14:anchorId="16DD080D" wp14:editId="388A9671">
                  <wp:simplePos x="0" y="0"/>
                  <wp:positionH relativeFrom="column">
                    <wp:posOffset>1420495</wp:posOffset>
                  </wp:positionH>
                  <wp:positionV relativeFrom="paragraph">
                    <wp:posOffset>-1038225</wp:posOffset>
                  </wp:positionV>
                  <wp:extent cx="1029970" cy="1040130"/>
                  <wp:effectExtent l="0" t="0" r="0" b="7620"/>
                  <wp:wrapSquare wrapText="bothSides"/>
                  <wp:docPr id="147" name="Imagen 147" descr="C:\Users\dani\Desktop\fotos 2\20170227_125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ni\Desktop\fotos 2\20170227_125536.jpg"/>
                          <pic:cNvPicPr>
                            <a:picLocks noChangeAspect="1" noChangeArrowheads="1"/>
                          </pic:cNvPicPr>
                        </pic:nvPicPr>
                        <pic:blipFill rotWithShape="1">
                          <a:blip r:embed="rId279" cstate="print">
                            <a:extLst>
                              <a:ext uri="{28A0092B-C50C-407E-A947-70E740481C1C}">
                                <a14:useLocalDpi xmlns:a14="http://schemas.microsoft.com/office/drawing/2010/main" val="0"/>
                              </a:ext>
                            </a:extLst>
                          </a:blip>
                          <a:srcRect l="57938" t="15106" r="26260" b="53776"/>
                          <a:stretch/>
                        </pic:blipFill>
                        <pic:spPr bwMode="auto">
                          <a:xfrm>
                            <a:off x="0" y="0"/>
                            <a:ext cx="1029970" cy="10401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E43BE">
              <w:rPr>
                <w:noProof/>
                <w:sz w:val="22"/>
                <w:lang w:eastAsia="es-PE"/>
              </w:rPr>
              <w:drawing>
                <wp:anchor distT="0" distB="0" distL="114300" distR="114300" simplePos="0" relativeHeight="251610112" behindDoc="0" locked="0" layoutInCell="1" allowOverlap="1" wp14:anchorId="37BA3DF9" wp14:editId="7EE859E3">
                  <wp:simplePos x="0" y="0"/>
                  <wp:positionH relativeFrom="column">
                    <wp:posOffset>50800</wp:posOffset>
                  </wp:positionH>
                  <wp:positionV relativeFrom="paragraph">
                    <wp:posOffset>-1072515</wp:posOffset>
                  </wp:positionV>
                  <wp:extent cx="1367155" cy="1040130"/>
                  <wp:effectExtent l="0" t="0" r="4445" b="7620"/>
                  <wp:wrapSquare wrapText="bothSides"/>
                  <wp:docPr id="387" name="Imagen 387" descr="C:\Users\dani\Desktop\fotos 2\20170227_125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ni\Desktop\fotos 2\20170227_125536.jpg"/>
                          <pic:cNvPicPr>
                            <a:picLocks noChangeAspect="1" noChangeArrowheads="1"/>
                          </pic:cNvPicPr>
                        </pic:nvPicPr>
                        <pic:blipFill rotWithShape="1">
                          <a:blip r:embed="rId280" cstate="print">
                            <a:extLst>
                              <a:ext uri="{28A0092B-C50C-407E-A947-70E740481C1C}">
                                <a14:useLocalDpi xmlns:a14="http://schemas.microsoft.com/office/drawing/2010/main" val="0"/>
                              </a:ext>
                            </a:extLst>
                          </a:blip>
                          <a:srcRect l="25316" t="41692" r="46989" b="21450"/>
                          <a:stretch/>
                        </pic:blipFill>
                        <pic:spPr bwMode="auto">
                          <a:xfrm>
                            <a:off x="0" y="0"/>
                            <a:ext cx="1367155" cy="10401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E43BE">
              <w:rPr>
                <w:color w:val="auto"/>
                <w:sz w:val="18"/>
                <w:szCs w:val="20"/>
              </w:rPr>
              <w:t>Fachada Iglesia La Catedral -2015</w:t>
            </w:r>
          </w:p>
        </w:tc>
        <w:tc>
          <w:tcPr>
            <w:tcW w:w="5187" w:type="dxa"/>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noProof/>
                <w:lang w:eastAsia="es-PE"/>
              </w:rPr>
              <w:drawing>
                <wp:anchor distT="0" distB="0" distL="114300" distR="114300" simplePos="0" relativeHeight="251611136" behindDoc="0" locked="0" layoutInCell="1" allowOverlap="1" wp14:anchorId="32CD50E7" wp14:editId="09A575ED">
                  <wp:simplePos x="0" y="0"/>
                  <wp:positionH relativeFrom="column">
                    <wp:posOffset>49530</wp:posOffset>
                  </wp:positionH>
                  <wp:positionV relativeFrom="paragraph">
                    <wp:posOffset>57785</wp:posOffset>
                  </wp:positionV>
                  <wp:extent cx="2940050" cy="1026795"/>
                  <wp:effectExtent l="0" t="0" r="0" b="1905"/>
                  <wp:wrapSquare wrapText="bothSides"/>
                  <wp:docPr id="396" name="Imagen 396" descr="C:\Users\dani\Desktop\fotos 2\20170227_125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ani\Desktop\fotos 2\20170227_125501.jpg"/>
                          <pic:cNvPicPr>
                            <a:picLocks noChangeAspect="1" noChangeArrowheads="1"/>
                          </pic:cNvPicPr>
                        </pic:nvPicPr>
                        <pic:blipFill rotWithShape="1">
                          <a:blip r:embed="rId281" cstate="print">
                            <a:extLst>
                              <a:ext uri="{28A0092B-C50C-407E-A947-70E740481C1C}">
                                <a14:useLocalDpi xmlns:a14="http://schemas.microsoft.com/office/drawing/2010/main" val="0"/>
                              </a:ext>
                            </a:extLst>
                          </a:blip>
                          <a:srcRect t="15408" b="5136"/>
                          <a:stretch/>
                        </pic:blipFill>
                        <pic:spPr bwMode="auto">
                          <a:xfrm>
                            <a:off x="0" y="0"/>
                            <a:ext cx="2940050" cy="10267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A044C8" w:rsidRPr="00B46054" w:rsidTr="00A044C8">
        <w:trPr>
          <w:trHeight w:val="195"/>
        </w:trPr>
        <w:tc>
          <w:tcPr>
            <w:cnfStyle w:val="001000000000" w:firstRow="0" w:lastRow="0" w:firstColumn="1" w:lastColumn="0" w:oddVBand="0" w:evenVBand="0" w:oddHBand="0" w:evenHBand="0" w:firstRowFirstColumn="0" w:firstRowLastColumn="0" w:lastRowFirstColumn="0" w:lastRowLastColumn="0"/>
            <w:tcW w:w="4902" w:type="dxa"/>
            <w:gridSpan w:val="2"/>
          </w:tcPr>
          <w:p w:rsidR="00A044C8" w:rsidRPr="00B46054" w:rsidRDefault="00A044C8" w:rsidP="00A044C8">
            <w:pPr>
              <w:spacing w:line="240" w:lineRule="auto"/>
              <w:ind w:firstLine="0"/>
              <w:rPr>
                <w:color w:val="auto"/>
                <w:sz w:val="18"/>
                <w:szCs w:val="18"/>
              </w:rPr>
            </w:pPr>
            <w:r w:rsidRPr="00B46054">
              <w:rPr>
                <w:color w:val="auto"/>
                <w:sz w:val="18"/>
                <w:szCs w:val="18"/>
              </w:rPr>
              <w:t xml:space="preserve">Protección: </w:t>
            </w:r>
            <w:r w:rsidRPr="0029710D">
              <w:rPr>
                <w:b w:val="0"/>
                <w:color w:val="auto"/>
                <w:sz w:val="18"/>
                <w:szCs w:val="18"/>
              </w:rPr>
              <w:t>Ley No. 9441.  Con fecha: 26/11/1941</w:t>
            </w:r>
          </w:p>
        </w:tc>
        <w:tc>
          <w:tcPr>
            <w:tcW w:w="5195" w:type="dxa"/>
            <w:gridSpan w:val="2"/>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29710D">
              <w:rPr>
                <w:b/>
                <w:color w:val="auto"/>
                <w:sz w:val="18"/>
                <w:szCs w:val="18"/>
              </w:rPr>
              <w:t>Época de construcción:</w:t>
            </w:r>
            <w:r w:rsidRPr="00B46054">
              <w:rPr>
                <w:color w:val="auto"/>
                <w:sz w:val="18"/>
                <w:szCs w:val="18"/>
              </w:rPr>
              <w:t xml:space="preserve"> segunda mitad del Siglo XVII</w:t>
            </w:r>
          </w:p>
        </w:tc>
      </w:tr>
      <w:tr w:rsidR="00A044C8" w:rsidRPr="00B46054" w:rsidTr="00A044C8">
        <w:trPr>
          <w:trHeight w:val="266"/>
        </w:trPr>
        <w:tc>
          <w:tcPr>
            <w:cnfStyle w:val="001000000000" w:firstRow="0" w:lastRow="0" w:firstColumn="1" w:lastColumn="0" w:oddVBand="0" w:evenVBand="0" w:oddHBand="0" w:evenHBand="0" w:firstRowFirstColumn="0" w:firstRowLastColumn="0" w:lastRowFirstColumn="0" w:lastRowLastColumn="0"/>
            <w:tcW w:w="4902" w:type="dxa"/>
            <w:gridSpan w:val="2"/>
          </w:tcPr>
          <w:p w:rsidR="00A044C8" w:rsidRPr="00B46054" w:rsidRDefault="00A044C8" w:rsidP="00A044C8">
            <w:pPr>
              <w:spacing w:line="240" w:lineRule="auto"/>
              <w:ind w:firstLine="0"/>
              <w:rPr>
                <w:color w:val="auto"/>
                <w:sz w:val="18"/>
                <w:szCs w:val="18"/>
              </w:rPr>
            </w:pPr>
            <w:r w:rsidRPr="00B46054">
              <w:rPr>
                <w:color w:val="auto"/>
                <w:sz w:val="18"/>
                <w:szCs w:val="18"/>
              </w:rPr>
              <w:t xml:space="preserve">Ubicación: </w:t>
            </w:r>
            <w:r w:rsidRPr="0029710D">
              <w:rPr>
                <w:b w:val="0"/>
                <w:color w:val="auto"/>
                <w:sz w:val="18"/>
                <w:szCs w:val="18"/>
              </w:rPr>
              <w:t>Entre las calles Cruz de Piedra y Amalia Puga</w:t>
            </w:r>
          </w:p>
        </w:tc>
        <w:tc>
          <w:tcPr>
            <w:tcW w:w="5195" w:type="dxa"/>
            <w:gridSpan w:val="2"/>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29710D">
              <w:rPr>
                <w:b/>
                <w:color w:val="auto"/>
                <w:sz w:val="18"/>
                <w:szCs w:val="18"/>
              </w:rPr>
              <w:t>Material de construcción:</w:t>
            </w:r>
            <w:r w:rsidRPr="00B46054">
              <w:rPr>
                <w:color w:val="auto"/>
                <w:sz w:val="18"/>
                <w:szCs w:val="18"/>
              </w:rPr>
              <w:t xml:space="preserve"> Traquita roca volcánica. </w:t>
            </w:r>
          </w:p>
        </w:tc>
      </w:tr>
      <w:tr w:rsidR="00A044C8" w:rsidRPr="00B46054" w:rsidTr="00A044C8">
        <w:trPr>
          <w:trHeight w:val="417"/>
        </w:trPr>
        <w:tc>
          <w:tcPr>
            <w:cnfStyle w:val="001000000000" w:firstRow="0" w:lastRow="0" w:firstColumn="1" w:lastColumn="0" w:oddVBand="0" w:evenVBand="0" w:oddHBand="0" w:evenHBand="0" w:firstRowFirstColumn="0" w:firstRowLastColumn="0" w:lastRowFirstColumn="0" w:lastRowLastColumn="0"/>
            <w:tcW w:w="4902" w:type="dxa"/>
            <w:gridSpan w:val="2"/>
          </w:tcPr>
          <w:p w:rsidR="00A044C8" w:rsidRPr="00B46054" w:rsidRDefault="00A044C8" w:rsidP="00A044C8">
            <w:pPr>
              <w:spacing w:line="240" w:lineRule="auto"/>
              <w:ind w:firstLine="0"/>
              <w:rPr>
                <w:color w:val="auto"/>
                <w:sz w:val="18"/>
                <w:szCs w:val="18"/>
              </w:rPr>
            </w:pPr>
            <w:r w:rsidRPr="00B46054">
              <w:rPr>
                <w:color w:val="auto"/>
                <w:sz w:val="18"/>
                <w:szCs w:val="18"/>
              </w:rPr>
              <w:t xml:space="preserve">Estilo: </w:t>
            </w:r>
            <w:r w:rsidRPr="0029710D">
              <w:rPr>
                <w:b w:val="0"/>
                <w:color w:val="auto"/>
                <w:sz w:val="18"/>
                <w:szCs w:val="18"/>
              </w:rPr>
              <w:t>Barroco.</w:t>
            </w:r>
            <w:r w:rsidRPr="00B46054">
              <w:rPr>
                <w:color w:val="auto"/>
                <w:sz w:val="18"/>
                <w:szCs w:val="18"/>
              </w:rPr>
              <w:t xml:space="preserve"> </w:t>
            </w:r>
          </w:p>
        </w:tc>
        <w:tc>
          <w:tcPr>
            <w:tcW w:w="5195" w:type="dxa"/>
            <w:gridSpan w:val="2"/>
            <w:vMerge w:val="restart"/>
          </w:tcPr>
          <w:p w:rsidR="00A044C8" w:rsidRPr="0029710D"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b/>
                <w:color w:val="auto"/>
                <w:sz w:val="18"/>
                <w:szCs w:val="18"/>
              </w:rPr>
            </w:pPr>
            <w:r w:rsidRPr="0029710D">
              <w:rPr>
                <w:b/>
                <w:color w:val="auto"/>
                <w:sz w:val="18"/>
                <w:szCs w:val="18"/>
              </w:rPr>
              <w:t xml:space="preserve">Importancia histórica: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Edificada sobre el antiguo solar de la casa de justicia, por el arquitecto Juan Céspedes y Ledesma. Desde 1908 ocupa el rango de catedral de la ciudad de Cajamarca.</w:t>
            </w:r>
            <w:r>
              <w:rPr>
                <w:color w:val="auto"/>
                <w:sz w:val="18"/>
                <w:szCs w:val="18"/>
              </w:rPr>
              <w:t xml:space="preserve"> </w:t>
            </w:r>
          </w:p>
        </w:tc>
      </w:tr>
      <w:tr w:rsidR="00A044C8" w:rsidRPr="00B46054" w:rsidTr="00A044C8">
        <w:trPr>
          <w:trHeight w:val="306"/>
        </w:trPr>
        <w:tc>
          <w:tcPr>
            <w:cnfStyle w:val="001000000000" w:firstRow="0" w:lastRow="0" w:firstColumn="1" w:lastColumn="0" w:oddVBand="0" w:evenVBand="0" w:oddHBand="0" w:evenHBand="0" w:firstRowFirstColumn="0" w:firstRowLastColumn="0" w:lastRowFirstColumn="0" w:lastRowLastColumn="0"/>
            <w:tcW w:w="4902" w:type="dxa"/>
            <w:gridSpan w:val="2"/>
          </w:tcPr>
          <w:p w:rsidR="00A044C8" w:rsidRPr="00B46054" w:rsidRDefault="00A044C8" w:rsidP="00A044C8">
            <w:pPr>
              <w:spacing w:line="240" w:lineRule="auto"/>
              <w:ind w:firstLine="0"/>
              <w:rPr>
                <w:color w:val="auto"/>
                <w:sz w:val="18"/>
                <w:szCs w:val="18"/>
              </w:rPr>
            </w:pPr>
            <w:r w:rsidRPr="00B46054">
              <w:rPr>
                <w:color w:val="auto"/>
                <w:sz w:val="18"/>
                <w:szCs w:val="20"/>
              </w:rPr>
              <w:t>Valor uso</w:t>
            </w:r>
            <w:r w:rsidRPr="0029710D">
              <w:rPr>
                <w:b w:val="0"/>
                <w:color w:val="auto"/>
                <w:sz w:val="18"/>
                <w:szCs w:val="20"/>
              </w:rPr>
              <w:t xml:space="preserve">: </w:t>
            </w:r>
            <w:r w:rsidRPr="0029710D">
              <w:rPr>
                <w:b w:val="0"/>
                <w:color w:val="auto"/>
                <w:sz w:val="18"/>
                <w:szCs w:val="18"/>
              </w:rPr>
              <w:t>Iglesia Catedral de Cajamarca, Propiedad de la diócesis de Cajamarca.</w:t>
            </w:r>
          </w:p>
        </w:tc>
        <w:tc>
          <w:tcPr>
            <w:tcW w:w="5195" w:type="dxa"/>
            <w:gridSpan w:val="2"/>
            <w:vMerge/>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tc>
      </w:tr>
      <w:tr w:rsidR="00A044C8" w:rsidRPr="00B46054" w:rsidTr="00A044C8">
        <w:trPr>
          <w:trHeight w:val="712"/>
        </w:trPr>
        <w:tc>
          <w:tcPr>
            <w:cnfStyle w:val="001000000000" w:firstRow="0" w:lastRow="0" w:firstColumn="1" w:lastColumn="0" w:oddVBand="0" w:evenVBand="0" w:oddHBand="0" w:evenHBand="0" w:firstRowFirstColumn="0" w:firstRowLastColumn="0" w:lastRowFirstColumn="0" w:lastRowLastColumn="0"/>
            <w:tcW w:w="1384" w:type="dxa"/>
          </w:tcPr>
          <w:p w:rsidR="00A044C8" w:rsidRPr="00B46054" w:rsidRDefault="00A044C8" w:rsidP="00A044C8">
            <w:pPr>
              <w:spacing w:line="240" w:lineRule="auto"/>
              <w:ind w:firstLine="0"/>
              <w:rPr>
                <w:color w:val="auto"/>
                <w:sz w:val="18"/>
                <w:szCs w:val="18"/>
              </w:rPr>
            </w:pPr>
            <w:r w:rsidRPr="00B46054">
              <w:rPr>
                <w:color w:val="auto"/>
                <w:sz w:val="18"/>
                <w:szCs w:val="18"/>
              </w:rPr>
              <w:t xml:space="preserve">Proyectos de mantenimiento </w:t>
            </w:r>
          </w:p>
          <w:p w:rsidR="00A044C8" w:rsidRPr="00B46054" w:rsidRDefault="00A044C8" w:rsidP="00A044C8">
            <w:pPr>
              <w:spacing w:line="240" w:lineRule="auto"/>
              <w:ind w:firstLine="0"/>
              <w:rPr>
                <w:color w:val="auto"/>
                <w:sz w:val="18"/>
                <w:szCs w:val="18"/>
              </w:rPr>
            </w:pPr>
            <w:r w:rsidRPr="00B46054">
              <w:rPr>
                <w:color w:val="auto"/>
                <w:sz w:val="18"/>
                <w:szCs w:val="18"/>
              </w:rPr>
              <w:t xml:space="preserve">arquitectónica </w:t>
            </w:r>
          </w:p>
        </w:tc>
        <w:tc>
          <w:tcPr>
            <w:tcW w:w="8713" w:type="dxa"/>
            <w:gridSpan w:val="3"/>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 Perfil aprobado</w:t>
            </w:r>
            <w:r w:rsidRPr="00B46054">
              <w:rPr>
                <w:color w:val="auto"/>
                <w:sz w:val="18"/>
                <w:szCs w:val="18"/>
              </w:rPr>
              <w:t xml:space="preserve"> N</w:t>
            </w:r>
            <w:r>
              <w:rPr>
                <w:color w:val="auto"/>
                <w:sz w:val="18"/>
                <w:szCs w:val="18"/>
              </w:rPr>
              <w:t xml:space="preserve"> </w:t>
            </w:r>
            <w:r w:rsidRPr="00B46054">
              <w:rPr>
                <w:color w:val="auto"/>
                <w:sz w:val="18"/>
                <w:szCs w:val="18"/>
              </w:rPr>
              <w:t xml:space="preserve">° 24942: 27/10/2005 “Muro pretil de la catedral de la ciudad de Cajamarca    presupuesto”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S/. 193,760 – Viable.</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Perfil rechazado N</w:t>
            </w:r>
            <w:r>
              <w:rPr>
                <w:color w:val="auto"/>
                <w:sz w:val="18"/>
                <w:szCs w:val="18"/>
              </w:rPr>
              <w:t xml:space="preserve"> ° </w:t>
            </w:r>
            <w:r w:rsidRPr="00B46054">
              <w:rPr>
                <w:color w:val="auto"/>
                <w:sz w:val="18"/>
                <w:szCs w:val="18"/>
              </w:rPr>
              <w:t>48454: 22/03/2007 Rehabilitación del piso del atrio de la iglesia catedral –   Eliminado.</w:t>
            </w:r>
          </w:p>
        </w:tc>
      </w:tr>
      <w:tr w:rsidR="00A044C8" w:rsidRPr="00B46054" w:rsidTr="00A044C8">
        <w:trPr>
          <w:trHeight w:val="812"/>
        </w:trPr>
        <w:tc>
          <w:tcPr>
            <w:cnfStyle w:val="001000000000" w:firstRow="0" w:lastRow="0" w:firstColumn="1" w:lastColumn="0" w:oddVBand="0" w:evenVBand="0" w:oddHBand="0" w:evenHBand="0" w:firstRowFirstColumn="0" w:firstRowLastColumn="0" w:lastRowFirstColumn="0" w:lastRowLastColumn="0"/>
            <w:tcW w:w="1384" w:type="dxa"/>
          </w:tcPr>
          <w:p w:rsidR="00A044C8" w:rsidRPr="00B46054" w:rsidRDefault="00A044C8" w:rsidP="00A044C8">
            <w:pPr>
              <w:spacing w:line="240" w:lineRule="auto"/>
              <w:ind w:firstLine="0"/>
              <w:rPr>
                <w:color w:val="auto"/>
                <w:sz w:val="18"/>
                <w:szCs w:val="20"/>
              </w:rPr>
            </w:pPr>
            <w:r w:rsidRPr="00B46054">
              <w:rPr>
                <w:color w:val="auto"/>
                <w:sz w:val="18"/>
                <w:szCs w:val="20"/>
              </w:rPr>
              <w:t>Conservación</w:t>
            </w:r>
          </w:p>
          <w:p w:rsidR="00A044C8" w:rsidRPr="00B46054" w:rsidRDefault="00A044C8" w:rsidP="00A044C8">
            <w:pPr>
              <w:spacing w:line="240" w:lineRule="auto"/>
              <w:ind w:firstLine="0"/>
              <w:rPr>
                <w:color w:val="auto"/>
                <w:sz w:val="18"/>
                <w:szCs w:val="20"/>
              </w:rPr>
            </w:pPr>
            <w:r w:rsidRPr="00B46054">
              <w:rPr>
                <w:color w:val="auto"/>
                <w:sz w:val="18"/>
                <w:szCs w:val="20"/>
              </w:rPr>
              <w:t>y protección legal</w:t>
            </w:r>
          </w:p>
        </w:tc>
        <w:tc>
          <w:tcPr>
            <w:tcW w:w="8713" w:type="dxa"/>
            <w:gridSpan w:val="3"/>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 R.S. No. 2900-1972-ED Monumento histórico. (INC, 1983)</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 Ley del Patrimonio Cultural de la Nación N</w:t>
            </w:r>
            <w:r>
              <w:rPr>
                <w:color w:val="auto"/>
                <w:sz w:val="18"/>
                <w:szCs w:val="20"/>
              </w:rPr>
              <w:t xml:space="preserve"> </w:t>
            </w:r>
            <w:r w:rsidRPr="00B46054">
              <w:rPr>
                <w:color w:val="auto"/>
                <w:sz w:val="18"/>
                <w:szCs w:val="20"/>
              </w:rPr>
              <w:t>° 28296</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rPr>
            </w:pPr>
            <w:r w:rsidRPr="00B46054">
              <w:rPr>
                <w:color w:val="auto"/>
                <w:sz w:val="18"/>
                <w:szCs w:val="20"/>
              </w:rPr>
              <w:t>* Reglamento Para la Zona Monumental de Cajamarca de 1994.</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rPr>
            </w:pPr>
            <w:r w:rsidRPr="00B46054">
              <w:rPr>
                <w:color w:val="auto"/>
              </w:rPr>
              <w:t>*</w:t>
            </w:r>
            <w:r w:rsidRPr="00B46054">
              <w:rPr>
                <w:color w:val="auto"/>
                <w:sz w:val="18"/>
              </w:rPr>
              <w:t>Reglamento de sanciones administrativas por infracciones en contra del Patrimonio Cultural</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rPr>
            </w:pPr>
            <w:r w:rsidRPr="00B46054">
              <w:rPr>
                <w:color w:val="auto"/>
                <w:sz w:val="18"/>
              </w:rPr>
              <w:t xml:space="preserve">  De la nación. R.D. N°5-2016- DGS-DGDP-VMPCIC/MC</w:t>
            </w:r>
          </w:p>
        </w:tc>
      </w:tr>
      <w:tr w:rsidR="00A044C8" w:rsidRPr="00B46054" w:rsidTr="00A044C8">
        <w:trPr>
          <w:trHeight w:val="859"/>
        </w:trPr>
        <w:tc>
          <w:tcPr>
            <w:cnfStyle w:val="001000000000" w:firstRow="0" w:lastRow="0" w:firstColumn="1" w:lastColumn="0" w:oddVBand="0" w:evenVBand="0" w:oddHBand="0" w:evenHBand="0" w:firstRowFirstColumn="0" w:firstRowLastColumn="0" w:lastRowFirstColumn="0" w:lastRowLastColumn="0"/>
            <w:tcW w:w="1384" w:type="dxa"/>
          </w:tcPr>
          <w:p w:rsidR="00A044C8" w:rsidRPr="00B46054" w:rsidRDefault="00A044C8" w:rsidP="00A044C8">
            <w:pPr>
              <w:spacing w:line="240" w:lineRule="auto"/>
              <w:ind w:firstLine="0"/>
              <w:rPr>
                <w:color w:val="auto"/>
                <w:sz w:val="18"/>
                <w:szCs w:val="20"/>
              </w:rPr>
            </w:pPr>
            <w:r w:rsidRPr="00B46054">
              <w:rPr>
                <w:color w:val="auto"/>
                <w:sz w:val="18"/>
                <w:szCs w:val="20"/>
              </w:rPr>
              <w:t>Recursos</w:t>
            </w:r>
          </w:p>
          <w:p w:rsidR="00A044C8" w:rsidRPr="00B46054" w:rsidRDefault="00A044C8" w:rsidP="00A044C8">
            <w:pPr>
              <w:spacing w:line="240" w:lineRule="auto"/>
              <w:ind w:firstLine="0"/>
              <w:rPr>
                <w:color w:val="auto"/>
                <w:sz w:val="18"/>
                <w:szCs w:val="20"/>
              </w:rPr>
            </w:pPr>
            <w:r w:rsidRPr="00B46054">
              <w:rPr>
                <w:color w:val="auto"/>
                <w:sz w:val="18"/>
                <w:szCs w:val="20"/>
              </w:rPr>
              <w:t>económicos</w:t>
            </w:r>
          </w:p>
          <w:p w:rsidR="00A044C8" w:rsidRPr="00B46054" w:rsidRDefault="00A044C8" w:rsidP="00A044C8">
            <w:pPr>
              <w:spacing w:line="240" w:lineRule="auto"/>
              <w:ind w:firstLine="0"/>
              <w:rPr>
                <w:color w:val="auto"/>
                <w:sz w:val="18"/>
                <w:szCs w:val="20"/>
              </w:rPr>
            </w:pPr>
            <w:r w:rsidRPr="00B46054">
              <w:rPr>
                <w:color w:val="auto"/>
                <w:sz w:val="18"/>
                <w:szCs w:val="20"/>
              </w:rPr>
              <w:t>asignados para conservación de monumentos</w:t>
            </w:r>
          </w:p>
        </w:tc>
        <w:tc>
          <w:tcPr>
            <w:tcW w:w="8713" w:type="dxa"/>
            <w:gridSpan w:val="3"/>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Recursos destinados según los proyectos de intervención realizados, en base a</w:t>
            </w:r>
            <w:r>
              <w:rPr>
                <w:color w:val="auto"/>
                <w:sz w:val="18"/>
                <w:szCs w:val="20"/>
              </w:rPr>
              <w:t xml:space="preserve"> los recursos recaudados en el </w:t>
            </w:r>
            <w:r w:rsidRPr="00B46054">
              <w:rPr>
                <w:color w:val="auto"/>
                <w:sz w:val="18"/>
                <w:szCs w:val="20"/>
              </w:rPr>
              <w:t>rubro 18 sobre Canon, regalías, renta de aduanas y participaciones</w:t>
            </w:r>
            <w:r w:rsidRPr="00B46054">
              <w:rPr>
                <w:rStyle w:val="Refdenotaalpie"/>
                <w:rFonts w:cs="Times New Roman"/>
                <w:color w:val="auto"/>
                <w:sz w:val="18"/>
                <w:szCs w:val="20"/>
              </w:rPr>
              <w:footnoteReference w:id="6"/>
            </w:r>
            <w:r w:rsidRPr="00B46054">
              <w:rPr>
                <w:color w:val="auto"/>
                <w:sz w:val="18"/>
                <w:szCs w:val="20"/>
              </w:rPr>
              <w:t>.</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Año 2013:</w:t>
            </w:r>
            <w:r>
              <w:rPr>
                <w:color w:val="auto"/>
                <w:sz w:val="18"/>
                <w:szCs w:val="20"/>
              </w:rPr>
              <w:t xml:space="preserve"> s/. 64 millones </w:t>
            </w:r>
            <w:r w:rsidRPr="00B46054">
              <w:rPr>
                <w:color w:val="auto"/>
                <w:sz w:val="18"/>
                <w:szCs w:val="20"/>
              </w:rPr>
              <w:t>destinados M.P.C.</w:t>
            </w:r>
            <w:r>
              <w:rPr>
                <w:color w:val="auto"/>
                <w:sz w:val="18"/>
                <w:szCs w:val="20"/>
              </w:rPr>
              <w:t xml:space="preserve"> s/.105 millones destinados </w:t>
            </w:r>
            <w:r w:rsidRPr="00B46054">
              <w:rPr>
                <w:color w:val="auto"/>
                <w:sz w:val="18"/>
                <w:szCs w:val="20"/>
              </w:rPr>
              <w:t>a</w:t>
            </w:r>
            <w:r>
              <w:rPr>
                <w:color w:val="auto"/>
                <w:sz w:val="18"/>
                <w:szCs w:val="20"/>
              </w:rPr>
              <w:t>l Gobierno Regional de Cajamarca</w:t>
            </w:r>
          </w:p>
          <w:p w:rsidR="00A044C8"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Pr>
                <w:color w:val="auto"/>
                <w:sz w:val="18"/>
                <w:szCs w:val="20"/>
              </w:rPr>
              <w:t>Año 2015: s/. 28</w:t>
            </w:r>
            <w:r w:rsidRPr="00B46054">
              <w:rPr>
                <w:color w:val="auto"/>
                <w:sz w:val="18"/>
                <w:szCs w:val="20"/>
              </w:rPr>
              <w:t xml:space="preserve"> millones destinados M.P.C. / s/.</w:t>
            </w:r>
            <w:r>
              <w:rPr>
                <w:color w:val="auto"/>
                <w:sz w:val="18"/>
                <w:szCs w:val="20"/>
              </w:rPr>
              <w:t xml:space="preserve"> 45</w:t>
            </w:r>
            <w:r w:rsidRPr="00B46054">
              <w:rPr>
                <w:color w:val="auto"/>
                <w:sz w:val="18"/>
                <w:szCs w:val="20"/>
              </w:rPr>
              <w:t xml:space="preserve"> millones destinados al Gobierno Regional de Cajamarca</w:t>
            </w:r>
            <w:r>
              <w:rPr>
                <w:color w:val="auto"/>
                <w:sz w:val="18"/>
                <w:szCs w:val="20"/>
              </w:rPr>
              <w:t xml:space="preserve">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18"/>
                <w:szCs w:val="20"/>
              </w:rPr>
              <w:t>(MPC, 2016).</w:t>
            </w:r>
          </w:p>
        </w:tc>
      </w:tr>
      <w:tr w:rsidR="00A044C8" w:rsidRPr="00B46054" w:rsidTr="00A044C8">
        <w:trPr>
          <w:trHeight w:val="568"/>
        </w:trPr>
        <w:tc>
          <w:tcPr>
            <w:cnfStyle w:val="001000000000" w:firstRow="0" w:lastRow="0" w:firstColumn="1" w:lastColumn="0" w:oddVBand="0" w:evenVBand="0" w:oddHBand="0" w:evenHBand="0" w:firstRowFirstColumn="0" w:firstRowLastColumn="0" w:lastRowFirstColumn="0" w:lastRowLastColumn="0"/>
            <w:tcW w:w="1384" w:type="dxa"/>
          </w:tcPr>
          <w:p w:rsidR="00A044C8" w:rsidRPr="00B46054" w:rsidRDefault="00A044C8" w:rsidP="00A044C8">
            <w:pPr>
              <w:spacing w:line="240" w:lineRule="auto"/>
              <w:ind w:firstLine="0"/>
              <w:rPr>
                <w:color w:val="auto"/>
                <w:sz w:val="18"/>
                <w:szCs w:val="20"/>
              </w:rPr>
            </w:pPr>
            <w:r w:rsidRPr="00B46054">
              <w:rPr>
                <w:color w:val="auto"/>
                <w:sz w:val="18"/>
                <w:szCs w:val="20"/>
              </w:rPr>
              <w:t>Conservación</w:t>
            </w:r>
          </w:p>
          <w:p w:rsidR="00A044C8" w:rsidRPr="00B46054" w:rsidRDefault="00A044C8" w:rsidP="00A044C8">
            <w:pPr>
              <w:spacing w:line="240" w:lineRule="auto"/>
              <w:ind w:firstLine="0"/>
              <w:rPr>
                <w:color w:val="auto"/>
                <w:sz w:val="18"/>
                <w:szCs w:val="20"/>
              </w:rPr>
            </w:pPr>
            <w:r w:rsidRPr="00B46054">
              <w:rPr>
                <w:color w:val="auto"/>
                <w:sz w:val="18"/>
                <w:szCs w:val="20"/>
              </w:rPr>
              <w:t>vinculada al</w:t>
            </w:r>
          </w:p>
          <w:p w:rsidR="00A044C8" w:rsidRPr="00B46054" w:rsidRDefault="00A044C8" w:rsidP="00A044C8">
            <w:pPr>
              <w:spacing w:line="240" w:lineRule="auto"/>
              <w:ind w:firstLine="0"/>
              <w:rPr>
                <w:color w:val="auto"/>
                <w:sz w:val="18"/>
                <w:szCs w:val="20"/>
              </w:rPr>
            </w:pPr>
            <w:r w:rsidRPr="00B46054">
              <w:rPr>
                <w:color w:val="auto"/>
                <w:sz w:val="18"/>
                <w:szCs w:val="20"/>
              </w:rPr>
              <w:t>turismo</w:t>
            </w:r>
          </w:p>
        </w:tc>
        <w:tc>
          <w:tcPr>
            <w:tcW w:w="8713" w:type="dxa"/>
            <w:gridSpan w:val="3"/>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Categoría:</w:t>
            </w:r>
            <w:r w:rsidRPr="00B46054">
              <w:rPr>
                <w:color w:val="auto"/>
                <w:sz w:val="18"/>
              </w:rPr>
              <w:t xml:space="preserve"> </w:t>
            </w:r>
            <w:r w:rsidRPr="00B46054">
              <w:rPr>
                <w:color w:val="auto"/>
                <w:sz w:val="18"/>
                <w:szCs w:val="20"/>
              </w:rPr>
              <w:t>Manifestaciones Culturales</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 xml:space="preserve">Tipo: </w:t>
            </w:r>
            <w:r w:rsidRPr="00B46054">
              <w:rPr>
                <w:color w:val="auto"/>
                <w:sz w:val="18"/>
              </w:rPr>
              <w:t xml:space="preserve"> </w:t>
            </w:r>
            <w:r w:rsidRPr="00B46054">
              <w:rPr>
                <w:color w:val="auto"/>
                <w:sz w:val="18"/>
                <w:szCs w:val="20"/>
              </w:rPr>
              <w:t>Arquitectura y Espacios Urbanos</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 xml:space="preserve">Jerarquía </w:t>
            </w:r>
            <w:r w:rsidRPr="00B46054">
              <w:rPr>
                <w:color w:val="auto"/>
                <w:sz w:val="18"/>
              </w:rPr>
              <w:t>2</w:t>
            </w:r>
            <w:r w:rsidRPr="00B46054">
              <w:rPr>
                <w:color w:val="auto"/>
                <w:sz w:val="18"/>
                <w:szCs w:val="20"/>
              </w:rPr>
              <w:t xml:space="preserve"> (Recursos con algunos rasgos llamativos capaces de interesar al visitante que hubiese llegado por otra motivación turística o motivada por corrientes turísticas locales).</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18"/>
                <w:szCs w:val="20"/>
              </w:rPr>
              <w:t>* No hay un indicador del promedio de visitas</w:t>
            </w:r>
            <w:r>
              <w:rPr>
                <w:color w:val="auto"/>
                <w:sz w:val="18"/>
                <w:szCs w:val="20"/>
              </w:rPr>
              <w:t xml:space="preserve"> turísticas realizadas, según (</w:t>
            </w:r>
            <w:r w:rsidRPr="00B46054">
              <w:rPr>
                <w:color w:val="auto"/>
                <w:sz w:val="18"/>
                <w:szCs w:val="20"/>
              </w:rPr>
              <w:t xml:space="preserve">DIRCETUR- Cajamarca) </w:t>
            </w:r>
          </w:p>
        </w:tc>
      </w:tr>
      <w:tr w:rsidR="00A044C8" w:rsidRPr="00B46054" w:rsidTr="00A044C8">
        <w:trPr>
          <w:trHeight w:val="554"/>
        </w:trPr>
        <w:tc>
          <w:tcPr>
            <w:cnfStyle w:val="001000000000" w:firstRow="0" w:lastRow="0" w:firstColumn="1" w:lastColumn="0" w:oddVBand="0" w:evenVBand="0" w:oddHBand="0" w:evenHBand="0" w:firstRowFirstColumn="0" w:firstRowLastColumn="0" w:lastRowFirstColumn="0" w:lastRowLastColumn="0"/>
            <w:tcW w:w="1384" w:type="dxa"/>
          </w:tcPr>
          <w:p w:rsidR="00A044C8" w:rsidRPr="00B46054" w:rsidRDefault="00A044C8" w:rsidP="00A044C8">
            <w:pPr>
              <w:spacing w:line="240" w:lineRule="auto"/>
              <w:ind w:firstLine="0"/>
              <w:rPr>
                <w:color w:val="auto"/>
                <w:sz w:val="18"/>
                <w:szCs w:val="18"/>
              </w:rPr>
            </w:pPr>
            <w:r w:rsidRPr="00B46054">
              <w:rPr>
                <w:color w:val="auto"/>
                <w:sz w:val="18"/>
                <w:szCs w:val="18"/>
              </w:rPr>
              <w:t xml:space="preserve">Conservación material del monumento </w:t>
            </w:r>
          </w:p>
        </w:tc>
        <w:tc>
          <w:tcPr>
            <w:tcW w:w="8713" w:type="dxa"/>
            <w:gridSpan w:val="3"/>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Pr>
                <w:color w:val="auto"/>
                <w:sz w:val="18"/>
                <w:szCs w:val="20"/>
              </w:rPr>
              <w:t>*Bueno (</w:t>
            </w:r>
            <w:r w:rsidRPr="00B46054">
              <w:rPr>
                <w:color w:val="auto"/>
                <w:sz w:val="18"/>
                <w:szCs w:val="20"/>
              </w:rPr>
              <w:t xml:space="preserve">X)  </w:t>
            </w:r>
            <w:r>
              <w:rPr>
                <w:color w:val="auto"/>
                <w:sz w:val="18"/>
                <w:szCs w:val="20"/>
              </w:rPr>
              <w:t xml:space="preserve"> </w:t>
            </w:r>
            <w:r w:rsidRPr="00B46054">
              <w:rPr>
                <w:color w:val="auto"/>
                <w:sz w:val="18"/>
                <w:szCs w:val="20"/>
              </w:rPr>
              <w:t>Malo</w:t>
            </w:r>
            <w:r>
              <w:rPr>
                <w:color w:val="auto"/>
                <w:sz w:val="18"/>
                <w:szCs w:val="20"/>
              </w:rPr>
              <w:t xml:space="preserve"> ( </w:t>
            </w:r>
            <w:r w:rsidRPr="00B46054">
              <w:rPr>
                <w:color w:val="auto"/>
                <w:sz w:val="18"/>
                <w:szCs w:val="20"/>
              </w:rPr>
              <w:t xml:space="preserve">)  Regular (  ) </w:t>
            </w:r>
            <w:r>
              <w:rPr>
                <w:color w:val="auto"/>
                <w:sz w:val="18"/>
                <w:szCs w:val="20"/>
              </w:rPr>
              <w:t>–</w:t>
            </w:r>
            <w:r w:rsidRPr="00B46054">
              <w:rPr>
                <w:color w:val="auto"/>
                <w:sz w:val="18"/>
                <w:szCs w:val="20"/>
              </w:rPr>
              <w:t xml:space="preserve"> Según  inventario del Ministerio de Cultura- ex I.N.C. (1983)</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18"/>
                <w:szCs w:val="20"/>
              </w:rPr>
              <w:t>*Bueno ( )</w:t>
            </w:r>
            <w:r w:rsidRPr="00B46054">
              <w:rPr>
                <w:color w:val="auto"/>
                <w:sz w:val="18"/>
                <w:szCs w:val="20"/>
              </w:rPr>
              <w:t xml:space="preserve">  Malo (    )  Regular (X)- Según el plan de gestión del centro histórico de la M.P.C. (2013), en base a estudios de tipología a nivel de fachada.</w:t>
            </w:r>
          </w:p>
        </w:tc>
      </w:tr>
      <w:tr w:rsidR="00A044C8" w:rsidRPr="00B46054" w:rsidTr="00A044C8">
        <w:trPr>
          <w:trHeight w:val="422"/>
        </w:trPr>
        <w:tc>
          <w:tcPr>
            <w:cnfStyle w:val="001000000000" w:firstRow="0" w:lastRow="0" w:firstColumn="1" w:lastColumn="0" w:oddVBand="0" w:evenVBand="0" w:oddHBand="0" w:evenHBand="0" w:firstRowFirstColumn="0" w:firstRowLastColumn="0" w:lastRowFirstColumn="0" w:lastRowLastColumn="0"/>
            <w:tcW w:w="10097" w:type="dxa"/>
            <w:gridSpan w:val="4"/>
          </w:tcPr>
          <w:p w:rsidR="00A044C8" w:rsidRPr="00B46054" w:rsidRDefault="00A044C8" w:rsidP="00A044C8">
            <w:pPr>
              <w:spacing w:line="240" w:lineRule="auto"/>
              <w:ind w:firstLine="0"/>
              <w:rPr>
                <w:color w:val="auto"/>
                <w:sz w:val="18"/>
                <w:szCs w:val="20"/>
              </w:rPr>
            </w:pPr>
            <w:r w:rsidRPr="00B46054">
              <w:rPr>
                <w:color w:val="auto"/>
                <w:sz w:val="18"/>
                <w:szCs w:val="20"/>
              </w:rPr>
              <w:t>Estado de conservación según la población encuestada en la investigación</w:t>
            </w:r>
            <w:r w:rsidRPr="005B0CFE">
              <w:rPr>
                <w:b w:val="0"/>
                <w:color w:val="auto"/>
                <w:sz w:val="18"/>
                <w:szCs w:val="20"/>
              </w:rPr>
              <w:t>: Regular</w:t>
            </w:r>
            <w:r w:rsidRPr="00B46054">
              <w:rPr>
                <w:color w:val="auto"/>
                <w:sz w:val="18"/>
                <w:szCs w:val="20"/>
              </w:rPr>
              <w:t xml:space="preserve"> </w:t>
            </w:r>
            <w:r w:rsidRPr="005B0CFE">
              <w:rPr>
                <w:b w:val="0"/>
                <w:color w:val="auto"/>
                <w:sz w:val="18"/>
                <w:szCs w:val="20"/>
              </w:rPr>
              <w:t xml:space="preserve">( </w:t>
            </w:r>
            <w:r>
              <w:rPr>
                <w:b w:val="0"/>
                <w:color w:val="auto"/>
                <w:sz w:val="18"/>
                <w:szCs w:val="20"/>
              </w:rPr>
              <w:t>v</w:t>
            </w:r>
            <w:r w:rsidRPr="005B0CFE">
              <w:rPr>
                <w:b w:val="0"/>
                <w:color w:val="auto"/>
                <w:sz w:val="18"/>
                <w:szCs w:val="20"/>
              </w:rPr>
              <w:t>er página</w:t>
            </w:r>
            <w:r>
              <w:rPr>
                <w:b w:val="0"/>
                <w:color w:val="auto"/>
                <w:sz w:val="18"/>
                <w:szCs w:val="20"/>
              </w:rPr>
              <w:t xml:space="preserve"> </w:t>
            </w:r>
            <w:r w:rsidR="008A7DD8">
              <w:rPr>
                <w:b w:val="0"/>
                <w:color w:val="auto"/>
                <w:sz w:val="18"/>
                <w:szCs w:val="20"/>
              </w:rPr>
              <w:t>148- figura 66</w:t>
            </w:r>
            <w:r w:rsidRPr="004676A3">
              <w:rPr>
                <w:b w:val="0"/>
                <w:color w:val="auto"/>
                <w:sz w:val="18"/>
                <w:szCs w:val="20"/>
              </w:rPr>
              <w:t>)</w:t>
            </w:r>
          </w:p>
        </w:tc>
      </w:tr>
      <w:tr w:rsidR="00A044C8" w:rsidRPr="00B46054" w:rsidTr="00A044C8">
        <w:trPr>
          <w:trHeight w:val="503"/>
        </w:trPr>
        <w:tc>
          <w:tcPr>
            <w:cnfStyle w:val="001000000000" w:firstRow="0" w:lastRow="0" w:firstColumn="1" w:lastColumn="0" w:oddVBand="0" w:evenVBand="0" w:oddHBand="0" w:evenHBand="0" w:firstRowFirstColumn="0" w:firstRowLastColumn="0" w:lastRowFirstColumn="0" w:lastRowLastColumn="0"/>
            <w:tcW w:w="10097" w:type="dxa"/>
            <w:gridSpan w:val="4"/>
          </w:tcPr>
          <w:p w:rsidR="00A044C8" w:rsidRPr="00B46054" w:rsidRDefault="00A044C8" w:rsidP="00A044C8">
            <w:pPr>
              <w:spacing w:line="240" w:lineRule="auto"/>
              <w:ind w:firstLine="0"/>
              <w:rPr>
                <w:color w:val="auto"/>
                <w:sz w:val="20"/>
                <w:szCs w:val="20"/>
              </w:rPr>
            </w:pPr>
            <w:r w:rsidRPr="00B46054">
              <w:rPr>
                <w:color w:val="auto"/>
                <w:sz w:val="20"/>
                <w:szCs w:val="20"/>
              </w:rPr>
              <w:t>Determinación del es</w:t>
            </w:r>
            <w:r>
              <w:rPr>
                <w:color w:val="auto"/>
                <w:sz w:val="20"/>
                <w:szCs w:val="20"/>
              </w:rPr>
              <w:t xml:space="preserve">tado de conservación: </w:t>
            </w:r>
            <w:r w:rsidRPr="005B0CFE">
              <w:rPr>
                <w:b w:val="0"/>
                <w:color w:val="auto"/>
                <w:sz w:val="20"/>
                <w:szCs w:val="20"/>
              </w:rPr>
              <w:t>Regular, según los últimos registros del estado de conservación realizados.</w:t>
            </w:r>
          </w:p>
        </w:tc>
      </w:tr>
    </w:tbl>
    <w:p w:rsidR="00A044C8" w:rsidRPr="00B46054" w:rsidRDefault="00A044C8" w:rsidP="00A044C8">
      <w:pPr>
        <w:spacing w:line="240" w:lineRule="atLeast"/>
        <w:ind w:firstLine="0"/>
      </w:pPr>
    </w:p>
    <w:tbl>
      <w:tblPr>
        <w:tblStyle w:val="Sombreadoclaro"/>
        <w:tblpPr w:leftFromText="141" w:rightFromText="141" w:vertAnchor="text" w:horzAnchor="margin" w:tblpY="-157"/>
        <w:tblW w:w="10456" w:type="dxa"/>
        <w:tblBorders>
          <w:insideH w:val="single" w:sz="4" w:space="0" w:color="auto"/>
        </w:tblBorders>
        <w:tblLayout w:type="fixed"/>
        <w:tblLook w:val="06A0" w:firstRow="1" w:lastRow="0" w:firstColumn="1" w:lastColumn="0" w:noHBand="1" w:noVBand="1"/>
      </w:tblPr>
      <w:tblGrid>
        <w:gridCol w:w="1526"/>
        <w:gridCol w:w="2693"/>
        <w:gridCol w:w="6237"/>
      </w:tblGrid>
      <w:tr w:rsidR="00A044C8" w:rsidRPr="00B46054" w:rsidTr="00A044C8">
        <w:trPr>
          <w:cnfStyle w:val="100000000000" w:firstRow="1" w:lastRow="0" w:firstColumn="0" w:lastColumn="0" w:oddVBand="0" w:evenVBand="0" w:oddHBand="0"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10456" w:type="dxa"/>
            <w:gridSpan w:val="3"/>
          </w:tcPr>
          <w:p w:rsidR="00A044C8" w:rsidRPr="0042050E" w:rsidRDefault="00A044C8" w:rsidP="00A044C8">
            <w:pPr>
              <w:pStyle w:val="titulodetabla"/>
              <w:spacing w:after="0"/>
              <w:rPr>
                <w:sz w:val="22"/>
              </w:rPr>
            </w:pPr>
            <w:r w:rsidRPr="0042050E">
              <w:rPr>
                <w:i w:val="0"/>
                <w:sz w:val="22"/>
              </w:rPr>
              <w:t>Tabla</w:t>
            </w:r>
            <w:r w:rsidR="00092976">
              <w:rPr>
                <w:i w:val="0"/>
                <w:sz w:val="22"/>
              </w:rPr>
              <w:t xml:space="preserve"> 1</w:t>
            </w:r>
            <w:r w:rsidRPr="0042050E">
              <w:rPr>
                <w:i w:val="0"/>
                <w:sz w:val="22"/>
              </w:rPr>
              <w:t xml:space="preserve">5:            </w:t>
            </w:r>
            <w:r>
              <w:rPr>
                <w:i w:val="0"/>
                <w:sz w:val="22"/>
              </w:rPr>
              <w:t xml:space="preserve">    </w:t>
            </w:r>
            <w:r w:rsidRPr="0042050E">
              <w:rPr>
                <w:i w:val="0"/>
                <w:sz w:val="22"/>
              </w:rPr>
              <w:t xml:space="preserve">                           </w:t>
            </w:r>
            <w:r w:rsidRPr="0042050E">
              <w:rPr>
                <w:sz w:val="22"/>
              </w:rPr>
              <w:t xml:space="preserve"> Conjunto Monumental e Iglesia Belén</w:t>
            </w:r>
          </w:p>
        </w:tc>
      </w:tr>
      <w:tr w:rsidR="00A044C8" w:rsidRPr="00B46054" w:rsidTr="00A044C8">
        <w:trPr>
          <w:trHeight w:val="2296"/>
        </w:trPr>
        <w:tc>
          <w:tcPr>
            <w:cnfStyle w:val="001000000000" w:firstRow="0" w:lastRow="0" w:firstColumn="1" w:lastColumn="0" w:oddVBand="0" w:evenVBand="0" w:oddHBand="0" w:evenHBand="0" w:firstRowFirstColumn="0" w:firstRowLastColumn="0" w:lastRowFirstColumn="0" w:lastRowLastColumn="0"/>
            <w:tcW w:w="10456" w:type="dxa"/>
            <w:gridSpan w:val="3"/>
          </w:tcPr>
          <w:p w:rsidR="00A044C8" w:rsidRPr="00B46054" w:rsidRDefault="00A044C8" w:rsidP="00A044C8">
            <w:pPr>
              <w:spacing w:line="240" w:lineRule="auto"/>
              <w:ind w:firstLine="0"/>
              <w:rPr>
                <w:color w:val="auto"/>
                <w:sz w:val="18"/>
                <w:szCs w:val="18"/>
              </w:rPr>
            </w:pPr>
            <w:r w:rsidRPr="00B46054">
              <w:rPr>
                <w:noProof/>
                <w:sz w:val="18"/>
                <w:szCs w:val="18"/>
                <w:lang w:eastAsia="es-PE"/>
              </w:rPr>
              <w:drawing>
                <wp:anchor distT="0" distB="0" distL="114300" distR="114300" simplePos="0" relativeHeight="251602944" behindDoc="0" locked="0" layoutInCell="1" allowOverlap="1" wp14:anchorId="2BA9CDEE" wp14:editId="2C4DEC38">
                  <wp:simplePos x="0" y="0"/>
                  <wp:positionH relativeFrom="column">
                    <wp:posOffset>-60960</wp:posOffset>
                  </wp:positionH>
                  <wp:positionV relativeFrom="paragraph">
                    <wp:posOffset>22860</wp:posOffset>
                  </wp:positionV>
                  <wp:extent cx="1478280" cy="1432560"/>
                  <wp:effectExtent l="0" t="0" r="7620" b="0"/>
                  <wp:wrapSquare wrapText="bothSides"/>
                  <wp:docPr id="411" name="Imagen 411" descr="Resultado de imagen para hospital de varones cajamar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sultado de imagen para hospital de varones cajamarca"/>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1478280" cy="1432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6054">
              <w:rPr>
                <w:noProof/>
                <w:sz w:val="18"/>
                <w:szCs w:val="18"/>
                <w:lang w:eastAsia="es-PE"/>
              </w:rPr>
              <w:drawing>
                <wp:anchor distT="0" distB="0" distL="114300" distR="114300" simplePos="0" relativeHeight="251621376" behindDoc="0" locked="0" layoutInCell="1" allowOverlap="1" wp14:anchorId="446BE221" wp14:editId="79CEF842">
                  <wp:simplePos x="0" y="0"/>
                  <wp:positionH relativeFrom="column">
                    <wp:posOffset>5026025</wp:posOffset>
                  </wp:positionH>
                  <wp:positionV relativeFrom="paragraph">
                    <wp:posOffset>50165</wp:posOffset>
                  </wp:positionV>
                  <wp:extent cx="1432560" cy="1365250"/>
                  <wp:effectExtent l="0" t="4445" r="0" b="0"/>
                  <wp:wrapSquare wrapText="bothSides"/>
                  <wp:docPr id="412" name="Imagen 412" descr="C:\Users\dani\AppData\Local\Microsoft\Windows\INetCache\Content.Word\20170313_104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AppData\Local\Microsoft\Windows\INetCache\Content.Word\20170313_104557.jpg"/>
                          <pic:cNvPicPr>
                            <a:picLocks noChangeAspect="1" noChangeArrowheads="1"/>
                          </pic:cNvPicPr>
                        </pic:nvPicPr>
                        <pic:blipFill rotWithShape="1">
                          <a:blip r:embed="rId283" cstate="print">
                            <a:extLst>
                              <a:ext uri="{28A0092B-C50C-407E-A947-70E740481C1C}">
                                <a14:useLocalDpi xmlns:a14="http://schemas.microsoft.com/office/drawing/2010/main" val="0"/>
                              </a:ext>
                            </a:extLst>
                          </a:blip>
                          <a:srcRect l="18773" t="-1" r="23606" b="2035"/>
                          <a:stretch/>
                        </pic:blipFill>
                        <pic:spPr bwMode="auto">
                          <a:xfrm rot="5400000">
                            <a:off x="0" y="0"/>
                            <a:ext cx="1432560" cy="1365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46054">
              <w:rPr>
                <w:noProof/>
                <w:sz w:val="18"/>
                <w:szCs w:val="18"/>
                <w:lang w:eastAsia="es-PE"/>
              </w:rPr>
              <w:drawing>
                <wp:anchor distT="0" distB="0" distL="114300" distR="114300" simplePos="0" relativeHeight="251590656" behindDoc="0" locked="0" layoutInCell="1" allowOverlap="1" wp14:anchorId="1416E7E0" wp14:editId="4DCA456E">
                  <wp:simplePos x="0" y="0"/>
                  <wp:positionH relativeFrom="column">
                    <wp:posOffset>1417320</wp:posOffset>
                  </wp:positionH>
                  <wp:positionV relativeFrom="paragraph">
                    <wp:posOffset>22860</wp:posOffset>
                  </wp:positionV>
                  <wp:extent cx="3620770" cy="1432560"/>
                  <wp:effectExtent l="0" t="0" r="0" b="0"/>
                  <wp:wrapSquare wrapText="bothSides"/>
                  <wp:docPr id="413" name="Imagen 413" descr="Resultado de imagen para iglesia belen cajamar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iglesia belen cajamarca"/>
                          <pic:cNvPicPr>
                            <a:picLocks noChangeAspect="1" noChangeArrowheads="1"/>
                          </pic:cNvPicPr>
                        </pic:nvPicPr>
                        <pic:blipFill rotWithShape="1">
                          <a:blip r:embed="rId284">
                            <a:extLst>
                              <a:ext uri="{28A0092B-C50C-407E-A947-70E740481C1C}">
                                <a14:useLocalDpi xmlns:a14="http://schemas.microsoft.com/office/drawing/2010/main" val="0"/>
                              </a:ext>
                            </a:extLst>
                          </a:blip>
                          <a:srcRect l="6249" r="2344" b="10989"/>
                          <a:stretch/>
                        </pic:blipFill>
                        <pic:spPr bwMode="auto">
                          <a:xfrm>
                            <a:off x="0" y="0"/>
                            <a:ext cx="3620770" cy="14325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A044C8" w:rsidRPr="00B46054" w:rsidTr="00A044C8">
        <w:trPr>
          <w:trHeight w:val="2067"/>
        </w:trPr>
        <w:tc>
          <w:tcPr>
            <w:cnfStyle w:val="001000000000" w:firstRow="0" w:lastRow="0" w:firstColumn="1" w:lastColumn="0" w:oddVBand="0" w:evenVBand="0" w:oddHBand="0" w:evenHBand="0" w:firstRowFirstColumn="0" w:firstRowLastColumn="0" w:lastRowFirstColumn="0" w:lastRowLastColumn="0"/>
            <w:tcW w:w="4219" w:type="dxa"/>
            <w:gridSpan w:val="2"/>
          </w:tcPr>
          <w:p w:rsidR="00A044C8" w:rsidRPr="00B46054" w:rsidRDefault="00A044C8" w:rsidP="00A044C8">
            <w:pPr>
              <w:spacing w:line="240" w:lineRule="auto"/>
              <w:ind w:firstLine="0"/>
              <w:rPr>
                <w:color w:val="auto"/>
                <w:sz w:val="18"/>
                <w:szCs w:val="18"/>
              </w:rPr>
            </w:pPr>
            <w:r w:rsidRPr="00B46054">
              <w:rPr>
                <w:noProof/>
                <w:sz w:val="18"/>
                <w:szCs w:val="18"/>
                <w:lang w:eastAsia="es-PE"/>
              </w:rPr>
              <w:drawing>
                <wp:anchor distT="0" distB="0" distL="114300" distR="114300" simplePos="0" relativeHeight="251604992" behindDoc="0" locked="0" layoutInCell="1" allowOverlap="1" wp14:anchorId="63D66A9F" wp14:editId="33C5318D">
                  <wp:simplePos x="0" y="0"/>
                  <wp:positionH relativeFrom="column">
                    <wp:posOffset>1098550</wp:posOffset>
                  </wp:positionH>
                  <wp:positionV relativeFrom="paragraph">
                    <wp:posOffset>24130</wp:posOffset>
                  </wp:positionV>
                  <wp:extent cx="1510665" cy="1265555"/>
                  <wp:effectExtent l="0" t="0" r="0" b="0"/>
                  <wp:wrapSquare wrapText="bothSides"/>
                  <wp:docPr id="414" name="Imagen 414" descr="Resultado de imagen para hospital de varones cajamar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sultado de imagen para hospital de varones cajamarca"/>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1510665" cy="12655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6054">
              <w:rPr>
                <w:noProof/>
                <w:sz w:val="18"/>
                <w:szCs w:val="18"/>
                <w:lang w:eastAsia="es-PE"/>
              </w:rPr>
              <w:drawing>
                <wp:anchor distT="0" distB="0" distL="114300" distR="114300" simplePos="0" relativeHeight="251600896" behindDoc="0" locked="0" layoutInCell="1" allowOverlap="1" wp14:anchorId="2F0AB542" wp14:editId="48D85FF2">
                  <wp:simplePos x="0" y="0"/>
                  <wp:positionH relativeFrom="column">
                    <wp:posOffset>4445</wp:posOffset>
                  </wp:positionH>
                  <wp:positionV relativeFrom="paragraph">
                    <wp:posOffset>-17145</wp:posOffset>
                  </wp:positionV>
                  <wp:extent cx="1254760" cy="1315085"/>
                  <wp:effectExtent l="7937" t="0" r="0" b="0"/>
                  <wp:wrapSquare wrapText="bothSides"/>
                  <wp:docPr id="415" name="Imagen 415" descr="C:\Users\dani\Desktop\Camera\20160802_165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Desktop\Camera\20160802_165433.jpg"/>
                          <pic:cNvPicPr>
                            <a:picLocks noChangeAspect="1" noChangeArrowheads="1"/>
                          </pic:cNvPicPr>
                        </pic:nvPicPr>
                        <pic:blipFill rotWithShape="1">
                          <a:blip r:embed="rId286" cstate="print">
                            <a:extLst>
                              <a:ext uri="{28A0092B-C50C-407E-A947-70E740481C1C}">
                                <a14:useLocalDpi xmlns:a14="http://schemas.microsoft.com/office/drawing/2010/main" val="0"/>
                              </a:ext>
                            </a:extLst>
                          </a:blip>
                          <a:srcRect r="26240"/>
                          <a:stretch/>
                        </pic:blipFill>
                        <pic:spPr bwMode="auto">
                          <a:xfrm rot="5400000">
                            <a:off x="0" y="0"/>
                            <a:ext cx="1254760" cy="1315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auto"/>
                <w:sz w:val="18"/>
                <w:szCs w:val="18"/>
              </w:rPr>
              <w:t xml:space="preserve"> </w:t>
            </w:r>
          </w:p>
        </w:tc>
        <w:tc>
          <w:tcPr>
            <w:tcW w:w="6237" w:type="dxa"/>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noProof/>
                <w:sz w:val="18"/>
                <w:szCs w:val="18"/>
                <w:lang w:eastAsia="es-PE"/>
              </w:rPr>
              <w:drawing>
                <wp:anchor distT="0" distB="0" distL="114300" distR="114300" simplePos="0" relativeHeight="251594752" behindDoc="0" locked="0" layoutInCell="1" allowOverlap="1" wp14:anchorId="2FE59EE2" wp14:editId="170D0105">
                  <wp:simplePos x="0" y="0"/>
                  <wp:positionH relativeFrom="column">
                    <wp:posOffset>2308860</wp:posOffset>
                  </wp:positionH>
                  <wp:positionV relativeFrom="paragraph">
                    <wp:posOffset>20955</wp:posOffset>
                  </wp:positionV>
                  <wp:extent cx="1325880" cy="1264920"/>
                  <wp:effectExtent l="0" t="0" r="7620" b="0"/>
                  <wp:wrapSquare wrapText="bothSides"/>
                  <wp:docPr id="162" name="Imagen 162" descr="G:\verita\lecturas tesis\imagenes\IMG_20160506_104403_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verita\lecturas tesis\imagenes\IMG_20160506_104403_818.jpg"/>
                          <pic:cNvPicPr>
                            <a:picLocks noChangeAspect="1" noChangeArrowheads="1"/>
                          </pic:cNvPicPr>
                        </pic:nvPicPr>
                        <pic:blipFill rotWithShape="1">
                          <a:blip r:embed="rId287" cstate="print">
                            <a:extLst>
                              <a:ext uri="{28A0092B-C50C-407E-A947-70E740481C1C}">
                                <a14:useLocalDpi xmlns:a14="http://schemas.microsoft.com/office/drawing/2010/main" val="0"/>
                              </a:ext>
                            </a:extLst>
                          </a:blip>
                          <a:srcRect l="25128" r="17435" b="24561"/>
                          <a:stretch/>
                        </pic:blipFill>
                        <pic:spPr bwMode="auto">
                          <a:xfrm>
                            <a:off x="0" y="0"/>
                            <a:ext cx="1325880" cy="1264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46054">
              <w:rPr>
                <w:noProof/>
                <w:sz w:val="18"/>
                <w:szCs w:val="18"/>
                <w:lang w:eastAsia="es-PE"/>
              </w:rPr>
              <w:drawing>
                <wp:anchor distT="0" distB="0" distL="114300" distR="114300" simplePos="0" relativeHeight="251598848" behindDoc="0" locked="0" layoutInCell="1" allowOverlap="1" wp14:anchorId="68ECEA24" wp14:editId="63DF524C">
                  <wp:simplePos x="0" y="0"/>
                  <wp:positionH relativeFrom="column">
                    <wp:posOffset>891540</wp:posOffset>
                  </wp:positionH>
                  <wp:positionV relativeFrom="paragraph">
                    <wp:posOffset>661035</wp:posOffset>
                  </wp:positionV>
                  <wp:extent cx="1417320" cy="624840"/>
                  <wp:effectExtent l="0" t="0" r="0" b="3810"/>
                  <wp:wrapSquare wrapText="bothSides"/>
                  <wp:docPr id="163" name="Imagen 163" descr="Histórica iglesia de Cajamarca fue dañada con pin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istórica iglesia de Cajamarca fue dañada con pintas"/>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1417320" cy="624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6054">
              <w:rPr>
                <w:noProof/>
                <w:sz w:val="18"/>
                <w:szCs w:val="18"/>
                <w:lang w:eastAsia="es-PE"/>
              </w:rPr>
              <w:drawing>
                <wp:anchor distT="0" distB="0" distL="114300" distR="114300" simplePos="0" relativeHeight="251592704" behindDoc="0" locked="0" layoutInCell="1" allowOverlap="1" wp14:anchorId="09652B0B" wp14:editId="0930FB06">
                  <wp:simplePos x="0" y="0"/>
                  <wp:positionH relativeFrom="column">
                    <wp:posOffset>891540</wp:posOffset>
                  </wp:positionH>
                  <wp:positionV relativeFrom="paragraph">
                    <wp:posOffset>20955</wp:posOffset>
                  </wp:positionV>
                  <wp:extent cx="1417320" cy="640080"/>
                  <wp:effectExtent l="0" t="0" r="0" b="7620"/>
                  <wp:wrapSquare wrapText="bothSides"/>
                  <wp:docPr id="164" name="Imagen 164" descr="G:\verita\lecturas tesis\imagenes\IMG_20160506_104329_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verita\lecturas tesis\imagenes\IMG_20160506_104329_715.jpg"/>
                          <pic:cNvPicPr>
                            <a:picLocks noChangeAspect="1" noChangeArrowheads="1"/>
                          </pic:cNvPicPr>
                        </pic:nvPicPr>
                        <pic:blipFill rotWithShape="1">
                          <a:blip r:embed="rId289" cstate="print">
                            <a:extLst>
                              <a:ext uri="{28A0092B-C50C-407E-A947-70E740481C1C}">
                                <a14:useLocalDpi xmlns:a14="http://schemas.microsoft.com/office/drawing/2010/main" val="0"/>
                              </a:ext>
                            </a:extLst>
                          </a:blip>
                          <a:srcRect l="25677" r="14974"/>
                          <a:stretch/>
                        </pic:blipFill>
                        <pic:spPr bwMode="auto">
                          <a:xfrm>
                            <a:off x="0" y="0"/>
                            <a:ext cx="1417320" cy="640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46054">
              <w:rPr>
                <w:noProof/>
                <w:sz w:val="18"/>
                <w:szCs w:val="18"/>
                <w:lang w:eastAsia="es-PE"/>
              </w:rPr>
              <w:drawing>
                <wp:anchor distT="0" distB="0" distL="114300" distR="114300" simplePos="0" relativeHeight="251596800" behindDoc="0" locked="0" layoutInCell="1" allowOverlap="1" wp14:anchorId="371AC73C" wp14:editId="195A092A">
                  <wp:simplePos x="0" y="0"/>
                  <wp:positionH relativeFrom="column">
                    <wp:posOffset>-24765</wp:posOffset>
                  </wp:positionH>
                  <wp:positionV relativeFrom="paragraph">
                    <wp:posOffset>20955</wp:posOffset>
                  </wp:positionV>
                  <wp:extent cx="909320" cy="1264920"/>
                  <wp:effectExtent l="0" t="0" r="5080" b="0"/>
                  <wp:wrapSquare wrapText="bothSides"/>
                  <wp:docPr id="178" name="Imagen 178" descr="G:\verita\lecturas tesis\imagenes\IMG_20160506_104414_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verita\lecturas tesis\imagenes\IMG_20160506_104414_060.jpg"/>
                          <pic:cNvPicPr>
                            <a:picLocks noChangeAspect="1" noChangeArrowheads="1"/>
                          </pic:cNvPicPr>
                        </pic:nvPicPr>
                        <pic:blipFill rotWithShape="1">
                          <a:blip r:embed="rId290" cstate="print">
                            <a:extLst>
                              <a:ext uri="{28A0092B-C50C-407E-A947-70E740481C1C}">
                                <a14:useLocalDpi xmlns:a14="http://schemas.microsoft.com/office/drawing/2010/main" val="0"/>
                              </a:ext>
                            </a:extLst>
                          </a:blip>
                          <a:srcRect l="19488" r="39682"/>
                          <a:stretch/>
                        </pic:blipFill>
                        <pic:spPr bwMode="auto">
                          <a:xfrm>
                            <a:off x="0" y="0"/>
                            <a:ext cx="909320" cy="1264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A044C8" w:rsidRPr="00B46054" w:rsidTr="00A044C8">
        <w:trPr>
          <w:trHeight w:val="188"/>
        </w:trPr>
        <w:tc>
          <w:tcPr>
            <w:cnfStyle w:val="001000000000" w:firstRow="0" w:lastRow="0" w:firstColumn="1" w:lastColumn="0" w:oddVBand="0" w:evenVBand="0" w:oddHBand="0" w:evenHBand="0" w:firstRowFirstColumn="0" w:firstRowLastColumn="0" w:lastRowFirstColumn="0" w:lastRowLastColumn="0"/>
            <w:tcW w:w="4219" w:type="dxa"/>
            <w:gridSpan w:val="2"/>
          </w:tcPr>
          <w:p w:rsidR="00A044C8" w:rsidRPr="00B46054" w:rsidRDefault="00A044C8" w:rsidP="00A044C8">
            <w:pPr>
              <w:spacing w:line="240" w:lineRule="auto"/>
              <w:ind w:firstLine="0"/>
              <w:rPr>
                <w:color w:val="auto"/>
                <w:sz w:val="18"/>
                <w:szCs w:val="18"/>
              </w:rPr>
            </w:pPr>
            <w:r w:rsidRPr="00B46054">
              <w:rPr>
                <w:color w:val="auto"/>
                <w:sz w:val="18"/>
                <w:szCs w:val="18"/>
              </w:rPr>
              <w:t>Protección</w:t>
            </w:r>
            <w:r w:rsidRPr="005B0CFE">
              <w:rPr>
                <w:b w:val="0"/>
                <w:color w:val="auto"/>
                <w:sz w:val="18"/>
                <w:szCs w:val="18"/>
              </w:rPr>
              <w:t>: Ley No. 9441.  Con fecha: 26/11/1941 y R.S. N° 2900-1972-ED.  Con fecha 28/12/1972</w:t>
            </w:r>
          </w:p>
        </w:tc>
        <w:tc>
          <w:tcPr>
            <w:tcW w:w="6237" w:type="dxa"/>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5B0CFE">
              <w:rPr>
                <w:b/>
                <w:color w:val="auto"/>
                <w:sz w:val="18"/>
                <w:szCs w:val="18"/>
              </w:rPr>
              <w:t>Época de construcción:</w:t>
            </w:r>
            <w:r w:rsidRPr="00B46054">
              <w:rPr>
                <w:color w:val="auto"/>
                <w:sz w:val="18"/>
                <w:szCs w:val="18"/>
              </w:rPr>
              <w:t xml:space="preserve"> Siglo XVIII</w:t>
            </w:r>
          </w:p>
        </w:tc>
      </w:tr>
      <w:tr w:rsidR="00A044C8" w:rsidRPr="00B46054" w:rsidTr="00A044C8">
        <w:trPr>
          <w:trHeight w:val="256"/>
        </w:trPr>
        <w:tc>
          <w:tcPr>
            <w:cnfStyle w:val="001000000000" w:firstRow="0" w:lastRow="0" w:firstColumn="1" w:lastColumn="0" w:oddVBand="0" w:evenVBand="0" w:oddHBand="0" w:evenHBand="0" w:firstRowFirstColumn="0" w:firstRowLastColumn="0" w:lastRowFirstColumn="0" w:lastRowLastColumn="0"/>
            <w:tcW w:w="4219" w:type="dxa"/>
            <w:gridSpan w:val="2"/>
          </w:tcPr>
          <w:p w:rsidR="00A044C8" w:rsidRPr="00B46054" w:rsidRDefault="00A044C8" w:rsidP="00A044C8">
            <w:pPr>
              <w:spacing w:line="240" w:lineRule="auto"/>
              <w:ind w:firstLine="0"/>
              <w:rPr>
                <w:color w:val="auto"/>
                <w:sz w:val="18"/>
                <w:szCs w:val="18"/>
              </w:rPr>
            </w:pPr>
            <w:r w:rsidRPr="00B46054">
              <w:rPr>
                <w:color w:val="auto"/>
                <w:sz w:val="18"/>
                <w:szCs w:val="18"/>
              </w:rPr>
              <w:t xml:space="preserve">Ubicación: </w:t>
            </w:r>
            <w:r w:rsidRPr="005B0CFE">
              <w:rPr>
                <w:b w:val="0"/>
                <w:color w:val="auto"/>
                <w:sz w:val="18"/>
                <w:szCs w:val="18"/>
              </w:rPr>
              <w:t>Entre las calles del Jr. Junín y Jr. Belén</w:t>
            </w:r>
            <w:r w:rsidRPr="00B46054">
              <w:rPr>
                <w:color w:val="auto"/>
                <w:sz w:val="18"/>
                <w:szCs w:val="18"/>
              </w:rPr>
              <w:t xml:space="preserve"> </w:t>
            </w:r>
          </w:p>
        </w:tc>
        <w:tc>
          <w:tcPr>
            <w:tcW w:w="6237" w:type="dxa"/>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5B0CFE">
              <w:rPr>
                <w:b/>
                <w:color w:val="auto"/>
                <w:sz w:val="18"/>
                <w:szCs w:val="18"/>
              </w:rPr>
              <w:t>Material de construcción:</w:t>
            </w:r>
            <w:r w:rsidRPr="00B46054">
              <w:rPr>
                <w:color w:val="auto"/>
                <w:sz w:val="18"/>
                <w:szCs w:val="18"/>
              </w:rPr>
              <w:t xml:space="preserve"> Traquita roca volcánica.</w:t>
            </w:r>
          </w:p>
        </w:tc>
      </w:tr>
      <w:tr w:rsidR="00A044C8" w:rsidRPr="00B46054" w:rsidTr="00A044C8">
        <w:trPr>
          <w:trHeight w:val="280"/>
        </w:trPr>
        <w:tc>
          <w:tcPr>
            <w:cnfStyle w:val="001000000000" w:firstRow="0" w:lastRow="0" w:firstColumn="1" w:lastColumn="0" w:oddVBand="0" w:evenVBand="0" w:oddHBand="0" w:evenHBand="0" w:firstRowFirstColumn="0" w:firstRowLastColumn="0" w:lastRowFirstColumn="0" w:lastRowLastColumn="0"/>
            <w:tcW w:w="4219" w:type="dxa"/>
            <w:gridSpan w:val="2"/>
          </w:tcPr>
          <w:p w:rsidR="00A044C8" w:rsidRPr="00B46054" w:rsidRDefault="00A044C8" w:rsidP="00A044C8">
            <w:pPr>
              <w:spacing w:line="240" w:lineRule="auto"/>
              <w:ind w:firstLine="0"/>
              <w:rPr>
                <w:color w:val="auto"/>
                <w:sz w:val="18"/>
                <w:szCs w:val="18"/>
              </w:rPr>
            </w:pPr>
            <w:r w:rsidRPr="00B46054">
              <w:rPr>
                <w:color w:val="auto"/>
                <w:sz w:val="18"/>
                <w:szCs w:val="18"/>
              </w:rPr>
              <w:t xml:space="preserve">Estilo: </w:t>
            </w:r>
            <w:r w:rsidRPr="005B0CFE">
              <w:rPr>
                <w:b w:val="0"/>
                <w:color w:val="auto"/>
                <w:sz w:val="18"/>
                <w:szCs w:val="18"/>
              </w:rPr>
              <w:t>Barroco peruano.</w:t>
            </w:r>
            <w:r w:rsidRPr="00B46054">
              <w:rPr>
                <w:color w:val="auto"/>
                <w:sz w:val="18"/>
                <w:szCs w:val="18"/>
              </w:rPr>
              <w:t xml:space="preserve"> </w:t>
            </w:r>
          </w:p>
        </w:tc>
        <w:tc>
          <w:tcPr>
            <w:tcW w:w="6237" w:type="dxa"/>
            <w:vMerge w:val="restart"/>
          </w:tcPr>
          <w:p w:rsidR="00A044C8" w:rsidRPr="005B0CFE"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b/>
                <w:color w:val="auto"/>
                <w:sz w:val="18"/>
                <w:szCs w:val="18"/>
              </w:rPr>
            </w:pPr>
            <w:r w:rsidRPr="005B0CFE">
              <w:rPr>
                <w:b/>
                <w:color w:val="auto"/>
                <w:sz w:val="18"/>
                <w:szCs w:val="18"/>
              </w:rPr>
              <w:t xml:space="preserve">Importancia histórica: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El conjunto monumental Belén, correspondiente al hospital de nuestra Señora de la Piedad, fue edificada primero la iglesia en 1699 y después el hospital de mujeres 1764, por  el alarife Josep Morales y está integrado por el hospital de varones y el hospital de mujeres.</w:t>
            </w:r>
            <w:r>
              <w:rPr>
                <w:color w:val="auto"/>
                <w:sz w:val="18"/>
                <w:szCs w:val="18"/>
              </w:rPr>
              <w:t xml:space="preserve">  </w:t>
            </w:r>
          </w:p>
        </w:tc>
      </w:tr>
      <w:tr w:rsidR="00A044C8" w:rsidRPr="00B46054" w:rsidTr="00A044C8">
        <w:trPr>
          <w:trHeight w:val="255"/>
        </w:trPr>
        <w:tc>
          <w:tcPr>
            <w:cnfStyle w:val="001000000000" w:firstRow="0" w:lastRow="0" w:firstColumn="1" w:lastColumn="0" w:oddVBand="0" w:evenVBand="0" w:oddHBand="0" w:evenHBand="0" w:firstRowFirstColumn="0" w:firstRowLastColumn="0" w:lastRowFirstColumn="0" w:lastRowLastColumn="0"/>
            <w:tcW w:w="4219" w:type="dxa"/>
            <w:gridSpan w:val="2"/>
          </w:tcPr>
          <w:p w:rsidR="00A044C8" w:rsidRPr="00B46054" w:rsidRDefault="00A044C8" w:rsidP="00A044C8">
            <w:pPr>
              <w:spacing w:line="240" w:lineRule="auto"/>
              <w:ind w:firstLine="0"/>
              <w:rPr>
                <w:color w:val="auto"/>
                <w:sz w:val="18"/>
                <w:szCs w:val="18"/>
              </w:rPr>
            </w:pPr>
            <w:r w:rsidRPr="00B46054">
              <w:rPr>
                <w:color w:val="auto"/>
                <w:sz w:val="18"/>
                <w:szCs w:val="20"/>
              </w:rPr>
              <w:t xml:space="preserve">Valor uso: </w:t>
            </w:r>
            <w:r w:rsidRPr="005B0CFE">
              <w:rPr>
                <w:b w:val="0"/>
                <w:color w:val="auto"/>
                <w:sz w:val="18"/>
                <w:szCs w:val="18"/>
              </w:rPr>
              <w:t>Iglesia Belén de Cajamarca, Propiedad del Ministerio de cultura según Ley 20018.</w:t>
            </w:r>
            <w:r w:rsidRPr="00B46054">
              <w:rPr>
                <w:color w:val="auto"/>
                <w:sz w:val="18"/>
                <w:szCs w:val="18"/>
              </w:rPr>
              <w:t xml:space="preserve"> </w:t>
            </w:r>
            <w:r>
              <w:rPr>
                <w:color w:val="auto"/>
                <w:sz w:val="18"/>
                <w:szCs w:val="18"/>
              </w:rPr>
              <w:t xml:space="preserve"> </w:t>
            </w:r>
          </w:p>
        </w:tc>
        <w:tc>
          <w:tcPr>
            <w:tcW w:w="6237" w:type="dxa"/>
            <w:vMerge/>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tc>
      </w:tr>
      <w:tr w:rsidR="00A044C8" w:rsidRPr="00B46054" w:rsidTr="00A044C8">
        <w:trPr>
          <w:trHeight w:val="737"/>
        </w:trPr>
        <w:tc>
          <w:tcPr>
            <w:cnfStyle w:val="001000000000" w:firstRow="0" w:lastRow="0" w:firstColumn="1" w:lastColumn="0" w:oddVBand="0" w:evenVBand="0" w:oddHBand="0" w:evenHBand="0" w:firstRowFirstColumn="0" w:firstRowLastColumn="0" w:lastRowFirstColumn="0" w:lastRowLastColumn="0"/>
            <w:tcW w:w="1526" w:type="dxa"/>
          </w:tcPr>
          <w:p w:rsidR="00A044C8" w:rsidRPr="005B0CFE" w:rsidRDefault="00A044C8" w:rsidP="00A044C8">
            <w:pPr>
              <w:spacing w:line="240" w:lineRule="auto"/>
              <w:ind w:firstLine="0"/>
              <w:rPr>
                <w:color w:val="auto"/>
                <w:sz w:val="18"/>
                <w:szCs w:val="18"/>
              </w:rPr>
            </w:pPr>
            <w:r w:rsidRPr="005B0CFE">
              <w:rPr>
                <w:color w:val="auto"/>
                <w:sz w:val="18"/>
                <w:szCs w:val="18"/>
              </w:rPr>
              <w:t xml:space="preserve">Proyectos de mantenimiento </w:t>
            </w:r>
          </w:p>
          <w:p w:rsidR="00A044C8" w:rsidRPr="00B46054" w:rsidRDefault="00A044C8" w:rsidP="00A044C8">
            <w:pPr>
              <w:spacing w:line="240" w:lineRule="auto"/>
              <w:ind w:firstLine="0"/>
              <w:rPr>
                <w:color w:val="auto"/>
                <w:sz w:val="18"/>
                <w:szCs w:val="18"/>
              </w:rPr>
            </w:pPr>
            <w:r w:rsidRPr="005B0CFE">
              <w:rPr>
                <w:color w:val="auto"/>
                <w:sz w:val="18"/>
                <w:szCs w:val="18"/>
              </w:rPr>
              <w:t>Arquitectónica</w:t>
            </w:r>
          </w:p>
        </w:tc>
        <w:tc>
          <w:tcPr>
            <w:tcW w:w="8930" w:type="dxa"/>
            <w:gridSpan w:val="2"/>
          </w:tcPr>
          <w:p w:rsidR="00A044C8"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p w:rsidR="00A044C8" w:rsidRPr="00B07B6F"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rFonts w:cs="Times New Roman"/>
                <w:color w:val="auto"/>
                <w:sz w:val="18"/>
                <w:szCs w:val="18"/>
              </w:rPr>
            </w:pPr>
            <w:r>
              <w:rPr>
                <w:rFonts w:cs="Times New Roman"/>
                <w:color w:val="auto"/>
                <w:sz w:val="18"/>
                <w:szCs w:val="18"/>
              </w:rPr>
              <w:t>*</w:t>
            </w:r>
            <w:r w:rsidRPr="00B07B6F">
              <w:rPr>
                <w:rFonts w:cs="Times New Roman"/>
                <w:color w:val="auto"/>
                <w:sz w:val="18"/>
                <w:szCs w:val="18"/>
              </w:rPr>
              <w:t xml:space="preserve">2010: </w:t>
            </w:r>
            <w:r w:rsidRPr="009A6239">
              <w:rPr>
                <w:rFonts w:cs="Times New Roman"/>
                <w:color w:val="auto"/>
                <w:sz w:val="18"/>
                <w:szCs w:val="18"/>
              </w:rPr>
              <w:t xml:space="preserve">Mejoramiento y Recuperación del Templo Belén en la ciudad de Cajamarca por la </w:t>
            </w:r>
            <w:r w:rsidRPr="009A6239">
              <w:rPr>
                <w:rFonts w:cs="Times New Roman"/>
                <w:color w:val="auto"/>
                <w:sz w:val="18"/>
                <w:szCs w:val="18"/>
                <w:shd w:val="clear" w:color="auto" w:fill="FFFFFF"/>
              </w:rPr>
              <w:t xml:space="preserve"> World Monuments Fund- WMF </w:t>
            </w:r>
            <w:r w:rsidRPr="009A6239">
              <w:rPr>
                <w:color w:val="auto"/>
                <w:sz w:val="18"/>
                <w:szCs w:val="20"/>
              </w:rPr>
              <w:t xml:space="preserve"> por un monto de $ 650,000 dólares.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tc>
      </w:tr>
      <w:tr w:rsidR="00A044C8" w:rsidRPr="00B46054" w:rsidTr="00A044C8">
        <w:trPr>
          <w:trHeight w:val="859"/>
        </w:trPr>
        <w:tc>
          <w:tcPr>
            <w:cnfStyle w:val="001000000000" w:firstRow="0" w:lastRow="0" w:firstColumn="1" w:lastColumn="0" w:oddVBand="0" w:evenVBand="0" w:oddHBand="0" w:evenHBand="0" w:firstRowFirstColumn="0" w:firstRowLastColumn="0" w:lastRowFirstColumn="0" w:lastRowLastColumn="0"/>
            <w:tcW w:w="1526" w:type="dxa"/>
          </w:tcPr>
          <w:p w:rsidR="00A044C8" w:rsidRPr="00B46054" w:rsidRDefault="00A044C8" w:rsidP="00A044C8">
            <w:pPr>
              <w:spacing w:line="240" w:lineRule="auto"/>
              <w:ind w:firstLine="0"/>
              <w:rPr>
                <w:color w:val="auto"/>
                <w:sz w:val="18"/>
                <w:szCs w:val="18"/>
              </w:rPr>
            </w:pPr>
          </w:p>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y Protección legal</w:t>
            </w:r>
          </w:p>
        </w:tc>
        <w:tc>
          <w:tcPr>
            <w:tcW w:w="8930" w:type="dxa"/>
            <w:gridSpan w:val="2"/>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 R.S. No. 2900-1972-ED  Monumento histórico. (INC, 1983)</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 Ley del Patrimonio Cultural de la Nación  N° 28296</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rPr>
            </w:pPr>
            <w:r w:rsidRPr="00B46054">
              <w:rPr>
                <w:color w:val="auto"/>
                <w:sz w:val="18"/>
                <w:szCs w:val="20"/>
              </w:rPr>
              <w:t>* Reglamento Para la Zona Monumental de Cajamarca de 1994.</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rPr>
            </w:pPr>
            <w:r w:rsidRPr="00B46054">
              <w:rPr>
                <w:color w:val="auto"/>
              </w:rPr>
              <w:t>*</w:t>
            </w:r>
            <w:r w:rsidRPr="00B46054">
              <w:rPr>
                <w:color w:val="auto"/>
                <w:sz w:val="18"/>
              </w:rPr>
              <w:t>Reglamento de sanciones administrativas por infracciones en contra del Patrimonio Cultural</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rPr>
            </w:pPr>
            <w:r w:rsidRPr="00B46054">
              <w:rPr>
                <w:color w:val="auto"/>
                <w:sz w:val="18"/>
              </w:rPr>
              <w:t xml:space="preserve">  De la nación. R.D. N°5-2016- DGS-DGDP-VMPCIC/MC</w:t>
            </w:r>
          </w:p>
        </w:tc>
      </w:tr>
      <w:tr w:rsidR="00A044C8" w:rsidRPr="00B46054" w:rsidTr="00A044C8">
        <w:trPr>
          <w:trHeight w:val="974"/>
        </w:trPr>
        <w:tc>
          <w:tcPr>
            <w:cnfStyle w:val="001000000000" w:firstRow="0" w:lastRow="0" w:firstColumn="1" w:lastColumn="0" w:oddVBand="0" w:evenVBand="0" w:oddHBand="0" w:evenHBand="0" w:firstRowFirstColumn="0" w:firstRowLastColumn="0" w:lastRowFirstColumn="0" w:lastRowLastColumn="0"/>
            <w:tcW w:w="1526" w:type="dxa"/>
          </w:tcPr>
          <w:p w:rsidR="00A044C8" w:rsidRPr="00B46054" w:rsidRDefault="00A044C8" w:rsidP="00A044C8">
            <w:pPr>
              <w:spacing w:line="240" w:lineRule="auto"/>
              <w:ind w:firstLine="0"/>
              <w:rPr>
                <w:color w:val="auto"/>
                <w:sz w:val="18"/>
                <w:szCs w:val="20"/>
              </w:rPr>
            </w:pPr>
            <w:r w:rsidRPr="00B46054">
              <w:rPr>
                <w:color w:val="auto"/>
                <w:sz w:val="18"/>
                <w:szCs w:val="20"/>
              </w:rPr>
              <w:t>Recursos</w:t>
            </w:r>
          </w:p>
          <w:p w:rsidR="00A044C8" w:rsidRPr="00B46054" w:rsidRDefault="00A044C8" w:rsidP="00A044C8">
            <w:pPr>
              <w:spacing w:line="240" w:lineRule="auto"/>
              <w:ind w:firstLine="0"/>
              <w:rPr>
                <w:color w:val="auto"/>
                <w:sz w:val="18"/>
                <w:szCs w:val="20"/>
              </w:rPr>
            </w:pPr>
            <w:r w:rsidRPr="00B46054">
              <w:rPr>
                <w:color w:val="auto"/>
                <w:sz w:val="18"/>
                <w:szCs w:val="20"/>
              </w:rPr>
              <w:t>económicos</w:t>
            </w:r>
          </w:p>
          <w:p w:rsidR="00A044C8" w:rsidRPr="00B46054" w:rsidRDefault="00A044C8" w:rsidP="00A044C8">
            <w:pPr>
              <w:spacing w:line="240" w:lineRule="auto"/>
              <w:ind w:firstLine="0"/>
              <w:rPr>
                <w:color w:val="auto"/>
                <w:sz w:val="18"/>
                <w:szCs w:val="18"/>
              </w:rPr>
            </w:pPr>
            <w:r w:rsidRPr="00B46054">
              <w:rPr>
                <w:color w:val="auto"/>
                <w:sz w:val="18"/>
                <w:szCs w:val="20"/>
              </w:rPr>
              <w:t xml:space="preserve">asignados para conservación de monumentos </w:t>
            </w:r>
          </w:p>
        </w:tc>
        <w:tc>
          <w:tcPr>
            <w:tcW w:w="8930" w:type="dxa"/>
            <w:gridSpan w:val="2"/>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Recursos destinados según los proyectos de intervención realizados, en base a los recursos recaudados en el  rubro 18 sobre  Canon, regalías, renta de aduanas y participaciones.</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Año 2013:</w:t>
            </w:r>
            <w:r>
              <w:rPr>
                <w:color w:val="auto"/>
                <w:sz w:val="18"/>
                <w:szCs w:val="20"/>
              </w:rPr>
              <w:t xml:space="preserve">  s/64 millones </w:t>
            </w:r>
            <w:r w:rsidRPr="00B46054">
              <w:rPr>
                <w:color w:val="auto"/>
                <w:sz w:val="18"/>
                <w:szCs w:val="20"/>
              </w:rPr>
              <w:t>destinados M.P.C.</w:t>
            </w:r>
            <w:r>
              <w:rPr>
                <w:color w:val="auto"/>
                <w:sz w:val="18"/>
                <w:szCs w:val="20"/>
              </w:rPr>
              <w:t xml:space="preserve"> s/.105 millones destinados </w:t>
            </w:r>
            <w:r w:rsidRPr="00B46054">
              <w:rPr>
                <w:color w:val="auto"/>
                <w:sz w:val="18"/>
                <w:szCs w:val="20"/>
              </w:rPr>
              <w:t>a</w:t>
            </w:r>
            <w:r>
              <w:rPr>
                <w:color w:val="auto"/>
                <w:sz w:val="18"/>
                <w:szCs w:val="20"/>
              </w:rPr>
              <w:t>l Gobierno Regional de Cajamarca</w:t>
            </w:r>
          </w:p>
          <w:p w:rsidR="00A044C8"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Pr>
                <w:color w:val="auto"/>
                <w:sz w:val="18"/>
                <w:szCs w:val="20"/>
              </w:rPr>
              <w:t>Año 2015: s/. 28</w:t>
            </w:r>
            <w:r w:rsidRPr="00B46054">
              <w:rPr>
                <w:color w:val="auto"/>
                <w:sz w:val="18"/>
                <w:szCs w:val="20"/>
              </w:rPr>
              <w:t xml:space="preserve"> millones destinados M.P.C. / s/.</w:t>
            </w:r>
            <w:r>
              <w:rPr>
                <w:color w:val="auto"/>
                <w:sz w:val="18"/>
                <w:szCs w:val="20"/>
              </w:rPr>
              <w:t xml:space="preserve"> 45</w:t>
            </w:r>
            <w:r w:rsidRPr="00B46054">
              <w:rPr>
                <w:color w:val="auto"/>
                <w:sz w:val="18"/>
                <w:szCs w:val="20"/>
              </w:rPr>
              <w:t xml:space="preserve"> millones destinados al Gobierno Regional de Cajamarca</w:t>
            </w:r>
            <w:r>
              <w:rPr>
                <w:color w:val="auto"/>
                <w:sz w:val="18"/>
                <w:szCs w:val="20"/>
              </w:rPr>
              <w:t xml:space="preserve">.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Pr>
                <w:color w:val="auto"/>
                <w:sz w:val="18"/>
                <w:szCs w:val="20"/>
              </w:rPr>
              <w:t>(MPC, 2016)</w:t>
            </w:r>
          </w:p>
        </w:tc>
      </w:tr>
      <w:tr w:rsidR="00A044C8" w:rsidRPr="00B46054" w:rsidTr="00A044C8">
        <w:trPr>
          <w:trHeight w:val="995"/>
        </w:trPr>
        <w:tc>
          <w:tcPr>
            <w:cnfStyle w:val="001000000000" w:firstRow="0" w:lastRow="0" w:firstColumn="1" w:lastColumn="0" w:oddVBand="0" w:evenVBand="0" w:oddHBand="0" w:evenHBand="0" w:firstRowFirstColumn="0" w:firstRowLastColumn="0" w:lastRowFirstColumn="0" w:lastRowLastColumn="0"/>
            <w:tcW w:w="1526" w:type="dxa"/>
          </w:tcPr>
          <w:p w:rsidR="00A044C8" w:rsidRPr="00B46054" w:rsidRDefault="00A044C8" w:rsidP="00A044C8">
            <w:pPr>
              <w:spacing w:line="240" w:lineRule="auto"/>
              <w:ind w:firstLine="0"/>
              <w:rPr>
                <w:color w:val="auto"/>
                <w:sz w:val="18"/>
                <w:szCs w:val="18"/>
              </w:rPr>
            </w:pPr>
          </w:p>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vinculada al</w:t>
            </w:r>
          </w:p>
          <w:p w:rsidR="00A044C8" w:rsidRPr="00B46054" w:rsidRDefault="00A044C8" w:rsidP="00A044C8">
            <w:pPr>
              <w:spacing w:line="240" w:lineRule="auto"/>
              <w:ind w:firstLine="0"/>
              <w:rPr>
                <w:color w:val="auto"/>
                <w:sz w:val="18"/>
                <w:szCs w:val="18"/>
              </w:rPr>
            </w:pPr>
            <w:r w:rsidRPr="00B46054">
              <w:rPr>
                <w:color w:val="auto"/>
                <w:sz w:val="18"/>
                <w:szCs w:val="18"/>
              </w:rPr>
              <w:t>turismo</w:t>
            </w:r>
          </w:p>
        </w:tc>
        <w:tc>
          <w:tcPr>
            <w:tcW w:w="8930" w:type="dxa"/>
            <w:gridSpan w:val="2"/>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Categoría:</w:t>
            </w:r>
            <w:r w:rsidRPr="00B46054">
              <w:rPr>
                <w:color w:val="auto"/>
                <w:sz w:val="18"/>
              </w:rPr>
              <w:t xml:space="preserve"> </w:t>
            </w:r>
            <w:r w:rsidRPr="00B46054">
              <w:rPr>
                <w:color w:val="auto"/>
                <w:sz w:val="18"/>
                <w:szCs w:val="20"/>
              </w:rPr>
              <w:t>Manifestaciones Culturales</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 xml:space="preserve">Tipo: </w:t>
            </w:r>
            <w:r w:rsidRPr="00B46054">
              <w:rPr>
                <w:color w:val="auto"/>
                <w:sz w:val="18"/>
              </w:rPr>
              <w:t xml:space="preserve"> </w:t>
            </w:r>
            <w:r w:rsidRPr="00B46054">
              <w:rPr>
                <w:color w:val="auto"/>
                <w:sz w:val="18"/>
                <w:szCs w:val="20"/>
              </w:rPr>
              <w:t>Arquitectura y Espacios Urbanos</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Jerarquía 2 (Recursos con algunos rasgos llamativos capaces de interesar al visitante que hubiese llegado por otra motivación turística o motivada  por corrientes turísticas locales).</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 No hay un indicador del promedio de visitas turísticas realizadas, según ( DIRCETUR- Cajamarca)</w:t>
            </w:r>
          </w:p>
        </w:tc>
      </w:tr>
      <w:tr w:rsidR="00A044C8" w:rsidRPr="00B46054" w:rsidTr="00A044C8">
        <w:trPr>
          <w:trHeight w:val="548"/>
        </w:trPr>
        <w:tc>
          <w:tcPr>
            <w:cnfStyle w:val="001000000000" w:firstRow="0" w:lastRow="0" w:firstColumn="1" w:lastColumn="0" w:oddVBand="0" w:evenVBand="0" w:oddHBand="0" w:evenHBand="0" w:firstRowFirstColumn="0" w:firstRowLastColumn="0" w:lastRowFirstColumn="0" w:lastRowLastColumn="0"/>
            <w:tcW w:w="1526" w:type="dxa"/>
          </w:tcPr>
          <w:p w:rsidR="00A044C8" w:rsidRPr="00B46054" w:rsidRDefault="00A044C8" w:rsidP="00A044C8">
            <w:pPr>
              <w:spacing w:line="240" w:lineRule="auto"/>
              <w:ind w:firstLine="0"/>
              <w:rPr>
                <w:color w:val="auto"/>
                <w:sz w:val="18"/>
                <w:szCs w:val="18"/>
              </w:rPr>
            </w:pPr>
            <w:r w:rsidRPr="00B46054">
              <w:rPr>
                <w:color w:val="auto"/>
                <w:sz w:val="18"/>
                <w:szCs w:val="18"/>
              </w:rPr>
              <w:t>Conservación Social</w:t>
            </w:r>
          </w:p>
        </w:tc>
        <w:tc>
          <w:tcPr>
            <w:tcW w:w="8930" w:type="dxa"/>
            <w:gridSpan w:val="2"/>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 Presencia de actos incívicos y residuos orgánicos en las paredes laterales  del Jr. Junín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 xml:space="preserve">  Grafiti</w:t>
            </w:r>
            <w:r>
              <w:rPr>
                <w:color w:val="auto"/>
                <w:sz w:val="18"/>
                <w:szCs w:val="20"/>
              </w:rPr>
              <w:t xml:space="preserve">s, pintas de pintura de barniz </w:t>
            </w:r>
            <w:r w:rsidRPr="00B46054">
              <w:rPr>
                <w:color w:val="auto"/>
                <w:sz w:val="18"/>
                <w:szCs w:val="20"/>
              </w:rPr>
              <w:t>y residuos orgánicos (orina)</w:t>
            </w:r>
          </w:p>
        </w:tc>
      </w:tr>
      <w:tr w:rsidR="00A044C8" w:rsidRPr="00B46054" w:rsidTr="00A044C8">
        <w:trPr>
          <w:trHeight w:val="548"/>
        </w:trPr>
        <w:tc>
          <w:tcPr>
            <w:cnfStyle w:val="001000000000" w:firstRow="0" w:lastRow="0" w:firstColumn="1" w:lastColumn="0" w:oddVBand="0" w:evenVBand="0" w:oddHBand="0" w:evenHBand="0" w:firstRowFirstColumn="0" w:firstRowLastColumn="0" w:lastRowFirstColumn="0" w:lastRowLastColumn="0"/>
            <w:tcW w:w="1526" w:type="dxa"/>
          </w:tcPr>
          <w:p w:rsidR="00A044C8" w:rsidRPr="00B46054" w:rsidRDefault="00A044C8" w:rsidP="00A044C8">
            <w:pPr>
              <w:spacing w:line="240" w:lineRule="auto"/>
              <w:ind w:firstLine="0"/>
              <w:rPr>
                <w:color w:val="auto"/>
                <w:sz w:val="18"/>
                <w:szCs w:val="18"/>
              </w:rPr>
            </w:pPr>
            <w:r w:rsidRPr="00B46054">
              <w:rPr>
                <w:color w:val="auto"/>
                <w:sz w:val="18"/>
                <w:szCs w:val="18"/>
              </w:rPr>
              <w:t xml:space="preserve">Conservación material del monumento </w:t>
            </w:r>
          </w:p>
        </w:tc>
        <w:tc>
          <w:tcPr>
            <w:tcW w:w="8930" w:type="dxa"/>
            <w:gridSpan w:val="2"/>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*Bueno ( X)  Malo(    )  Regular (  ) - Según  inventario del Ministerio de Cultura- ex I.N.C. (1983)</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*Bueno (  )  Malo (    )  Regular (X)- Según el plan de gestión del centro histórico de la M.P.C. (2013), en base a estudios de tipología a nivel de fachada.</w:t>
            </w:r>
          </w:p>
        </w:tc>
      </w:tr>
      <w:tr w:rsidR="00A044C8" w:rsidRPr="00B46054" w:rsidTr="00A044C8">
        <w:trPr>
          <w:trHeight w:val="270"/>
        </w:trPr>
        <w:tc>
          <w:tcPr>
            <w:cnfStyle w:val="001000000000" w:firstRow="0" w:lastRow="0" w:firstColumn="1" w:lastColumn="0" w:oddVBand="0" w:evenVBand="0" w:oddHBand="0" w:evenHBand="0" w:firstRowFirstColumn="0" w:firstRowLastColumn="0" w:lastRowFirstColumn="0" w:lastRowLastColumn="0"/>
            <w:tcW w:w="10456" w:type="dxa"/>
            <w:gridSpan w:val="3"/>
          </w:tcPr>
          <w:p w:rsidR="00A044C8" w:rsidRPr="00B46054" w:rsidRDefault="00A044C8" w:rsidP="00A044C8">
            <w:pPr>
              <w:spacing w:line="240" w:lineRule="auto"/>
              <w:ind w:firstLine="0"/>
              <w:rPr>
                <w:color w:val="auto"/>
                <w:sz w:val="18"/>
                <w:szCs w:val="18"/>
              </w:rPr>
            </w:pPr>
            <w:r w:rsidRPr="00B46054">
              <w:rPr>
                <w:color w:val="auto"/>
                <w:sz w:val="18"/>
                <w:szCs w:val="20"/>
              </w:rPr>
              <w:t xml:space="preserve">Estado de conservación según la población encuestada en la investigación: </w:t>
            </w:r>
            <w:r w:rsidRPr="005B0CFE">
              <w:rPr>
                <w:b w:val="0"/>
                <w:color w:val="auto"/>
                <w:sz w:val="18"/>
                <w:szCs w:val="20"/>
              </w:rPr>
              <w:t>Regular</w:t>
            </w:r>
            <w:r>
              <w:rPr>
                <w:b w:val="0"/>
                <w:color w:val="auto"/>
                <w:sz w:val="18"/>
                <w:szCs w:val="20"/>
              </w:rPr>
              <w:t xml:space="preserve"> </w:t>
            </w:r>
            <w:r w:rsidRPr="005B0CFE">
              <w:rPr>
                <w:b w:val="0"/>
                <w:color w:val="auto"/>
                <w:sz w:val="18"/>
                <w:szCs w:val="20"/>
              </w:rPr>
              <w:t xml:space="preserve">( </w:t>
            </w:r>
            <w:r>
              <w:rPr>
                <w:b w:val="0"/>
                <w:color w:val="auto"/>
                <w:sz w:val="18"/>
                <w:szCs w:val="20"/>
              </w:rPr>
              <w:t>v</w:t>
            </w:r>
            <w:r w:rsidRPr="005B0CFE">
              <w:rPr>
                <w:b w:val="0"/>
                <w:color w:val="auto"/>
                <w:sz w:val="18"/>
                <w:szCs w:val="20"/>
              </w:rPr>
              <w:t>er página</w:t>
            </w:r>
            <w:r>
              <w:rPr>
                <w:color w:val="auto"/>
                <w:sz w:val="18"/>
                <w:szCs w:val="20"/>
              </w:rPr>
              <w:t xml:space="preserve"> </w:t>
            </w:r>
            <w:r w:rsidR="008A7DD8">
              <w:rPr>
                <w:b w:val="0"/>
                <w:color w:val="auto"/>
                <w:sz w:val="18"/>
                <w:szCs w:val="20"/>
              </w:rPr>
              <w:t>150- figura 70</w:t>
            </w:r>
            <w:r w:rsidR="008A7DD8" w:rsidRPr="004676A3">
              <w:rPr>
                <w:b w:val="0"/>
                <w:color w:val="auto"/>
                <w:sz w:val="18"/>
                <w:szCs w:val="20"/>
              </w:rPr>
              <w:t>)</w:t>
            </w:r>
          </w:p>
        </w:tc>
      </w:tr>
      <w:tr w:rsidR="00A044C8" w:rsidRPr="00B46054" w:rsidTr="00A044C8">
        <w:trPr>
          <w:trHeight w:val="205"/>
        </w:trPr>
        <w:tc>
          <w:tcPr>
            <w:cnfStyle w:val="001000000000" w:firstRow="0" w:lastRow="0" w:firstColumn="1" w:lastColumn="0" w:oddVBand="0" w:evenVBand="0" w:oddHBand="0" w:evenHBand="0" w:firstRowFirstColumn="0" w:firstRowLastColumn="0" w:lastRowFirstColumn="0" w:lastRowLastColumn="0"/>
            <w:tcW w:w="10456" w:type="dxa"/>
            <w:gridSpan w:val="3"/>
          </w:tcPr>
          <w:p w:rsidR="00A044C8" w:rsidRPr="00B46054" w:rsidRDefault="00A044C8" w:rsidP="00A044C8">
            <w:pPr>
              <w:widowControl w:val="0"/>
              <w:spacing w:line="240" w:lineRule="auto"/>
              <w:ind w:firstLine="0"/>
              <w:rPr>
                <w:color w:val="auto"/>
                <w:sz w:val="20"/>
                <w:szCs w:val="20"/>
              </w:rPr>
            </w:pPr>
            <w:r w:rsidRPr="00B46054">
              <w:rPr>
                <w:color w:val="auto"/>
                <w:sz w:val="20"/>
                <w:szCs w:val="20"/>
              </w:rPr>
              <w:t xml:space="preserve">Determinación del estado de conservación: </w:t>
            </w:r>
            <w:r w:rsidRPr="005B0CFE">
              <w:rPr>
                <w:b w:val="0"/>
                <w:color w:val="auto"/>
                <w:sz w:val="20"/>
                <w:szCs w:val="20"/>
              </w:rPr>
              <w:t>Regular,  según los últimos  registros  del estado de conservación realizados.</w:t>
            </w:r>
          </w:p>
        </w:tc>
      </w:tr>
    </w:tbl>
    <w:tbl>
      <w:tblPr>
        <w:tblStyle w:val="Sombreadoclaro"/>
        <w:tblpPr w:leftFromText="141" w:rightFromText="141" w:vertAnchor="text" w:horzAnchor="margin" w:tblpX="108" w:tblpY="-509"/>
        <w:tblW w:w="10206" w:type="dxa"/>
        <w:tblBorders>
          <w:insideH w:val="single" w:sz="4" w:space="0" w:color="auto"/>
        </w:tblBorders>
        <w:tblLayout w:type="fixed"/>
        <w:tblLook w:val="06E0" w:firstRow="1" w:lastRow="1" w:firstColumn="1" w:lastColumn="0" w:noHBand="1" w:noVBand="1"/>
      </w:tblPr>
      <w:tblGrid>
        <w:gridCol w:w="1384"/>
        <w:gridCol w:w="3321"/>
        <w:gridCol w:w="7"/>
        <w:gridCol w:w="74"/>
        <w:gridCol w:w="5420"/>
      </w:tblGrid>
      <w:tr w:rsidR="00A044C8" w:rsidRPr="00B46054" w:rsidTr="00A044C8">
        <w:trPr>
          <w:cnfStyle w:val="100000000000" w:firstRow="1" w:lastRow="0" w:firstColumn="0" w:lastColumn="0" w:oddVBand="0" w:evenVBand="0" w:oddHBand="0"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10206" w:type="dxa"/>
            <w:gridSpan w:val="5"/>
          </w:tcPr>
          <w:p w:rsidR="00A044C8" w:rsidRPr="00B46054" w:rsidRDefault="00A044C8" w:rsidP="00A044C8">
            <w:pPr>
              <w:pStyle w:val="titulodetabla"/>
              <w:spacing w:after="0"/>
              <w:rPr>
                <w:sz w:val="20"/>
              </w:rPr>
            </w:pPr>
            <w:r w:rsidRPr="0042050E">
              <w:rPr>
                <w:i w:val="0"/>
                <w:sz w:val="22"/>
              </w:rPr>
              <w:lastRenderedPageBreak/>
              <w:t xml:space="preserve">Tabla </w:t>
            </w:r>
            <w:r w:rsidR="00092976">
              <w:rPr>
                <w:i w:val="0"/>
                <w:sz w:val="22"/>
              </w:rPr>
              <w:t>1</w:t>
            </w:r>
            <w:r w:rsidRPr="0042050E">
              <w:rPr>
                <w:i w:val="0"/>
                <w:sz w:val="22"/>
              </w:rPr>
              <w:t>6:</w:t>
            </w:r>
            <w:r w:rsidRPr="0042050E">
              <w:rPr>
                <w:sz w:val="22"/>
              </w:rPr>
              <w:t xml:space="preserve">                                 </w:t>
            </w:r>
            <w:r>
              <w:rPr>
                <w:sz w:val="22"/>
              </w:rPr>
              <w:t xml:space="preserve">               </w:t>
            </w:r>
            <w:r w:rsidRPr="0042050E">
              <w:rPr>
                <w:sz w:val="22"/>
              </w:rPr>
              <w:t xml:space="preserve">         Iglesia La Recoleta</w:t>
            </w:r>
          </w:p>
        </w:tc>
      </w:tr>
      <w:tr w:rsidR="00A044C8" w:rsidRPr="00B46054" w:rsidTr="00A044C8">
        <w:trPr>
          <w:trHeight w:val="2260"/>
        </w:trPr>
        <w:tc>
          <w:tcPr>
            <w:cnfStyle w:val="001000000000" w:firstRow="0" w:lastRow="0" w:firstColumn="1" w:lastColumn="0" w:oddVBand="0" w:evenVBand="0" w:oddHBand="0" w:evenHBand="0" w:firstRowFirstColumn="0" w:firstRowLastColumn="0" w:lastRowFirstColumn="0" w:lastRowLastColumn="0"/>
            <w:tcW w:w="10206" w:type="dxa"/>
            <w:gridSpan w:val="5"/>
          </w:tcPr>
          <w:p w:rsidR="00A044C8" w:rsidRPr="00B46054" w:rsidRDefault="00A044C8" w:rsidP="00A044C8">
            <w:pPr>
              <w:spacing w:line="240" w:lineRule="auto"/>
              <w:ind w:firstLine="0"/>
              <w:rPr>
                <w:color w:val="auto"/>
                <w:sz w:val="20"/>
                <w:szCs w:val="20"/>
              </w:rPr>
            </w:pPr>
            <w:r w:rsidRPr="00B46054">
              <w:rPr>
                <w:noProof/>
                <w:lang w:eastAsia="es-PE"/>
              </w:rPr>
              <w:drawing>
                <wp:anchor distT="0" distB="0" distL="114300" distR="114300" simplePos="0" relativeHeight="251567104" behindDoc="0" locked="0" layoutInCell="1" allowOverlap="1" wp14:anchorId="2E1E44DC" wp14:editId="5A447307">
                  <wp:simplePos x="0" y="0"/>
                  <wp:positionH relativeFrom="column">
                    <wp:posOffset>4618355</wp:posOffset>
                  </wp:positionH>
                  <wp:positionV relativeFrom="paragraph">
                    <wp:posOffset>27305</wp:posOffset>
                  </wp:positionV>
                  <wp:extent cx="1670685" cy="1352550"/>
                  <wp:effectExtent l="0" t="0" r="5715" b="0"/>
                  <wp:wrapSquare wrapText="bothSides"/>
                  <wp:docPr id="180" name="Imagen 180" descr="Resultado de imagen para iglesia recoleta cajamar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para iglesia recoleta cajamarca"/>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1670685" cy="1352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6054">
              <w:rPr>
                <w:noProof/>
                <w:lang w:eastAsia="es-PE"/>
              </w:rPr>
              <w:drawing>
                <wp:anchor distT="0" distB="0" distL="114300" distR="114300" simplePos="0" relativeHeight="251565056" behindDoc="0" locked="0" layoutInCell="1" allowOverlap="1" wp14:anchorId="0EFDBBD9" wp14:editId="371C2150">
                  <wp:simplePos x="0" y="0"/>
                  <wp:positionH relativeFrom="column">
                    <wp:posOffset>1627505</wp:posOffset>
                  </wp:positionH>
                  <wp:positionV relativeFrom="paragraph">
                    <wp:posOffset>27305</wp:posOffset>
                  </wp:positionV>
                  <wp:extent cx="2980055" cy="1362075"/>
                  <wp:effectExtent l="0" t="0" r="0" b="9525"/>
                  <wp:wrapSquare wrapText="bothSides"/>
                  <wp:docPr id="181" name="Imagen 181" descr="Resultado de imagen para iglesia recoleta cajamar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iglesia recoleta cajamarca"/>
                          <pic:cNvPicPr>
                            <a:picLocks noChangeAspect="1" noChangeArrowheads="1"/>
                          </pic:cNvPicPr>
                        </pic:nvPicPr>
                        <pic:blipFill rotWithShape="1">
                          <a:blip r:embed="rId292">
                            <a:extLst>
                              <a:ext uri="{28A0092B-C50C-407E-A947-70E740481C1C}">
                                <a14:useLocalDpi xmlns:a14="http://schemas.microsoft.com/office/drawing/2010/main" val="0"/>
                              </a:ext>
                            </a:extLst>
                          </a:blip>
                          <a:srcRect l="15450" r="12446"/>
                          <a:stretch/>
                        </pic:blipFill>
                        <pic:spPr bwMode="auto">
                          <a:xfrm>
                            <a:off x="0" y="0"/>
                            <a:ext cx="2980055" cy="1362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46054">
              <w:rPr>
                <w:noProof/>
                <w:lang w:eastAsia="es-PE"/>
              </w:rPr>
              <w:drawing>
                <wp:anchor distT="0" distB="0" distL="114300" distR="114300" simplePos="0" relativeHeight="251566080" behindDoc="0" locked="0" layoutInCell="1" allowOverlap="1" wp14:anchorId="4D36DDB7" wp14:editId="4CE4A5A6">
                  <wp:simplePos x="0" y="0"/>
                  <wp:positionH relativeFrom="column">
                    <wp:posOffset>46355</wp:posOffset>
                  </wp:positionH>
                  <wp:positionV relativeFrom="paragraph">
                    <wp:posOffset>17780</wp:posOffset>
                  </wp:positionV>
                  <wp:extent cx="1579880" cy="1381125"/>
                  <wp:effectExtent l="0" t="0" r="1270" b="9525"/>
                  <wp:wrapSquare wrapText="bothSides"/>
                  <wp:docPr id="184" name="Imagen 184" descr="Resultado de imagen para iglesia recoleta cajamar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para iglesia recoleta cajamarca"/>
                          <pic:cNvPicPr>
                            <a:picLocks noChangeAspect="1" noChangeArrowheads="1"/>
                          </pic:cNvPicPr>
                        </pic:nvPicPr>
                        <pic:blipFill rotWithShape="1">
                          <a:blip r:embed="rId293" cstate="print">
                            <a:extLst>
                              <a:ext uri="{28A0092B-C50C-407E-A947-70E740481C1C}">
                                <a14:useLocalDpi xmlns:a14="http://schemas.microsoft.com/office/drawing/2010/main" val="0"/>
                              </a:ext>
                            </a:extLst>
                          </a:blip>
                          <a:srcRect l="32028" t="18002" r="28470"/>
                          <a:stretch/>
                        </pic:blipFill>
                        <pic:spPr bwMode="auto">
                          <a:xfrm>
                            <a:off x="0" y="0"/>
                            <a:ext cx="1579880" cy="1381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A044C8" w:rsidRPr="00B46054" w:rsidTr="00A044C8">
        <w:trPr>
          <w:trHeight w:val="1680"/>
        </w:trPr>
        <w:tc>
          <w:tcPr>
            <w:cnfStyle w:val="001000000000" w:firstRow="0" w:lastRow="0" w:firstColumn="1" w:lastColumn="0" w:oddVBand="0" w:evenVBand="0" w:oddHBand="0" w:evenHBand="0" w:firstRowFirstColumn="0" w:firstRowLastColumn="0" w:lastRowFirstColumn="0" w:lastRowLastColumn="0"/>
            <w:tcW w:w="4712" w:type="dxa"/>
            <w:gridSpan w:val="3"/>
          </w:tcPr>
          <w:p w:rsidR="00A044C8" w:rsidRPr="00B46054" w:rsidRDefault="00A044C8" w:rsidP="00A044C8">
            <w:pPr>
              <w:spacing w:line="240" w:lineRule="auto"/>
              <w:ind w:firstLine="0"/>
              <w:rPr>
                <w:color w:val="auto"/>
                <w:sz w:val="20"/>
                <w:szCs w:val="20"/>
              </w:rPr>
            </w:pPr>
            <w:r w:rsidRPr="00B46054">
              <w:rPr>
                <w:noProof/>
                <w:lang w:eastAsia="es-PE"/>
              </w:rPr>
              <w:drawing>
                <wp:anchor distT="0" distB="0" distL="114300" distR="114300" simplePos="0" relativeHeight="251675648" behindDoc="0" locked="0" layoutInCell="1" allowOverlap="1" wp14:anchorId="7AB3A7EB" wp14:editId="593DE1AC">
                  <wp:simplePos x="0" y="0"/>
                  <wp:positionH relativeFrom="column">
                    <wp:posOffset>1245235</wp:posOffset>
                  </wp:positionH>
                  <wp:positionV relativeFrom="paragraph">
                    <wp:posOffset>17145</wp:posOffset>
                  </wp:positionV>
                  <wp:extent cx="1678940" cy="1011555"/>
                  <wp:effectExtent l="0" t="0" r="0" b="0"/>
                  <wp:wrapSquare wrapText="bothSides"/>
                  <wp:docPr id="200" name="Imagen 200" descr="G:\verita\imagenes\IMG_20160504_122015_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verita\imagenes\IMG_20160504_122015_408.jpg"/>
                          <pic:cNvPicPr>
                            <a:picLocks noChangeAspect="1" noChangeArrowheads="1"/>
                          </pic:cNvPicPr>
                        </pic:nvPicPr>
                        <pic:blipFill rotWithShape="1">
                          <a:blip r:embed="rId294" cstate="print">
                            <a:extLst>
                              <a:ext uri="{28A0092B-C50C-407E-A947-70E740481C1C}">
                                <a14:useLocalDpi xmlns:a14="http://schemas.microsoft.com/office/drawing/2010/main" val="0"/>
                              </a:ext>
                            </a:extLst>
                          </a:blip>
                          <a:srcRect l="18672" r="6224" b="16833"/>
                          <a:stretch/>
                        </pic:blipFill>
                        <pic:spPr bwMode="auto">
                          <a:xfrm>
                            <a:off x="0" y="0"/>
                            <a:ext cx="1678940" cy="1011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46054">
              <w:rPr>
                <w:noProof/>
                <w:lang w:eastAsia="es-PE"/>
              </w:rPr>
              <w:drawing>
                <wp:anchor distT="0" distB="0" distL="114300" distR="114300" simplePos="0" relativeHeight="251676672" behindDoc="0" locked="0" layoutInCell="1" allowOverlap="1" wp14:anchorId="360774B4" wp14:editId="5714E279">
                  <wp:simplePos x="0" y="0"/>
                  <wp:positionH relativeFrom="column">
                    <wp:posOffset>-10160</wp:posOffset>
                  </wp:positionH>
                  <wp:positionV relativeFrom="paragraph">
                    <wp:posOffset>17145</wp:posOffset>
                  </wp:positionV>
                  <wp:extent cx="1330960" cy="1011555"/>
                  <wp:effectExtent l="0" t="0" r="2540" b="0"/>
                  <wp:wrapSquare wrapText="bothSides"/>
                  <wp:docPr id="208" name="Imagen 208" descr="G:\verita\imagenes\IMG_20160504_121606_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verita\imagenes\IMG_20160504_121606_720.jpg"/>
                          <pic:cNvPicPr>
                            <a:picLocks noChangeAspect="1" noChangeArrowheads="1"/>
                          </pic:cNvPicPr>
                        </pic:nvPicPr>
                        <pic:blipFill rotWithShape="1">
                          <a:blip r:embed="rId295" cstate="print">
                            <a:extLst>
                              <a:ext uri="{28A0092B-C50C-407E-A947-70E740481C1C}">
                                <a14:useLocalDpi xmlns:a14="http://schemas.microsoft.com/office/drawing/2010/main" val="0"/>
                              </a:ext>
                            </a:extLst>
                          </a:blip>
                          <a:srcRect r="25311"/>
                          <a:stretch/>
                        </pic:blipFill>
                        <pic:spPr bwMode="auto">
                          <a:xfrm>
                            <a:off x="0" y="0"/>
                            <a:ext cx="1330960" cy="1011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A442A">
              <w:rPr>
                <w:color w:val="auto"/>
                <w:sz w:val="18"/>
                <w:szCs w:val="20"/>
              </w:rPr>
              <w:t>Fachada Iglesia La Recoleta- 2015</w:t>
            </w:r>
          </w:p>
        </w:tc>
        <w:tc>
          <w:tcPr>
            <w:tcW w:w="5494" w:type="dxa"/>
            <w:gridSpan w:val="2"/>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noProof/>
                <w:lang w:eastAsia="es-PE"/>
              </w:rPr>
              <w:drawing>
                <wp:anchor distT="0" distB="0" distL="114300" distR="114300" simplePos="0" relativeHeight="251681792" behindDoc="0" locked="0" layoutInCell="1" allowOverlap="1" wp14:anchorId="574127ED" wp14:editId="79A5A57B">
                  <wp:simplePos x="0" y="0"/>
                  <wp:positionH relativeFrom="column">
                    <wp:posOffset>1609090</wp:posOffset>
                  </wp:positionH>
                  <wp:positionV relativeFrom="paragraph">
                    <wp:posOffset>7620</wp:posOffset>
                  </wp:positionV>
                  <wp:extent cx="1789430" cy="1021080"/>
                  <wp:effectExtent l="0" t="0" r="1270" b="7620"/>
                  <wp:wrapSquare wrapText="bothSides"/>
                  <wp:docPr id="215" name="Imagen 215" descr="G:\verita\imagenes\IMG_20160504_121824_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verita\imagenes\IMG_20160504_121824_694.jpg"/>
                          <pic:cNvPicPr>
                            <a:picLocks noChangeAspect="1" noChangeArrowheads="1"/>
                          </pic:cNvPicPr>
                        </pic:nvPicPr>
                        <pic:blipFill rotWithShape="1">
                          <a:blip r:embed="rId296" cstate="print">
                            <a:extLst>
                              <a:ext uri="{28A0092B-C50C-407E-A947-70E740481C1C}">
                                <a14:useLocalDpi xmlns:a14="http://schemas.microsoft.com/office/drawing/2010/main" val="0"/>
                              </a:ext>
                            </a:extLst>
                          </a:blip>
                          <a:srcRect l="46398" t="28804" r="21696" b="28951"/>
                          <a:stretch/>
                        </pic:blipFill>
                        <pic:spPr bwMode="auto">
                          <a:xfrm>
                            <a:off x="0" y="0"/>
                            <a:ext cx="1789430" cy="1021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46054">
              <w:rPr>
                <w:noProof/>
                <w:lang w:eastAsia="es-PE"/>
              </w:rPr>
              <w:drawing>
                <wp:anchor distT="0" distB="0" distL="114300" distR="114300" simplePos="0" relativeHeight="251679744" behindDoc="0" locked="0" layoutInCell="1" allowOverlap="1" wp14:anchorId="62CA5F96" wp14:editId="08C1D9BC">
                  <wp:simplePos x="0" y="0"/>
                  <wp:positionH relativeFrom="column">
                    <wp:posOffset>-64135</wp:posOffset>
                  </wp:positionH>
                  <wp:positionV relativeFrom="paragraph">
                    <wp:posOffset>7620</wp:posOffset>
                  </wp:positionV>
                  <wp:extent cx="1663065" cy="1021080"/>
                  <wp:effectExtent l="0" t="0" r="0" b="7620"/>
                  <wp:wrapSquare wrapText="bothSides"/>
                  <wp:docPr id="221" name="Imagen 221" descr="G:\verita\imagenes\IMG_20160504_121721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verita\imagenes\IMG_20160504_121721_910.jpg"/>
                          <pic:cNvPicPr>
                            <a:picLocks noChangeAspect="1" noChangeArrowheads="1"/>
                          </pic:cNvPicPr>
                        </pic:nvPicPr>
                        <pic:blipFill rotWithShape="1">
                          <a:blip r:embed="rId297" cstate="print">
                            <a:extLst>
                              <a:ext uri="{28A0092B-C50C-407E-A947-70E740481C1C}">
                                <a14:useLocalDpi xmlns:a14="http://schemas.microsoft.com/office/drawing/2010/main" val="0"/>
                              </a:ext>
                            </a:extLst>
                          </a:blip>
                          <a:srcRect t="-1" r="18258" b="7231"/>
                          <a:stretch/>
                        </pic:blipFill>
                        <pic:spPr bwMode="auto">
                          <a:xfrm>
                            <a:off x="0" y="0"/>
                            <a:ext cx="1663065" cy="1021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A044C8" w:rsidRPr="00B46054" w:rsidTr="00A044C8">
        <w:trPr>
          <w:trHeight w:val="181"/>
        </w:trPr>
        <w:tc>
          <w:tcPr>
            <w:cnfStyle w:val="001000000000" w:firstRow="0" w:lastRow="0" w:firstColumn="1" w:lastColumn="0" w:oddVBand="0" w:evenVBand="0" w:oddHBand="0" w:evenHBand="0" w:firstRowFirstColumn="0" w:firstRowLastColumn="0" w:lastRowFirstColumn="0" w:lastRowLastColumn="0"/>
            <w:tcW w:w="4786" w:type="dxa"/>
            <w:gridSpan w:val="4"/>
          </w:tcPr>
          <w:p w:rsidR="00A044C8" w:rsidRPr="00B46054" w:rsidRDefault="00A044C8" w:rsidP="00A044C8">
            <w:pPr>
              <w:spacing w:line="240" w:lineRule="auto"/>
              <w:ind w:firstLine="0"/>
              <w:rPr>
                <w:color w:val="auto"/>
                <w:sz w:val="20"/>
                <w:szCs w:val="20"/>
              </w:rPr>
            </w:pPr>
            <w:r w:rsidRPr="0039248C">
              <w:rPr>
                <w:color w:val="auto"/>
                <w:sz w:val="20"/>
                <w:szCs w:val="20"/>
              </w:rPr>
              <w:t>Protección</w:t>
            </w:r>
            <w:r w:rsidRPr="004676A3">
              <w:rPr>
                <w:b w:val="0"/>
                <w:color w:val="auto"/>
                <w:sz w:val="20"/>
                <w:szCs w:val="20"/>
              </w:rPr>
              <w:t xml:space="preserve">: </w:t>
            </w:r>
            <w:r w:rsidRPr="004676A3">
              <w:rPr>
                <w:b w:val="0"/>
                <w:color w:val="auto"/>
                <w:sz w:val="28"/>
                <w:szCs w:val="20"/>
                <w:vertAlign w:val="subscript"/>
              </w:rPr>
              <w:t>R.S. N° 2900-1972-ED.  Con fecha 28/12/1972</w:t>
            </w:r>
          </w:p>
        </w:tc>
        <w:tc>
          <w:tcPr>
            <w:tcW w:w="5420" w:type="dxa"/>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20"/>
                <w:szCs w:val="20"/>
              </w:rPr>
              <w:t>Construcción: Desde 1668 hasta 1678.</w:t>
            </w:r>
          </w:p>
        </w:tc>
      </w:tr>
      <w:tr w:rsidR="00A044C8" w:rsidRPr="00B46054" w:rsidTr="00A044C8">
        <w:trPr>
          <w:trHeight w:val="247"/>
        </w:trPr>
        <w:tc>
          <w:tcPr>
            <w:cnfStyle w:val="001000000000" w:firstRow="0" w:lastRow="0" w:firstColumn="1" w:lastColumn="0" w:oddVBand="0" w:evenVBand="0" w:oddHBand="0" w:evenHBand="0" w:firstRowFirstColumn="0" w:firstRowLastColumn="0" w:lastRowFirstColumn="0" w:lastRowLastColumn="0"/>
            <w:tcW w:w="4705" w:type="dxa"/>
            <w:gridSpan w:val="2"/>
          </w:tcPr>
          <w:p w:rsidR="00A044C8" w:rsidRPr="00B46054" w:rsidRDefault="00A044C8" w:rsidP="00A044C8">
            <w:pPr>
              <w:spacing w:line="240" w:lineRule="auto"/>
              <w:ind w:firstLine="0"/>
              <w:rPr>
                <w:color w:val="auto"/>
                <w:sz w:val="20"/>
                <w:szCs w:val="20"/>
              </w:rPr>
            </w:pPr>
            <w:r>
              <w:rPr>
                <w:color w:val="auto"/>
                <w:sz w:val="20"/>
                <w:szCs w:val="20"/>
              </w:rPr>
              <w:t xml:space="preserve">Ubicación: </w:t>
            </w:r>
            <w:r w:rsidRPr="004676A3">
              <w:rPr>
                <w:b w:val="0"/>
                <w:color w:val="auto"/>
                <w:sz w:val="20"/>
                <w:szCs w:val="20"/>
              </w:rPr>
              <w:t>Entre las calles Av.  El Maestro y Av. Los Héroes.</w:t>
            </w:r>
            <w:r w:rsidRPr="00B46054">
              <w:rPr>
                <w:color w:val="auto"/>
                <w:sz w:val="20"/>
                <w:szCs w:val="20"/>
              </w:rPr>
              <w:t xml:space="preserve"> </w:t>
            </w:r>
          </w:p>
        </w:tc>
        <w:tc>
          <w:tcPr>
            <w:tcW w:w="5501" w:type="dxa"/>
            <w:gridSpan w:val="3"/>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20"/>
                <w:szCs w:val="20"/>
              </w:rPr>
              <w:t xml:space="preserve">Material: </w:t>
            </w:r>
            <w:r w:rsidRPr="00B46054">
              <w:rPr>
                <w:color w:val="auto"/>
                <w:sz w:val="18"/>
                <w:szCs w:val="18"/>
              </w:rPr>
              <w:t>Traquita roca volcánica.</w:t>
            </w:r>
          </w:p>
        </w:tc>
      </w:tr>
      <w:tr w:rsidR="00A044C8" w:rsidRPr="00B46054" w:rsidTr="00A044C8">
        <w:trPr>
          <w:trHeight w:val="269"/>
        </w:trPr>
        <w:tc>
          <w:tcPr>
            <w:cnfStyle w:val="001000000000" w:firstRow="0" w:lastRow="0" w:firstColumn="1" w:lastColumn="0" w:oddVBand="0" w:evenVBand="0" w:oddHBand="0" w:evenHBand="0" w:firstRowFirstColumn="0" w:firstRowLastColumn="0" w:lastRowFirstColumn="0" w:lastRowLastColumn="0"/>
            <w:tcW w:w="4705" w:type="dxa"/>
            <w:gridSpan w:val="2"/>
          </w:tcPr>
          <w:p w:rsidR="00A044C8" w:rsidRPr="00B46054" w:rsidRDefault="00A044C8" w:rsidP="00A044C8">
            <w:pPr>
              <w:spacing w:line="240" w:lineRule="auto"/>
              <w:ind w:firstLine="0"/>
              <w:rPr>
                <w:color w:val="auto"/>
                <w:sz w:val="18"/>
                <w:szCs w:val="18"/>
              </w:rPr>
            </w:pPr>
            <w:r w:rsidRPr="00B46054">
              <w:rPr>
                <w:color w:val="auto"/>
                <w:sz w:val="18"/>
                <w:szCs w:val="18"/>
              </w:rPr>
              <w:t xml:space="preserve">Estilo: </w:t>
            </w:r>
            <w:r w:rsidRPr="004676A3">
              <w:rPr>
                <w:b w:val="0"/>
                <w:color w:val="auto"/>
                <w:sz w:val="18"/>
                <w:szCs w:val="18"/>
              </w:rPr>
              <w:t>Plateresco Neoclásico</w:t>
            </w:r>
            <w:r w:rsidRPr="00B46054">
              <w:rPr>
                <w:color w:val="auto"/>
                <w:sz w:val="18"/>
                <w:szCs w:val="18"/>
              </w:rPr>
              <w:t xml:space="preserve"> </w:t>
            </w:r>
          </w:p>
        </w:tc>
        <w:tc>
          <w:tcPr>
            <w:tcW w:w="5501" w:type="dxa"/>
            <w:gridSpan w:val="3"/>
            <w:vMerge w:val="restart"/>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20"/>
                <w:szCs w:val="20"/>
              </w:rPr>
              <w:t>Importancia histórica:</w:t>
            </w:r>
            <w:r w:rsidRPr="00B46054">
              <w:rPr>
                <w:color w:val="auto"/>
                <w:sz w:val="18"/>
                <w:szCs w:val="18"/>
              </w:rPr>
              <w:t xml:space="preserve"> la Iglesia y el convento fueron edificadas en 1668 y terminadas en 1678, por el alarife Juan De Céspedes y Ledezma, su costo osciló entre un millón de pesos españoles</w:t>
            </w:r>
            <w:r w:rsidRPr="00B46054">
              <w:rPr>
                <w:color w:val="auto"/>
                <w:sz w:val="20"/>
                <w:szCs w:val="20"/>
              </w:rPr>
              <w:t xml:space="preserve">. En 1929, el convento fue destina como </w:t>
            </w:r>
            <w:r w:rsidRPr="008A7DD8">
              <w:rPr>
                <w:color w:val="auto"/>
                <w:sz w:val="18"/>
                <w:szCs w:val="20"/>
              </w:rPr>
              <w:t>colegio de Ciencias funcionando ahí el colegio San Ramón, la Escuela Normal de mujeres Santa Terecita y el Colegio Dos de Mayo</w:t>
            </w:r>
            <w:r w:rsidRPr="00B46054">
              <w:rPr>
                <w:color w:val="auto"/>
                <w:sz w:val="20"/>
                <w:szCs w:val="20"/>
              </w:rPr>
              <w:t xml:space="preserve">.  </w:t>
            </w:r>
          </w:p>
        </w:tc>
      </w:tr>
      <w:tr w:rsidR="00A044C8" w:rsidRPr="00B46054" w:rsidTr="00A044C8">
        <w:trPr>
          <w:trHeight w:val="245"/>
        </w:trPr>
        <w:tc>
          <w:tcPr>
            <w:cnfStyle w:val="001000000000" w:firstRow="0" w:lastRow="0" w:firstColumn="1" w:lastColumn="0" w:oddVBand="0" w:evenVBand="0" w:oddHBand="0" w:evenHBand="0" w:firstRowFirstColumn="0" w:firstRowLastColumn="0" w:lastRowFirstColumn="0" w:lastRowLastColumn="0"/>
            <w:tcW w:w="4705" w:type="dxa"/>
            <w:gridSpan w:val="2"/>
          </w:tcPr>
          <w:p w:rsidR="00A044C8" w:rsidRPr="004676A3" w:rsidRDefault="00A044C8" w:rsidP="00A044C8">
            <w:pPr>
              <w:spacing w:line="240" w:lineRule="auto"/>
              <w:ind w:firstLine="0"/>
              <w:rPr>
                <w:b w:val="0"/>
                <w:color w:val="auto"/>
                <w:sz w:val="18"/>
                <w:szCs w:val="18"/>
              </w:rPr>
            </w:pPr>
            <w:r w:rsidRPr="00B46054">
              <w:rPr>
                <w:color w:val="auto"/>
                <w:sz w:val="18"/>
                <w:szCs w:val="20"/>
              </w:rPr>
              <w:t xml:space="preserve">Valor uso: </w:t>
            </w:r>
            <w:r w:rsidRPr="004676A3">
              <w:rPr>
                <w:b w:val="0"/>
                <w:color w:val="auto"/>
                <w:sz w:val="18"/>
                <w:szCs w:val="18"/>
              </w:rPr>
              <w:t>Iglesia La Recoleta de Cajamarca y Colegio San Ramón y Jardín de Niños Santa Terecita, Propiedad del Ministerio de cultura.</w:t>
            </w:r>
          </w:p>
          <w:p w:rsidR="00A044C8" w:rsidRPr="00B46054" w:rsidRDefault="00A044C8" w:rsidP="00A044C8">
            <w:pPr>
              <w:spacing w:line="240" w:lineRule="auto"/>
              <w:ind w:firstLine="0"/>
              <w:rPr>
                <w:color w:val="auto"/>
                <w:sz w:val="18"/>
                <w:szCs w:val="18"/>
              </w:rPr>
            </w:pPr>
          </w:p>
        </w:tc>
        <w:tc>
          <w:tcPr>
            <w:tcW w:w="5501" w:type="dxa"/>
            <w:gridSpan w:val="3"/>
            <w:vMerge/>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p>
        </w:tc>
      </w:tr>
      <w:tr w:rsidR="00A044C8" w:rsidRPr="00B46054" w:rsidTr="00A044C8">
        <w:trPr>
          <w:trHeight w:val="559"/>
        </w:trPr>
        <w:tc>
          <w:tcPr>
            <w:cnfStyle w:val="001000000000" w:firstRow="0" w:lastRow="0" w:firstColumn="1" w:lastColumn="0" w:oddVBand="0" w:evenVBand="0" w:oddHBand="0" w:evenHBand="0" w:firstRowFirstColumn="0" w:firstRowLastColumn="0" w:lastRowFirstColumn="0" w:lastRowLastColumn="0"/>
            <w:tcW w:w="1384" w:type="dxa"/>
          </w:tcPr>
          <w:p w:rsidR="00A044C8" w:rsidRPr="00B46054" w:rsidRDefault="00A044C8" w:rsidP="00A044C8">
            <w:pPr>
              <w:spacing w:line="240" w:lineRule="auto"/>
              <w:ind w:firstLine="0"/>
              <w:rPr>
                <w:color w:val="auto"/>
                <w:sz w:val="18"/>
                <w:szCs w:val="18"/>
              </w:rPr>
            </w:pPr>
            <w:r w:rsidRPr="00B46054">
              <w:rPr>
                <w:color w:val="auto"/>
                <w:sz w:val="18"/>
                <w:szCs w:val="18"/>
              </w:rPr>
              <w:t xml:space="preserve">Proyectos de mantenimiento al monumento </w:t>
            </w:r>
          </w:p>
        </w:tc>
        <w:tc>
          <w:tcPr>
            <w:tcW w:w="8822" w:type="dxa"/>
            <w:gridSpan w:val="4"/>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20"/>
                <w:szCs w:val="20"/>
              </w:rPr>
              <w:t>*</w:t>
            </w:r>
            <w:r w:rsidRPr="00B46054">
              <w:rPr>
                <w:color w:val="auto"/>
                <w:sz w:val="18"/>
                <w:szCs w:val="20"/>
              </w:rPr>
              <w:t xml:space="preserve">1983 - Primera Restauración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 xml:space="preserve">* 2006-  Mejoramiento del salón Parroquial del  Monumento Histórico y Cultural del Complejo Parroquial La Recoleta, Provincia De Cajamarca.  Perfil aprobado con código SNIP: 36495.  Presupuesto: s/. 27,402.00 </w:t>
            </w:r>
          </w:p>
        </w:tc>
      </w:tr>
      <w:tr w:rsidR="00A044C8" w:rsidRPr="00B46054" w:rsidTr="00A044C8">
        <w:trPr>
          <w:trHeight w:val="752"/>
        </w:trPr>
        <w:tc>
          <w:tcPr>
            <w:cnfStyle w:val="001000000000" w:firstRow="0" w:lastRow="0" w:firstColumn="1" w:lastColumn="0" w:oddVBand="0" w:evenVBand="0" w:oddHBand="0" w:evenHBand="0" w:firstRowFirstColumn="0" w:firstRowLastColumn="0" w:lastRowFirstColumn="0" w:lastRowLastColumn="0"/>
            <w:tcW w:w="1384" w:type="dxa"/>
          </w:tcPr>
          <w:p w:rsidR="00A044C8" w:rsidRPr="00B46054" w:rsidRDefault="00A044C8" w:rsidP="00A044C8">
            <w:pPr>
              <w:spacing w:line="240" w:lineRule="auto"/>
              <w:ind w:firstLine="0"/>
              <w:rPr>
                <w:color w:val="auto"/>
                <w:sz w:val="18"/>
                <w:szCs w:val="20"/>
              </w:rPr>
            </w:pPr>
          </w:p>
          <w:p w:rsidR="00A044C8" w:rsidRPr="00B46054" w:rsidRDefault="00A044C8" w:rsidP="00A044C8">
            <w:pPr>
              <w:spacing w:line="240" w:lineRule="auto"/>
              <w:ind w:firstLine="0"/>
              <w:rPr>
                <w:color w:val="auto"/>
                <w:sz w:val="18"/>
                <w:szCs w:val="20"/>
              </w:rPr>
            </w:pPr>
            <w:r w:rsidRPr="00B46054">
              <w:rPr>
                <w:color w:val="auto"/>
                <w:sz w:val="18"/>
                <w:szCs w:val="20"/>
              </w:rPr>
              <w:t>Conservación</w:t>
            </w:r>
          </w:p>
          <w:p w:rsidR="00A044C8" w:rsidRPr="00B46054" w:rsidRDefault="00A044C8" w:rsidP="00A044C8">
            <w:pPr>
              <w:spacing w:line="240" w:lineRule="auto"/>
              <w:ind w:firstLine="0"/>
              <w:rPr>
                <w:color w:val="auto"/>
                <w:sz w:val="20"/>
                <w:szCs w:val="20"/>
              </w:rPr>
            </w:pPr>
            <w:r w:rsidRPr="00B46054">
              <w:rPr>
                <w:color w:val="auto"/>
                <w:sz w:val="18"/>
                <w:szCs w:val="20"/>
              </w:rPr>
              <w:t>y Protección legal</w:t>
            </w:r>
          </w:p>
        </w:tc>
        <w:tc>
          <w:tcPr>
            <w:tcW w:w="8822" w:type="dxa"/>
            <w:gridSpan w:val="4"/>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 R.S. No. 2900-1972-ED  Monumento histórico. (INC, 1983)</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 Ley del Patrimonio Cultural de la Nación  N° 28296</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rPr>
            </w:pPr>
            <w:r w:rsidRPr="00B46054">
              <w:rPr>
                <w:color w:val="auto"/>
                <w:sz w:val="18"/>
                <w:szCs w:val="20"/>
              </w:rPr>
              <w:t>* Reglamento Para la Zona Monumental de Cajamarca de 1994.</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rPr>
            </w:pPr>
            <w:r w:rsidRPr="00B46054">
              <w:rPr>
                <w:color w:val="auto"/>
              </w:rPr>
              <w:t>*</w:t>
            </w:r>
            <w:r w:rsidRPr="00B46054">
              <w:rPr>
                <w:color w:val="auto"/>
                <w:sz w:val="18"/>
              </w:rPr>
              <w:t>Reglamento de sanciones administrativas por infracciones en contra del Patrimonio Cultural</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rPr>
            </w:pPr>
            <w:r w:rsidRPr="00B46054">
              <w:rPr>
                <w:color w:val="auto"/>
                <w:sz w:val="18"/>
              </w:rPr>
              <w:t xml:space="preserve">  De la nación. R.D. N°5-2016- DGS-DGDP-VMPCIC/MC</w:t>
            </w:r>
          </w:p>
        </w:tc>
      </w:tr>
      <w:tr w:rsidR="00A044C8" w:rsidRPr="00B46054" w:rsidTr="00A044C8">
        <w:trPr>
          <w:trHeight w:val="937"/>
        </w:trPr>
        <w:tc>
          <w:tcPr>
            <w:cnfStyle w:val="001000000000" w:firstRow="0" w:lastRow="0" w:firstColumn="1" w:lastColumn="0" w:oddVBand="0" w:evenVBand="0" w:oddHBand="0" w:evenHBand="0" w:firstRowFirstColumn="0" w:firstRowLastColumn="0" w:lastRowFirstColumn="0" w:lastRowLastColumn="0"/>
            <w:tcW w:w="1384" w:type="dxa"/>
          </w:tcPr>
          <w:p w:rsidR="00A044C8" w:rsidRPr="00B46054" w:rsidRDefault="00A044C8" w:rsidP="00A044C8">
            <w:pPr>
              <w:spacing w:line="240" w:lineRule="auto"/>
              <w:ind w:firstLine="0"/>
              <w:rPr>
                <w:color w:val="auto"/>
                <w:sz w:val="18"/>
                <w:szCs w:val="20"/>
              </w:rPr>
            </w:pPr>
            <w:r w:rsidRPr="00B46054">
              <w:rPr>
                <w:color w:val="auto"/>
                <w:sz w:val="18"/>
                <w:szCs w:val="20"/>
              </w:rPr>
              <w:t>Recursos</w:t>
            </w:r>
          </w:p>
          <w:p w:rsidR="00A044C8" w:rsidRPr="00B46054" w:rsidRDefault="00A044C8" w:rsidP="00A044C8">
            <w:pPr>
              <w:spacing w:line="240" w:lineRule="auto"/>
              <w:ind w:firstLine="0"/>
              <w:rPr>
                <w:color w:val="auto"/>
                <w:sz w:val="18"/>
                <w:szCs w:val="20"/>
              </w:rPr>
            </w:pPr>
            <w:r w:rsidRPr="00B46054">
              <w:rPr>
                <w:color w:val="auto"/>
                <w:sz w:val="18"/>
                <w:szCs w:val="20"/>
              </w:rPr>
              <w:t>económicos</w:t>
            </w:r>
          </w:p>
          <w:p w:rsidR="00A044C8" w:rsidRPr="00B46054" w:rsidRDefault="00A044C8" w:rsidP="00A044C8">
            <w:pPr>
              <w:spacing w:line="240" w:lineRule="auto"/>
              <w:ind w:firstLine="0"/>
              <w:rPr>
                <w:color w:val="auto"/>
                <w:sz w:val="20"/>
                <w:szCs w:val="20"/>
              </w:rPr>
            </w:pPr>
            <w:r w:rsidRPr="00B46054">
              <w:rPr>
                <w:color w:val="auto"/>
                <w:sz w:val="18"/>
                <w:szCs w:val="20"/>
              </w:rPr>
              <w:t>asignados para conservación de monumentos</w:t>
            </w:r>
          </w:p>
        </w:tc>
        <w:tc>
          <w:tcPr>
            <w:tcW w:w="8822" w:type="dxa"/>
            <w:gridSpan w:val="4"/>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Recursos destinados según los proyectos de intervención realizados, en base a los recursos recaudados en el  rubro 18 sobre  Canon, regalías, renta de aduanas y participaciones.</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Año 2013:</w:t>
            </w:r>
            <w:r>
              <w:rPr>
                <w:color w:val="auto"/>
                <w:sz w:val="18"/>
                <w:szCs w:val="20"/>
              </w:rPr>
              <w:t xml:space="preserve">  s/64 millones </w:t>
            </w:r>
            <w:r w:rsidRPr="00B46054">
              <w:rPr>
                <w:color w:val="auto"/>
                <w:sz w:val="18"/>
                <w:szCs w:val="20"/>
              </w:rPr>
              <w:t>destinados M.P.C.</w:t>
            </w:r>
            <w:r>
              <w:rPr>
                <w:color w:val="auto"/>
                <w:sz w:val="18"/>
                <w:szCs w:val="20"/>
              </w:rPr>
              <w:t xml:space="preserve"> s/.105 millones destinados </w:t>
            </w:r>
            <w:r w:rsidRPr="00B46054">
              <w:rPr>
                <w:color w:val="auto"/>
                <w:sz w:val="18"/>
                <w:szCs w:val="20"/>
              </w:rPr>
              <w:t>a</w:t>
            </w:r>
            <w:r>
              <w:rPr>
                <w:color w:val="auto"/>
                <w:sz w:val="18"/>
                <w:szCs w:val="20"/>
              </w:rPr>
              <w:t>l Gobierno Regional de Cajamarca</w:t>
            </w:r>
          </w:p>
          <w:p w:rsidR="00A044C8"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Pr>
                <w:color w:val="auto"/>
                <w:sz w:val="18"/>
                <w:szCs w:val="20"/>
              </w:rPr>
              <w:t>Año 2015: s/. 28</w:t>
            </w:r>
            <w:r w:rsidRPr="00B46054">
              <w:rPr>
                <w:color w:val="auto"/>
                <w:sz w:val="18"/>
                <w:szCs w:val="20"/>
              </w:rPr>
              <w:t xml:space="preserve"> millones destinados M.P.C. / s/.</w:t>
            </w:r>
            <w:r>
              <w:rPr>
                <w:color w:val="auto"/>
                <w:sz w:val="18"/>
                <w:szCs w:val="20"/>
              </w:rPr>
              <w:t xml:space="preserve"> 45</w:t>
            </w:r>
            <w:r w:rsidRPr="00B46054">
              <w:rPr>
                <w:color w:val="auto"/>
                <w:sz w:val="18"/>
                <w:szCs w:val="20"/>
              </w:rPr>
              <w:t xml:space="preserve"> millones destinados al Gobierno Regional de Cajamarca</w:t>
            </w:r>
            <w:r>
              <w:rPr>
                <w:color w:val="auto"/>
                <w:sz w:val="18"/>
                <w:szCs w:val="20"/>
              </w:rPr>
              <w:t xml:space="preserve">.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Pr>
                <w:color w:val="auto"/>
                <w:sz w:val="18"/>
                <w:szCs w:val="20"/>
              </w:rPr>
              <w:t>(M.P.C., 2016)</w:t>
            </w:r>
          </w:p>
        </w:tc>
      </w:tr>
      <w:tr w:rsidR="00A044C8" w:rsidRPr="00B46054" w:rsidTr="00A044C8">
        <w:trPr>
          <w:trHeight w:val="559"/>
        </w:trPr>
        <w:tc>
          <w:tcPr>
            <w:cnfStyle w:val="001000000000" w:firstRow="0" w:lastRow="0" w:firstColumn="1" w:lastColumn="0" w:oddVBand="0" w:evenVBand="0" w:oddHBand="0" w:evenHBand="0" w:firstRowFirstColumn="0" w:firstRowLastColumn="0" w:lastRowFirstColumn="0" w:lastRowLastColumn="0"/>
            <w:tcW w:w="1384" w:type="dxa"/>
          </w:tcPr>
          <w:p w:rsidR="00A044C8" w:rsidRPr="00B46054" w:rsidRDefault="00A044C8" w:rsidP="00A044C8">
            <w:pPr>
              <w:spacing w:line="240" w:lineRule="auto"/>
              <w:ind w:firstLine="0"/>
              <w:rPr>
                <w:color w:val="auto"/>
                <w:sz w:val="18"/>
                <w:szCs w:val="18"/>
              </w:rPr>
            </w:pPr>
          </w:p>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vinculada al</w:t>
            </w:r>
          </w:p>
          <w:p w:rsidR="00A044C8" w:rsidRPr="00B46054" w:rsidRDefault="00A044C8" w:rsidP="00A044C8">
            <w:pPr>
              <w:spacing w:line="240" w:lineRule="auto"/>
              <w:ind w:firstLine="0"/>
              <w:rPr>
                <w:color w:val="auto"/>
                <w:sz w:val="20"/>
                <w:szCs w:val="20"/>
              </w:rPr>
            </w:pPr>
            <w:r w:rsidRPr="00B46054">
              <w:rPr>
                <w:color w:val="auto"/>
                <w:sz w:val="18"/>
                <w:szCs w:val="18"/>
              </w:rPr>
              <w:t>turismo</w:t>
            </w:r>
          </w:p>
        </w:tc>
        <w:tc>
          <w:tcPr>
            <w:tcW w:w="8822" w:type="dxa"/>
            <w:gridSpan w:val="4"/>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Categoría:</w:t>
            </w:r>
            <w:r w:rsidRPr="00B46054">
              <w:rPr>
                <w:color w:val="auto"/>
                <w:sz w:val="18"/>
              </w:rPr>
              <w:t xml:space="preserve"> </w:t>
            </w:r>
            <w:r w:rsidRPr="00B46054">
              <w:rPr>
                <w:color w:val="auto"/>
                <w:sz w:val="18"/>
                <w:szCs w:val="20"/>
              </w:rPr>
              <w:t>Manifestaciones Culturales</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 xml:space="preserve">Tipo: </w:t>
            </w:r>
            <w:r w:rsidRPr="00B46054">
              <w:rPr>
                <w:color w:val="auto"/>
                <w:sz w:val="18"/>
              </w:rPr>
              <w:t xml:space="preserve"> </w:t>
            </w:r>
            <w:r w:rsidRPr="00B46054">
              <w:rPr>
                <w:color w:val="auto"/>
                <w:sz w:val="18"/>
                <w:szCs w:val="20"/>
              </w:rPr>
              <w:t>Arquitectura y Espacios Urbanos</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 xml:space="preserve">Jerarquía </w:t>
            </w:r>
            <w:r w:rsidRPr="00B46054">
              <w:rPr>
                <w:color w:val="auto"/>
                <w:sz w:val="18"/>
              </w:rPr>
              <w:t xml:space="preserve"> </w:t>
            </w:r>
            <w:r w:rsidRPr="00B46054">
              <w:rPr>
                <w:color w:val="auto"/>
                <w:sz w:val="18"/>
                <w:szCs w:val="20"/>
              </w:rPr>
              <w:t>2 (Recursos con algunos rasgos llamativos capaces de interesar al visitante que hubiese llegado por otra motivación turística o motivada  por corrientes turísticas locales).</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 No hay un indicador del promedio de visitas turísticas realizadas, según ( DIRCETUR- Cajamarca)</w:t>
            </w:r>
          </w:p>
        </w:tc>
      </w:tr>
      <w:tr w:rsidR="00A044C8" w:rsidRPr="00B46054" w:rsidTr="00A044C8">
        <w:trPr>
          <w:trHeight w:val="447"/>
        </w:trPr>
        <w:tc>
          <w:tcPr>
            <w:cnfStyle w:val="001000000000" w:firstRow="0" w:lastRow="0" w:firstColumn="1" w:lastColumn="0" w:oddVBand="0" w:evenVBand="0" w:oddHBand="0" w:evenHBand="0" w:firstRowFirstColumn="0" w:firstRowLastColumn="0" w:lastRowFirstColumn="0" w:lastRowLastColumn="0"/>
            <w:tcW w:w="1384" w:type="dxa"/>
          </w:tcPr>
          <w:p w:rsidR="00A044C8" w:rsidRPr="00B46054" w:rsidRDefault="00A044C8" w:rsidP="00A044C8">
            <w:pPr>
              <w:spacing w:line="240" w:lineRule="auto"/>
              <w:ind w:firstLine="0"/>
              <w:rPr>
                <w:color w:val="auto"/>
                <w:sz w:val="18"/>
                <w:szCs w:val="18"/>
              </w:rPr>
            </w:pPr>
            <w:r w:rsidRPr="00B46054">
              <w:rPr>
                <w:color w:val="auto"/>
                <w:sz w:val="18"/>
                <w:szCs w:val="18"/>
              </w:rPr>
              <w:t>Conservación Social</w:t>
            </w:r>
          </w:p>
        </w:tc>
        <w:tc>
          <w:tcPr>
            <w:tcW w:w="8822" w:type="dxa"/>
            <w:gridSpan w:val="4"/>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 Presencia de actos incívicos y residuos orgánicos en las paredes laterales de la Av. Héroes del Cenepa:</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 xml:space="preserve">  Grafitis, pintas de pintura de pared y residuos orgánicos (orina)</w:t>
            </w:r>
          </w:p>
        </w:tc>
      </w:tr>
      <w:tr w:rsidR="00A044C8" w:rsidRPr="00B46054" w:rsidTr="00A044C8">
        <w:trPr>
          <w:trHeight w:val="527"/>
        </w:trPr>
        <w:tc>
          <w:tcPr>
            <w:cnfStyle w:val="001000000000" w:firstRow="0" w:lastRow="0" w:firstColumn="1" w:lastColumn="0" w:oddVBand="0" w:evenVBand="0" w:oddHBand="0" w:evenHBand="0" w:firstRowFirstColumn="0" w:firstRowLastColumn="0" w:lastRowFirstColumn="0" w:lastRowLastColumn="0"/>
            <w:tcW w:w="1384" w:type="dxa"/>
          </w:tcPr>
          <w:p w:rsidR="00A044C8" w:rsidRPr="00B46054" w:rsidRDefault="00A044C8" w:rsidP="00A044C8">
            <w:pPr>
              <w:spacing w:line="240" w:lineRule="auto"/>
              <w:ind w:firstLine="0"/>
              <w:rPr>
                <w:color w:val="auto"/>
                <w:sz w:val="20"/>
                <w:szCs w:val="20"/>
              </w:rPr>
            </w:pPr>
            <w:r w:rsidRPr="00B46054">
              <w:rPr>
                <w:color w:val="auto"/>
                <w:sz w:val="18"/>
                <w:szCs w:val="18"/>
              </w:rPr>
              <w:t>Conservación material del monumento</w:t>
            </w:r>
          </w:p>
        </w:tc>
        <w:tc>
          <w:tcPr>
            <w:tcW w:w="8822" w:type="dxa"/>
            <w:gridSpan w:val="4"/>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*Bueno ( X)  Malo(    )  Regular (  ) - Según  inventario del Ministerio de Cultura- ex I.N.C. (1983)</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18"/>
                <w:szCs w:val="20"/>
              </w:rPr>
              <w:t>*Bueno (  )  Malo (    )  Regular (X)- Según el plan de gestión del cen</w:t>
            </w:r>
            <w:r>
              <w:rPr>
                <w:color w:val="auto"/>
                <w:sz w:val="18"/>
                <w:szCs w:val="20"/>
              </w:rPr>
              <w:t>tro histórico de la M.P.C. (2013</w:t>
            </w:r>
            <w:r w:rsidRPr="00B46054">
              <w:rPr>
                <w:color w:val="auto"/>
                <w:sz w:val="18"/>
                <w:szCs w:val="20"/>
              </w:rPr>
              <w:t>), en base a estudios de tipología a nivel de fachada.</w:t>
            </w:r>
          </w:p>
        </w:tc>
      </w:tr>
      <w:tr w:rsidR="00A044C8" w:rsidRPr="00B46054" w:rsidTr="00A044C8">
        <w:trPr>
          <w:trHeight w:val="290"/>
        </w:trPr>
        <w:tc>
          <w:tcPr>
            <w:cnfStyle w:val="001000000000" w:firstRow="0" w:lastRow="0" w:firstColumn="1" w:lastColumn="0" w:oddVBand="0" w:evenVBand="0" w:oddHBand="0" w:evenHBand="0" w:firstRowFirstColumn="0" w:firstRowLastColumn="0" w:lastRowFirstColumn="0" w:lastRowLastColumn="0"/>
            <w:tcW w:w="10206" w:type="dxa"/>
            <w:gridSpan w:val="5"/>
          </w:tcPr>
          <w:p w:rsidR="00A044C8" w:rsidRPr="00B46054" w:rsidRDefault="00A044C8" w:rsidP="00A044C8">
            <w:pPr>
              <w:spacing w:line="240" w:lineRule="auto"/>
              <w:ind w:firstLine="0"/>
              <w:rPr>
                <w:color w:val="auto"/>
                <w:sz w:val="20"/>
                <w:szCs w:val="20"/>
              </w:rPr>
            </w:pPr>
            <w:r w:rsidRPr="00B46054">
              <w:rPr>
                <w:color w:val="auto"/>
                <w:sz w:val="18"/>
                <w:szCs w:val="20"/>
              </w:rPr>
              <w:t xml:space="preserve">Estado de conservación según la población encuestada en la investigación: </w:t>
            </w:r>
            <w:r>
              <w:rPr>
                <w:b w:val="0"/>
                <w:color w:val="auto"/>
                <w:sz w:val="18"/>
                <w:szCs w:val="20"/>
              </w:rPr>
              <w:t xml:space="preserve">Regular </w:t>
            </w:r>
            <w:r w:rsidRPr="005B0CFE">
              <w:rPr>
                <w:b w:val="0"/>
                <w:color w:val="auto"/>
                <w:sz w:val="18"/>
                <w:szCs w:val="20"/>
              </w:rPr>
              <w:t xml:space="preserve">( </w:t>
            </w:r>
            <w:r>
              <w:rPr>
                <w:b w:val="0"/>
                <w:color w:val="auto"/>
                <w:sz w:val="18"/>
                <w:szCs w:val="20"/>
              </w:rPr>
              <w:t>v</w:t>
            </w:r>
            <w:r w:rsidRPr="005B0CFE">
              <w:rPr>
                <w:b w:val="0"/>
                <w:color w:val="auto"/>
                <w:sz w:val="18"/>
                <w:szCs w:val="20"/>
              </w:rPr>
              <w:t>er página</w:t>
            </w:r>
            <w:r>
              <w:rPr>
                <w:b w:val="0"/>
                <w:color w:val="auto"/>
                <w:sz w:val="18"/>
                <w:szCs w:val="20"/>
              </w:rPr>
              <w:t xml:space="preserve"> </w:t>
            </w:r>
            <w:r w:rsidR="008A7DD8">
              <w:rPr>
                <w:b w:val="0"/>
                <w:color w:val="auto"/>
                <w:sz w:val="18"/>
                <w:szCs w:val="20"/>
              </w:rPr>
              <w:t>149- figura 68</w:t>
            </w:r>
            <w:r w:rsidR="008A7DD8" w:rsidRPr="004676A3">
              <w:rPr>
                <w:b w:val="0"/>
                <w:color w:val="auto"/>
                <w:sz w:val="18"/>
                <w:szCs w:val="20"/>
              </w:rPr>
              <w:t>)</w:t>
            </w:r>
          </w:p>
        </w:tc>
      </w:tr>
      <w:tr w:rsidR="00A044C8" w:rsidRPr="00B46054" w:rsidTr="00A044C8">
        <w:trPr>
          <w:cnfStyle w:val="010000000000" w:firstRow="0" w:lastRow="1" w:firstColumn="0" w:lastColumn="0" w:oddVBand="0" w:evenVBand="0" w:oddHBand="0"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10206" w:type="dxa"/>
            <w:gridSpan w:val="5"/>
            <w:vAlign w:val="bottom"/>
          </w:tcPr>
          <w:p w:rsidR="00A044C8" w:rsidRDefault="00A044C8" w:rsidP="00A044C8">
            <w:pPr>
              <w:spacing w:line="240" w:lineRule="auto"/>
              <w:ind w:firstLine="0"/>
              <w:rPr>
                <w:b w:val="0"/>
                <w:color w:val="auto"/>
                <w:sz w:val="20"/>
                <w:szCs w:val="20"/>
              </w:rPr>
            </w:pPr>
            <w:r w:rsidRPr="00B46054">
              <w:rPr>
                <w:color w:val="auto"/>
                <w:sz w:val="20"/>
                <w:szCs w:val="20"/>
              </w:rPr>
              <w:t xml:space="preserve">Determinación del estado de conservación: </w:t>
            </w:r>
            <w:r w:rsidRPr="004676A3">
              <w:rPr>
                <w:b w:val="0"/>
                <w:color w:val="auto"/>
                <w:sz w:val="20"/>
                <w:szCs w:val="20"/>
              </w:rPr>
              <w:t>Regular,  según los últimos  registros  del estado de conservación realizados.</w:t>
            </w:r>
          </w:p>
          <w:p w:rsidR="00A044C8" w:rsidRPr="00B46054" w:rsidRDefault="00A044C8" w:rsidP="00A044C8">
            <w:pPr>
              <w:spacing w:line="240" w:lineRule="auto"/>
              <w:ind w:firstLine="0"/>
              <w:rPr>
                <w:color w:val="auto"/>
                <w:sz w:val="20"/>
                <w:szCs w:val="20"/>
              </w:rPr>
            </w:pPr>
          </w:p>
        </w:tc>
      </w:tr>
    </w:tbl>
    <w:p w:rsidR="00A044C8" w:rsidRPr="0042050E" w:rsidRDefault="00A044C8" w:rsidP="00A044C8">
      <w:pPr>
        <w:spacing w:line="240" w:lineRule="auto"/>
        <w:ind w:firstLine="0"/>
        <w:rPr>
          <w:sz w:val="22"/>
        </w:rPr>
      </w:pPr>
    </w:p>
    <w:tbl>
      <w:tblPr>
        <w:tblStyle w:val="Sombreadoclaro"/>
        <w:tblpPr w:leftFromText="141" w:rightFromText="141" w:vertAnchor="text" w:horzAnchor="margin" w:tblpY="117"/>
        <w:tblW w:w="10206" w:type="dxa"/>
        <w:tblBorders>
          <w:insideH w:val="single" w:sz="4" w:space="0" w:color="auto"/>
        </w:tblBorders>
        <w:tblLayout w:type="fixed"/>
        <w:tblLook w:val="06A0" w:firstRow="1" w:lastRow="0" w:firstColumn="1" w:lastColumn="0" w:noHBand="1" w:noVBand="1"/>
      </w:tblPr>
      <w:tblGrid>
        <w:gridCol w:w="1526"/>
        <w:gridCol w:w="2551"/>
        <w:gridCol w:w="6129"/>
      </w:tblGrid>
      <w:tr w:rsidR="00A044C8" w:rsidRPr="0042050E" w:rsidTr="00A044C8">
        <w:trPr>
          <w:cnfStyle w:val="100000000000" w:firstRow="1" w:lastRow="0" w:firstColumn="0" w:lastColumn="0" w:oddVBand="0" w:evenVBand="0" w:oddHBand="0"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10206" w:type="dxa"/>
            <w:gridSpan w:val="3"/>
          </w:tcPr>
          <w:p w:rsidR="00A044C8" w:rsidRPr="0042050E" w:rsidRDefault="00A044C8" w:rsidP="00A044C8">
            <w:pPr>
              <w:pStyle w:val="titulodetabla"/>
              <w:spacing w:after="0"/>
              <w:rPr>
                <w:sz w:val="22"/>
              </w:rPr>
            </w:pPr>
            <w:r w:rsidRPr="0042050E">
              <w:rPr>
                <w:i w:val="0"/>
                <w:sz w:val="22"/>
              </w:rPr>
              <w:lastRenderedPageBreak/>
              <w:t xml:space="preserve">Tabla </w:t>
            </w:r>
            <w:r w:rsidR="00092976">
              <w:rPr>
                <w:i w:val="0"/>
                <w:sz w:val="22"/>
              </w:rPr>
              <w:t>1</w:t>
            </w:r>
            <w:r w:rsidRPr="0042050E">
              <w:rPr>
                <w:i w:val="0"/>
                <w:sz w:val="22"/>
              </w:rPr>
              <w:t xml:space="preserve">7    </w:t>
            </w:r>
            <w:r w:rsidRPr="0042050E">
              <w:rPr>
                <w:sz w:val="22"/>
              </w:rPr>
              <w:t xml:space="preserve">                </w:t>
            </w:r>
          </w:p>
          <w:p w:rsidR="00A044C8" w:rsidRPr="0042050E" w:rsidRDefault="00A044C8" w:rsidP="00A044C8">
            <w:pPr>
              <w:pStyle w:val="titulodetabla"/>
              <w:spacing w:after="0"/>
              <w:jc w:val="center"/>
              <w:rPr>
                <w:sz w:val="18"/>
              </w:rPr>
            </w:pPr>
            <w:r w:rsidRPr="0042050E">
              <w:rPr>
                <w:sz w:val="22"/>
              </w:rPr>
              <w:t>Iglesia San Francisco</w:t>
            </w:r>
          </w:p>
        </w:tc>
      </w:tr>
      <w:tr w:rsidR="00A044C8" w:rsidRPr="00B46054" w:rsidTr="00A044C8">
        <w:trPr>
          <w:trHeight w:val="2118"/>
        </w:trPr>
        <w:tc>
          <w:tcPr>
            <w:cnfStyle w:val="001000000000" w:firstRow="0" w:lastRow="0" w:firstColumn="1" w:lastColumn="0" w:oddVBand="0" w:evenVBand="0" w:oddHBand="0" w:evenHBand="0" w:firstRowFirstColumn="0" w:firstRowLastColumn="0" w:lastRowFirstColumn="0" w:lastRowLastColumn="0"/>
            <w:tcW w:w="10206" w:type="dxa"/>
            <w:gridSpan w:val="3"/>
          </w:tcPr>
          <w:p w:rsidR="00A044C8" w:rsidRPr="00B46054" w:rsidRDefault="00A044C8" w:rsidP="00A044C8">
            <w:pPr>
              <w:spacing w:line="240" w:lineRule="auto"/>
              <w:ind w:firstLine="0"/>
              <w:rPr>
                <w:color w:val="auto"/>
                <w:sz w:val="20"/>
                <w:szCs w:val="20"/>
              </w:rPr>
            </w:pPr>
            <w:r w:rsidRPr="0042050E">
              <w:rPr>
                <w:color w:val="auto"/>
                <w:sz w:val="18"/>
                <w:szCs w:val="20"/>
              </w:rPr>
              <w:t xml:space="preserve">Fachada de </w:t>
            </w:r>
            <w:r>
              <w:rPr>
                <w:color w:val="auto"/>
                <w:sz w:val="18"/>
                <w:szCs w:val="20"/>
              </w:rPr>
              <w:t>la iglesia San Francisco-</w:t>
            </w:r>
            <w:r w:rsidRPr="0042050E">
              <w:rPr>
                <w:color w:val="auto"/>
                <w:sz w:val="18"/>
                <w:szCs w:val="20"/>
              </w:rPr>
              <w:t>2015</w:t>
            </w:r>
            <w:r w:rsidRPr="00B46054">
              <w:rPr>
                <w:noProof/>
                <w:lang w:eastAsia="es-PE"/>
              </w:rPr>
              <w:drawing>
                <wp:anchor distT="0" distB="0" distL="114300" distR="114300" simplePos="0" relativeHeight="251572224" behindDoc="0" locked="0" layoutInCell="1" allowOverlap="1" wp14:anchorId="0FCAA56A" wp14:editId="6C389C1C">
                  <wp:simplePos x="0" y="0"/>
                  <wp:positionH relativeFrom="column">
                    <wp:posOffset>3206115</wp:posOffset>
                  </wp:positionH>
                  <wp:positionV relativeFrom="paragraph">
                    <wp:posOffset>16510</wp:posOffset>
                  </wp:positionV>
                  <wp:extent cx="3058795" cy="1353185"/>
                  <wp:effectExtent l="0" t="0" r="8255" b="0"/>
                  <wp:wrapSquare wrapText="bothSides"/>
                  <wp:docPr id="416" name="Imagen 416" descr="G:\fotos 2\20170227_123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fotos 2\20170227_123159.jpg"/>
                          <pic:cNvPicPr>
                            <a:picLocks noChangeAspect="1" noChangeArrowheads="1"/>
                          </pic:cNvPicPr>
                        </pic:nvPicPr>
                        <pic:blipFill rotWithShape="1">
                          <a:blip r:embed="rId298" cstate="print">
                            <a:extLst>
                              <a:ext uri="{28A0092B-C50C-407E-A947-70E740481C1C}">
                                <a14:useLocalDpi xmlns:a14="http://schemas.microsoft.com/office/drawing/2010/main" val="0"/>
                              </a:ext>
                            </a:extLst>
                          </a:blip>
                          <a:srcRect l="17910" r="22527"/>
                          <a:stretch/>
                        </pic:blipFill>
                        <pic:spPr bwMode="auto">
                          <a:xfrm>
                            <a:off x="0" y="0"/>
                            <a:ext cx="3058795" cy="13531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46054">
              <w:rPr>
                <w:noProof/>
                <w:lang w:eastAsia="es-PE"/>
              </w:rPr>
              <w:drawing>
                <wp:anchor distT="0" distB="0" distL="114300" distR="114300" simplePos="0" relativeHeight="251573248" behindDoc="0" locked="0" layoutInCell="1" allowOverlap="1" wp14:anchorId="52C9DEBF" wp14:editId="257339E7">
                  <wp:simplePos x="0" y="0"/>
                  <wp:positionH relativeFrom="column">
                    <wp:posOffset>248920</wp:posOffset>
                  </wp:positionH>
                  <wp:positionV relativeFrom="paragraph">
                    <wp:posOffset>16510</wp:posOffset>
                  </wp:positionV>
                  <wp:extent cx="2962275" cy="1341755"/>
                  <wp:effectExtent l="0" t="0" r="9525" b="0"/>
                  <wp:wrapSquare wrapText="bothSides"/>
                  <wp:docPr id="417" name="Imagen 417" descr="C:\Users\dani\Desktop\Camera\20160804_104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ani\Desktop\Camera\20160804_104930.jpg"/>
                          <pic:cNvPicPr>
                            <a:picLocks noChangeAspect="1" noChangeArrowheads="1"/>
                          </pic:cNvPicPr>
                        </pic:nvPicPr>
                        <pic:blipFill rotWithShape="1">
                          <a:blip r:embed="rId299" cstate="print">
                            <a:extLst>
                              <a:ext uri="{28A0092B-C50C-407E-A947-70E740481C1C}">
                                <a14:useLocalDpi xmlns:a14="http://schemas.microsoft.com/office/drawing/2010/main" val="0"/>
                              </a:ext>
                            </a:extLst>
                          </a:blip>
                          <a:srcRect l="4999" b="10337"/>
                          <a:stretch/>
                        </pic:blipFill>
                        <pic:spPr bwMode="auto">
                          <a:xfrm rot="10800000" flipH="1" flipV="1">
                            <a:off x="0" y="0"/>
                            <a:ext cx="2962275" cy="13417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A044C8" w:rsidRPr="00B46054" w:rsidTr="00A044C8">
        <w:trPr>
          <w:trHeight w:val="1790"/>
        </w:trPr>
        <w:tc>
          <w:tcPr>
            <w:cnfStyle w:val="001000000000" w:firstRow="0" w:lastRow="0" w:firstColumn="1" w:lastColumn="0" w:oddVBand="0" w:evenVBand="0" w:oddHBand="0" w:evenHBand="0" w:firstRowFirstColumn="0" w:firstRowLastColumn="0" w:lastRowFirstColumn="0" w:lastRowLastColumn="0"/>
            <w:tcW w:w="4077" w:type="dxa"/>
            <w:gridSpan w:val="2"/>
          </w:tcPr>
          <w:p w:rsidR="00A044C8" w:rsidRPr="00B46054" w:rsidRDefault="00A044C8" w:rsidP="00A044C8">
            <w:pPr>
              <w:widowControl w:val="0"/>
              <w:spacing w:line="240" w:lineRule="auto"/>
              <w:ind w:firstLine="0"/>
              <w:rPr>
                <w:color w:val="auto"/>
                <w:sz w:val="20"/>
                <w:szCs w:val="20"/>
              </w:rPr>
            </w:pPr>
            <w:r w:rsidRPr="0042050E">
              <w:rPr>
                <w:noProof/>
                <w:sz w:val="22"/>
                <w:lang w:eastAsia="es-PE"/>
              </w:rPr>
              <w:drawing>
                <wp:anchor distT="0" distB="0" distL="114300" distR="114300" simplePos="0" relativeHeight="251641856" behindDoc="0" locked="0" layoutInCell="1" allowOverlap="1" wp14:anchorId="508117B4" wp14:editId="0377247E">
                  <wp:simplePos x="0" y="0"/>
                  <wp:positionH relativeFrom="column">
                    <wp:posOffset>-66675</wp:posOffset>
                  </wp:positionH>
                  <wp:positionV relativeFrom="paragraph">
                    <wp:posOffset>3175</wp:posOffset>
                  </wp:positionV>
                  <wp:extent cx="1276350" cy="1076325"/>
                  <wp:effectExtent l="0" t="0" r="0" b="9525"/>
                  <wp:wrapSquare wrapText="bothSides"/>
                  <wp:docPr id="418" name="Imagen 418" descr="G:\verita\imagenes\IMG_20160504_123358_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verita\imagenes\IMG_20160504_123358_906.jpg"/>
                          <pic:cNvPicPr>
                            <a:picLocks noChangeAspect="1" noChangeArrowheads="1"/>
                          </pic:cNvPicPr>
                        </pic:nvPicPr>
                        <pic:blipFill rotWithShape="1">
                          <a:blip r:embed="rId300" cstate="print">
                            <a:extLst>
                              <a:ext uri="{28A0092B-C50C-407E-A947-70E740481C1C}">
                                <a14:useLocalDpi xmlns:a14="http://schemas.microsoft.com/office/drawing/2010/main" val="0"/>
                              </a:ext>
                            </a:extLst>
                          </a:blip>
                          <a:srcRect b="16117"/>
                          <a:stretch/>
                        </pic:blipFill>
                        <pic:spPr bwMode="auto">
                          <a:xfrm>
                            <a:off x="0" y="0"/>
                            <a:ext cx="1276350" cy="1076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2050E">
              <w:rPr>
                <w:noProof/>
                <w:sz w:val="22"/>
                <w:lang w:eastAsia="es-PE"/>
              </w:rPr>
              <w:drawing>
                <wp:anchor distT="0" distB="0" distL="114300" distR="114300" simplePos="0" relativeHeight="251636736" behindDoc="0" locked="0" layoutInCell="1" allowOverlap="1" wp14:anchorId="0CBFAFEC" wp14:editId="30CCA26A">
                  <wp:simplePos x="0" y="0"/>
                  <wp:positionH relativeFrom="column">
                    <wp:posOffset>1219200</wp:posOffset>
                  </wp:positionH>
                  <wp:positionV relativeFrom="paragraph">
                    <wp:posOffset>12700</wp:posOffset>
                  </wp:positionV>
                  <wp:extent cx="1299845" cy="1066800"/>
                  <wp:effectExtent l="0" t="0" r="0" b="0"/>
                  <wp:wrapSquare wrapText="bothSides"/>
                  <wp:docPr id="419" name="Imagen 419" descr="G:\verita\imagenes\IMG_20160504_123559_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verita\imagenes\IMG_20160504_123559_164.jpg"/>
                          <pic:cNvPicPr>
                            <a:picLocks noChangeAspect="1" noChangeArrowheads="1"/>
                          </pic:cNvPicPr>
                        </pic:nvPicPr>
                        <pic:blipFill rotWithShape="1">
                          <a:blip r:embed="rId301" cstate="print">
                            <a:extLst>
                              <a:ext uri="{28A0092B-C50C-407E-A947-70E740481C1C}">
                                <a14:useLocalDpi xmlns:a14="http://schemas.microsoft.com/office/drawing/2010/main" val="0"/>
                              </a:ext>
                            </a:extLst>
                          </a:blip>
                          <a:srcRect l="6224" r="26556"/>
                          <a:stretch/>
                        </pic:blipFill>
                        <pic:spPr bwMode="auto">
                          <a:xfrm>
                            <a:off x="0" y="0"/>
                            <a:ext cx="1299845" cy="1066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6129" w:type="dxa"/>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noProof/>
                <w:lang w:eastAsia="es-PE"/>
              </w:rPr>
              <w:drawing>
                <wp:anchor distT="0" distB="0" distL="114300" distR="114300" simplePos="0" relativeHeight="251638784" behindDoc="0" locked="0" layoutInCell="1" allowOverlap="1" wp14:anchorId="357F8065" wp14:editId="776D6BE5">
                  <wp:simplePos x="0" y="0"/>
                  <wp:positionH relativeFrom="column">
                    <wp:posOffset>1905</wp:posOffset>
                  </wp:positionH>
                  <wp:positionV relativeFrom="paragraph">
                    <wp:posOffset>27305</wp:posOffset>
                  </wp:positionV>
                  <wp:extent cx="1733550" cy="1000125"/>
                  <wp:effectExtent l="0" t="0" r="0" b="9525"/>
                  <wp:wrapSquare wrapText="bothSides"/>
                  <wp:docPr id="420" name="Imagen 420" descr="G:\verita\imagenes\IMG_20160504_124013_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verita\imagenes\IMG_20160504_124013_424.jpg"/>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1733550" cy="1000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6054">
              <w:rPr>
                <w:noProof/>
                <w:lang w:eastAsia="es-PE"/>
              </w:rPr>
              <w:drawing>
                <wp:anchor distT="0" distB="0" distL="114300" distR="114300" simplePos="0" relativeHeight="251634688" behindDoc="0" locked="0" layoutInCell="1" allowOverlap="1" wp14:anchorId="3BD11BCA" wp14:editId="6023E7ED">
                  <wp:simplePos x="0" y="0"/>
                  <wp:positionH relativeFrom="column">
                    <wp:posOffset>1897380</wp:posOffset>
                  </wp:positionH>
                  <wp:positionV relativeFrom="paragraph">
                    <wp:posOffset>27305</wp:posOffset>
                  </wp:positionV>
                  <wp:extent cx="1648460" cy="1047750"/>
                  <wp:effectExtent l="0" t="0" r="8890" b="0"/>
                  <wp:wrapSquare wrapText="bothSides"/>
                  <wp:docPr id="421" name="Imagen 421" descr="G:\verita\imagenes\IMG_20160504_123505_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verita\imagenes\IMG_20160504_123505_988.jpg"/>
                          <pic:cNvPicPr>
                            <a:picLocks noChangeAspect="1" noChangeArrowheads="1"/>
                          </pic:cNvPicPr>
                        </pic:nvPicPr>
                        <pic:blipFill rotWithShape="1">
                          <a:blip r:embed="rId303" cstate="print">
                            <a:extLst>
                              <a:ext uri="{28A0092B-C50C-407E-A947-70E740481C1C}">
                                <a14:useLocalDpi xmlns:a14="http://schemas.microsoft.com/office/drawing/2010/main" val="0"/>
                              </a:ext>
                            </a:extLst>
                          </a:blip>
                          <a:srcRect l="28859" t="-525" r="16085"/>
                          <a:stretch/>
                        </pic:blipFill>
                        <pic:spPr bwMode="auto">
                          <a:xfrm>
                            <a:off x="0" y="0"/>
                            <a:ext cx="1648460" cy="1047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auto"/>
                <w:sz w:val="18"/>
                <w:szCs w:val="20"/>
              </w:rPr>
              <w:t>Atril de la iglesia San Francisco-2015</w:t>
            </w:r>
          </w:p>
        </w:tc>
      </w:tr>
      <w:tr w:rsidR="00A044C8" w:rsidRPr="00B46054" w:rsidTr="00A044C8">
        <w:trPr>
          <w:trHeight w:val="71"/>
        </w:trPr>
        <w:tc>
          <w:tcPr>
            <w:cnfStyle w:val="001000000000" w:firstRow="0" w:lastRow="0" w:firstColumn="1" w:lastColumn="0" w:oddVBand="0" w:evenVBand="0" w:oddHBand="0" w:evenHBand="0" w:firstRowFirstColumn="0" w:firstRowLastColumn="0" w:lastRowFirstColumn="0" w:lastRowLastColumn="0"/>
            <w:tcW w:w="4077" w:type="dxa"/>
            <w:gridSpan w:val="2"/>
          </w:tcPr>
          <w:p w:rsidR="00A044C8" w:rsidRPr="00B46054" w:rsidRDefault="00A044C8" w:rsidP="00A044C8">
            <w:pPr>
              <w:spacing w:line="240" w:lineRule="auto"/>
              <w:ind w:firstLine="0"/>
              <w:rPr>
                <w:color w:val="auto"/>
                <w:sz w:val="18"/>
                <w:szCs w:val="18"/>
              </w:rPr>
            </w:pPr>
            <w:r w:rsidRPr="00B46054">
              <w:rPr>
                <w:color w:val="auto"/>
                <w:sz w:val="18"/>
                <w:szCs w:val="18"/>
              </w:rPr>
              <w:t xml:space="preserve">Protección: </w:t>
            </w:r>
            <w:r w:rsidRPr="0042050E">
              <w:rPr>
                <w:b w:val="0"/>
                <w:color w:val="auto"/>
                <w:sz w:val="18"/>
                <w:szCs w:val="18"/>
              </w:rPr>
              <w:t>R.S. N° 2900-1972-ED. en  28/12/1972</w:t>
            </w:r>
          </w:p>
        </w:tc>
        <w:tc>
          <w:tcPr>
            <w:tcW w:w="6129" w:type="dxa"/>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42050E">
              <w:rPr>
                <w:b/>
                <w:color w:val="auto"/>
                <w:sz w:val="18"/>
                <w:szCs w:val="18"/>
              </w:rPr>
              <w:t xml:space="preserve">Construcción: </w:t>
            </w:r>
            <w:r w:rsidRPr="00B46054">
              <w:rPr>
                <w:color w:val="auto"/>
                <w:sz w:val="18"/>
                <w:szCs w:val="18"/>
              </w:rPr>
              <w:t>siglo XVII</w:t>
            </w:r>
          </w:p>
        </w:tc>
      </w:tr>
      <w:tr w:rsidR="00A044C8" w:rsidRPr="00B46054" w:rsidTr="00A044C8">
        <w:trPr>
          <w:trHeight w:val="256"/>
        </w:trPr>
        <w:tc>
          <w:tcPr>
            <w:cnfStyle w:val="001000000000" w:firstRow="0" w:lastRow="0" w:firstColumn="1" w:lastColumn="0" w:oddVBand="0" w:evenVBand="0" w:oddHBand="0" w:evenHBand="0" w:firstRowFirstColumn="0" w:firstRowLastColumn="0" w:lastRowFirstColumn="0" w:lastRowLastColumn="0"/>
            <w:tcW w:w="4077" w:type="dxa"/>
            <w:gridSpan w:val="2"/>
          </w:tcPr>
          <w:p w:rsidR="00A044C8" w:rsidRPr="00B46054" w:rsidRDefault="00A044C8" w:rsidP="00A044C8">
            <w:pPr>
              <w:spacing w:line="240" w:lineRule="auto"/>
              <w:ind w:firstLine="0"/>
              <w:rPr>
                <w:color w:val="auto"/>
                <w:sz w:val="18"/>
                <w:szCs w:val="18"/>
              </w:rPr>
            </w:pPr>
            <w:r w:rsidRPr="00B46054">
              <w:rPr>
                <w:color w:val="auto"/>
                <w:sz w:val="18"/>
                <w:szCs w:val="18"/>
              </w:rPr>
              <w:t xml:space="preserve">Ubicación: </w:t>
            </w:r>
            <w:r w:rsidRPr="0042050E">
              <w:rPr>
                <w:b w:val="0"/>
                <w:color w:val="auto"/>
                <w:sz w:val="18"/>
                <w:szCs w:val="18"/>
              </w:rPr>
              <w:t>Entre las calles del Jr. Amalia Puga y el Jr. Dos de Mayo.</w:t>
            </w:r>
          </w:p>
        </w:tc>
        <w:tc>
          <w:tcPr>
            <w:tcW w:w="6129" w:type="dxa"/>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42050E">
              <w:rPr>
                <w:b/>
                <w:color w:val="auto"/>
                <w:sz w:val="18"/>
                <w:szCs w:val="18"/>
              </w:rPr>
              <w:t>Material:</w:t>
            </w:r>
            <w:r w:rsidRPr="00B46054">
              <w:rPr>
                <w:color w:val="auto"/>
                <w:sz w:val="18"/>
                <w:szCs w:val="18"/>
              </w:rPr>
              <w:t xml:space="preserve"> Traquita roca volcánica.</w:t>
            </w:r>
          </w:p>
        </w:tc>
      </w:tr>
      <w:tr w:rsidR="00A044C8" w:rsidRPr="00B46054" w:rsidTr="00A044C8">
        <w:trPr>
          <w:trHeight w:val="280"/>
        </w:trPr>
        <w:tc>
          <w:tcPr>
            <w:cnfStyle w:val="001000000000" w:firstRow="0" w:lastRow="0" w:firstColumn="1" w:lastColumn="0" w:oddVBand="0" w:evenVBand="0" w:oddHBand="0" w:evenHBand="0" w:firstRowFirstColumn="0" w:firstRowLastColumn="0" w:lastRowFirstColumn="0" w:lastRowLastColumn="0"/>
            <w:tcW w:w="4077" w:type="dxa"/>
            <w:gridSpan w:val="2"/>
          </w:tcPr>
          <w:p w:rsidR="00A044C8" w:rsidRPr="00B46054" w:rsidRDefault="00A044C8" w:rsidP="00A044C8">
            <w:pPr>
              <w:spacing w:line="240" w:lineRule="auto"/>
              <w:ind w:firstLine="0"/>
              <w:rPr>
                <w:color w:val="auto"/>
                <w:sz w:val="18"/>
                <w:szCs w:val="18"/>
              </w:rPr>
            </w:pPr>
            <w:r w:rsidRPr="00B46054">
              <w:rPr>
                <w:color w:val="auto"/>
                <w:sz w:val="18"/>
                <w:szCs w:val="18"/>
              </w:rPr>
              <w:t xml:space="preserve">Estilo: </w:t>
            </w:r>
            <w:r w:rsidRPr="0042050E">
              <w:rPr>
                <w:b w:val="0"/>
                <w:color w:val="auto"/>
                <w:sz w:val="18"/>
                <w:szCs w:val="18"/>
              </w:rPr>
              <w:t>Barroco peruano</w:t>
            </w:r>
            <w:r w:rsidRPr="00B46054">
              <w:rPr>
                <w:color w:val="auto"/>
                <w:sz w:val="18"/>
                <w:szCs w:val="18"/>
              </w:rPr>
              <w:t xml:space="preserve"> </w:t>
            </w:r>
          </w:p>
        </w:tc>
        <w:tc>
          <w:tcPr>
            <w:tcW w:w="6129" w:type="dxa"/>
            <w:vMerge w:val="restart"/>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42050E">
              <w:rPr>
                <w:b/>
                <w:color w:val="auto"/>
                <w:sz w:val="18"/>
                <w:szCs w:val="18"/>
              </w:rPr>
              <w:t>Importancia histórica:</w:t>
            </w:r>
            <w:r w:rsidRPr="00B46054">
              <w:rPr>
                <w:color w:val="auto"/>
                <w:sz w:val="18"/>
                <w:szCs w:val="18"/>
              </w:rPr>
              <w:t xml:space="preserve"> La iglesias se inició en 1699, pero concluyo en 1960 año en que se terminaron sus torres, en 1722 se inicia la construcción de la capilla de la Virgen de los Dolores Patrona de Cajamarca, en 1952 se descubrió las catacumbas con miembros de la orden y personajes indígenas notables , en 1982 de orden Franciscana vendió al Banco Minero del Perú (Banco Interbank ) el salón consistorial</w:t>
            </w:r>
          </w:p>
        </w:tc>
      </w:tr>
      <w:tr w:rsidR="00A044C8" w:rsidRPr="00B46054" w:rsidTr="00A044C8">
        <w:trPr>
          <w:trHeight w:val="255"/>
        </w:trPr>
        <w:tc>
          <w:tcPr>
            <w:cnfStyle w:val="001000000000" w:firstRow="0" w:lastRow="0" w:firstColumn="1" w:lastColumn="0" w:oddVBand="0" w:evenVBand="0" w:oddHBand="0" w:evenHBand="0" w:firstRowFirstColumn="0" w:firstRowLastColumn="0" w:lastRowFirstColumn="0" w:lastRowLastColumn="0"/>
            <w:tcW w:w="4077" w:type="dxa"/>
            <w:gridSpan w:val="2"/>
          </w:tcPr>
          <w:p w:rsidR="00A044C8" w:rsidRPr="00B46054" w:rsidRDefault="00A044C8" w:rsidP="00A044C8">
            <w:pPr>
              <w:spacing w:line="240" w:lineRule="auto"/>
              <w:ind w:firstLine="0"/>
              <w:rPr>
                <w:color w:val="auto"/>
                <w:sz w:val="18"/>
                <w:szCs w:val="18"/>
              </w:rPr>
            </w:pPr>
            <w:r w:rsidRPr="00B46054">
              <w:rPr>
                <w:color w:val="auto"/>
                <w:sz w:val="18"/>
                <w:szCs w:val="18"/>
              </w:rPr>
              <w:t xml:space="preserve">Valor uso: </w:t>
            </w:r>
            <w:r w:rsidRPr="0042050E">
              <w:rPr>
                <w:b w:val="0"/>
                <w:color w:val="auto"/>
                <w:sz w:val="18"/>
                <w:szCs w:val="18"/>
              </w:rPr>
              <w:t>Iglesia y Convento de Nuestra Señora de los dolores – Iglesia San Francisco. Propiedad de los Franciscanos Descalzos</w:t>
            </w:r>
            <w:r w:rsidRPr="00B46054">
              <w:rPr>
                <w:color w:val="auto"/>
                <w:sz w:val="18"/>
                <w:szCs w:val="18"/>
              </w:rPr>
              <w:t xml:space="preserve"> </w:t>
            </w:r>
          </w:p>
        </w:tc>
        <w:tc>
          <w:tcPr>
            <w:tcW w:w="6129" w:type="dxa"/>
            <w:vMerge/>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tc>
      </w:tr>
      <w:tr w:rsidR="00A044C8" w:rsidRPr="00B46054" w:rsidTr="00A044C8">
        <w:trPr>
          <w:trHeight w:val="584"/>
        </w:trPr>
        <w:tc>
          <w:tcPr>
            <w:cnfStyle w:val="001000000000" w:firstRow="0" w:lastRow="0" w:firstColumn="1" w:lastColumn="0" w:oddVBand="0" w:evenVBand="0" w:oddHBand="0" w:evenHBand="0" w:firstRowFirstColumn="0" w:firstRowLastColumn="0" w:lastRowFirstColumn="0" w:lastRowLastColumn="0"/>
            <w:tcW w:w="1526" w:type="dxa"/>
          </w:tcPr>
          <w:p w:rsidR="00A044C8" w:rsidRPr="00B46054" w:rsidRDefault="00A044C8" w:rsidP="00A044C8">
            <w:pPr>
              <w:spacing w:line="240" w:lineRule="auto"/>
              <w:ind w:firstLine="0"/>
              <w:rPr>
                <w:color w:val="auto"/>
                <w:sz w:val="18"/>
                <w:szCs w:val="18"/>
              </w:rPr>
            </w:pPr>
            <w:r w:rsidRPr="00B46054">
              <w:rPr>
                <w:color w:val="auto"/>
                <w:sz w:val="18"/>
                <w:szCs w:val="18"/>
              </w:rPr>
              <w:t>Proyectos de mantenimiento al monumento</w:t>
            </w:r>
          </w:p>
        </w:tc>
        <w:tc>
          <w:tcPr>
            <w:tcW w:w="8680" w:type="dxa"/>
            <w:gridSpan w:val="2"/>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*2006 Intervención Fallida, Proyecto observado “Rehabilitación del Atrio y Mantenimiento de la fachada  de La Iglesia San Francisco de Cajamarca, Provincia de Cajamarca” – código SNIP. 35920</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NO FIGURAN MÁS PROYECTOS DE CONSERVACIÓN </w:t>
            </w:r>
          </w:p>
        </w:tc>
      </w:tr>
      <w:tr w:rsidR="00A044C8" w:rsidRPr="00B46054" w:rsidTr="00A044C8">
        <w:trPr>
          <w:trHeight w:val="782"/>
        </w:trPr>
        <w:tc>
          <w:tcPr>
            <w:cnfStyle w:val="001000000000" w:firstRow="0" w:lastRow="0" w:firstColumn="1" w:lastColumn="0" w:oddVBand="0" w:evenVBand="0" w:oddHBand="0" w:evenHBand="0" w:firstRowFirstColumn="0" w:firstRowLastColumn="0" w:lastRowFirstColumn="0" w:lastRowLastColumn="0"/>
            <w:tcW w:w="1526" w:type="dxa"/>
          </w:tcPr>
          <w:p w:rsidR="00A044C8" w:rsidRPr="00B46054" w:rsidRDefault="00A044C8" w:rsidP="00A044C8">
            <w:pPr>
              <w:spacing w:line="240" w:lineRule="auto"/>
              <w:ind w:firstLine="0"/>
              <w:rPr>
                <w:color w:val="auto"/>
                <w:sz w:val="18"/>
                <w:szCs w:val="18"/>
              </w:rPr>
            </w:pPr>
          </w:p>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y Protección legal</w:t>
            </w:r>
          </w:p>
        </w:tc>
        <w:tc>
          <w:tcPr>
            <w:tcW w:w="8680" w:type="dxa"/>
            <w:gridSpan w:val="2"/>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 R.S. No. 2900-1972-ED  </w:t>
            </w:r>
            <w:r>
              <w:rPr>
                <w:color w:val="auto"/>
                <w:sz w:val="18"/>
                <w:szCs w:val="18"/>
              </w:rPr>
              <w:t xml:space="preserve"> </w:t>
            </w:r>
            <w:r w:rsidRPr="00B46054">
              <w:rPr>
                <w:color w:val="auto"/>
                <w:sz w:val="18"/>
                <w:szCs w:val="18"/>
              </w:rPr>
              <w:t>Monumento histórico. (INC, 1983)</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Ley del Patrimonio Cultural de la Nación N</w:t>
            </w:r>
            <w:r>
              <w:rPr>
                <w:color w:val="auto"/>
                <w:sz w:val="18"/>
                <w:szCs w:val="18"/>
              </w:rPr>
              <w:t xml:space="preserve"> </w:t>
            </w:r>
            <w:r w:rsidRPr="00B46054">
              <w:rPr>
                <w:color w:val="auto"/>
                <w:sz w:val="18"/>
                <w:szCs w:val="18"/>
              </w:rPr>
              <w:t>° 28296</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Reglamento Para la Zona Monumental de Cajamarca de 1994.</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*Reglamento de sanciones administrativas por infracciones en contra del Patrimonio Cultural</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  De la nación. R.D. N°5-2016- DGS-DGDP-VMPCIC/MC</w:t>
            </w:r>
          </w:p>
        </w:tc>
      </w:tr>
      <w:tr w:rsidR="00A044C8" w:rsidRPr="00B46054" w:rsidTr="00A044C8">
        <w:trPr>
          <w:trHeight w:val="974"/>
        </w:trPr>
        <w:tc>
          <w:tcPr>
            <w:cnfStyle w:val="001000000000" w:firstRow="0" w:lastRow="0" w:firstColumn="1" w:lastColumn="0" w:oddVBand="0" w:evenVBand="0" w:oddHBand="0" w:evenHBand="0" w:firstRowFirstColumn="0" w:firstRowLastColumn="0" w:lastRowFirstColumn="0" w:lastRowLastColumn="0"/>
            <w:tcW w:w="1526" w:type="dxa"/>
          </w:tcPr>
          <w:p w:rsidR="00A044C8" w:rsidRPr="00B46054" w:rsidRDefault="00A044C8" w:rsidP="00A044C8">
            <w:pPr>
              <w:spacing w:line="240" w:lineRule="auto"/>
              <w:ind w:firstLine="0"/>
              <w:rPr>
                <w:color w:val="auto"/>
                <w:sz w:val="18"/>
                <w:szCs w:val="18"/>
              </w:rPr>
            </w:pPr>
            <w:r w:rsidRPr="00B46054">
              <w:rPr>
                <w:color w:val="auto"/>
                <w:sz w:val="18"/>
                <w:szCs w:val="18"/>
              </w:rPr>
              <w:t>Recursos</w:t>
            </w:r>
          </w:p>
          <w:p w:rsidR="00A044C8" w:rsidRPr="00B46054" w:rsidRDefault="00A044C8" w:rsidP="00A044C8">
            <w:pPr>
              <w:spacing w:line="240" w:lineRule="auto"/>
              <w:ind w:firstLine="0"/>
              <w:rPr>
                <w:color w:val="auto"/>
                <w:sz w:val="18"/>
                <w:szCs w:val="18"/>
              </w:rPr>
            </w:pPr>
            <w:r w:rsidRPr="00B46054">
              <w:rPr>
                <w:color w:val="auto"/>
                <w:sz w:val="18"/>
                <w:szCs w:val="18"/>
              </w:rPr>
              <w:t>económicos</w:t>
            </w:r>
          </w:p>
          <w:p w:rsidR="00A044C8" w:rsidRPr="00B46054" w:rsidRDefault="00A044C8" w:rsidP="00A044C8">
            <w:pPr>
              <w:spacing w:line="240" w:lineRule="auto"/>
              <w:ind w:firstLine="0"/>
              <w:rPr>
                <w:color w:val="auto"/>
                <w:sz w:val="18"/>
                <w:szCs w:val="18"/>
              </w:rPr>
            </w:pPr>
            <w:r w:rsidRPr="00B46054">
              <w:rPr>
                <w:color w:val="auto"/>
                <w:sz w:val="18"/>
                <w:szCs w:val="18"/>
              </w:rPr>
              <w:t xml:space="preserve">asignados para conservación de monumentos </w:t>
            </w:r>
          </w:p>
        </w:tc>
        <w:tc>
          <w:tcPr>
            <w:tcW w:w="8680" w:type="dxa"/>
            <w:gridSpan w:val="2"/>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Recursos destinados según los proyectos de intervención realizados, en base a los recursos recaudados en el  rubro 18 sobre  Canon, regalías, rent</w:t>
            </w:r>
            <w:r>
              <w:rPr>
                <w:color w:val="auto"/>
                <w:sz w:val="18"/>
                <w:szCs w:val="18"/>
              </w:rPr>
              <w:t>a de aduanas y participaciones.</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Año 2013:</w:t>
            </w:r>
            <w:r>
              <w:rPr>
                <w:color w:val="auto"/>
                <w:sz w:val="18"/>
                <w:szCs w:val="20"/>
              </w:rPr>
              <w:t xml:space="preserve">  s/64 millones </w:t>
            </w:r>
            <w:r w:rsidRPr="00B46054">
              <w:rPr>
                <w:color w:val="auto"/>
                <w:sz w:val="18"/>
                <w:szCs w:val="20"/>
              </w:rPr>
              <w:t>destinados M.P.C.</w:t>
            </w:r>
            <w:r>
              <w:rPr>
                <w:color w:val="auto"/>
                <w:sz w:val="18"/>
                <w:szCs w:val="20"/>
              </w:rPr>
              <w:t xml:space="preserve"> s/.105 millones destinados </w:t>
            </w:r>
            <w:r w:rsidRPr="00B46054">
              <w:rPr>
                <w:color w:val="auto"/>
                <w:sz w:val="18"/>
                <w:szCs w:val="20"/>
              </w:rPr>
              <w:t>a</w:t>
            </w:r>
            <w:r>
              <w:rPr>
                <w:color w:val="auto"/>
                <w:sz w:val="18"/>
                <w:szCs w:val="20"/>
              </w:rPr>
              <w:t>l Gobierno Regional de Cajamarca</w:t>
            </w:r>
          </w:p>
          <w:p w:rsidR="00A044C8"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Pr>
                <w:color w:val="auto"/>
                <w:sz w:val="18"/>
                <w:szCs w:val="20"/>
              </w:rPr>
              <w:t>Año 2015: s/. 28</w:t>
            </w:r>
            <w:r w:rsidRPr="00B46054">
              <w:rPr>
                <w:color w:val="auto"/>
                <w:sz w:val="18"/>
                <w:szCs w:val="20"/>
              </w:rPr>
              <w:t xml:space="preserve"> millones destinados M.P.C. / s/.</w:t>
            </w:r>
            <w:r>
              <w:rPr>
                <w:color w:val="auto"/>
                <w:sz w:val="18"/>
                <w:szCs w:val="20"/>
              </w:rPr>
              <w:t xml:space="preserve"> 45</w:t>
            </w:r>
            <w:r w:rsidRPr="00B46054">
              <w:rPr>
                <w:color w:val="auto"/>
                <w:sz w:val="18"/>
                <w:szCs w:val="20"/>
              </w:rPr>
              <w:t xml:space="preserve"> millones destinados al Gobierno Regional de Cajamarca</w:t>
            </w:r>
            <w:r>
              <w:rPr>
                <w:color w:val="auto"/>
                <w:sz w:val="18"/>
                <w:szCs w:val="20"/>
              </w:rPr>
              <w:t xml:space="preserve">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20"/>
              </w:rPr>
              <w:t>(MPC, 2016)</w:t>
            </w:r>
          </w:p>
        </w:tc>
      </w:tr>
      <w:tr w:rsidR="00A044C8" w:rsidRPr="00B46054" w:rsidTr="00A044C8">
        <w:trPr>
          <w:trHeight w:val="581"/>
        </w:trPr>
        <w:tc>
          <w:tcPr>
            <w:cnfStyle w:val="001000000000" w:firstRow="0" w:lastRow="0" w:firstColumn="1" w:lastColumn="0" w:oddVBand="0" w:evenVBand="0" w:oddHBand="0" w:evenHBand="0" w:firstRowFirstColumn="0" w:firstRowLastColumn="0" w:lastRowFirstColumn="0" w:lastRowLastColumn="0"/>
            <w:tcW w:w="1526" w:type="dxa"/>
          </w:tcPr>
          <w:p w:rsidR="00A044C8" w:rsidRPr="00B46054" w:rsidRDefault="00A044C8" w:rsidP="00A044C8">
            <w:pPr>
              <w:spacing w:line="240" w:lineRule="auto"/>
              <w:ind w:firstLine="0"/>
              <w:rPr>
                <w:color w:val="auto"/>
                <w:sz w:val="18"/>
                <w:szCs w:val="18"/>
              </w:rPr>
            </w:pPr>
          </w:p>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vinculada al</w:t>
            </w:r>
          </w:p>
          <w:p w:rsidR="00A044C8" w:rsidRPr="00B46054" w:rsidRDefault="00A044C8" w:rsidP="00A044C8">
            <w:pPr>
              <w:spacing w:line="240" w:lineRule="auto"/>
              <w:ind w:firstLine="0"/>
              <w:rPr>
                <w:color w:val="auto"/>
                <w:sz w:val="18"/>
                <w:szCs w:val="18"/>
              </w:rPr>
            </w:pPr>
            <w:r w:rsidRPr="00B46054">
              <w:rPr>
                <w:color w:val="auto"/>
                <w:sz w:val="18"/>
                <w:szCs w:val="18"/>
              </w:rPr>
              <w:t>turismo</w:t>
            </w:r>
          </w:p>
        </w:tc>
        <w:tc>
          <w:tcPr>
            <w:tcW w:w="8680" w:type="dxa"/>
            <w:gridSpan w:val="2"/>
          </w:tcPr>
          <w:p w:rsidR="00A044C8" w:rsidRPr="00475D3A"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475D3A">
              <w:rPr>
                <w:color w:val="auto"/>
                <w:sz w:val="18"/>
                <w:szCs w:val="18"/>
              </w:rPr>
              <w:t>Categoría: Manifestaciones Culturales</w:t>
            </w:r>
          </w:p>
          <w:p w:rsidR="00A044C8" w:rsidRPr="00475D3A"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475D3A">
              <w:rPr>
                <w:color w:val="auto"/>
                <w:sz w:val="18"/>
                <w:szCs w:val="18"/>
              </w:rPr>
              <w:t>Tipo:  Arquitectura y Espacios Urbanos</w:t>
            </w:r>
          </w:p>
          <w:p w:rsidR="00A044C8" w:rsidRPr="00475D3A"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 xml:space="preserve">Jerarquía </w:t>
            </w:r>
            <w:r w:rsidRPr="00475D3A">
              <w:rPr>
                <w:color w:val="auto"/>
                <w:sz w:val="18"/>
                <w:szCs w:val="18"/>
              </w:rPr>
              <w:t>2 (Recursos con algunos rasgos llamativos capaces de interesar al visitante que hubiese llegado por otra motivación turística o motivada por corrientes turísticas locales).</w:t>
            </w:r>
          </w:p>
          <w:p w:rsidR="00A044C8" w:rsidRPr="00475D3A"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475D3A">
              <w:rPr>
                <w:color w:val="auto"/>
                <w:sz w:val="18"/>
                <w:szCs w:val="18"/>
              </w:rPr>
              <w:t xml:space="preserve">* </w:t>
            </w:r>
            <w:r>
              <w:rPr>
                <w:color w:val="auto"/>
                <w:sz w:val="18"/>
                <w:szCs w:val="18"/>
              </w:rPr>
              <w:t xml:space="preserve">el único indicar que presentan en las visitas a las catacumbas, </w:t>
            </w:r>
            <w:r w:rsidRPr="00475D3A">
              <w:rPr>
                <w:color w:val="auto"/>
                <w:sz w:val="18"/>
                <w:szCs w:val="18"/>
              </w:rPr>
              <w:t>según</w:t>
            </w:r>
            <w:r>
              <w:rPr>
                <w:color w:val="auto"/>
                <w:sz w:val="18"/>
                <w:szCs w:val="18"/>
              </w:rPr>
              <w:t xml:space="preserve"> (D. D. C</w:t>
            </w:r>
            <w:r w:rsidRPr="00475D3A">
              <w:rPr>
                <w:color w:val="auto"/>
                <w:sz w:val="18"/>
                <w:szCs w:val="18"/>
              </w:rPr>
              <w:t>- Cajamarca)</w:t>
            </w:r>
          </w:p>
        </w:tc>
      </w:tr>
      <w:tr w:rsidR="00A044C8" w:rsidRPr="00B46054" w:rsidTr="00A044C8">
        <w:trPr>
          <w:trHeight w:val="548"/>
        </w:trPr>
        <w:tc>
          <w:tcPr>
            <w:cnfStyle w:val="001000000000" w:firstRow="0" w:lastRow="0" w:firstColumn="1" w:lastColumn="0" w:oddVBand="0" w:evenVBand="0" w:oddHBand="0" w:evenHBand="0" w:firstRowFirstColumn="0" w:firstRowLastColumn="0" w:lastRowFirstColumn="0" w:lastRowLastColumn="0"/>
            <w:tcW w:w="1526" w:type="dxa"/>
          </w:tcPr>
          <w:p w:rsidR="00A044C8" w:rsidRPr="00B46054" w:rsidRDefault="00A044C8" w:rsidP="00A044C8">
            <w:pPr>
              <w:spacing w:line="240" w:lineRule="auto"/>
              <w:ind w:firstLine="0"/>
              <w:rPr>
                <w:color w:val="auto"/>
                <w:sz w:val="18"/>
                <w:szCs w:val="18"/>
              </w:rPr>
            </w:pPr>
          </w:p>
          <w:p w:rsidR="00A044C8" w:rsidRPr="00B46054" w:rsidRDefault="00A044C8" w:rsidP="00A044C8">
            <w:pPr>
              <w:spacing w:line="240" w:lineRule="auto"/>
              <w:ind w:firstLine="0"/>
              <w:rPr>
                <w:color w:val="auto"/>
                <w:sz w:val="18"/>
                <w:szCs w:val="18"/>
              </w:rPr>
            </w:pPr>
            <w:r w:rsidRPr="00B46054">
              <w:rPr>
                <w:color w:val="auto"/>
                <w:sz w:val="18"/>
                <w:szCs w:val="18"/>
              </w:rPr>
              <w:t>Conservación Social</w:t>
            </w:r>
          </w:p>
        </w:tc>
        <w:tc>
          <w:tcPr>
            <w:tcW w:w="8680" w:type="dxa"/>
            <w:gridSpan w:val="2"/>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Presencia de actos incívicos y residuos orgánicos en las paredes laterales y el atril de la Iglesia de la Jr. Amalia Puga:</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  Grafitis, pintas de pintura de pared y residuos orgánicos (orina)</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*Residuos sólidos en la plazuela de la iglesia.</w:t>
            </w:r>
          </w:p>
        </w:tc>
      </w:tr>
      <w:tr w:rsidR="00A044C8" w:rsidRPr="00B46054" w:rsidTr="00A044C8">
        <w:trPr>
          <w:trHeight w:val="548"/>
        </w:trPr>
        <w:tc>
          <w:tcPr>
            <w:cnfStyle w:val="001000000000" w:firstRow="0" w:lastRow="0" w:firstColumn="1" w:lastColumn="0" w:oddVBand="0" w:evenVBand="0" w:oddHBand="0" w:evenHBand="0" w:firstRowFirstColumn="0" w:firstRowLastColumn="0" w:lastRowFirstColumn="0" w:lastRowLastColumn="0"/>
            <w:tcW w:w="1526" w:type="dxa"/>
          </w:tcPr>
          <w:p w:rsidR="00A044C8" w:rsidRPr="00B46054" w:rsidRDefault="00A044C8" w:rsidP="00A044C8">
            <w:pPr>
              <w:spacing w:line="240" w:lineRule="auto"/>
              <w:ind w:firstLine="0"/>
              <w:rPr>
                <w:color w:val="auto"/>
                <w:sz w:val="18"/>
                <w:szCs w:val="18"/>
              </w:rPr>
            </w:pPr>
            <w:r w:rsidRPr="00B46054">
              <w:rPr>
                <w:color w:val="auto"/>
                <w:sz w:val="18"/>
                <w:szCs w:val="18"/>
              </w:rPr>
              <w:t>Conservación material del monumento</w:t>
            </w:r>
          </w:p>
        </w:tc>
        <w:tc>
          <w:tcPr>
            <w:tcW w:w="8680" w:type="dxa"/>
            <w:gridSpan w:val="2"/>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*Bueno ( X)  Malo(    )  Regular (  ) - Según  inventario del Ministerio de Cultura- ex I.N.C. (1983)</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*Bueno (  )  Malo (    )  Regular (X)- Según el plan de gestión del centr</w:t>
            </w:r>
            <w:r>
              <w:rPr>
                <w:color w:val="auto"/>
                <w:sz w:val="18"/>
                <w:szCs w:val="18"/>
              </w:rPr>
              <w:t>o histórico de la M.P.C. (2013</w:t>
            </w:r>
            <w:r w:rsidRPr="00B46054">
              <w:rPr>
                <w:color w:val="auto"/>
                <w:sz w:val="18"/>
                <w:szCs w:val="18"/>
              </w:rPr>
              <w:t xml:space="preserve">), en base a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  estudios de tipología a nivel de fachada.</w:t>
            </w:r>
          </w:p>
        </w:tc>
      </w:tr>
      <w:tr w:rsidR="00A044C8" w:rsidRPr="00B46054" w:rsidTr="00A044C8">
        <w:trPr>
          <w:trHeight w:val="205"/>
        </w:trPr>
        <w:tc>
          <w:tcPr>
            <w:cnfStyle w:val="001000000000" w:firstRow="0" w:lastRow="0" w:firstColumn="1" w:lastColumn="0" w:oddVBand="0" w:evenVBand="0" w:oddHBand="0" w:evenHBand="0" w:firstRowFirstColumn="0" w:firstRowLastColumn="0" w:lastRowFirstColumn="0" w:lastRowLastColumn="0"/>
            <w:tcW w:w="10206" w:type="dxa"/>
            <w:gridSpan w:val="3"/>
          </w:tcPr>
          <w:p w:rsidR="00A044C8" w:rsidRPr="00B46054" w:rsidRDefault="00A044C8" w:rsidP="00A044C8">
            <w:pPr>
              <w:spacing w:line="240" w:lineRule="auto"/>
              <w:ind w:firstLine="0"/>
              <w:rPr>
                <w:color w:val="auto"/>
                <w:sz w:val="18"/>
                <w:szCs w:val="18"/>
              </w:rPr>
            </w:pPr>
            <w:r w:rsidRPr="00B46054">
              <w:rPr>
                <w:color w:val="auto"/>
                <w:sz w:val="18"/>
                <w:szCs w:val="18"/>
              </w:rPr>
              <w:t xml:space="preserve">Estado de conservación según la población encuestada en la investigación: </w:t>
            </w:r>
            <w:r w:rsidRPr="00505917">
              <w:rPr>
                <w:b w:val="0"/>
                <w:color w:val="auto"/>
                <w:sz w:val="18"/>
                <w:szCs w:val="18"/>
              </w:rPr>
              <w:t xml:space="preserve">Regular </w:t>
            </w:r>
            <w:r>
              <w:rPr>
                <w:b w:val="0"/>
                <w:color w:val="auto"/>
                <w:sz w:val="18"/>
                <w:szCs w:val="20"/>
              </w:rPr>
              <w:t>(v</w:t>
            </w:r>
            <w:r w:rsidRPr="005B0CFE">
              <w:rPr>
                <w:b w:val="0"/>
                <w:color w:val="auto"/>
                <w:sz w:val="18"/>
                <w:szCs w:val="20"/>
              </w:rPr>
              <w:t>er página</w:t>
            </w:r>
            <w:r>
              <w:rPr>
                <w:b w:val="0"/>
                <w:color w:val="auto"/>
                <w:sz w:val="18"/>
                <w:szCs w:val="20"/>
              </w:rPr>
              <w:t xml:space="preserve"> </w:t>
            </w:r>
            <w:r w:rsidR="008A7DD8">
              <w:rPr>
                <w:b w:val="0"/>
                <w:color w:val="auto"/>
                <w:sz w:val="18"/>
                <w:szCs w:val="20"/>
              </w:rPr>
              <w:t>148- figura 67</w:t>
            </w:r>
            <w:r w:rsidR="008A7DD8" w:rsidRPr="004676A3">
              <w:rPr>
                <w:b w:val="0"/>
                <w:color w:val="auto"/>
                <w:sz w:val="18"/>
                <w:szCs w:val="20"/>
              </w:rPr>
              <w:t>)</w:t>
            </w:r>
          </w:p>
        </w:tc>
      </w:tr>
      <w:tr w:rsidR="00A044C8" w:rsidRPr="00B46054" w:rsidTr="00A044C8">
        <w:trPr>
          <w:trHeight w:val="205"/>
        </w:trPr>
        <w:tc>
          <w:tcPr>
            <w:cnfStyle w:val="001000000000" w:firstRow="0" w:lastRow="0" w:firstColumn="1" w:lastColumn="0" w:oddVBand="0" w:evenVBand="0" w:oddHBand="0" w:evenHBand="0" w:firstRowFirstColumn="0" w:firstRowLastColumn="0" w:lastRowFirstColumn="0" w:lastRowLastColumn="0"/>
            <w:tcW w:w="10206" w:type="dxa"/>
            <w:gridSpan w:val="3"/>
          </w:tcPr>
          <w:p w:rsidR="00A044C8" w:rsidRPr="00B46054" w:rsidRDefault="00A044C8" w:rsidP="00A044C8">
            <w:pPr>
              <w:spacing w:line="240" w:lineRule="auto"/>
              <w:ind w:firstLine="0"/>
              <w:rPr>
                <w:color w:val="auto"/>
                <w:sz w:val="20"/>
                <w:szCs w:val="20"/>
              </w:rPr>
            </w:pPr>
            <w:r w:rsidRPr="00B46054">
              <w:rPr>
                <w:color w:val="auto"/>
                <w:sz w:val="18"/>
                <w:szCs w:val="18"/>
              </w:rPr>
              <w:t xml:space="preserve">Determinación del estado de conservación: </w:t>
            </w:r>
            <w:r w:rsidRPr="00505917">
              <w:rPr>
                <w:b w:val="0"/>
                <w:color w:val="auto"/>
                <w:sz w:val="18"/>
                <w:szCs w:val="18"/>
              </w:rPr>
              <w:t xml:space="preserve">Regular, </w:t>
            </w:r>
            <w:r w:rsidRPr="00505917">
              <w:rPr>
                <w:b w:val="0"/>
                <w:color w:val="auto"/>
                <w:sz w:val="20"/>
                <w:szCs w:val="20"/>
              </w:rPr>
              <w:t>según los últimos registros  del estado de conservación realizados</w:t>
            </w:r>
            <w:r w:rsidRPr="00B46054">
              <w:rPr>
                <w:color w:val="auto"/>
                <w:sz w:val="20"/>
                <w:szCs w:val="20"/>
              </w:rPr>
              <w:t>.</w:t>
            </w:r>
          </w:p>
        </w:tc>
      </w:tr>
    </w:tbl>
    <w:p w:rsidR="00A044C8" w:rsidRDefault="00A044C8" w:rsidP="00A044C8">
      <w:pPr>
        <w:spacing w:line="240" w:lineRule="auto"/>
        <w:ind w:firstLine="0"/>
      </w:pPr>
    </w:p>
    <w:p w:rsidR="00A044C8" w:rsidRPr="00B46054" w:rsidRDefault="00A044C8" w:rsidP="00A044C8">
      <w:pPr>
        <w:spacing w:line="240" w:lineRule="auto"/>
        <w:ind w:firstLine="0"/>
      </w:pPr>
    </w:p>
    <w:tbl>
      <w:tblPr>
        <w:tblStyle w:val="Sombreadoclaro"/>
        <w:tblpPr w:leftFromText="141" w:rightFromText="141" w:vertAnchor="text" w:horzAnchor="margin" w:tblpX="74" w:tblpY="376"/>
        <w:tblW w:w="10240" w:type="dxa"/>
        <w:tblBorders>
          <w:insideH w:val="single" w:sz="4" w:space="0" w:color="auto"/>
        </w:tblBorders>
        <w:tblLayout w:type="fixed"/>
        <w:tblLook w:val="06A0" w:firstRow="1" w:lastRow="0" w:firstColumn="1" w:lastColumn="0" w:noHBand="1" w:noVBand="1"/>
      </w:tblPr>
      <w:tblGrid>
        <w:gridCol w:w="1526"/>
        <w:gridCol w:w="3213"/>
        <w:gridCol w:w="7"/>
        <w:gridCol w:w="5494"/>
      </w:tblGrid>
      <w:tr w:rsidR="00A044C8" w:rsidRPr="00B46054" w:rsidTr="00A044C8">
        <w:trPr>
          <w:cnfStyle w:val="100000000000" w:firstRow="1" w:lastRow="0" w:firstColumn="0" w:lastColumn="0" w:oddVBand="0" w:evenVBand="0" w:oddHBand="0"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10240" w:type="dxa"/>
            <w:gridSpan w:val="4"/>
          </w:tcPr>
          <w:p w:rsidR="00A044C8" w:rsidRPr="000C167E" w:rsidRDefault="00A044C8" w:rsidP="00A044C8">
            <w:pPr>
              <w:pStyle w:val="titulodetabla"/>
              <w:spacing w:after="0"/>
              <w:rPr>
                <w:sz w:val="22"/>
              </w:rPr>
            </w:pPr>
            <w:r w:rsidRPr="000C167E">
              <w:rPr>
                <w:i w:val="0"/>
                <w:sz w:val="22"/>
              </w:rPr>
              <w:t xml:space="preserve">Tabla </w:t>
            </w:r>
            <w:r w:rsidR="00092976">
              <w:rPr>
                <w:i w:val="0"/>
                <w:sz w:val="22"/>
              </w:rPr>
              <w:t>1</w:t>
            </w:r>
            <w:r w:rsidRPr="000C167E">
              <w:rPr>
                <w:i w:val="0"/>
                <w:sz w:val="22"/>
              </w:rPr>
              <w:t>8</w:t>
            </w:r>
            <w:r w:rsidRPr="000C167E">
              <w:rPr>
                <w:sz w:val="22"/>
              </w:rPr>
              <w:t xml:space="preserve">                                                </w:t>
            </w:r>
          </w:p>
          <w:p w:rsidR="00A044C8" w:rsidRPr="00FA003F" w:rsidRDefault="00A044C8" w:rsidP="00A044C8">
            <w:pPr>
              <w:pStyle w:val="titulodetabla"/>
              <w:spacing w:after="0"/>
              <w:jc w:val="center"/>
            </w:pPr>
            <w:r w:rsidRPr="000C167E">
              <w:rPr>
                <w:sz w:val="22"/>
              </w:rPr>
              <w:t>Iglesia San pedro</w:t>
            </w:r>
          </w:p>
        </w:tc>
      </w:tr>
      <w:tr w:rsidR="00A044C8" w:rsidRPr="00B46054" w:rsidTr="00A044C8">
        <w:trPr>
          <w:trHeight w:val="2573"/>
        </w:trPr>
        <w:tc>
          <w:tcPr>
            <w:cnfStyle w:val="001000000000" w:firstRow="0" w:lastRow="0" w:firstColumn="1" w:lastColumn="0" w:oddVBand="0" w:evenVBand="0" w:oddHBand="0" w:evenHBand="0" w:firstRowFirstColumn="0" w:firstRowLastColumn="0" w:lastRowFirstColumn="0" w:lastRowLastColumn="0"/>
            <w:tcW w:w="10240" w:type="dxa"/>
            <w:gridSpan w:val="4"/>
          </w:tcPr>
          <w:p w:rsidR="00A044C8" w:rsidRPr="00B46054" w:rsidRDefault="00A044C8" w:rsidP="00A044C8">
            <w:pPr>
              <w:spacing w:line="240" w:lineRule="auto"/>
              <w:ind w:firstLine="0"/>
              <w:rPr>
                <w:color w:val="auto"/>
                <w:sz w:val="20"/>
                <w:szCs w:val="20"/>
              </w:rPr>
            </w:pPr>
            <w:r w:rsidRPr="00B46054">
              <w:rPr>
                <w:noProof/>
                <w:lang w:eastAsia="es-PE"/>
              </w:rPr>
              <w:drawing>
                <wp:anchor distT="0" distB="0" distL="114300" distR="114300" simplePos="0" relativeHeight="251646976" behindDoc="0" locked="0" layoutInCell="1" allowOverlap="1" wp14:anchorId="5C855D3E" wp14:editId="0356EDD1">
                  <wp:simplePos x="0" y="0"/>
                  <wp:positionH relativeFrom="column">
                    <wp:posOffset>3287395</wp:posOffset>
                  </wp:positionH>
                  <wp:positionV relativeFrom="paragraph">
                    <wp:posOffset>72390</wp:posOffset>
                  </wp:positionV>
                  <wp:extent cx="2729230" cy="1407795"/>
                  <wp:effectExtent l="0" t="0" r="0" b="1905"/>
                  <wp:wrapSquare wrapText="bothSides"/>
                  <wp:docPr id="422" name="Imagen 422" descr="G:\verita\imagenes\IMG_20160504_133515_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verita\imagenes\IMG_20160504_133515_687.jpg"/>
                          <pic:cNvPicPr>
                            <a:picLocks noChangeAspect="1" noChangeArrowheads="1"/>
                          </pic:cNvPicPr>
                        </pic:nvPicPr>
                        <pic:blipFill rotWithShape="1">
                          <a:blip r:embed="rId304" cstate="print">
                            <a:extLst>
                              <a:ext uri="{28A0092B-C50C-407E-A947-70E740481C1C}">
                                <a14:useLocalDpi xmlns:a14="http://schemas.microsoft.com/office/drawing/2010/main" val="0"/>
                              </a:ext>
                            </a:extLst>
                          </a:blip>
                          <a:srcRect l="33195" r="11202" b="23456"/>
                          <a:stretch/>
                        </pic:blipFill>
                        <pic:spPr bwMode="auto">
                          <a:xfrm>
                            <a:off x="0" y="0"/>
                            <a:ext cx="2729230" cy="14077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46054">
              <w:rPr>
                <w:noProof/>
                <w:lang w:eastAsia="es-PE"/>
              </w:rPr>
              <w:drawing>
                <wp:anchor distT="0" distB="0" distL="114300" distR="114300" simplePos="0" relativeHeight="251644928" behindDoc="0" locked="0" layoutInCell="1" allowOverlap="1" wp14:anchorId="38EE19AF" wp14:editId="215C0F3D">
                  <wp:simplePos x="0" y="0"/>
                  <wp:positionH relativeFrom="column">
                    <wp:posOffset>5715</wp:posOffset>
                  </wp:positionH>
                  <wp:positionV relativeFrom="paragraph">
                    <wp:posOffset>80010</wp:posOffset>
                  </wp:positionV>
                  <wp:extent cx="3065780" cy="1384935"/>
                  <wp:effectExtent l="0" t="0" r="1270" b="5715"/>
                  <wp:wrapSquare wrapText="bothSides"/>
                  <wp:docPr id="423" name="Imagen 423" descr="G:\verita\imagenes\IMG_20160504_133524_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verita\imagenes\IMG_20160504_133524_515.jpg"/>
                          <pic:cNvPicPr>
                            <a:picLocks noChangeAspect="1" noChangeArrowheads="1"/>
                          </pic:cNvPicPr>
                        </pic:nvPicPr>
                        <pic:blipFill rotWithShape="1">
                          <a:blip r:embed="rId305" cstate="print">
                            <a:extLst>
                              <a:ext uri="{28A0092B-C50C-407E-A947-70E740481C1C}">
                                <a14:useLocalDpi xmlns:a14="http://schemas.microsoft.com/office/drawing/2010/main" val="0"/>
                              </a:ext>
                            </a:extLst>
                          </a:blip>
                          <a:srcRect r="27386" b="21248"/>
                          <a:stretch/>
                        </pic:blipFill>
                        <pic:spPr bwMode="auto">
                          <a:xfrm>
                            <a:off x="0" y="0"/>
                            <a:ext cx="3065780" cy="1384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A044C8" w:rsidRPr="00B46054" w:rsidTr="00A044C8">
        <w:trPr>
          <w:trHeight w:val="1769"/>
        </w:trPr>
        <w:tc>
          <w:tcPr>
            <w:cnfStyle w:val="001000000000" w:firstRow="0" w:lastRow="0" w:firstColumn="1" w:lastColumn="0" w:oddVBand="0" w:evenVBand="0" w:oddHBand="0" w:evenHBand="0" w:firstRowFirstColumn="0" w:firstRowLastColumn="0" w:lastRowFirstColumn="0" w:lastRowLastColumn="0"/>
            <w:tcW w:w="4746" w:type="dxa"/>
            <w:gridSpan w:val="3"/>
          </w:tcPr>
          <w:p w:rsidR="00A044C8" w:rsidRPr="00505917" w:rsidRDefault="00A044C8" w:rsidP="00A044C8">
            <w:pPr>
              <w:spacing w:line="240" w:lineRule="auto"/>
              <w:ind w:firstLine="0"/>
              <w:rPr>
                <w:b w:val="0"/>
                <w:color w:val="auto"/>
                <w:sz w:val="20"/>
                <w:szCs w:val="20"/>
              </w:rPr>
            </w:pPr>
            <w:r w:rsidRPr="00505917">
              <w:rPr>
                <w:noProof/>
                <w:lang w:eastAsia="es-PE"/>
              </w:rPr>
              <w:drawing>
                <wp:anchor distT="0" distB="0" distL="114300" distR="114300" simplePos="0" relativeHeight="251649024" behindDoc="0" locked="0" layoutInCell="1" allowOverlap="1" wp14:anchorId="63C167A2" wp14:editId="0DB18ED7">
                  <wp:simplePos x="0" y="0"/>
                  <wp:positionH relativeFrom="column">
                    <wp:posOffset>1598930</wp:posOffset>
                  </wp:positionH>
                  <wp:positionV relativeFrom="paragraph">
                    <wp:posOffset>1270</wp:posOffset>
                  </wp:positionV>
                  <wp:extent cx="1148080" cy="1266825"/>
                  <wp:effectExtent l="0" t="2223" r="0" b="0"/>
                  <wp:wrapSquare wrapText="bothSides"/>
                  <wp:docPr id="424" name="Imagen 424" descr="C:\Users\dani\AppData\Local\Microsoft\Windows\INetCache\Content.Word\20170305_095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ani\AppData\Local\Microsoft\Windows\INetCache\Content.Word\20170305_095149.jpg"/>
                          <pic:cNvPicPr>
                            <a:picLocks noChangeAspect="1" noChangeArrowheads="1"/>
                          </pic:cNvPicPr>
                        </pic:nvPicPr>
                        <pic:blipFill rotWithShape="1">
                          <a:blip r:embed="rId306" cstate="print">
                            <a:extLst>
                              <a:ext uri="{28A0092B-C50C-407E-A947-70E740481C1C}">
                                <a14:useLocalDpi xmlns:a14="http://schemas.microsoft.com/office/drawing/2010/main" val="0"/>
                              </a:ext>
                            </a:extLst>
                          </a:blip>
                          <a:srcRect l="53824" r="16800"/>
                          <a:stretch/>
                        </pic:blipFill>
                        <pic:spPr bwMode="auto">
                          <a:xfrm rot="5400000">
                            <a:off x="0" y="0"/>
                            <a:ext cx="1148080" cy="1266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05917">
              <w:rPr>
                <w:noProof/>
                <w:lang w:eastAsia="es-PE"/>
              </w:rPr>
              <w:drawing>
                <wp:inline distT="0" distB="0" distL="0" distR="0" wp14:anchorId="6FC1918A" wp14:editId="6FF94740">
                  <wp:extent cx="1219816" cy="1411610"/>
                  <wp:effectExtent l="0" t="953" r="0" b="0"/>
                  <wp:docPr id="425" name="Imagen 425" descr="C:\Users\dani\AppData\Local\Microsoft\Windows\INetCache\Content.Word\20170305_095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ani\AppData\Local\Microsoft\Windows\INetCache\Content.Word\20170305_095149.jpg"/>
                          <pic:cNvPicPr>
                            <a:picLocks noChangeAspect="1" noChangeArrowheads="1"/>
                          </pic:cNvPicPr>
                        </pic:nvPicPr>
                        <pic:blipFill rotWithShape="1">
                          <a:blip r:embed="rId307" cstate="print">
                            <a:extLst>
                              <a:ext uri="{28A0092B-C50C-407E-A947-70E740481C1C}">
                                <a14:useLocalDpi xmlns:a14="http://schemas.microsoft.com/office/drawing/2010/main" val="0"/>
                              </a:ext>
                            </a:extLst>
                          </a:blip>
                          <a:srcRect r="16800"/>
                          <a:stretch/>
                        </pic:blipFill>
                        <pic:spPr bwMode="auto">
                          <a:xfrm rot="5400000">
                            <a:off x="0" y="0"/>
                            <a:ext cx="1255934" cy="1453407"/>
                          </a:xfrm>
                          <a:prstGeom prst="rect">
                            <a:avLst/>
                          </a:prstGeom>
                          <a:noFill/>
                          <a:ln>
                            <a:noFill/>
                          </a:ln>
                          <a:extLst>
                            <a:ext uri="{53640926-AAD7-44D8-BBD7-CCE9431645EC}">
                              <a14:shadowObscured xmlns:a14="http://schemas.microsoft.com/office/drawing/2010/main"/>
                            </a:ext>
                          </a:extLst>
                        </pic:spPr>
                      </pic:pic>
                    </a:graphicData>
                  </a:graphic>
                </wp:inline>
              </w:drawing>
            </w:r>
            <w:r w:rsidRPr="00505917">
              <w:rPr>
                <w:b w:val="0"/>
                <w:color w:val="auto"/>
                <w:sz w:val="20"/>
                <w:szCs w:val="20"/>
              </w:rPr>
              <w:t xml:space="preserve"> </w:t>
            </w:r>
            <w:r w:rsidRPr="00505917">
              <w:rPr>
                <w:b w:val="0"/>
                <w:color w:val="auto"/>
                <w:sz w:val="20"/>
                <w:szCs w:val="20"/>
              </w:rPr>
              <w:tab/>
            </w:r>
            <w:r w:rsidRPr="00505917">
              <w:rPr>
                <w:b w:val="0"/>
                <w:color w:val="auto"/>
                <w:sz w:val="18"/>
                <w:szCs w:val="20"/>
              </w:rPr>
              <w:t>Plazuela San Pedro- 2015</w:t>
            </w:r>
          </w:p>
        </w:tc>
        <w:tc>
          <w:tcPr>
            <w:tcW w:w="5494" w:type="dxa"/>
          </w:tcPr>
          <w:p w:rsidR="00A044C8" w:rsidRPr="00505917"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505917">
              <w:rPr>
                <w:noProof/>
                <w:sz w:val="22"/>
                <w:lang w:eastAsia="es-PE"/>
              </w:rPr>
              <w:drawing>
                <wp:anchor distT="0" distB="0" distL="114300" distR="114300" simplePos="0" relativeHeight="251651072" behindDoc="0" locked="0" layoutInCell="1" allowOverlap="1" wp14:anchorId="492F66A6" wp14:editId="3A81C6A5">
                  <wp:simplePos x="0" y="0"/>
                  <wp:positionH relativeFrom="column">
                    <wp:posOffset>59055</wp:posOffset>
                  </wp:positionH>
                  <wp:positionV relativeFrom="paragraph">
                    <wp:posOffset>69850</wp:posOffset>
                  </wp:positionV>
                  <wp:extent cx="1483995" cy="1139825"/>
                  <wp:effectExtent l="0" t="0" r="1905" b="3175"/>
                  <wp:wrapSquare wrapText="bothSides"/>
                  <wp:docPr id="426" name="Imagen 426" descr="G:\verita\imagenes\IMG_20160504_133524_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verita\imagenes\IMG_20160504_133524_515.jpg"/>
                          <pic:cNvPicPr>
                            <a:picLocks noChangeAspect="1" noChangeArrowheads="1"/>
                          </pic:cNvPicPr>
                        </pic:nvPicPr>
                        <pic:blipFill rotWithShape="1">
                          <a:blip r:embed="rId308" cstate="print">
                            <a:extLst>
                              <a:ext uri="{28A0092B-C50C-407E-A947-70E740481C1C}">
                                <a14:useLocalDpi xmlns:a14="http://schemas.microsoft.com/office/drawing/2010/main" val="0"/>
                              </a:ext>
                            </a:extLst>
                          </a:blip>
                          <a:srcRect l="19088" r="49377" b="31552"/>
                          <a:stretch/>
                        </pic:blipFill>
                        <pic:spPr bwMode="auto">
                          <a:xfrm>
                            <a:off x="0" y="0"/>
                            <a:ext cx="1483995" cy="1139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05917">
              <w:rPr>
                <w:noProof/>
                <w:sz w:val="22"/>
                <w:lang w:eastAsia="es-PE"/>
              </w:rPr>
              <w:drawing>
                <wp:anchor distT="0" distB="0" distL="114300" distR="114300" simplePos="0" relativeHeight="251652096" behindDoc="0" locked="0" layoutInCell="1" allowOverlap="1" wp14:anchorId="1FAE87B4" wp14:editId="0598BD1E">
                  <wp:simplePos x="0" y="0"/>
                  <wp:positionH relativeFrom="column">
                    <wp:posOffset>1597660</wp:posOffset>
                  </wp:positionH>
                  <wp:positionV relativeFrom="paragraph">
                    <wp:posOffset>69850</wp:posOffset>
                  </wp:positionV>
                  <wp:extent cx="1581150" cy="1139825"/>
                  <wp:effectExtent l="0" t="0" r="0" b="3175"/>
                  <wp:wrapSquare wrapText="bothSides"/>
                  <wp:docPr id="427" name="Imagen 427" descr="G:\verita\imagenes\IMG_20160504_133515_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verita\imagenes\IMG_20160504_133515_687.jpg"/>
                          <pic:cNvPicPr>
                            <a:picLocks noChangeAspect="1" noChangeArrowheads="1"/>
                          </pic:cNvPicPr>
                        </pic:nvPicPr>
                        <pic:blipFill rotWithShape="1">
                          <a:blip r:embed="rId309" cstate="print">
                            <a:extLst>
                              <a:ext uri="{28A0092B-C50C-407E-A947-70E740481C1C}">
                                <a14:useLocalDpi xmlns:a14="http://schemas.microsoft.com/office/drawing/2010/main" val="0"/>
                              </a:ext>
                            </a:extLst>
                          </a:blip>
                          <a:srcRect l="64731" t="26496" r="17841" b="23456"/>
                          <a:stretch/>
                        </pic:blipFill>
                        <pic:spPr bwMode="auto">
                          <a:xfrm>
                            <a:off x="0" y="0"/>
                            <a:ext cx="1581150" cy="1139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05917">
              <w:rPr>
                <w:color w:val="auto"/>
                <w:sz w:val="18"/>
                <w:szCs w:val="20"/>
              </w:rPr>
              <w:t xml:space="preserve">  Fachada de la iglesia San Pedro- 2015</w:t>
            </w:r>
          </w:p>
        </w:tc>
      </w:tr>
      <w:tr w:rsidR="00A044C8" w:rsidRPr="00B46054" w:rsidTr="00A044C8">
        <w:trPr>
          <w:trHeight w:val="181"/>
        </w:trPr>
        <w:tc>
          <w:tcPr>
            <w:cnfStyle w:val="001000000000" w:firstRow="0" w:lastRow="0" w:firstColumn="1" w:lastColumn="0" w:oddVBand="0" w:evenVBand="0" w:oddHBand="0" w:evenHBand="0" w:firstRowFirstColumn="0" w:firstRowLastColumn="0" w:lastRowFirstColumn="0" w:lastRowLastColumn="0"/>
            <w:tcW w:w="4739" w:type="dxa"/>
            <w:gridSpan w:val="2"/>
          </w:tcPr>
          <w:p w:rsidR="00A044C8" w:rsidRPr="0039248C" w:rsidRDefault="00A044C8" w:rsidP="00A044C8">
            <w:pPr>
              <w:spacing w:line="240" w:lineRule="auto"/>
              <w:ind w:firstLine="0"/>
              <w:rPr>
                <w:color w:val="auto"/>
                <w:sz w:val="18"/>
                <w:szCs w:val="18"/>
              </w:rPr>
            </w:pPr>
            <w:r w:rsidRPr="0039248C">
              <w:rPr>
                <w:color w:val="auto"/>
                <w:sz w:val="18"/>
                <w:szCs w:val="18"/>
              </w:rPr>
              <w:t>Protección</w:t>
            </w:r>
            <w:r w:rsidRPr="0042050E">
              <w:rPr>
                <w:b w:val="0"/>
                <w:color w:val="auto"/>
                <w:sz w:val="18"/>
                <w:szCs w:val="18"/>
              </w:rPr>
              <w:t>: R.S. N ° 2009-1997-ED.  Con fecha 28/12/1972</w:t>
            </w:r>
          </w:p>
        </w:tc>
        <w:tc>
          <w:tcPr>
            <w:tcW w:w="5501" w:type="dxa"/>
            <w:gridSpan w:val="2"/>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42050E">
              <w:rPr>
                <w:b/>
                <w:color w:val="auto"/>
                <w:sz w:val="18"/>
                <w:szCs w:val="18"/>
              </w:rPr>
              <w:t>Construcción:</w:t>
            </w:r>
            <w:r w:rsidRPr="00B46054">
              <w:rPr>
                <w:color w:val="auto"/>
                <w:sz w:val="18"/>
                <w:szCs w:val="18"/>
              </w:rPr>
              <w:t xml:space="preserve"> Año 1660 </w:t>
            </w:r>
          </w:p>
        </w:tc>
      </w:tr>
      <w:tr w:rsidR="00A044C8" w:rsidRPr="00B46054" w:rsidTr="00A044C8">
        <w:trPr>
          <w:trHeight w:val="247"/>
        </w:trPr>
        <w:tc>
          <w:tcPr>
            <w:cnfStyle w:val="001000000000" w:firstRow="0" w:lastRow="0" w:firstColumn="1" w:lastColumn="0" w:oddVBand="0" w:evenVBand="0" w:oddHBand="0" w:evenHBand="0" w:firstRowFirstColumn="0" w:firstRowLastColumn="0" w:lastRowFirstColumn="0" w:lastRowLastColumn="0"/>
            <w:tcW w:w="4739" w:type="dxa"/>
            <w:gridSpan w:val="2"/>
          </w:tcPr>
          <w:p w:rsidR="00A044C8" w:rsidRPr="00B46054" w:rsidRDefault="00A044C8" w:rsidP="00A044C8">
            <w:pPr>
              <w:spacing w:line="240" w:lineRule="auto"/>
              <w:ind w:firstLine="0"/>
              <w:rPr>
                <w:color w:val="auto"/>
                <w:sz w:val="18"/>
                <w:szCs w:val="18"/>
              </w:rPr>
            </w:pPr>
            <w:r w:rsidRPr="00B46054">
              <w:rPr>
                <w:color w:val="auto"/>
                <w:sz w:val="18"/>
                <w:szCs w:val="18"/>
              </w:rPr>
              <w:t xml:space="preserve">Ubicación: </w:t>
            </w:r>
            <w:r w:rsidRPr="0042050E">
              <w:rPr>
                <w:b w:val="0"/>
                <w:color w:val="auto"/>
                <w:sz w:val="18"/>
                <w:szCs w:val="18"/>
              </w:rPr>
              <w:t>Entre las calles Jr. José Gálvez y Jr. Junín</w:t>
            </w:r>
          </w:p>
        </w:tc>
        <w:tc>
          <w:tcPr>
            <w:tcW w:w="5501" w:type="dxa"/>
            <w:gridSpan w:val="2"/>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42050E">
              <w:rPr>
                <w:b/>
                <w:color w:val="auto"/>
                <w:sz w:val="18"/>
                <w:szCs w:val="18"/>
              </w:rPr>
              <w:t>Material:</w:t>
            </w:r>
            <w:r w:rsidRPr="00B46054">
              <w:rPr>
                <w:color w:val="auto"/>
                <w:sz w:val="18"/>
                <w:szCs w:val="18"/>
              </w:rPr>
              <w:t xml:space="preserve"> Adobe </w:t>
            </w:r>
          </w:p>
        </w:tc>
      </w:tr>
      <w:tr w:rsidR="00A044C8" w:rsidRPr="00B46054" w:rsidTr="00A044C8">
        <w:trPr>
          <w:trHeight w:val="269"/>
        </w:trPr>
        <w:tc>
          <w:tcPr>
            <w:cnfStyle w:val="001000000000" w:firstRow="0" w:lastRow="0" w:firstColumn="1" w:lastColumn="0" w:oddVBand="0" w:evenVBand="0" w:oddHBand="0" w:evenHBand="0" w:firstRowFirstColumn="0" w:firstRowLastColumn="0" w:lastRowFirstColumn="0" w:lastRowLastColumn="0"/>
            <w:tcW w:w="4739" w:type="dxa"/>
            <w:gridSpan w:val="2"/>
          </w:tcPr>
          <w:p w:rsidR="00A044C8" w:rsidRPr="00B46054" w:rsidRDefault="00A044C8" w:rsidP="00A044C8">
            <w:pPr>
              <w:spacing w:line="240" w:lineRule="auto"/>
              <w:ind w:firstLine="0"/>
              <w:rPr>
                <w:color w:val="auto"/>
                <w:sz w:val="18"/>
                <w:szCs w:val="18"/>
              </w:rPr>
            </w:pPr>
            <w:r w:rsidRPr="00B46054">
              <w:rPr>
                <w:color w:val="auto"/>
                <w:sz w:val="18"/>
                <w:szCs w:val="18"/>
              </w:rPr>
              <w:t xml:space="preserve">Estilo: </w:t>
            </w:r>
            <w:r w:rsidRPr="0042050E">
              <w:rPr>
                <w:b w:val="0"/>
                <w:color w:val="auto"/>
                <w:sz w:val="18"/>
                <w:szCs w:val="18"/>
              </w:rPr>
              <w:t xml:space="preserve">Indígena  </w:t>
            </w:r>
          </w:p>
        </w:tc>
        <w:tc>
          <w:tcPr>
            <w:tcW w:w="5501" w:type="dxa"/>
            <w:gridSpan w:val="2"/>
            <w:vMerge w:val="restart"/>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42050E">
              <w:rPr>
                <w:b/>
                <w:color w:val="auto"/>
                <w:sz w:val="18"/>
                <w:szCs w:val="18"/>
              </w:rPr>
              <w:t>Importancia histórica:</w:t>
            </w:r>
            <w:r w:rsidRPr="00B46054">
              <w:rPr>
                <w:color w:val="auto"/>
                <w:sz w:val="18"/>
                <w:szCs w:val="18"/>
              </w:rPr>
              <w:t xml:space="preserve"> La iglesia y capilla  fueron reedificadas en 1686 y se concluyó en 1690 bajo la conducción del Fray Juan Ibáñez, en 1940 el templo sufrió un incendio lo cual llevó a su posterior demolición.  </w:t>
            </w:r>
          </w:p>
        </w:tc>
      </w:tr>
      <w:tr w:rsidR="00A044C8" w:rsidRPr="00B46054" w:rsidTr="00A044C8">
        <w:trPr>
          <w:trHeight w:val="245"/>
        </w:trPr>
        <w:tc>
          <w:tcPr>
            <w:cnfStyle w:val="001000000000" w:firstRow="0" w:lastRow="0" w:firstColumn="1" w:lastColumn="0" w:oddVBand="0" w:evenVBand="0" w:oddHBand="0" w:evenHBand="0" w:firstRowFirstColumn="0" w:firstRowLastColumn="0" w:lastRowFirstColumn="0" w:lastRowLastColumn="0"/>
            <w:tcW w:w="4739" w:type="dxa"/>
            <w:gridSpan w:val="2"/>
          </w:tcPr>
          <w:p w:rsidR="00A044C8" w:rsidRPr="00B46054" w:rsidRDefault="00A044C8" w:rsidP="00A044C8">
            <w:pPr>
              <w:spacing w:line="240" w:lineRule="auto"/>
              <w:ind w:firstLine="0"/>
              <w:rPr>
                <w:color w:val="auto"/>
                <w:sz w:val="18"/>
                <w:szCs w:val="18"/>
              </w:rPr>
            </w:pPr>
            <w:r w:rsidRPr="00B46054">
              <w:rPr>
                <w:color w:val="auto"/>
                <w:sz w:val="18"/>
                <w:szCs w:val="20"/>
              </w:rPr>
              <w:t xml:space="preserve">Valor uso: </w:t>
            </w:r>
            <w:r w:rsidRPr="0042050E">
              <w:rPr>
                <w:b w:val="0"/>
                <w:color w:val="auto"/>
                <w:sz w:val="18"/>
                <w:szCs w:val="18"/>
              </w:rPr>
              <w:t>Iglesia y capilla parroquial de indígenas  de San Pedro.</w:t>
            </w:r>
          </w:p>
        </w:tc>
        <w:tc>
          <w:tcPr>
            <w:tcW w:w="5501" w:type="dxa"/>
            <w:gridSpan w:val="2"/>
            <w:vMerge/>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tc>
      </w:tr>
      <w:tr w:rsidR="00A044C8" w:rsidRPr="00B46054" w:rsidTr="00A044C8">
        <w:trPr>
          <w:trHeight w:val="709"/>
        </w:trPr>
        <w:tc>
          <w:tcPr>
            <w:cnfStyle w:val="001000000000" w:firstRow="0" w:lastRow="0" w:firstColumn="1" w:lastColumn="0" w:oddVBand="0" w:evenVBand="0" w:oddHBand="0" w:evenHBand="0" w:firstRowFirstColumn="0" w:firstRowLastColumn="0" w:lastRowFirstColumn="0" w:lastRowLastColumn="0"/>
            <w:tcW w:w="1526" w:type="dxa"/>
          </w:tcPr>
          <w:p w:rsidR="00A044C8" w:rsidRPr="00B46054" w:rsidRDefault="00A044C8" w:rsidP="00A044C8">
            <w:pPr>
              <w:spacing w:line="240" w:lineRule="auto"/>
              <w:ind w:firstLine="0"/>
              <w:rPr>
                <w:color w:val="auto"/>
                <w:sz w:val="18"/>
                <w:szCs w:val="18"/>
              </w:rPr>
            </w:pPr>
            <w:r w:rsidRPr="00B46054">
              <w:rPr>
                <w:color w:val="auto"/>
                <w:sz w:val="18"/>
                <w:szCs w:val="18"/>
              </w:rPr>
              <w:t xml:space="preserve">Proyectos de mantenimiento realizados al monumento </w:t>
            </w:r>
          </w:p>
        </w:tc>
        <w:tc>
          <w:tcPr>
            <w:tcW w:w="8714" w:type="dxa"/>
            <w:gridSpan w:val="3"/>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En 1960 fue demolida la iglesia</w:t>
            </w:r>
            <w:r>
              <w:rPr>
                <w:color w:val="auto"/>
                <w:sz w:val="18"/>
                <w:szCs w:val="18"/>
              </w:rPr>
              <w:t xml:space="preserve"> San Pedro</w:t>
            </w:r>
            <w:r w:rsidRPr="00B46054">
              <w:rPr>
                <w:color w:val="auto"/>
                <w:sz w:val="18"/>
                <w:szCs w:val="18"/>
              </w:rPr>
              <w:t>, quedando solo la capilla.</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 </w:t>
            </w:r>
          </w:p>
        </w:tc>
      </w:tr>
      <w:tr w:rsidR="00A044C8" w:rsidRPr="00B46054" w:rsidTr="00A044C8">
        <w:trPr>
          <w:trHeight w:val="752"/>
        </w:trPr>
        <w:tc>
          <w:tcPr>
            <w:cnfStyle w:val="001000000000" w:firstRow="0" w:lastRow="0" w:firstColumn="1" w:lastColumn="0" w:oddVBand="0" w:evenVBand="0" w:oddHBand="0" w:evenHBand="0" w:firstRowFirstColumn="0" w:firstRowLastColumn="0" w:lastRowFirstColumn="0" w:lastRowLastColumn="0"/>
            <w:tcW w:w="1526" w:type="dxa"/>
          </w:tcPr>
          <w:p w:rsidR="00A044C8" w:rsidRPr="00B46054" w:rsidRDefault="00A044C8" w:rsidP="00A044C8">
            <w:pPr>
              <w:spacing w:line="240" w:lineRule="auto"/>
              <w:ind w:firstLine="0"/>
              <w:rPr>
                <w:color w:val="auto"/>
                <w:sz w:val="18"/>
                <w:szCs w:val="18"/>
              </w:rPr>
            </w:pPr>
          </w:p>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y Protección legal</w:t>
            </w:r>
          </w:p>
        </w:tc>
        <w:tc>
          <w:tcPr>
            <w:tcW w:w="8714" w:type="dxa"/>
            <w:gridSpan w:val="3"/>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R.S. No. 2900-1972-ED  Monumento histórico. (INC, 1983)</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Ley del Patrimonio Cultural de la Nación  N</w:t>
            </w:r>
            <w:r>
              <w:rPr>
                <w:color w:val="auto"/>
                <w:sz w:val="18"/>
                <w:szCs w:val="18"/>
              </w:rPr>
              <w:t xml:space="preserve"> </w:t>
            </w:r>
            <w:r w:rsidRPr="00B46054">
              <w:rPr>
                <w:color w:val="auto"/>
                <w:sz w:val="18"/>
                <w:szCs w:val="18"/>
              </w:rPr>
              <w:t>° 28296</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Reglamento Para la Zona Monumental de Cajamarca de 1994.</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*Reglamento de sanciones administrativas por infracciones en contra del Patrimonio Cultural</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  De la nación. R.D. N°5-2016- DGS-DGDP-VMPCIC/MC</w:t>
            </w:r>
          </w:p>
        </w:tc>
      </w:tr>
      <w:tr w:rsidR="00A044C8" w:rsidRPr="00B46054" w:rsidTr="00A044C8">
        <w:trPr>
          <w:trHeight w:val="937"/>
        </w:trPr>
        <w:tc>
          <w:tcPr>
            <w:cnfStyle w:val="001000000000" w:firstRow="0" w:lastRow="0" w:firstColumn="1" w:lastColumn="0" w:oddVBand="0" w:evenVBand="0" w:oddHBand="0" w:evenHBand="0" w:firstRowFirstColumn="0" w:firstRowLastColumn="0" w:lastRowFirstColumn="0" w:lastRowLastColumn="0"/>
            <w:tcW w:w="1526" w:type="dxa"/>
          </w:tcPr>
          <w:p w:rsidR="00A044C8" w:rsidRPr="00B46054" w:rsidRDefault="00A044C8" w:rsidP="00A044C8">
            <w:pPr>
              <w:spacing w:line="240" w:lineRule="auto"/>
              <w:ind w:firstLine="0"/>
              <w:rPr>
                <w:color w:val="auto"/>
                <w:sz w:val="18"/>
                <w:szCs w:val="20"/>
              </w:rPr>
            </w:pPr>
            <w:r w:rsidRPr="00B46054">
              <w:rPr>
                <w:color w:val="auto"/>
                <w:sz w:val="18"/>
                <w:szCs w:val="20"/>
              </w:rPr>
              <w:t>Recursos</w:t>
            </w:r>
          </w:p>
          <w:p w:rsidR="00A044C8" w:rsidRPr="00B46054" w:rsidRDefault="00A044C8" w:rsidP="00A044C8">
            <w:pPr>
              <w:spacing w:line="240" w:lineRule="auto"/>
              <w:ind w:firstLine="0"/>
              <w:rPr>
                <w:color w:val="auto"/>
                <w:sz w:val="18"/>
                <w:szCs w:val="20"/>
              </w:rPr>
            </w:pPr>
            <w:r w:rsidRPr="00B46054">
              <w:rPr>
                <w:color w:val="auto"/>
                <w:sz w:val="18"/>
                <w:szCs w:val="20"/>
              </w:rPr>
              <w:t>económicos</w:t>
            </w:r>
          </w:p>
          <w:p w:rsidR="00A044C8" w:rsidRPr="00B46054" w:rsidRDefault="00A044C8" w:rsidP="00A044C8">
            <w:pPr>
              <w:spacing w:line="240" w:lineRule="auto"/>
              <w:ind w:firstLine="0"/>
              <w:rPr>
                <w:color w:val="auto"/>
                <w:sz w:val="18"/>
                <w:szCs w:val="18"/>
              </w:rPr>
            </w:pPr>
            <w:r w:rsidRPr="00B46054">
              <w:rPr>
                <w:color w:val="auto"/>
                <w:sz w:val="18"/>
                <w:szCs w:val="20"/>
              </w:rPr>
              <w:t>asignados para conservación de monumentos</w:t>
            </w:r>
          </w:p>
        </w:tc>
        <w:tc>
          <w:tcPr>
            <w:tcW w:w="8714" w:type="dxa"/>
            <w:gridSpan w:val="3"/>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Recursos destinados según los proyectos de intervención realizados, en base a los recursos recaudados en el  rubro 18 sobre  Canon, regalías, renta de aduanas y participaciones.</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Año 2013:</w:t>
            </w:r>
            <w:r>
              <w:rPr>
                <w:color w:val="auto"/>
                <w:sz w:val="18"/>
                <w:szCs w:val="20"/>
              </w:rPr>
              <w:t xml:space="preserve">  s/64 millones </w:t>
            </w:r>
            <w:r w:rsidRPr="00B46054">
              <w:rPr>
                <w:color w:val="auto"/>
                <w:sz w:val="18"/>
                <w:szCs w:val="20"/>
              </w:rPr>
              <w:t>destinados M.P.C.</w:t>
            </w:r>
            <w:r>
              <w:rPr>
                <w:color w:val="auto"/>
                <w:sz w:val="18"/>
                <w:szCs w:val="20"/>
              </w:rPr>
              <w:t xml:space="preserve"> s/.105 millones destinados </w:t>
            </w:r>
            <w:r w:rsidRPr="00B46054">
              <w:rPr>
                <w:color w:val="auto"/>
                <w:sz w:val="18"/>
                <w:szCs w:val="20"/>
              </w:rPr>
              <w:t>a</w:t>
            </w:r>
            <w:r>
              <w:rPr>
                <w:color w:val="auto"/>
                <w:sz w:val="18"/>
                <w:szCs w:val="20"/>
              </w:rPr>
              <w:t>l Gobierno Regional de Cajamarca</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20"/>
              </w:rPr>
              <w:t>Año 2015: s/. 28</w:t>
            </w:r>
            <w:r w:rsidRPr="00B46054">
              <w:rPr>
                <w:color w:val="auto"/>
                <w:sz w:val="18"/>
                <w:szCs w:val="20"/>
              </w:rPr>
              <w:t xml:space="preserve"> millones destinados M.P.C. / s/.</w:t>
            </w:r>
            <w:r>
              <w:rPr>
                <w:color w:val="auto"/>
                <w:sz w:val="18"/>
                <w:szCs w:val="20"/>
              </w:rPr>
              <w:t xml:space="preserve"> 45</w:t>
            </w:r>
            <w:r w:rsidRPr="00B46054">
              <w:rPr>
                <w:color w:val="auto"/>
                <w:sz w:val="18"/>
                <w:szCs w:val="20"/>
              </w:rPr>
              <w:t xml:space="preserve"> millones destinados al Gobierno Regional de Cajamarca</w:t>
            </w:r>
          </w:p>
        </w:tc>
      </w:tr>
      <w:tr w:rsidR="00A044C8" w:rsidRPr="00B46054" w:rsidTr="00A044C8">
        <w:trPr>
          <w:trHeight w:val="559"/>
        </w:trPr>
        <w:tc>
          <w:tcPr>
            <w:cnfStyle w:val="001000000000" w:firstRow="0" w:lastRow="0" w:firstColumn="1" w:lastColumn="0" w:oddVBand="0" w:evenVBand="0" w:oddHBand="0" w:evenHBand="0" w:firstRowFirstColumn="0" w:firstRowLastColumn="0" w:lastRowFirstColumn="0" w:lastRowLastColumn="0"/>
            <w:tcW w:w="1526" w:type="dxa"/>
          </w:tcPr>
          <w:p w:rsidR="00A044C8" w:rsidRPr="00B46054" w:rsidRDefault="00A044C8" w:rsidP="00A044C8">
            <w:pPr>
              <w:spacing w:line="240" w:lineRule="auto"/>
              <w:ind w:firstLine="0"/>
              <w:rPr>
                <w:color w:val="auto"/>
                <w:sz w:val="18"/>
                <w:szCs w:val="20"/>
              </w:rPr>
            </w:pPr>
          </w:p>
          <w:p w:rsidR="00A044C8" w:rsidRPr="00B46054" w:rsidRDefault="00A044C8" w:rsidP="00A044C8">
            <w:pPr>
              <w:spacing w:line="240" w:lineRule="auto"/>
              <w:ind w:firstLine="0"/>
              <w:rPr>
                <w:color w:val="auto"/>
                <w:sz w:val="18"/>
                <w:szCs w:val="20"/>
              </w:rPr>
            </w:pPr>
            <w:r w:rsidRPr="00B46054">
              <w:rPr>
                <w:color w:val="auto"/>
                <w:sz w:val="18"/>
                <w:szCs w:val="20"/>
              </w:rPr>
              <w:t>Conservación</w:t>
            </w:r>
          </w:p>
          <w:p w:rsidR="00A044C8" w:rsidRPr="00B46054" w:rsidRDefault="00A044C8" w:rsidP="00A044C8">
            <w:pPr>
              <w:spacing w:line="240" w:lineRule="auto"/>
              <w:ind w:firstLine="0"/>
              <w:rPr>
                <w:color w:val="auto"/>
                <w:sz w:val="18"/>
                <w:szCs w:val="20"/>
              </w:rPr>
            </w:pPr>
            <w:r w:rsidRPr="00B46054">
              <w:rPr>
                <w:color w:val="auto"/>
                <w:sz w:val="18"/>
                <w:szCs w:val="20"/>
              </w:rPr>
              <w:t>vinculada al</w:t>
            </w:r>
          </w:p>
          <w:p w:rsidR="00A044C8" w:rsidRPr="00B46054" w:rsidRDefault="00A044C8" w:rsidP="00A044C8">
            <w:pPr>
              <w:spacing w:line="240" w:lineRule="auto"/>
              <w:ind w:firstLine="0"/>
              <w:rPr>
                <w:color w:val="auto"/>
                <w:sz w:val="20"/>
                <w:szCs w:val="20"/>
              </w:rPr>
            </w:pPr>
            <w:r w:rsidRPr="00B46054">
              <w:rPr>
                <w:color w:val="auto"/>
                <w:sz w:val="18"/>
                <w:szCs w:val="20"/>
              </w:rPr>
              <w:t>turismo</w:t>
            </w:r>
          </w:p>
        </w:tc>
        <w:tc>
          <w:tcPr>
            <w:tcW w:w="8714" w:type="dxa"/>
            <w:gridSpan w:val="3"/>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20"/>
                <w:szCs w:val="20"/>
              </w:rPr>
              <w:t xml:space="preserve">*No presenta jerarquización, ni catalogación turística. </w:t>
            </w:r>
          </w:p>
        </w:tc>
      </w:tr>
      <w:tr w:rsidR="00A044C8" w:rsidRPr="00B46054" w:rsidTr="00A044C8">
        <w:trPr>
          <w:trHeight w:val="559"/>
        </w:trPr>
        <w:tc>
          <w:tcPr>
            <w:cnfStyle w:val="001000000000" w:firstRow="0" w:lastRow="0" w:firstColumn="1" w:lastColumn="0" w:oddVBand="0" w:evenVBand="0" w:oddHBand="0" w:evenHBand="0" w:firstRowFirstColumn="0" w:firstRowLastColumn="0" w:lastRowFirstColumn="0" w:lastRowLastColumn="0"/>
            <w:tcW w:w="1526" w:type="dxa"/>
          </w:tcPr>
          <w:p w:rsidR="00A044C8" w:rsidRPr="00B46054" w:rsidRDefault="00A044C8" w:rsidP="00A044C8">
            <w:pPr>
              <w:spacing w:line="240" w:lineRule="auto"/>
              <w:ind w:firstLine="0"/>
              <w:rPr>
                <w:color w:val="auto"/>
                <w:sz w:val="18"/>
                <w:szCs w:val="18"/>
              </w:rPr>
            </w:pPr>
          </w:p>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Social</w:t>
            </w:r>
          </w:p>
        </w:tc>
        <w:tc>
          <w:tcPr>
            <w:tcW w:w="8714" w:type="dxa"/>
            <w:gridSpan w:val="3"/>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 Presencia de actos incívicos y residuos orgánicos en la plazuela de la Iglesia y el busto de   José Gálvez Egúsquiza:</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Pr>
                <w:color w:val="auto"/>
                <w:sz w:val="18"/>
                <w:szCs w:val="20"/>
              </w:rPr>
              <w:t xml:space="preserve">  Grafitis</w:t>
            </w:r>
            <w:r w:rsidRPr="00B46054">
              <w:rPr>
                <w:color w:val="auto"/>
                <w:sz w:val="18"/>
                <w:szCs w:val="20"/>
              </w:rPr>
              <w:t xml:space="preserve"> y residuos </w:t>
            </w:r>
            <w:r>
              <w:rPr>
                <w:color w:val="auto"/>
                <w:sz w:val="18"/>
                <w:szCs w:val="20"/>
              </w:rPr>
              <w:t>orgánicos</w:t>
            </w:r>
            <w:r w:rsidRPr="00B46054">
              <w:rPr>
                <w:color w:val="auto"/>
                <w:sz w:val="18"/>
                <w:szCs w:val="20"/>
              </w:rPr>
              <w:t xml:space="preserve"> (orina).  </w:t>
            </w:r>
          </w:p>
        </w:tc>
      </w:tr>
      <w:tr w:rsidR="00A044C8" w:rsidRPr="00B46054" w:rsidTr="00A044C8">
        <w:trPr>
          <w:trHeight w:val="527"/>
        </w:trPr>
        <w:tc>
          <w:tcPr>
            <w:cnfStyle w:val="001000000000" w:firstRow="0" w:lastRow="0" w:firstColumn="1" w:lastColumn="0" w:oddVBand="0" w:evenVBand="0" w:oddHBand="0" w:evenHBand="0" w:firstRowFirstColumn="0" w:firstRowLastColumn="0" w:lastRowFirstColumn="0" w:lastRowLastColumn="0"/>
            <w:tcW w:w="1526" w:type="dxa"/>
          </w:tcPr>
          <w:p w:rsidR="00A044C8" w:rsidRPr="00B46054" w:rsidRDefault="00A044C8" w:rsidP="00A044C8">
            <w:pPr>
              <w:spacing w:line="240" w:lineRule="auto"/>
              <w:ind w:firstLine="0"/>
              <w:rPr>
                <w:color w:val="auto"/>
                <w:sz w:val="18"/>
                <w:szCs w:val="18"/>
              </w:rPr>
            </w:pPr>
            <w:r w:rsidRPr="00B46054">
              <w:rPr>
                <w:color w:val="auto"/>
                <w:sz w:val="18"/>
                <w:szCs w:val="18"/>
              </w:rPr>
              <w:t>Conservación material del monumento</w:t>
            </w:r>
          </w:p>
        </w:tc>
        <w:tc>
          <w:tcPr>
            <w:tcW w:w="8714" w:type="dxa"/>
            <w:gridSpan w:val="3"/>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 xml:space="preserve">*Bueno (  </w:t>
            </w:r>
            <w:r w:rsidRPr="00B46054">
              <w:rPr>
                <w:color w:val="auto"/>
                <w:sz w:val="18"/>
                <w:szCs w:val="18"/>
              </w:rPr>
              <w:t xml:space="preserve">)  Malo(  </w:t>
            </w:r>
            <w:r>
              <w:rPr>
                <w:color w:val="auto"/>
                <w:sz w:val="18"/>
                <w:szCs w:val="18"/>
              </w:rPr>
              <w:t>x</w:t>
            </w:r>
            <w:r w:rsidRPr="00B46054">
              <w:rPr>
                <w:color w:val="auto"/>
                <w:sz w:val="18"/>
                <w:szCs w:val="18"/>
              </w:rPr>
              <w:t xml:space="preserve">  )  Regular (  ) - Según  inventario del Ministerio de Cultura- ex I.N.C. (1983)</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*Bue</w:t>
            </w:r>
            <w:r>
              <w:rPr>
                <w:color w:val="auto"/>
                <w:sz w:val="18"/>
                <w:szCs w:val="18"/>
              </w:rPr>
              <w:t xml:space="preserve">no (  )  Malo (    )  Regular (x </w:t>
            </w:r>
            <w:r w:rsidRPr="00B46054">
              <w:rPr>
                <w:color w:val="auto"/>
                <w:sz w:val="18"/>
                <w:szCs w:val="18"/>
              </w:rPr>
              <w:t>)- Según el plan de gestión del centro histórico de la M.P.C. (2013), en base a estudios de tipología a nivel de fachada.</w:t>
            </w:r>
          </w:p>
        </w:tc>
      </w:tr>
      <w:tr w:rsidR="00A044C8" w:rsidRPr="00B46054" w:rsidTr="00A044C8">
        <w:trPr>
          <w:trHeight w:val="239"/>
        </w:trPr>
        <w:tc>
          <w:tcPr>
            <w:cnfStyle w:val="001000000000" w:firstRow="0" w:lastRow="0" w:firstColumn="1" w:lastColumn="0" w:oddVBand="0" w:evenVBand="0" w:oddHBand="0" w:evenHBand="0" w:firstRowFirstColumn="0" w:firstRowLastColumn="0" w:lastRowFirstColumn="0" w:lastRowLastColumn="0"/>
            <w:tcW w:w="10240" w:type="dxa"/>
            <w:gridSpan w:val="4"/>
          </w:tcPr>
          <w:p w:rsidR="00A044C8" w:rsidRPr="00B46054" w:rsidRDefault="00A044C8" w:rsidP="00A044C8">
            <w:pPr>
              <w:spacing w:line="240" w:lineRule="auto"/>
              <w:ind w:firstLine="0"/>
              <w:rPr>
                <w:color w:val="auto"/>
                <w:sz w:val="18"/>
                <w:szCs w:val="18"/>
              </w:rPr>
            </w:pPr>
            <w:r w:rsidRPr="00B46054">
              <w:rPr>
                <w:color w:val="auto"/>
                <w:sz w:val="18"/>
                <w:szCs w:val="18"/>
              </w:rPr>
              <w:t xml:space="preserve">Estado de conservación según la población encuestada en la investigación: </w:t>
            </w:r>
            <w:r w:rsidRPr="00505917">
              <w:rPr>
                <w:b w:val="0"/>
                <w:color w:val="auto"/>
                <w:sz w:val="18"/>
                <w:szCs w:val="18"/>
              </w:rPr>
              <w:t xml:space="preserve">Regular </w:t>
            </w:r>
            <w:r>
              <w:rPr>
                <w:b w:val="0"/>
                <w:color w:val="auto"/>
                <w:sz w:val="18"/>
                <w:szCs w:val="20"/>
              </w:rPr>
              <w:t>(v</w:t>
            </w:r>
            <w:r w:rsidRPr="005B0CFE">
              <w:rPr>
                <w:b w:val="0"/>
                <w:color w:val="auto"/>
                <w:sz w:val="18"/>
                <w:szCs w:val="20"/>
              </w:rPr>
              <w:t>er página</w:t>
            </w:r>
            <w:r>
              <w:rPr>
                <w:b w:val="0"/>
                <w:color w:val="auto"/>
                <w:sz w:val="18"/>
                <w:szCs w:val="20"/>
              </w:rPr>
              <w:t xml:space="preserve"> </w:t>
            </w:r>
            <w:r w:rsidR="008A7DD8">
              <w:rPr>
                <w:b w:val="0"/>
                <w:color w:val="auto"/>
                <w:sz w:val="18"/>
                <w:szCs w:val="20"/>
              </w:rPr>
              <w:t>150- figura 69</w:t>
            </w:r>
            <w:r w:rsidR="008A7DD8" w:rsidRPr="004676A3">
              <w:rPr>
                <w:b w:val="0"/>
                <w:color w:val="auto"/>
                <w:sz w:val="18"/>
                <w:szCs w:val="20"/>
              </w:rPr>
              <w:t>)</w:t>
            </w:r>
          </w:p>
        </w:tc>
      </w:tr>
      <w:tr w:rsidR="00A044C8" w:rsidRPr="00B46054" w:rsidTr="00A044C8">
        <w:trPr>
          <w:trHeight w:val="382"/>
        </w:trPr>
        <w:tc>
          <w:tcPr>
            <w:cnfStyle w:val="001000000000" w:firstRow="0" w:lastRow="0" w:firstColumn="1" w:lastColumn="0" w:oddVBand="0" w:evenVBand="0" w:oddHBand="0" w:evenHBand="0" w:firstRowFirstColumn="0" w:firstRowLastColumn="0" w:lastRowFirstColumn="0" w:lastRowLastColumn="0"/>
            <w:tcW w:w="10240" w:type="dxa"/>
            <w:gridSpan w:val="4"/>
          </w:tcPr>
          <w:p w:rsidR="00A044C8" w:rsidRPr="00B46054" w:rsidRDefault="00A044C8" w:rsidP="00A044C8">
            <w:pPr>
              <w:spacing w:line="240" w:lineRule="auto"/>
              <w:ind w:firstLine="0"/>
              <w:rPr>
                <w:color w:val="auto"/>
                <w:sz w:val="20"/>
                <w:szCs w:val="20"/>
              </w:rPr>
            </w:pPr>
            <w:r w:rsidRPr="00B46054">
              <w:rPr>
                <w:color w:val="auto"/>
                <w:sz w:val="18"/>
                <w:szCs w:val="18"/>
              </w:rPr>
              <w:t>Determinación del e</w:t>
            </w:r>
            <w:r>
              <w:rPr>
                <w:color w:val="auto"/>
                <w:sz w:val="18"/>
                <w:szCs w:val="18"/>
              </w:rPr>
              <w:t xml:space="preserve">stado de conservación: </w:t>
            </w:r>
            <w:r>
              <w:rPr>
                <w:b w:val="0"/>
                <w:color w:val="auto"/>
                <w:sz w:val="18"/>
                <w:szCs w:val="18"/>
              </w:rPr>
              <w:t>Malo</w:t>
            </w:r>
            <w:r w:rsidRPr="00505917">
              <w:rPr>
                <w:b w:val="0"/>
                <w:color w:val="auto"/>
                <w:sz w:val="18"/>
                <w:szCs w:val="18"/>
              </w:rPr>
              <w:t xml:space="preserve">, </w:t>
            </w:r>
            <w:r>
              <w:rPr>
                <w:b w:val="0"/>
                <w:color w:val="auto"/>
                <w:sz w:val="20"/>
                <w:szCs w:val="20"/>
              </w:rPr>
              <w:t xml:space="preserve">según los últimos registros </w:t>
            </w:r>
            <w:r w:rsidRPr="00505917">
              <w:rPr>
                <w:b w:val="0"/>
                <w:color w:val="auto"/>
                <w:sz w:val="20"/>
                <w:szCs w:val="20"/>
              </w:rPr>
              <w:t>del estado de conservación realizados</w:t>
            </w:r>
            <w:r w:rsidRPr="00B46054">
              <w:rPr>
                <w:color w:val="auto"/>
                <w:sz w:val="20"/>
                <w:szCs w:val="20"/>
              </w:rPr>
              <w:t>.</w:t>
            </w:r>
          </w:p>
        </w:tc>
      </w:tr>
    </w:tbl>
    <w:tbl>
      <w:tblPr>
        <w:tblStyle w:val="Sombreadoclaro"/>
        <w:tblpPr w:leftFromText="141" w:rightFromText="141" w:vertAnchor="text" w:horzAnchor="margin" w:tblpY="-25"/>
        <w:tblW w:w="9747" w:type="dxa"/>
        <w:tblBorders>
          <w:insideH w:val="single" w:sz="4" w:space="0" w:color="auto"/>
        </w:tblBorders>
        <w:tblLayout w:type="fixed"/>
        <w:tblLook w:val="06A0" w:firstRow="1" w:lastRow="0" w:firstColumn="1" w:lastColumn="0" w:noHBand="1" w:noVBand="1"/>
      </w:tblPr>
      <w:tblGrid>
        <w:gridCol w:w="1526"/>
        <w:gridCol w:w="3213"/>
        <w:gridCol w:w="7"/>
        <w:gridCol w:w="5001"/>
      </w:tblGrid>
      <w:tr w:rsidR="00A044C8" w:rsidRPr="00B46054" w:rsidTr="00A044C8">
        <w:trPr>
          <w:cnfStyle w:val="100000000000" w:firstRow="1" w:lastRow="0" w:firstColumn="0" w:lastColumn="0" w:oddVBand="0" w:evenVBand="0" w:oddHBand="0"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9747" w:type="dxa"/>
            <w:gridSpan w:val="4"/>
          </w:tcPr>
          <w:p w:rsidR="00A044C8" w:rsidRPr="000C167E" w:rsidRDefault="00A044C8" w:rsidP="00A044C8">
            <w:pPr>
              <w:pStyle w:val="titulodetabla"/>
              <w:spacing w:after="0"/>
              <w:rPr>
                <w:b w:val="0"/>
                <w:i w:val="0"/>
                <w:sz w:val="22"/>
              </w:rPr>
            </w:pPr>
            <w:r w:rsidRPr="000C167E">
              <w:rPr>
                <w:i w:val="0"/>
                <w:sz w:val="22"/>
              </w:rPr>
              <w:lastRenderedPageBreak/>
              <w:t xml:space="preserve">Tabla </w:t>
            </w:r>
            <w:r w:rsidR="00092976">
              <w:rPr>
                <w:i w:val="0"/>
                <w:sz w:val="22"/>
              </w:rPr>
              <w:t>1</w:t>
            </w:r>
            <w:r w:rsidRPr="000C167E">
              <w:rPr>
                <w:i w:val="0"/>
                <w:sz w:val="22"/>
              </w:rPr>
              <w:t>9</w:t>
            </w:r>
            <w:r w:rsidRPr="000C167E">
              <w:rPr>
                <w:b w:val="0"/>
                <w:i w:val="0"/>
                <w:sz w:val="22"/>
              </w:rPr>
              <w:t xml:space="preserve">                                   </w:t>
            </w:r>
            <w:r>
              <w:rPr>
                <w:b w:val="0"/>
                <w:i w:val="0"/>
                <w:sz w:val="22"/>
              </w:rPr>
              <w:t xml:space="preserve">       </w:t>
            </w:r>
            <w:r w:rsidRPr="000C167E">
              <w:rPr>
                <w:b w:val="0"/>
                <w:i w:val="0"/>
                <w:sz w:val="22"/>
              </w:rPr>
              <w:t xml:space="preserve">             </w:t>
            </w:r>
            <w:r w:rsidRPr="000C167E">
              <w:rPr>
                <w:sz w:val="22"/>
              </w:rPr>
              <w:t xml:space="preserve"> Iglesia San José</w:t>
            </w:r>
          </w:p>
        </w:tc>
      </w:tr>
      <w:tr w:rsidR="00A044C8" w:rsidRPr="00B46054" w:rsidTr="00A044C8">
        <w:trPr>
          <w:trHeight w:val="2573"/>
        </w:trPr>
        <w:tc>
          <w:tcPr>
            <w:cnfStyle w:val="001000000000" w:firstRow="0" w:lastRow="0" w:firstColumn="1" w:lastColumn="0" w:oddVBand="0" w:evenVBand="0" w:oddHBand="0" w:evenHBand="0" w:firstRowFirstColumn="0" w:firstRowLastColumn="0" w:lastRowFirstColumn="0" w:lastRowLastColumn="0"/>
            <w:tcW w:w="9747" w:type="dxa"/>
            <w:gridSpan w:val="4"/>
          </w:tcPr>
          <w:p w:rsidR="00A044C8" w:rsidRPr="00B46054" w:rsidRDefault="00A044C8" w:rsidP="00A044C8">
            <w:pPr>
              <w:spacing w:line="240" w:lineRule="auto"/>
              <w:ind w:firstLine="0"/>
              <w:jc w:val="center"/>
              <w:rPr>
                <w:color w:val="auto"/>
                <w:sz w:val="20"/>
                <w:szCs w:val="20"/>
              </w:rPr>
            </w:pPr>
            <w:r w:rsidRPr="00B46054">
              <w:rPr>
                <w:noProof/>
                <w:lang w:eastAsia="es-PE"/>
              </w:rPr>
              <w:drawing>
                <wp:inline distT="0" distB="0" distL="0" distR="0" wp14:anchorId="4F9BC844" wp14:editId="265EC487">
                  <wp:extent cx="4474352" cy="1555667"/>
                  <wp:effectExtent l="0" t="0" r="2540" b="6985"/>
                  <wp:docPr id="428" name="Imagen 428" descr="C:\Users\WILLIAM PC\AppData\Local\Microsoft\Windows\INetCache\Content.Word\20170507_163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LLIAM PC\AppData\Local\Microsoft\Windows\INetCache\Content.Word\20170507_163806.jpg"/>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4505731" cy="1566577"/>
                          </a:xfrm>
                          <a:prstGeom prst="rect">
                            <a:avLst/>
                          </a:prstGeom>
                          <a:noFill/>
                          <a:ln>
                            <a:noFill/>
                          </a:ln>
                        </pic:spPr>
                      </pic:pic>
                    </a:graphicData>
                  </a:graphic>
                </wp:inline>
              </w:drawing>
            </w:r>
          </w:p>
        </w:tc>
      </w:tr>
      <w:tr w:rsidR="00A044C8" w:rsidRPr="00B46054" w:rsidTr="00A044C8">
        <w:trPr>
          <w:trHeight w:val="1769"/>
        </w:trPr>
        <w:tc>
          <w:tcPr>
            <w:cnfStyle w:val="001000000000" w:firstRow="0" w:lastRow="0" w:firstColumn="1" w:lastColumn="0" w:oddVBand="0" w:evenVBand="0" w:oddHBand="0" w:evenHBand="0" w:firstRowFirstColumn="0" w:firstRowLastColumn="0" w:lastRowFirstColumn="0" w:lastRowLastColumn="0"/>
            <w:tcW w:w="4746" w:type="dxa"/>
            <w:gridSpan w:val="3"/>
          </w:tcPr>
          <w:p w:rsidR="00A044C8" w:rsidRDefault="00A044C8" w:rsidP="00A044C8">
            <w:pPr>
              <w:spacing w:line="240" w:lineRule="auto"/>
              <w:ind w:firstLine="0"/>
              <w:jc w:val="center"/>
              <w:rPr>
                <w:color w:val="auto"/>
                <w:sz w:val="18"/>
                <w:szCs w:val="18"/>
              </w:rPr>
            </w:pPr>
            <w:r>
              <w:rPr>
                <w:color w:val="auto"/>
                <w:sz w:val="18"/>
                <w:szCs w:val="18"/>
              </w:rPr>
              <w:t xml:space="preserve">                     </w:t>
            </w:r>
            <w:r w:rsidRPr="00B46054">
              <w:rPr>
                <w:noProof/>
                <w:lang w:eastAsia="es-PE"/>
              </w:rPr>
              <w:drawing>
                <wp:inline distT="0" distB="0" distL="0" distR="0" wp14:anchorId="1CA63122" wp14:editId="2EB7A0C5">
                  <wp:extent cx="1762125" cy="1104900"/>
                  <wp:effectExtent l="0" t="0" r="9525" b="0"/>
                  <wp:docPr id="429" name="Imagen 429" descr="C:\Users\WILLIAM PC\AppData\Local\Microsoft\Windows\INetCache\Content.Word\20170507_16374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LLIAM PC\AppData\Local\Microsoft\Windows\INetCache\Content.Word\20170507_163741 (2).jpg"/>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1786124" cy="1119948"/>
                          </a:xfrm>
                          <a:prstGeom prst="rect">
                            <a:avLst/>
                          </a:prstGeom>
                          <a:noFill/>
                          <a:ln>
                            <a:noFill/>
                          </a:ln>
                        </pic:spPr>
                      </pic:pic>
                    </a:graphicData>
                  </a:graphic>
                </wp:inline>
              </w:drawing>
            </w:r>
          </w:p>
          <w:p w:rsidR="00A044C8" w:rsidRPr="00505917" w:rsidRDefault="00A044C8" w:rsidP="00A044C8">
            <w:pPr>
              <w:spacing w:line="240" w:lineRule="auto"/>
              <w:ind w:firstLine="0"/>
              <w:rPr>
                <w:b w:val="0"/>
                <w:color w:val="auto"/>
                <w:sz w:val="18"/>
                <w:szCs w:val="18"/>
              </w:rPr>
            </w:pPr>
            <w:r w:rsidRPr="00505917">
              <w:rPr>
                <w:b w:val="0"/>
                <w:color w:val="auto"/>
                <w:sz w:val="18"/>
                <w:szCs w:val="18"/>
              </w:rPr>
              <w:t xml:space="preserve">Fachada Iglesia San José- 2015                 </w:t>
            </w:r>
            <w:r w:rsidRPr="00505917">
              <w:rPr>
                <w:b w:val="0"/>
                <w:noProof/>
                <w:color w:val="auto"/>
              </w:rPr>
              <w:t xml:space="preserve">  </w:t>
            </w:r>
          </w:p>
        </w:tc>
        <w:tc>
          <w:tcPr>
            <w:tcW w:w="5001" w:type="dxa"/>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noProof/>
                <w:lang w:eastAsia="es-PE"/>
              </w:rPr>
              <w:drawing>
                <wp:inline distT="0" distB="0" distL="0" distR="0" wp14:anchorId="559F80FA" wp14:editId="6323E7BC">
                  <wp:extent cx="2956956" cy="1104265"/>
                  <wp:effectExtent l="0" t="0" r="0" b="635"/>
                  <wp:docPr id="430" name="Imagen 430" descr="C:\Users\WILLIAM PC\AppData\Local\Microsoft\Windows\INetCache\Content.Word\20170507_16400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LLIAM PC\AppData\Local\Microsoft\Windows\INetCache\Content.Word\20170507_164002 (2).jpg"/>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2985044" cy="1114754"/>
                          </a:xfrm>
                          <a:prstGeom prst="rect">
                            <a:avLst/>
                          </a:prstGeom>
                          <a:noFill/>
                          <a:ln>
                            <a:noFill/>
                          </a:ln>
                        </pic:spPr>
                      </pic:pic>
                    </a:graphicData>
                  </a:graphic>
                </wp:inline>
              </w:drawing>
            </w:r>
          </w:p>
        </w:tc>
      </w:tr>
      <w:tr w:rsidR="00A044C8" w:rsidRPr="00B46054" w:rsidTr="00A044C8">
        <w:trPr>
          <w:trHeight w:val="181"/>
        </w:trPr>
        <w:tc>
          <w:tcPr>
            <w:cnfStyle w:val="001000000000" w:firstRow="0" w:lastRow="0" w:firstColumn="1" w:lastColumn="0" w:oddVBand="0" w:evenVBand="0" w:oddHBand="0" w:evenHBand="0" w:firstRowFirstColumn="0" w:firstRowLastColumn="0" w:lastRowFirstColumn="0" w:lastRowLastColumn="0"/>
            <w:tcW w:w="4739" w:type="dxa"/>
            <w:gridSpan w:val="2"/>
          </w:tcPr>
          <w:p w:rsidR="00A044C8" w:rsidRPr="00B46054" w:rsidRDefault="00A044C8" w:rsidP="00A044C8">
            <w:pPr>
              <w:spacing w:line="240" w:lineRule="auto"/>
              <w:ind w:firstLine="0"/>
              <w:rPr>
                <w:color w:val="auto"/>
                <w:sz w:val="18"/>
                <w:szCs w:val="18"/>
              </w:rPr>
            </w:pPr>
            <w:r w:rsidRPr="00B46054">
              <w:rPr>
                <w:color w:val="auto"/>
                <w:sz w:val="18"/>
                <w:szCs w:val="18"/>
              </w:rPr>
              <w:t xml:space="preserve">Protección: </w:t>
            </w:r>
            <w:r w:rsidRPr="00505917">
              <w:rPr>
                <w:b w:val="0"/>
                <w:color w:val="auto"/>
                <w:sz w:val="18"/>
                <w:szCs w:val="18"/>
              </w:rPr>
              <w:t>R.S. N° 2900-1972-ED.  Con fecha 28/12/1972</w:t>
            </w:r>
          </w:p>
        </w:tc>
        <w:tc>
          <w:tcPr>
            <w:tcW w:w="5008" w:type="dxa"/>
            <w:gridSpan w:val="2"/>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505917">
              <w:rPr>
                <w:b/>
                <w:color w:val="auto"/>
                <w:sz w:val="18"/>
                <w:szCs w:val="18"/>
              </w:rPr>
              <w:t>Construcción</w:t>
            </w:r>
            <w:r w:rsidRPr="00B46054">
              <w:rPr>
                <w:color w:val="auto"/>
                <w:sz w:val="18"/>
                <w:szCs w:val="18"/>
              </w:rPr>
              <w:t>: Año de 1683</w:t>
            </w:r>
          </w:p>
        </w:tc>
      </w:tr>
      <w:tr w:rsidR="00A044C8" w:rsidRPr="00B46054" w:rsidTr="00A044C8">
        <w:trPr>
          <w:trHeight w:val="247"/>
        </w:trPr>
        <w:tc>
          <w:tcPr>
            <w:cnfStyle w:val="001000000000" w:firstRow="0" w:lastRow="0" w:firstColumn="1" w:lastColumn="0" w:oddVBand="0" w:evenVBand="0" w:oddHBand="0" w:evenHBand="0" w:firstRowFirstColumn="0" w:firstRowLastColumn="0" w:lastRowFirstColumn="0" w:lastRowLastColumn="0"/>
            <w:tcW w:w="4739" w:type="dxa"/>
            <w:gridSpan w:val="2"/>
          </w:tcPr>
          <w:p w:rsidR="00A044C8" w:rsidRPr="00B46054" w:rsidRDefault="00A044C8" w:rsidP="00A044C8">
            <w:pPr>
              <w:spacing w:line="240" w:lineRule="auto"/>
              <w:ind w:firstLine="0"/>
              <w:rPr>
                <w:color w:val="auto"/>
                <w:sz w:val="18"/>
                <w:szCs w:val="18"/>
              </w:rPr>
            </w:pPr>
            <w:r w:rsidRPr="00B46054">
              <w:rPr>
                <w:color w:val="auto"/>
                <w:sz w:val="18"/>
                <w:szCs w:val="18"/>
              </w:rPr>
              <w:t xml:space="preserve">Ubicación: </w:t>
            </w:r>
            <w:r w:rsidRPr="00505917">
              <w:rPr>
                <w:b w:val="0"/>
                <w:color w:val="auto"/>
                <w:sz w:val="18"/>
                <w:szCs w:val="18"/>
              </w:rPr>
              <w:t>Entre las calles Miguel Iglesias y Angamos</w:t>
            </w:r>
            <w:r w:rsidRPr="00B46054">
              <w:rPr>
                <w:color w:val="auto"/>
                <w:sz w:val="18"/>
                <w:szCs w:val="18"/>
              </w:rPr>
              <w:t xml:space="preserve"> </w:t>
            </w:r>
          </w:p>
        </w:tc>
        <w:tc>
          <w:tcPr>
            <w:tcW w:w="5008" w:type="dxa"/>
            <w:gridSpan w:val="2"/>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505917">
              <w:rPr>
                <w:b/>
                <w:color w:val="auto"/>
                <w:sz w:val="18"/>
                <w:szCs w:val="18"/>
              </w:rPr>
              <w:t>Material:</w:t>
            </w:r>
            <w:r w:rsidRPr="00B46054">
              <w:rPr>
                <w:color w:val="auto"/>
                <w:sz w:val="18"/>
                <w:szCs w:val="18"/>
              </w:rPr>
              <w:t xml:space="preserve"> Adobe</w:t>
            </w:r>
          </w:p>
        </w:tc>
      </w:tr>
      <w:tr w:rsidR="00A044C8" w:rsidRPr="00B46054" w:rsidTr="00A044C8">
        <w:trPr>
          <w:trHeight w:val="269"/>
        </w:trPr>
        <w:tc>
          <w:tcPr>
            <w:cnfStyle w:val="001000000000" w:firstRow="0" w:lastRow="0" w:firstColumn="1" w:lastColumn="0" w:oddVBand="0" w:evenVBand="0" w:oddHBand="0" w:evenHBand="0" w:firstRowFirstColumn="0" w:firstRowLastColumn="0" w:lastRowFirstColumn="0" w:lastRowLastColumn="0"/>
            <w:tcW w:w="4739" w:type="dxa"/>
            <w:gridSpan w:val="2"/>
          </w:tcPr>
          <w:p w:rsidR="00A044C8" w:rsidRPr="00B46054" w:rsidRDefault="00A044C8" w:rsidP="00A044C8">
            <w:pPr>
              <w:spacing w:line="240" w:lineRule="auto"/>
              <w:ind w:firstLine="0"/>
              <w:rPr>
                <w:color w:val="auto"/>
                <w:sz w:val="18"/>
                <w:szCs w:val="18"/>
              </w:rPr>
            </w:pPr>
            <w:r w:rsidRPr="00B46054">
              <w:rPr>
                <w:color w:val="auto"/>
                <w:sz w:val="18"/>
                <w:szCs w:val="18"/>
              </w:rPr>
              <w:t xml:space="preserve">Estilo: </w:t>
            </w:r>
            <w:r w:rsidRPr="00505917">
              <w:rPr>
                <w:b w:val="0"/>
                <w:color w:val="auto"/>
                <w:sz w:val="18"/>
                <w:szCs w:val="18"/>
              </w:rPr>
              <w:t xml:space="preserve">Indígena  </w:t>
            </w:r>
          </w:p>
        </w:tc>
        <w:tc>
          <w:tcPr>
            <w:tcW w:w="5008" w:type="dxa"/>
            <w:gridSpan w:val="2"/>
            <w:vMerge w:val="restart"/>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505917">
              <w:rPr>
                <w:b/>
                <w:color w:val="auto"/>
                <w:sz w:val="18"/>
                <w:szCs w:val="18"/>
              </w:rPr>
              <w:t>Importancia histórica:</w:t>
            </w:r>
            <w:r w:rsidRPr="00B46054">
              <w:rPr>
                <w:color w:val="auto"/>
                <w:sz w:val="18"/>
                <w:szCs w:val="18"/>
              </w:rPr>
              <w:t xml:space="preserve"> la iglesia San José es la única obra indígena de adobe y techo de dos aguas  que persiste en el centro histórico,  de tipo de características de serranía en el Perú en el siglo XV, en un inicio estuvo a cargo de la orden franciscana. </w:t>
            </w:r>
          </w:p>
        </w:tc>
      </w:tr>
      <w:tr w:rsidR="00A044C8" w:rsidRPr="00B46054" w:rsidTr="00A044C8">
        <w:trPr>
          <w:trHeight w:val="245"/>
        </w:trPr>
        <w:tc>
          <w:tcPr>
            <w:cnfStyle w:val="001000000000" w:firstRow="0" w:lastRow="0" w:firstColumn="1" w:lastColumn="0" w:oddVBand="0" w:evenVBand="0" w:oddHBand="0" w:evenHBand="0" w:firstRowFirstColumn="0" w:firstRowLastColumn="0" w:lastRowFirstColumn="0" w:lastRowLastColumn="0"/>
            <w:tcW w:w="4739" w:type="dxa"/>
            <w:gridSpan w:val="2"/>
          </w:tcPr>
          <w:p w:rsidR="00A044C8" w:rsidRPr="00B46054" w:rsidRDefault="00A044C8" w:rsidP="00A044C8">
            <w:pPr>
              <w:spacing w:line="240" w:lineRule="auto"/>
              <w:ind w:firstLine="0"/>
              <w:rPr>
                <w:color w:val="auto"/>
                <w:sz w:val="18"/>
                <w:szCs w:val="18"/>
              </w:rPr>
            </w:pPr>
            <w:r w:rsidRPr="00B46054">
              <w:rPr>
                <w:color w:val="auto"/>
                <w:sz w:val="18"/>
                <w:szCs w:val="20"/>
              </w:rPr>
              <w:t xml:space="preserve">Valor uso: </w:t>
            </w:r>
            <w:r w:rsidRPr="00505917">
              <w:rPr>
                <w:b w:val="0"/>
                <w:color w:val="auto"/>
                <w:sz w:val="18"/>
                <w:szCs w:val="18"/>
              </w:rPr>
              <w:t>Iglesia  parroquial de indígenas  de San José.</w:t>
            </w:r>
          </w:p>
        </w:tc>
        <w:tc>
          <w:tcPr>
            <w:tcW w:w="5008" w:type="dxa"/>
            <w:gridSpan w:val="2"/>
            <w:vMerge/>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tc>
      </w:tr>
      <w:tr w:rsidR="00A044C8" w:rsidRPr="00B46054" w:rsidTr="00A044C8">
        <w:trPr>
          <w:trHeight w:val="709"/>
        </w:trPr>
        <w:tc>
          <w:tcPr>
            <w:cnfStyle w:val="001000000000" w:firstRow="0" w:lastRow="0" w:firstColumn="1" w:lastColumn="0" w:oddVBand="0" w:evenVBand="0" w:oddHBand="0" w:evenHBand="0" w:firstRowFirstColumn="0" w:firstRowLastColumn="0" w:lastRowFirstColumn="0" w:lastRowLastColumn="0"/>
            <w:tcW w:w="1526" w:type="dxa"/>
          </w:tcPr>
          <w:p w:rsidR="00A044C8" w:rsidRPr="00B46054" w:rsidRDefault="00A044C8" w:rsidP="00A044C8">
            <w:pPr>
              <w:spacing w:line="240" w:lineRule="auto"/>
              <w:ind w:firstLine="0"/>
              <w:rPr>
                <w:color w:val="auto"/>
                <w:sz w:val="18"/>
                <w:szCs w:val="18"/>
              </w:rPr>
            </w:pPr>
            <w:r w:rsidRPr="00B46054">
              <w:rPr>
                <w:color w:val="auto"/>
                <w:sz w:val="18"/>
                <w:szCs w:val="18"/>
              </w:rPr>
              <w:t>Proyectos de mantenimiento realizados al monumento</w:t>
            </w:r>
          </w:p>
        </w:tc>
        <w:tc>
          <w:tcPr>
            <w:tcW w:w="8221" w:type="dxa"/>
            <w:gridSpan w:val="3"/>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*1683, se reedificó la construcción según (INC, 1995)</w:t>
            </w:r>
          </w:p>
        </w:tc>
      </w:tr>
      <w:tr w:rsidR="00A044C8" w:rsidRPr="00B46054" w:rsidTr="00A044C8">
        <w:trPr>
          <w:trHeight w:val="752"/>
        </w:trPr>
        <w:tc>
          <w:tcPr>
            <w:cnfStyle w:val="001000000000" w:firstRow="0" w:lastRow="0" w:firstColumn="1" w:lastColumn="0" w:oddVBand="0" w:evenVBand="0" w:oddHBand="0" w:evenHBand="0" w:firstRowFirstColumn="0" w:firstRowLastColumn="0" w:lastRowFirstColumn="0" w:lastRowLastColumn="0"/>
            <w:tcW w:w="1526" w:type="dxa"/>
          </w:tcPr>
          <w:p w:rsidR="00A044C8" w:rsidRPr="00B46054" w:rsidRDefault="00A044C8" w:rsidP="00A044C8">
            <w:pPr>
              <w:spacing w:line="240" w:lineRule="auto"/>
              <w:ind w:firstLine="0"/>
              <w:rPr>
                <w:color w:val="auto"/>
                <w:sz w:val="18"/>
                <w:szCs w:val="18"/>
              </w:rPr>
            </w:pPr>
          </w:p>
          <w:p w:rsidR="00A044C8" w:rsidRPr="00B46054" w:rsidRDefault="00A044C8" w:rsidP="00A044C8">
            <w:pPr>
              <w:spacing w:line="240" w:lineRule="auto"/>
              <w:ind w:firstLine="0"/>
              <w:rPr>
                <w:color w:val="auto"/>
                <w:sz w:val="18"/>
                <w:szCs w:val="18"/>
              </w:rPr>
            </w:pPr>
          </w:p>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y Protección legal</w:t>
            </w:r>
          </w:p>
        </w:tc>
        <w:tc>
          <w:tcPr>
            <w:tcW w:w="8221" w:type="dxa"/>
            <w:gridSpan w:val="3"/>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R.S. No. 2900-1972-ED  Monumento histórico. (INC, 1983)</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Ley del Patrimonio Cultural de la Nación  N° 28296</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Reglamento Para la Zona Monumental de Cajamarca de 1994.</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*Reglamento de sanciones administrativas por infracciones en contra del Patrimonio Cultural</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  De la nación. R.D. N°5-2016- DGS-DGDP-VMPCIC/MC</w:t>
            </w:r>
          </w:p>
        </w:tc>
      </w:tr>
      <w:tr w:rsidR="00A044C8" w:rsidRPr="00B46054" w:rsidTr="00A044C8">
        <w:trPr>
          <w:trHeight w:val="937"/>
        </w:trPr>
        <w:tc>
          <w:tcPr>
            <w:cnfStyle w:val="001000000000" w:firstRow="0" w:lastRow="0" w:firstColumn="1" w:lastColumn="0" w:oddVBand="0" w:evenVBand="0" w:oddHBand="0" w:evenHBand="0" w:firstRowFirstColumn="0" w:firstRowLastColumn="0" w:lastRowFirstColumn="0" w:lastRowLastColumn="0"/>
            <w:tcW w:w="1526" w:type="dxa"/>
          </w:tcPr>
          <w:p w:rsidR="00A044C8" w:rsidRPr="00B46054" w:rsidRDefault="00A044C8" w:rsidP="00A044C8">
            <w:pPr>
              <w:spacing w:line="240" w:lineRule="auto"/>
              <w:ind w:firstLine="0"/>
              <w:rPr>
                <w:color w:val="auto"/>
                <w:sz w:val="18"/>
                <w:szCs w:val="20"/>
              </w:rPr>
            </w:pPr>
          </w:p>
          <w:p w:rsidR="00A044C8" w:rsidRPr="00B46054" w:rsidRDefault="00A044C8" w:rsidP="00A044C8">
            <w:pPr>
              <w:spacing w:line="240" w:lineRule="auto"/>
              <w:ind w:firstLine="0"/>
              <w:rPr>
                <w:color w:val="auto"/>
                <w:sz w:val="18"/>
                <w:szCs w:val="20"/>
              </w:rPr>
            </w:pPr>
            <w:r w:rsidRPr="00B46054">
              <w:rPr>
                <w:color w:val="auto"/>
                <w:sz w:val="18"/>
                <w:szCs w:val="20"/>
              </w:rPr>
              <w:t>Recursos</w:t>
            </w:r>
          </w:p>
          <w:p w:rsidR="00A044C8" w:rsidRPr="00B46054" w:rsidRDefault="00A044C8" w:rsidP="00A044C8">
            <w:pPr>
              <w:spacing w:line="240" w:lineRule="auto"/>
              <w:ind w:firstLine="0"/>
              <w:rPr>
                <w:color w:val="auto"/>
                <w:sz w:val="18"/>
                <w:szCs w:val="20"/>
              </w:rPr>
            </w:pPr>
            <w:r w:rsidRPr="00B46054">
              <w:rPr>
                <w:color w:val="auto"/>
                <w:sz w:val="18"/>
                <w:szCs w:val="20"/>
              </w:rPr>
              <w:t>económicos</w:t>
            </w:r>
          </w:p>
          <w:p w:rsidR="00A044C8" w:rsidRPr="00B46054" w:rsidRDefault="00A044C8" w:rsidP="00A044C8">
            <w:pPr>
              <w:spacing w:line="240" w:lineRule="auto"/>
              <w:ind w:firstLine="0"/>
              <w:rPr>
                <w:color w:val="auto"/>
                <w:sz w:val="18"/>
                <w:szCs w:val="18"/>
              </w:rPr>
            </w:pPr>
            <w:r w:rsidRPr="00B46054">
              <w:rPr>
                <w:color w:val="auto"/>
                <w:sz w:val="18"/>
                <w:szCs w:val="20"/>
              </w:rPr>
              <w:t>asignados para conservación de monumentos</w:t>
            </w:r>
          </w:p>
        </w:tc>
        <w:tc>
          <w:tcPr>
            <w:tcW w:w="8221" w:type="dxa"/>
            <w:gridSpan w:val="3"/>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p w:rsidR="00A044C8"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Recursos destinados según los proyectos de intervención realizados, en base a los recursos recaudados en el  rubro 18 sobre  Canon, regalías, ren</w:t>
            </w:r>
            <w:r>
              <w:rPr>
                <w:color w:val="auto"/>
                <w:sz w:val="18"/>
                <w:szCs w:val="18"/>
              </w:rPr>
              <w:t>ta de aduanas y participaciones</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Año 2013:</w:t>
            </w:r>
            <w:r>
              <w:rPr>
                <w:color w:val="auto"/>
                <w:sz w:val="18"/>
                <w:szCs w:val="20"/>
              </w:rPr>
              <w:t xml:space="preserve">  s/64 millones </w:t>
            </w:r>
            <w:r w:rsidRPr="00B46054">
              <w:rPr>
                <w:color w:val="auto"/>
                <w:sz w:val="18"/>
                <w:szCs w:val="20"/>
              </w:rPr>
              <w:t>destinados M.P.C.</w:t>
            </w:r>
            <w:r>
              <w:rPr>
                <w:color w:val="auto"/>
                <w:sz w:val="18"/>
                <w:szCs w:val="20"/>
              </w:rPr>
              <w:t xml:space="preserve"> s/.105 millones destinados </w:t>
            </w:r>
            <w:r w:rsidRPr="00B46054">
              <w:rPr>
                <w:color w:val="auto"/>
                <w:sz w:val="18"/>
                <w:szCs w:val="20"/>
              </w:rPr>
              <w:t>a</w:t>
            </w:r>
            <w:r>
              <w:rPr>
                <w:color w:val="auto"/>
                <w:sz w:val="18"/>
                <w:szCs w:val="20"/>
              </w:rPr>
              <w:t>l Gobierno Regional de Cajamarca</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20"/>
              </w:rPr>
              <w:t>Año 2015: s/. 28</w:t>
            </w:r>
            <w:r w:rsidRPr="00B46054">
              <w:rPr>
                <w:color w:val="auto"/>
                <w:sz w:val="18"/>
                <w:szCs w:val="20"/>
              </w:rPr>
              <w:t xml:space="preserve"> millones destinados M.P.C. / s/.</w:t>
            </w:r>
            <w:r>
              <w:rPr>
                <w:color w:val="auto"/>
                <w:sz w:val="18"/>
                <w:szCs w:val="20"/>
              </w:rPr>
              <w:t xml:space="preserve"> 45</w:t>
            </w:r>
            <w:r w:rsidRPr="00B46054">
              <w:rPr>
                <w:color w:val="auto"/>
                <w:sz w:val="18"/>
                <w:szCs w:val="20"/>
              </w:rPr>
              <w:t xml:space="preserve"> millones destinados al Gobierno Regional de Cajamarca</w:t>
            </w:r>
            <w:r>
              <w:rPr>
                <w:color w:val="auto"/>
                <w:sz w:val="18"/>
                <w:szCs w:val="20"/>
              </w:rPr>
              <w:t>. (MPC, 2016)</w:t>
            </w:r>
          </w:p>
        </w:tc>
      </w:tr>
      <w:tr w:rsidR="00A044C8" w:rsidRPr="00B46054" w:rsidTr="00A044C8">
        <w:trPr>
          <w:trHeight w:val="559"/>
        </w:trPr>
        <w:tc>
          <w:tcPr>
            <w:cnfStyle w:val="001000000000" w:firstRow="0" w:lastRow="0" w:firstColumn="1" w:lastColumn="0" w:oddVBand="0" w:evenVBand="0" w:oddHBand="0" w:evenHBand="0" w:firstRowFirstColumn="0" w:firstRowLastColumn="0" w:lastRowFirstColumn="0" w:lastRowLastColumn="0"/>
            <w:tcW w:w="1526" w:type="dxa"/>
          </w:tcPr>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vinculada al</w:t>
            </w:r>
          </w:p>
          <w:p w:rsidR="00A044C8" w:rsidRPr="00B46054" w:rsidRDefault="00A044C8" w:rsidP="00A044C8">
            <w:pPr>
              <w:spacing w:line="240" w:lineRule="auto"/>
              <w:ind w:firstLine="0"/>
              <w:rPr>
                <w:color w:val="auto"/>
                <w:sz w:val="18"/>
                <w:szCs w:val="18"/>
              </w:rPr>
            </w:pPr>
            <w:r w:rsidRPr="00B46054">
              <w:rPr>
                <w:color w:val="auto"/>
                <w:sz w:val="18"/>
                <w:szCs w:val="18"/>
              </w:rPr>
              <w:t>turismo</w:t>
            </w:r>
          </w:p>
        </w:tc>
        <w:tc>
          <w:tcPr>
            <w:tcW w:w="8221" w:type="dxa"/>
            <w:gridSpan w:val="3"/>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20"/>
                <w:szCs w:val="20"/>
              </w:rPr>
              <w:t xml:space="preserve">*No presenta jerarquización, ni catalogación turística. </w:t>
            </w:r>
          </w:p>
        </w:tc>
      </w:tr>
      <w:tr w:rsidR="00A044C8" w:rsidRPr="00B46054" w:rsidTr="00A044C8">
        <w:trPr>
          <w:trHeight w:val="559"/>
        </w:trPr>
        <w:tc>
          <w:tcPr>
            <w:cnfStyle w:val="001000000000" w:firstRow="0" w:lastRow="0" w:firstColumn="1" w:lastColumn="0" w:oddVBand="0" w:evenVBand="0" w:oddHBand="0" w:evenHBand="0" w:firstRowFirstColumn="0" w:firstRowLastColumn="0" w:lastRowFirstColumn="0" w:lastRowLastColumn="0"/>
            <w:tcW w:w="1526" w:type="dxa"/>
          </w:tcPr>
          <w:p w:rsidR="00A044C8" w:rsidRPr="00B46054" w:rsidRDefault="00A044C8" w:rsidP="00A044C8">
            <w:pPr>
              <w:spacing w:line="240" w:lineRule="auto"/>
              <w:ind w:firstLine="0"/>
              <w:rPr>
                <w:color w:val="auto"/>
                <w:sz w:val="18"/>
                <w:szCs w:val="18"/>
              </w:rPr>
            </w:pPr>
          </w:p>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Social</w:t>
            </w:r>
          </w:p>
        </w:tc>
        <w:tc>
          <w:tcPr>
            <w:tcW w:w="8221" w:type="dxa"/>
            <w:gridSpan w:val="3"/>
          </w:tcPr>
          <w:p w:rsidR="00A044C8"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 Presencia de actos incívicos y residuos orgánicos en la plazuela de la Iglesia</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 xml:space="preserve">  Grafi</w:t>
            </w:r>
            <w:r>
              <w:rPr>
                <w:color w:val="auto"/>
                <w:sz w:val="18"/>
                <w:szCs w:val="20"/>
              </w:rPr>
              <w:t>tis  y residuos orgánicos (orina) y residuos sólidos ( basura por la presencia de comercio).</w:t>
            </w:r>
          </w:p>
        </w:tc>
      </w:tr>
      <w:tr w:rsidR="00A044C8" w:rsidRPr="00B46054" w:rsidTr="00A044C8">
        <w:trPr>
          <w:trHeight w:val="527"/>
        </w:trPr>
        <w:tc>
          <w:tcPr>
            <w:cnfStyle w:val="001000000000" w:firstRow="0" w:lastRow="0" w:firstColumn="1" w:lastColumn="0" w:oddVBand="0" w:evenVBand="0" w:oddHBand="0" w:evenHBand="0" w:firstRowFirstColumn="0" w:firstRowLastColumn="0" w:lastRowFirstColumn="0" w:lastRowLastColumn="0"/>
            <w:tcW w:w="1526" w:type="dxa"/>
          </w:tcPr>
          <w:p w:rsidR="00A044C8" w:rsidRPr="00B46054" w:rsidRDefault="00A044C8" w:rsidP="00A044C8">
            <w:pPr>
              <w:spacing w:line="240" w:lineRule="auto"/>
              <w:ind w:firstLine="0"/>
              <w:rPr>
                <w:color w:val="auto"/>
                <w:sz w:val="18"/>
                <w:szCs w:val="18"/>
              </w:rPr>
            </w:pPr>
            <w:r w:rsidRPr="00B46054">
              <w:rPr>
                <w:color w:val="auto"/>
                <w:sz w:val="18"/>
                <w:szCs w:val="18"/>
              </w:rPr>
              <w:t>Conservación material del monumento</w:t>
            </w:r>
          </w:p>
        </w:tc>
        <w:tc>
          <w:tcPr>
            <w:tcW w:w="8221" w:type="dxa"/>
            <w:gridSpan w:val="3"/>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*Bueno ( X)  Malo(    )  Regular (  ) - Según  inventario del Ministerio de Cultura- ex I.N.C. (1983)</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*Bueno (  )  Malo (    )  Regular (X)- Según el plan de gestión del centro histórico de la M.P.C. (2013), en base a estudios de tipología a nivel de fachada.</w:t>
            </w:r>
          </w:p>
        </w:tc>
      </w:tr>
      <w:tr w:rsidR="00A044C8" w:rsidRPr="00B46054" w:rsidTr="00A044C8">
        <w:trPr>
          <w:trHeight w:val="204"/>
        </w:trPr>
        <w:tc>
          <w:tcPr>
            <w:cnfStyle w:val="001000000000" w:firstRow="0" w:lastRow="0" w:firstColumn="1" w:lastColumn="0" w:oddVBand="0" w:evenVBand="0" w:oddHBand="0" w:evenHBand="0" w:firstRowFirstColumn="0" w:firstRowLastColumn="0" w:lastRowFirstColumn="0" w:lastRowLastColumn="0"/>
            <w:tcW w:w="9747" w:type="dxa"/>
            <w:gridSpan w:val="4"/>
          </w:tcPr>
          <w:p w:rsidR="00A044C8" w:rsidRPr="00B46054" w:rsidRDefault="00A044C8" w:rsidP="008A7DD8">
            <w:pPr>
              <w:spacing w:line="240" w:lineRule="auto"/>
              <w:ind w:firstLine="0"/>
              <w:rPr>
                <w:color w:val="auto"/>
                <w:sz w:val="18"/>
                <w:szCs w:val="18"/>
              </w:rPr>
            </w:pPr>
          </w:p>
        </w:tc>
      </w:tr>
      <w:tr w:rsidR="00A044C8" w:rsidRPr="00B46054" w:rsidTr="00A044C8">
        <w:trPr>
          <w:trHeight w:val="262"/>
        </w:trPr>
        <w:tc>
          <w:tcPr>
            <w:cnfStyle w:val="001000000000" w:firstRow="0" w:lastRow="0" w:firstColumn="1" w:lastColumn="0" w:oddVBand="0" w:evenVBand="0" w:oddHBand="0" w:evenHBand="0" w:firstRowFirstColumn="0" w:firstRowLastColumn="0" w:lastRowFirstColumn="0" w:lastRowLastColumn="0"/>
            <w:tcW w:w="9747" w:type="dxa"/>
            <w:gridSpan w:val="4"/>
          </w:tcPr>
          <w:p w:rsidR="00A044C8" w:rsidRPr="00B46054" w:rsidRDefault="00A044C8" w:rsidP="00A044C8">
            <w:pPr>
              <w:spacing w:line="240" w:lineRule="auto"/>
              <w:ind w:firstLine="0"/>
              <w:rPr>
                <w:color w:val="auto"/>
                <w:sz w:val="20"/>
                <w:szCs w:val="20"/>
              </w:rPr>
            </w:pPr>
            <w:r w:rsidRPr="00B46054">
              <w:rPr>
                <w:color w:val="auto"/>
                <w:sz w:val="18"/>
                <w:szCs w:val="18"/>
              </w:rPr>
              <w:t xml:space="preserve">Determinación del estado de conservación: </w:t>
            </w:r>
            <w:r w:rsidRPr="00505917">
              <w:rPr>
                <w:b w:val="0"/>
                <w:color w:val="auto"/>
                <w:sz w:val="18"/>
                <w:szCs w:val="18"/>
              </w:rPr>
              <w:t xml:space="preserve">Regular, </w:t>
            </w:r>
            <w:r w:rsidRPr="00505917">
              <w:rPr>
                <w:b w:val="0"/>
                <w:color w:val="auto"/>
                <w:sz w:val="20"/>
                <w:szCs w:val="20"/>
              </w:rPr>
              <w:t>según los últimos registros  del estado de conservación realizados.</w:t>
            </w:r>
          </w:p>
        </w:tc>
      </w:tr>
    </w:tbl>
    <w:p w:rsidR="00A044C8" w:rsidRPr="00B46054" w:rsidRDefault="00A044C8" w:rsidP="00A044C8">
      <w:pPr>
        <w:spacing w:line="240" w:lineRule="auto"/>
        <w:ind w:firstLine="0"/>
      </w:pPr>
    </w:p>
    <w:tbl>
      <w:tblPr>
        <w:tblStyle w:val="Sombreadoclaro"/>
        <w:tblpPr w:leftFromText="141" w:rightFromText="141" w:vertAnchor="text" w:horzAnchor="margin" w:tblpY="-70"/>
        <w:tblW w:w="10314" w:type="dxa"/>
        <w:tblBorders>
          <w:insideH w:val="single" w:sz="4" w:space="0" w:color="auto"/>
        </w:tblBorders>
        <w:tblLayout w:type="fixed"/>
        <w:tblLook w:val="06A0" w:firstRow="1" w:lastRow="0" w:firstColumn="1" w:lastColumn="0" w:noHBand="1" w:noVBand="1"/>
      </w:tblPr>
      <w:tblGrid>
        <w:gridCol w:w="1384"/>
        <w:gridCol w:w="142"/>
        <w:gridCol w:w="283"/>
        <w:gridCol w:w="142"/>
        <w:gridCol w:w="2662"/>
        <w:gridCol w:w="7"/>
        <w:gridCol w:w="50"/>
        <w:gridCol w:w="7"/>
        <w:gridCol w:w="109"/>
        <w:gridCol w:w="4678"/>
        <w:gridCol w:w="850"/>
      </w:tblGrid>
      <w:tr w:rsidR="00A044C8" w:rsidRPr="00B46054" w:rsidTr="00A044C8">
        <w:trPr>
          <w:cnfStyle w:val="100000000000" w:firstRow="1" w:lastRow="0" w:firstColumn="0" w:lastColumn="0" w:oddVBand="0" w:evenVBand="0" w:oddHBand="0"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10314" w:type="dxa"/>
            <w:gridSpan w:val="11"/>
            <w:tcBorders>
              <w:top w:val="nil"/>
              <w:bottom w:val="single" w:sz="4" w:space="0" w:color="auto"/>
            </w:tcBorders>
          </w:tcPr>
          <w:p w:rsidR="00A044C8" w:rsidRPr="000C167E" w:rsidRDefault="00092976" w:rsidP="00A044C8">
            <w:pPr>
              <w:pStyle w:val="titulodetabla"/>
              <w:spacing w:after="0"/>
              <w:rPr>
                <w:i w:val="0"/>
                <w:sz w:val="22"/>
              </w:rPr>
            </w:pPr>
            <w:r>
              <w:rPr>
                <w:i w:val="0"/>
                <w:sz w:val="22"/>
              </w:rPr>
              <w:lastRenderedPageBreak/>
              <w:t>Tabla 20</w:t>
            </w:r>
            <w:r w:rsidR="00A044C8" w:rsidRPr="000C167E">
              <w:rPr>
                <w:i w:val="0"/>
                <w:sz w:val="22"/>
              </w:rPr>
              <w:t xml:space="preserve"> </w:t>
            </w:r>
          </w:p>
          <w:p w:rsidR="00A044C8" w:rsidRPr="000C167E" w:rsidRDefault="00A044C8" w:rsidP="00A044C8">
            <w:pPr>
              <w:pStyle w:val="titulodetabla"/>
              <w:spacing w:after="0"/>
              <w:rPr>
                <w:sz w:val="22"/>
              </w:rPr>
            </w:pPr>
            <w:r w:rsidRPr="000C167E">
              <w:rPr>
                <w:sz w:val="22"/>
              </w:rPr>
              <w:t>3.</w:t>
            </w:r>
            <w:r>
              <w:rPr>
                <w:sz w:val="22"/>
              </w:rPr>
              <w:t>1</w:t>
            </w:r>
            <w:r w:rsidRPr="000C167E">
              <w:rPr>
                <w:sz w:val="22"/>
              </w:rPr>
              <w:t>.2.  Arquitectura civil doméstica</w:t>
            </w:r>
          </w:p>
        </w:tc>
      </w:tr>
      <w:tr w:rsidR="00A044C8" w:rsidRPr="00B46054" w:rsidTr="00A044C8">
        <w:trPr>
          <w:trHeight w:val="256"/>
        </w:trPr>
        <w:tc>
          <w:tcPr>
            <w:cnfStyle w:val="001000000000" w:firstRow="0" w:lastRow="0" w:firstColumn="1" w:lastColumn="0" w:oddVBand="0" w:evenVBand="0" w:oddHBand="0" w:evenHBand="0" w:firstRowFirstColumn="0" w:firstRowLastColumn="0" w:lastRowFirstColumn="0" w:lastRowLastColumn="0"/>
            <w:tcW w:w="10314" w:type="dxa"/>
            <w:gridSpan w:val="11"/>
            <w:tcBorders>
              <w:top w:val="single" w:sz="4" w:space="0" w:color="auto"/>
            </w:tcBorders>
          </w:tcPr>
          <w:p w:rsidR="00A044C8" w:rsidRPr="000C167E" w:rsidRDefault="00A044C8" w:rsidP="00A044C8">
            <w:pPr>
              <w:pStyle w:val="titulodetabla"/>
              <w:spacing w:after="0"/>
              <w:rPr>
                <w:sz w:val="22"/>
                <w:szCs w:val="20"/>
              </w:rPr>
            </w:pPr>
            <w:r w:rsidRPr="000C167E">
              <w:rPr>
                <w:sz w:val="22"/>
                <w:szCs w:val="20"/>
              </w:rPr>
              <w:t>a).  Por el valor de sus portadas coloniales:   Casona Conde Uceda</w:t>
            </w:r>
          </w:p>
        </w:tc>
      </w:tr>
      <w:tr w:rsidR="00A044C8" w:rsidRPr="00B46054" w:rsidTr="00A044C8">
        <w:trPr>
          <w:trHeight w:val="2250"/>
        </w:trPr>
        <w:tc>
          <w:tcPr>
            <w:cnfStyle w:val="001000000000" w:firstRow="0" w:lastRow="0" w:firstColumn="1" w:lastColumn="0" w:oddVBand="0" w:evenVBand="0" w:oddHBand="0" w:evenHBand="0" w:firstRowFirstColumn="0" w:firstRowLastColumn="0" w:lastRowFirstColumn="0" w:lastRowLastColumn="0"/>
            <w:tcW w:w="10314" w:type="dxa"/>
            <w:gridSpan w:val="11"/>
          </w:tcPr>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r w:rsidRPr="00B46054">
              <w:rPr>
                <w:noProof/>
                <w:lang w:eastAsia="es-PE"/>
              </w:rPr>
              <w:drawing>
                <wp:anchor distT="0" distB="0" distL="114300" distR="114300" simplePos="0" relativeHeight="251698176" behindDoc="0" locked="0" layoutInCell="1" allowOverlap="1" wp14:anchorId="737E0D3B" wp14:editId="45CE8CE4">
                  <wp:simplePos x="0" y="0"/>
                  <wp:positionH relativeFrom="column">
                    <wp:posOffset>1198245</wp:posOffset>
                  </wp:positionH>
                  <wp:positionV relativeFrom="paragraph">
                    <wp:posOffset>-1086485</wp:posOffset>
                  </wp:positionV>
                  <wp:extent cx="3301365" cy="1668145"/>
                  <wp:effectExtent l="0" t="0" r="0" b="8255"/>
                  <wp:wrapSquare wrapText="bothSides"/>
                  <wp:docPr id="431" name="Imagen 431" descr="C:\Users\dani\Desktop\fotos 2\20170227_133437.jpg"/>
                  <wp:cNvGraphicFramePr/>
                  <a:graphic xmlns:a="http://schemas.openxmlformats.org/drawingml/2006/main">
                    <a:graphicData uri="http://schemas.openxmlformats.org/drawingml/2006/picture">
                      <pic:pic xmlns:pic="http://schemas.openxmlformats.org/drawingml/2006/picture">
                        <pic:nvPicPr>
                          <pic:cNvPr id="5" name="Imagen 5" descr="C:\Users\dani\Desktop\fotos 2\20170227_133437.jpg"/>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3301365" cy="166814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A044C8" w:rsidRPr="00B46054" w:rsidTr="00A044C8">
        <w:trPr>
          <w:trHeight w:val="2101"/>
        </w:trPr>
        <w:tc>
          <w:tcPr>
            <w:cnfStyle w:val="001000000000" w:firstRow="0" w:lastRow="0" w:firstColumn="1" w:lastColumn="0" w:oddVBand="0" w:evenVBand="0" w:oddHBand="0" w:evenHBand="0" w:firstRowFirstColumn="0" w:firstRowLastColumn="0" w:lastRowFirstColumn="0" w:lastRowLastColumn="0"/>
            <w:tcW w:w="4677" w:type="dxa"/>
            <w:gridSpan w:val="8"/>
          </w:tcPr>
          <w:p w:rsidR="00A044C8" w:rsidRPr="00B46054" w:rsidRDefault="00A044C8" w:rsidP="00A044C8">
            <w:pPr>
              <w:spacing w:line="240" w:lineRule="auto"/>
              <w:ind w:firstLine="0"/>
              <w:rPr>
                <w:color w:val="auto"/>
                <w:sz w:val="20"/>
                <w:szCs w:val="20"/>
              </w:rPr>
            </w:pPr>
            <w:r w:rsidRPr="000C167E">
              <w:rPr>
                <w:noProof/>
                <w:sz w:val="22"/>
                <w:lang w:eastAsia="es-PE"/>
              </w:rPr>
              <w:drawing>
                <wp:anchor distT="0" distB="0" distL="114300" distR="114300" simplePos="0" relativeHeight="251700224" behindDoc="0" locked="0" layoutInCell="1" allowOverlap="1" wp14:anchorId="1FFFD56E" wp14:editId="34ABA531">
                  <wp:simplePos x="0" y="0"/>
                  <wp:positionH relativeFrom="column">
                    <wp:posOffset>514869</wp:posOffset>
                  </wp:positionH>
                  <wp:positionV relativeFrom="paragraph">
                    <wp:posOffset>114646</wp:posOffset>
                  </wp:positionV>
                  <wp:extent cx="2668905" cy="1063625"/>
                  <wp:effectExtent l="0" t="0" r="0" b="3175"/>
                  <wp:wrapSquare wrapText="bothSides"/>
                  <wp:docPr id="432" name="Imagen 432" descr="C:\Users\dani\Desktop\fotos 2\20170227_133356.jpg"/>
                  <wp:cNvGraphicFramePr/>
                  <a:graphic xmlns:a="http://schemas.openxmlformats.org/drawingml/2006/main">
                    <a:graphicData uri="http://schemas.openxmlformats.org/drawingml/2006/picture">
                      <pic:pic xmlns:pic="http://schemas.openxmlformats.org/drawingml/2006/picture">
                        <pic:nvPicPr>
                          <pic:cNvPr id="3" name="Imagen 3" descr="C:\Users\dani\Desktop\fotos 2\20170227_133356.jpg"/>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2668905" cy="1063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167E">
              <w:rPr>
                <w:color w:val="auto"/>
                <w:sz w:val="18"/>
                <w:szCs w:val="20"/>
              </w:rPr>
              <w:t>Fachada casona Conde Uceda- 2015</w:t>
            </w:r>
          </w:p>
        </w:tc>
        <w:tc>
          <w:tcPr>
            <w:tcW w:w="5637" w:type="dxa"/>
            <w:gridSpan w:val="3"/>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noProof/>
                <w:lang w:eastAsia="es-PE"/>
              </w:rPr>
              <w:drawing>
                <wp:anchor distT="0" distB="0" distL="114300" distR="114300" simplePos="0" relativeHeight="251702272" behindDoc="0" locked="0" layoutInCell="1" allowOverlap="1" wp14:anchorId="37ED2689" wp14:editId="1FEC3887">
                  <wp:simplePos x="0" y="0"/>
                  <wp:positionH relativeFrom="column">
                    <wp:posOffset>288290</wp:posOffset>
                  </wp:positionH>
                  <wp:positionV relativeFrom="paragraph">
                    <wp:posOffset>80876</wp:posOffset>
                  </wp:positionV>
                  <wp:extent cx="2693670" cy="1063625"/>
                  <wp:effectExtent l="0" t="0" r="0" b="3175"/>
                  <wp:wrapSquare wrapText="bothSides"/>
                  <wp:docPr id="433" name="Imagen 433" descr="C:\Users\dani\Desktop\fotos 2\20170227_133424.jpg"/>
                  <wp:cNvGraphicFramePr/>
                  <a:graphic xmlns:a="http://schemas.openxmlformats.org/drawingml/2006/main">
                    <a:graphicData uri="http://schemas.openxmlformats.org/drawingml/2006/picture">
                      <pic:pic xmlns:pic="http://schemas.openxmlformats.org/drawingml/2006/picture">
                        <pic:nvPicPr>
                          <pic:cNvPr id="4" name="Imagen 4" descr="C:\Users\dani\Desktop\fotos 2\20170227_133424.jpg"/>
                          <pic:cNvPicPr/>
                        </pic:nvPicPr>
                        <pic:blipFill rotWithShape="1">
                          <a:blip r:embed="rId315" cstate="print">
                            <a:extLst>
                              <a:ext uri="{28A0092B-C50C-407E-A947-70E740481C1C}">
                                <a14:useLocalDpi xmlns:a14="http://schemas.microsoft.com/office/drawing/2010/main" val="0"/>
                              </a:ext>
                            </a:extLst>
                          </a:blip>
                          <a:srcRect l="1470" r="-1033" b="5608"/>
                          <a:stretch/>
                        </pic:blipFill>
                        <pic:spPr bwMode="auto">
                          <a:xfrm>
                            <a:off x="0" y="0"/>
                            <a:ext cx="2693670" cy="1063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A044C8" w:rsidRPr="00B46054" w:rsidTr="00A044C8">
        <w:trPr>
          <w:trHeight w:val="211"/>
        </w:trPr>
        <w:tc>
          <w:tcPr>
            <w:cnfStyle w:val="001000000000" w:firstRow="0" w:lastRow="0" w:firstColumn="1" w:lastColumn="0" w:oddVBand="0" w:evenVBand="0" w:oddHBand="0" w:evenHBand="0" w:firstRowFirstColumn="0" w:firstRowLastColumn="0" w:lastRowFirstColumn="0" w:lastRowLastColumn="0"/>
            <w:tcW w:w="4670" w:type="dxa"/>
            <w:gridSpan w:val="7"/>
          </w:tcPr>
          <w:p w:rsidR="00A044C8" w:rsidRPr="00B46054" w:rsidRDefault="00A044C8" w:rsidP="00A044C8">
            <w:pPr>
              <w:spacing w:line="240" w:lineRule="auto"/>
              <w:ind w:firstLine="0"/>
              <w:rPr>
                <w:color w:val="auto"/>
                <w:sz w:val="18"/>
                <w:szCs w:val="18"/>
              </w:rPr>
            </w:pPr>
            <w:r w:rsidRPr="00B46054">
              <w:rPr>
                <w:color w:val="auto"/>
                <w:sz w:val="18"/>
                <w:szCs w:val="18"/>
              </w:rPr>
              <w:t>Protección:</w:t>
            </w:r>
            <w:r w:rsidRPr="000F7B8E">
              <w:rPr>
                <w:b w:val="0"/>
                <w:color w:val="auto"/>
                <w:sz w:val="18"/>
                <w:szCs w:val="18"/>
              </w:rPr>
              <w:t xml:space="preserve"> R.S. N° 2009-1972-ED.  Con fecha 28/12/1972</w:t>
            </w:r>
          </w:p>
        </w:tc>
        <w:tc>
          <w:tcPr>
            <w:tcW w:w="5644" w:type="dxa"/>
            <w:gridSpan w:val="4"/>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0F7B8E">
              <w:rPr>
                <w:b/>
                <w:color w:val="auto"/>
                <w:sz w:val="18"/>
                <w:szCs w:val="18"/>
              </w:rPr>
              <w:t>Construcción:</w:t>
            </w:r>
            <w:r w:rsidRPr="00B46054">
              <w:rPr>
                <w:color w:val="auto"/>
                <w:sz w:val="18"/>
                <w:szCs w:val="18"/>
              </w:rPr>
              <w:t xml:space="preserve"> Fines del siglo XVIII</w:t>
            </w:r>
          </w:p>
        </w:tc>
      </w:tr>
      <w:tr w:rsidR="00A044C8" w:rsidRPr="00B46054" w:rsidTr="00A044C8">
        <w:trPr>
          <w:trHeight w:val="287"/>
        </w:trPr>
        <w:tc>
          <w:tcPr>
            <w:cnfStyle w:val="001000000000" w:firstRow="0" w:lastRow="0" w:firstColumn="1" w:lastColumn="0" w:oddVBand="0" w:evenVBand="0" w:oddHBand="0" w:evenHBand="0" w:firstRowFirstColumn="0" w:firstRowLastColumn="0" w:lastRowFirstColumn="0" w:lastRowLastColumn="0"/>
            <w:tcW w:w="4670" w:type="dxa"/>
            <w:gridSpan w:val="7"/>
          </w:tcPr>
          <w:p w:rsidR="00A044C8" w:rsidRPr="00B46054" w:rsidRDefault="00A044C8" w:rsidP="00A044C8">
            <w:pPr>
              <w:spacing w:line="240" w:lineRule="auto"/>
              <w:ind w:firstLine="0"/>
              <w:rPr>
                <w:color w:val="auto"/>
                <w:sz w:val="18"/>
                <w:szCs w:val="18"/>
              </w:rPr>
            </w:pPr>
            <w:r w:rsidRPr="00B46054">
              <w:rPr>
                <w:color w:val="auto"/>
                <w:sz w:val="18"/>
                <w:szCs w:val="18"/>
              </w:rPr>
              <w:t xml:space="preserve">Ubicación: </w:t>
            </w:r>
            <w:r w:rsidRPr="000F7B8E">
              <w:rPr>
                <w:b w:val="0"/>
                <w:color w:val="auto"/>
                <w:sz w:val="18"/>
                <w:szCs w:val="18"/>
              </w:rPr>
              <w:t>Jr. Apurímac 717-745. Y Jr. Comercio</w:t>
            </w:r>
          </w:p>
        </w:tc>
        <w:tc>
          <w:tcPr>
            <w:tcW w:w="5644" w:type="dxa"/>
            <w:gridSpan w:val="4"/>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0F7B8E">
              <w:rPr>
                <w:b/>
                <w:color w:val="auto"/>
                <w:sz w:val="18"/>
                <w:szCs w:val="18"/>
              </w:rPr>
              <w:t>Material:</w:t>
            </w:r>
            <w:r w:rsidRPr="00B46054">
              <w:rPr>
                <w:color w:val="auto"/>
                <w:sz w:val="18"/>
                <w:szCs w:val="18"/>
              </w:rPr>
              <w:t xml:space="preserve"> Predominante adobe y madera, portada de piedra</w:t>
            </w:r>
          </w:p>
        </w:tc>
      </w:tr>
      <w:tr w:rsidR="00A044C8" w:rsidRPr="00B46054" w:rsidTr="00A044C8">
        <w:trPr>
          <w:trHeight w:val="314"/>
        </w:trPr>
        <w:tc>
          <w:tcPr>
            <w:cnfStyle w:val="001000000000" w:firstRow="0" w:lastRow="0" w:firstColumn="1" w:lastColumn="0" w:oddVBand="0" w:evenVBand="0" w:oddHBand="0" w:evenHBand="0" w:firstRowFirstColumn="0" w:firstRowLastColumn="0" w:lastRowFirstColumn="0" w:lastRowLastColumn="0"/>
            <w:tcW w:w="4670" w:type="dxa"/>
            <w:gridSpan w:val="7"/>
          </w:tcPr>
          <w:p w:rsidR="00A044C8" w:rsidRPr="00B46054" w:rsidRDefault="00A044C8" w:rsidP="00A044C8">
            <w:pPr>
              <w:spacing w:line="240" w:lineRule="auto"/>
              <w:ind w:firstLine="0"/>
              <w:rPr>
                <w:color w:val="auto"/>
                <w:sz w:val="18"/>
                <w:szCs w:val="18"/>
              </w:rPr>
            </w:pPr>
            <w:r>
              <w:rPr>
                <w:color w:val="auto"/>
                <w:sz w:val="18"/>
                <w:szCs w:val="18"/>
              </w:rPr>
              <w:t xml:space="preserve">Tipo de portada: </w:t>
            </w:r>
            <w:r w:rsidRPr="000F7B8E">
              <w:rPr>
                <w:b w:val="0"/>
                <w:color w:val="auto"/>
                <w:sz w:val="18"/>
                <w:szCs w:val="18"/>
              </w:rPr>
              <w:t>“A1”, con esplendida decoración, según</w:t>
            </w:r>
            <w:r>
              <w:rPr>
                <w:b w:val="0"/>
                <w:color w:val="auto"/>
                <w:sz w:val="18"/>
                <w:szCs w:val="18"/>
              </w:rPr>
              <w:t xml:space="preserve"> Scaletti (2012</w:t>
            </w:r>
            <w:r w:rsidRPr="000F7B8E">
              <w:rPr>
                <w:b w:val="0"/>
                <w:color w:val="auto"/>
                <w:sz w:val="18"/>
                <w:szCs w:val="18"/>
              </w:rPr>
              <w:t>).</w:t>
            </w:r>
          </w:p>
        </w:tc>
        <w:tc>
          <w:tcPr>
            <w:tcW w:w="5644" w:type="dxa"/>
            <w:gridSpan w:val="4"/>
            <w:vMerge w:val="restart"/>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0F7B8E">
              <w:rPr>
                <w:b/>
                <w:color w:val="auto"/>
                <w:sz w:val="18"/>
                <w:szCs w:val="18"/>
              </w:rPr>
              <w:t>Importancia histórica</w:t>
            </w:r>
            <w:r w:rsidRPr="00B46054">
              <w:rPr>
                <w:color w:val="auto"/>
                <w:sz w:val="18"/>
                <w:szCs w:val="18"/>
              </w:rPr>
              <w:t>: Propiedad del Conde Uceda quien fue su constructor en 1778, en 1954 fue vendido al Banco de Crédito del Perú,  según Cajamarca. Arquitectura religiosa y civil (1983)</w:t>
            </w:r>
          </w:p>
        </w:tc>
      </w:tr>
      <w:tr w:rsidR="00A044C8" w:rsidRPr="00B46054" w:rsidTr="00A044C8">
        <w:trPr>
          <w:trHeight w:val="286"/>
        </w:trPr>
        <w:tc>
          <w:tcPr>
            <w:cnfStyle w:val="001000000000" w:firstRow="0" w:lastRow="0" w:firstColumn="1" w:lastColumn="0" w:oddVBand="0" w:evenVBand="0" w:oddHBand="0" w:evenHBand="0" w:firstRowFirstColumn="0" w:firstRowLastColumn="0" w:lastRowFirstColumn="0" w:lastRowLastColumn="0"/>
            <w:tcW w:w="4670" w:type="dxa"/>
            <w:gridSpan w:val="7"/>
          </w:tcPr>
          <w:p w:rsidR="00A044C8" w:rsidRPr="00B46054" w:rsidRDefault="00A044C8" w:rsidP="00A044C8">
            <w:pPr>
              <w:spacing w:line="240" w:lineRule="auto"/>
              <w:ind w:firstLine="0"/>
              <w:rPr>
                <w:color w:val="auto"/>
                <w:sz w:val="18"/>
                <w:szCs w:val="18"/>
              </w:rPr>
            </w:pPr>
            <w:r w:rsidRPr="00B46054">
              <w:rPr>
                <w:color w:val="auto"/>
                <w:sz w:val="18"/>
                <w:szCs w:val="18"/>
              </w:rPr>
              <w:t xml:space="preserve">Uso actual: </w:t>
            </w:r>
            <w:r w:rsidRPr="000F7B8E">
              <w:rPr>
                <w:b w:val="0"/>
                <w:color w:val="auto"/>
                <w:sz w:val="18"/>
                <w:szCs w:val="18"/>
              </w:rPr>
              <w:t>Actualmente es el Banco de Crédito del Perú, desde 1954.</w:t>
            </w:r>
          </w:p>
        </w:tc>
        <w:tc>
          <w:tcPr>
            <w:tcW w:w="5644" w:type="dxa"/>
            <w:gridSpan w:val="4"/>
            <w:vMerge/>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tc>
      </w:tr>
      <w:tr w:rsidR="00A044C8" w:rsidRPr="00B46054" w:rsidTr="00A044C8">
        <w:trPr>
          <w:trHeight w:val="723"/>
        </w:trPr>
        <w:tc>
          <w:tcPr>
            <w:cnfStyle w:val="001000000000" w:firstRow="0" w:lastRow="0" w:firstColumn="1" w:lastColumn="0" w:oddVBand="0" w:evenVBand="0" w:oddHBand="0" w:evenHBand="0" w:firstRowFirstColumn="0" w:firstRowLastColumn="0" w:lastRowFirstColumn="0" w:lastRowLastColumn="0"/>
            <w:tcW w:w="1526" w:type="dxa"/>
            <w:gridSpan w:val="2"/>
          </w:tcPr>
          <w:p w:rsidR="00A044C8" w:rsidRPr="00B46054" w:rsidRDefault="00A044C8" w:rsidP="00A044C8">
            <w:pPr>
              <w:spacing w:line="240" w:lineRule="auto"/>
              <w:ind w:firstLine="0"/>
              <w:rPr>
                <w:color w:val="auto"/>
                <w:sz w:val="18"/>
                <w:szCs w:val="18"/>
              </w:rPr>
            </w:pPr>
            <w:r w:rsidRPr="00B46054">
              <w:rPr>
                <w:color w:val="auto"/>
                <w:sz w:val="18"/>
                <w:szCs w:val="18"/>
              </w:rPr>
              <w:t>Proyectos de mantenimiento realizados al monumento</w:t>
            </w:r>
          </w:p>
        </w:tc>
        <w:tc>
          <w:tcPr>
            <w:tcW w:w="8788" w:type="dxa"/>
            <w:gridSpan w:val="9"/>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1962</w:t>
            </w:r>
            <w:r>
              <w:rPr>
                <w:color w:val="auto"/>
                <w:sz w:val="18"/>
                <w:szCs w:val="18"/>
              </w:rPr>
              <w:t xml:space="preserve">, </w:t>
            </w:r>
            <w:r w:rsidRPr="00B46054">
              <w:rPr>
                <w:color w:val="auto"/>
                <w:sz w:val="18"/>
                <w:szCs w:val="18"/>
              </w:rPr>
              <w:t>se restauró por sus actuales propietarios-  Banco Crédito del Perú (INC, 1995)</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tc>
      </w:tr>
      <w:tr w:rsidR="00A044C8" w:rsidRPr="00B46054" w:rsidTr="00A044C8">
        <w:trPr>
          <w:trHeight w:val="722"/>
        </w:trPr>
        <w:tc>
          <w:tcPr>
            <w:cnfStyle w:val="001000000000" w:firstRow="0" w:lastRow="0" w:firstColumn="1" w:lastColumn="0" w:oddVBand="0" w:evenVBand="0" w:oddHBand="0" w:evenHBand="0" w:firstRowFirstColumn="0" w:firstRowLastColumn="0" w:lastRowFirstColumn="0" w:lastRowLastColumn="0"/>
            <w:tcW w:w="1526" w:type="dxa"/>
            <w:gridSpan w:val="2"/>
          </w:tcPr>
          <w:p w:rsidR="00A044C8" w:rsidRPr="00B46054" w:rsidRDefault="00A044C8" w:rsidP="00A044C8">
            <w:pPr>
              <w:spacing w:line="240" w:lineRule="auto"/>
              <w:ind w:firstLine="0"/>
              <w:rPr>
                <w:color w:val="auto"/>
                <w:sz w:val="18"/>
                <w:szCs w:val="18"/>
              </w:rPr>
            </w:pPr>
          </w:p>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y Protección legal</w:t>
            </w:r>
          </w:p>
        </w:tc>
        <w:tc>
          <w:tcPr>
            <w:tcW w:w="8788" w:type="dxa"/>
            <w:gridSpan w:val="9"/>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R.S. No. 2900-1972-ED Monumento histórico. (INC, 1983)</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Ley del Patrimonio Cultural de la Nación N</w:t>
            </w:r>
            <w:r>
              <w:rPr>
                <w:color w:val="auto"/>
                <w:sz w:val="18"/>
                <w:szCs w:val="18"/>
              </w:rPr>
              <w:t xml:space="preserve"> </w:t>
            </w:r>
            <w:r w:rsidRPr="00B46054">
              <w:rPr>
                <w:color w:val="auto"/>
                <w:sz w:val="18"/>
                <w:szCs w:val="18"/>
              </w:rPr>
              <w:t>° 28296</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Reglamento Para la Zona Monumental de Cajamarca de 1994.</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*Reglamento de sanciones administrativas por infracciones en contra del Patrimonio Cultural</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  De la nación. R.D. N°5-2016- DGS-DGDP-VMPCIC/MC</w:t>
            </w:r>
          </w:p>
        </w:tc>
      </w:tr>
      <w:tr w:rsidR="00A044C8" w:rsidRPr="00B46054" w:rsidTr="00A044C8">
        <w:trPr>
          <w:trHeight w:val="1090"/>
        </w:trPr>
        <w:tc>
          <w:tcPr>
            <w:cnfStyle w:val="001000000000" w:firstRow="0" w:lastRow="0" w:firstColumn="1" w:lastColumn="0" w:oddVBand="0" w:evenVBand="0" w:oddHBand="0" w:evenHBand="0" w:firstRowFirstColumn="0" w:firstRowLastColumn="0" w:lastRowFirstColumn="0" w:lastRowLastColumn="0"/>
            <w:tcW w:w="1526" w:type="dxa"/>
            <w:gridSpan w:val="2"/>
          </w:tcPr>
          <w:p w:rsidR="00A044C8" w:rsidRPr="000F7B8E" w:rsidRDefault="00A044C8" w:rsidP="00A044C8">
            <w:pPr>
              <w:spacing w:line="240" w:lineRule="auto"/>
              <w:ind w:firstLine="0"/>
              <w:rPr>
                <w:color w:val="auto"/>
                <w:sz w:val="18"/>
                <w:szCs w:val="18"/>
              </w:rPr>
            </w:pPr>
            <w:r w:rsidRPr="000F7B8E">
              <w:rPr>
                <w:color w:val="auto"/>
                <w:sz w:val="18"/>
                <w:szCs w:val="18"/>
              </w:rPr>
              <w:t>Recursos</w:t>
            </w:r>
          </w:p>
          <w:p w:rsidR="00A044C8" w:rsidRPr="000F7B8E" w:rsidRDefault="00A044C8" w:rsidP="00A044C8">
            <w:pPr>
              <w:spacing w:line="240" w:lineRule="auto"/>
              <w:ind w:firstLine="0"/>
              <w:rPr>
                <w:color w:val="auto"/>
                <w:sz w:val="18"/>
                <w:szCs w:val="18"/>
              </w:rPr>
            </w:pPr>
            <w:r w:rsidRPr="000F7B8E">
              <w:rPr>
                <w:color w:val="auto"/>
                <w:sz w:val="18"/>
                <w:szCs w:val="18"/>
              </w:rPr>
              <w:t>económicos</w:t>
            </w:r>
          </w:p>
          <w:p w:rsidR="00A044C8" w:rsidRPr="00B46054" w:rsidRDefault="00A044C8" w:rsidP="00A044C8">
            <w:pPr>
              <w:spacing w:line="240" w:lineRule="auto"/>
              <w:ind w:firstLine="0"/>
              <w:rPr>
                <w:color w:val="auto"/>
                <w:sz w:val="18"/>
                <w:szCs w:val="18"/>
              </w:rPr>
            </w:pPr>
            <w:r w:rsidRPr="000F7B8E">
              <w:rPr>
                <w:color w:val="auto"/>
                <w:sz w:val="18"/>
                <w:szCs w:val="18"/>
              </w:rPr>
              <w:t>asignados para conservación de monumentos</w:t>
            </w:r>
          </w:p>
        </w:tc>
        <w:tc>
          <w:tcPr>
            <w:tcW w:w="8788" w:type="dxa"/>
            <w:gridSpan w:val="9"/>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 xml:space="preserve">*Los recursos económicos asignados, son del sector privado (propietarios, empresas e instituciones); la Municipalidad y el Gobierno Regional pueden monitorear su preservación y conciliar con los propietarios para obtener beneficios mutuos, como por ejemplo con el tema predial.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tc>
      </w:tr>
      <w:tr w:rsidR="00A044C8" w:rsidRPr="00B46054" w:rsidTr="00A044C8">
        <w:trPr>
          <w:trHeight w:val="651"/>
        </w:trPr>
        <w:tc>
          <w:tcPr>
            <w:cnfStyle w:val="001000000000" w:firstRow="0" w:lastRow="0" w:firstColumn="1" w:lastColumn="0" w:oddVBand="0" w:evenVBand="0" w:oddHBand="0" w:evenHBand="0" w:firstRowFirstColumn="0" w:firstRowLastColumn="0" w:lastRowFirstColumn="0" w:lastRowLastColumn="0"/>
            <w:tcW w:w="1526" w:type="dxa"/>
            <w:gridSpan w:val="2"/>
          </w:tcPr>
          <w:p w:rsidR="00A044C8" w:rsidRPr="00B46054" w:rsidRDefault="00A044C8" w:rsidP="00A044C8">
            <w:pPr>
              <w:spacing w:line="240" w:lineRule="auto"/>
              <w:ind w:firstLine="0"/>
              <w:rPr>
                <w:color w:val="auto"/>
                <w:sz w:val="18"/>
                <w:szCs w:val="18"/>
              </w:rPr>
            </w:pPr>
          </w:p>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vinculada al</w:t>
            </w:r>
          </w:p>
          <w:p w:rsidR="00A044C8" w:rsidRPr="00B46054" w:rsidRDefault="00A044C8" w:rsidP="00A044C8">
            <w:pPr>
              <w:spacing w:line="240" w:lineRule="auto"/>
              <w:ind w:firstLine="0"/>
              <w:rPr>
                <w:color w:val="auto"/>
                <w:sz w:val="18"/>
                <w:szCs w:val="18"/>
              </w:rPr>
            </w:pPr>
            <w:r w:rsidRPr="00B46054">
              <w:rPr>
                <w:color w:val="auto"/>
                <w:sz w:val="18"/>
                <w:szCs w:val="18"/>
              </w:rPr>
              <w:t>turismo</w:t>
            </w:r>
          </w:p>
        </w:tc>
        <w:tc>
          <w:tcPr>
            <w:tcW w:w="8788" w:type="dxa"/>
            <w:gridSpan w:val="9"/>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*Categoría: Manifestaciones culturales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*Tipo: arquitectura y espacios urbanos</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*Subtipo: casa de valor arquitectónico</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*Jerarquía: 1  (Atractivo que forma parte del patrimonio turístico y es complemento de otros atractivos de  mayor jerarquía). </w:t>
            </w:r>
          </w:p>
        </w:tc>
      </w:tr>
      <w:tr w:rsidR="00A044C8" w:rsidRPr="00B46054" w:rsidTr="00A044C8">
        <w:trPr>
          <w:trHeight w:val="276"/>
        </w:trPr>
        <w:tc>
          <w:tcPr>
            <w:cnfStyle w:val="001000000000" w:firstRow="0" w:lastRow="0" w:firstColumn="1" w:lastColumn="0" w:oddVBand="0" w:evenVBand="0" w:oddHBand="0" w:evenHBand="0" w:firstRowFirstColumn="0" w:firstRowLastColumn="0" w:lastRowFirstColumn="0" w:lastRowLastColumn="0"/>
            <w:tcW w:w="1526" w:type="dxa"/>
            <w:gridSpan w:val="2"/>
          </w:tcPr>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Social</w:t>
            </w:r>
          </w:p>
        </w:tc>
        <w:tc>
          <w:tcPr>
            <w:tcW w:w="8788" w:type="dxa"/>
            <w:gridSpan w:val="9"/>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 xml:space="preserve">*No  presenta  ningún rasgo de alteración social.  </w:t>
            </w:r>
          </w:p>
        </w:tc>
      </w:tr>
      <w:tr w:rsidR="00A044C8" w:rsidRPr="00B46054" w:rsidTr="00A044C8">
        <w:trPr>
          <w:trHeight w:val="613"/>
        </w:trPr>
        <w:tc>
          <w:tcPr>
            <w:cnfStyle w:val="001000000000" w:firstRow="0" w:lastRow="0" w:firstColumn="1" w:lastColumn="0" w:oddVBand="0" w:evenVBand="0" w:oddHBand="0" w:evenHBand="0" w:firstRowFirstColumn="0" w:firstRowLastColumn="0" w:lastRowFirstColumn="0" w:lastRowLastColumn="0"/>
            <w:tcW w:w="1526" w:type="dxa"/>
            <w:gridSpan w:val="2"/>
          </w:tcPr>
          <w:p w:rsidR="00A044C8" w:rsidRPr="00B46054" w:rsidRDefault="00A044C8" w:rsidP="00A044C8">
            <w:pPr>
              <w:spacing w:line="240" w:lineRule="auto"/>
              <w:ind w:firstLine="0"/>
              <w:rPr>
                <w:color w:val="auto"/>
                <w:sz w:val="18"/>
                <w:szCs w:val="18"/>
              </w:rPr>
            </w:pPr>
            <w:r w:rsidRPr="00B46054">
              <w:rPr>
                <w:color w:val="auto"/>
                <w:sz w:val="18"/>
                <w:szCs w:val="18"/>
              </w:rPr>
              <w:t>Conservación material del monumento</w:t>
            </w:r>
          </w:p>
        </w:tc>
        <w:tc>
          <w:tcPr>
            <w:tcW w:w="8788" w:type="dxa"/>
            <w:gridSpan w:val="9"/>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*Bueno ( X)  Malo(    )  Regular (  ) - Según  inventario del Ministerio de Cultura- ex I.N.C. (1983)</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*Bueno ( x )  Malo (    )  Regular ( )- Según el plan de gestión del centro histórico de la M.P.C. (2013), en base a estudios de tipología a nivel de fachada.</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18"/>
                <w:szCs w:val="20"/>
              </w:rPr>
              <w:t xml:space="preserve">*Bueno (X)  Malo (    )  Regular (  ) - Según Scaletti </w:t>
            </w:r>
            <w:r w:rsidRPr="00B46054">
              <w:rPr>
                <w:color w:val="auto"/>
                <w:sz w:val="20"/>
                <w:szCs w:val="20"/>
              </w:rPr>
              <w:t xml:space="preserve">(2012), en base a su estructura funcional. </w:t>
            </w:r>
          </w:p>
        </w:tc>
      </w:tr>
      <w:tr w:rsidR="00A044C8" w:rsidRPr="00B46054" w:rsidTr="00A044C8">
        <w:trPr>
          <w:trHeight w:val="305"/>
        </w:trPr>
        <w:tc>
          <w:tcPr>
            <w:cnfStyle w:val="001000000000" w:firstRow="0" w:lastRow="0" w:firstColumn="1" w:lastColumn="0" w:oddVBand="0" w:evenVBand="0" w:oddHBand="0" w:evenHBand="0" w:firstRowFirstColumn="0" w:firstRowLastColumn="0" w:lastRowFirstColumn="0" w:lastRowLastColumn="0"/>
            <w:tcW w:w="10314" w:type="dxa"/>
            <w:gridSpan w:val="11"/>
          </w:tcPr>
          <w:p w:rsidR="00A044C8" w:rsidRPr="00B46054" w:rsidRDefault="00A044C8" w:rsidP="00A044C8">
            <w:pPr>
              <w:spacing w:line="240" w:lineRule="auto"/>
              <w:ind w:firstLine="0"/>
              <w:rPr>
                <w:color w:val="auto"/>
                <w:sz w:val="18"/>
                <w:szCs w:val="20"/>
              </w:rPr>
            </w:pPr>
            <w:r w:rsidRPr="00B46054">
              <w:rPr>
                <w:color w:val="auto"/>
                <w:sz w:val="18"/>
                <w:szCs w:val="20"/>
              </w:rPr>
              <w:t xml:space="preserve">Estado de conservación según la población encuestada en la investigación: </w:t>
            </w:r>
            <w:r w:rsidRPr="000F7B8E">
              <w:rPr>
                <w:b w:val="0"/>
                <w:color w:val="auto"/>
                <w:sz w:val="18"/>
                <w:szCs w:val="20"/>
              </w:rPr>
              <w:t>Bueno</w:t>
            </w:r>
            <w:r>
              <w:rPr>
                <w:b w:val="0"/>
                <w:color w:val="auto"/>
                <w:sz w:val="18"/>
                <w:szCs w:val="20"/>
              </w:rPr>
              <w:t xml:space="preserve"> </w:t>
            </w:r>
            <w:r w:rsidRPr="005B0CFE">
              <w:rPr>
                <w:b w:val="0"/>
                <w:color w:val="auto"/>
                <w:sz w:val="18"/>
                <w:szCs w:val="20"/>
              </w:rPr>
              <w:t xml:space="preserve">( </w:t>
            </w:r>
            <w:r>
              <w:rPr>
                <w:b w:val="0"/>
                <w:color w:val="auto"/>
                <w:sz w:val="18"/>
                <w:szCs w:val="20"/>
              </w:rPr>
              <w:t>v</w:t>
            </w:r>
            <w:r w:rsidRPr="005B0CFE">
              <w:rPr>
                <w:b w:val="0"/>
                <w:color w:val="auto"/>
                <w:sz w:val="18"/>
                <w:szCs w:val="20"/>
              </w:rPr>
              <w:t>er página</w:t>
            </w:r>
            <w:r>
              <w:rPr>
                <w:b w:val="0"/>
                <w:color w:val="auto"/>
                <w:sz w:val="18"/>
                <w:szCs w:val="20"/>
              </w:rPr>
              <w:t xml:space="preserve"> </w:t>
            </w:r>
            <w:r w:rsidR="008A7DD8">
              <w:rPr>
                <w:b w:val="0"/>
                <w:color w:val="auto"/>
                <w:sz w:val="18"/>
                <w:szCs w:val="20"/>
              </w:rPr>
              <w:t>152- figura 72</w:t>
            </w:r>
            <w:r w:rsidR="008A7DD8" w:rsidRPr="004676A3">
              <w:rPr>
                <w:b w:val="0"/>
                <w:color w:val="auto"/>
                <w:sz w:val="18"/>
                <w:szCs w:val="20"/>
              </w:rPr>
              <w:t>)</w:t>
            </w:r>
          </w:p>
        </w:tc>
      </w:tr>
      <w:tr w:rsidR="00A044C8" w:rsidRPr="00B46054" w:rsidTr="00A044C8">
        <w:trPr>
          <w:trHeight w:val="179"/>
        </w:trPr>
        <w:tc>
          <w:tcPr>
            <w:cnfStyle w:val="001000000000" w:firstRow="0" w:lastRow="0" w:firstColumn="1" w:lastColumn="0" w:oddVBand="0" w:evenVBand="0" w:oddHBand="0" w:evenHBand="0" w:firstRowFirstColumn="0" w:firstRowLastColumn="0" w:lastRowFirstColumn="0" w:lastRowLastColumn="0"/>
            <w:tcW w:w="10314" w:type="dxa"/>
            <w:gridSpan w:val="11"/>
          </w:tcPr>
          <w:p w:rsidR="00A044C8" w:rsidRPr="00B46054" w:rsidRDefault="00A044C8" w:rsidP="00A044C8">
            <w:pPr>
              <w:spacing w:line="240" w:lineRule="auto"/>
              <w:ind w:firstLine="0"/>
              <w:rPr>
                <w:color w:val="auto"/>
                <w:sz w:val="20"/>
                <w:szCs w:val="20"/>
              </w:rPr>
            </w:pPr>
            <w:r w:rsidRPr="00B46054">
              <w:rPr>
                <w:color w:val="auto"/>
                <w:sz w:val="20"/>
                <w:szCs w:val="20"/>
              </w:rPr>
              <w:t xml:space="preserve">Determinación del estado de conservación: </w:t>
            </w:r>
            <w:r w:rsidRPr="000F7B8E">
              <w:rPr>
                <w:b w:val="0"/>
                <w:color w:val="auto"/>
                <w:sz w:val="20"/>
                <w:szCs w:val="20"/>
              </w:rPr>
              <w:t>Bueno, según los últimos  registros  del estado de conservación realizados.</w:t>
            </w:r>
          </w:p>
        </w:tc>
      </w:tr>
      <w:tr w:rsidR="00A044C8" w:rsidRPr="00B46054" w:rsidTr="00A044C8">
        <w:trPr>
          <w:trHeight w:val="256"/>
        </w:trPr>
        <w:tc>
          <w:tcPr>
            <w:cnfStyle w:val="001000000000" w:firstRow="0" w:lastRow="0" w:firstColumn="1" w:lastColumn="0" w:oddVBand="0" w:evenVBand="0" w:oddHBand="0" w:evenHBand="0" w:firstRowFirstColumn="0" w:firstRowLastColumn="0" w:lastRowFirstColumn="0" w:lastRowLastColumn="0"/>
            <w:tcW w:w="10314" w:type="dxa"/>
            <w:gridSpan w:val="11"/>
          </w:tcPr>
          <w:p w:rsidR="00A044C8" w:rsidRPr="00B46054" w:rsidRDefault="00092976" w:rsidP="00A044C8">
            <w:pPr>
              <w:pStyle w:val="titulodetabla"/>
              <w:spacing w:after="0"/>
              <w:rPr>
                <w:sz w:val="20"/>
                <w:szCs w:val="20"/>
              </w:rPr>
            </w:pPr>
            <w:r>
              <w:rPr>
                <w:i w:val="0"/>
                <w:sz w:val="22"/>
                <w:lang w:eastAsia="es-PE"/>
              </w:rPr>
              <w:lastRenderedPageBreak/>
              <w:t>Tabla 2</w:t>
            </w:r>
            <w:r w:rsidR="00A044C8" w:rsidRPr="000C167E">
              <w:rPr>
                <w:i w:val="0"/>
                <w:sz w:val="22"/>
                <w:lang w:eastAsia="es-PE"/>
              </w:rPr>
              <w:t xml:space="preserve">1            </w:t>
            </w:r>
            <w:r w:rsidR="00A044C8" w:rsidRPr="000C167E">
              <w:rPr>
                <w:sz w:val="22"/>
                <w:lang w:eastAsia="es-PE"/>
              </w:rPr>
              <w:t xml:space="preserve">                  </w:t>
            </w:r>
            <w:r w:rsidR="00A044C8">
              <w:rPr>
                <w:sz w:val="22"/>
                <w:lang w:eastAsia="es-PE"/>
              </w:rPr>
              <w:t xml:space="preserve">  </w:t>
            </w:r>
            <w:r w:rsidR="00A044C8" w:rsidRPr="000C167E">
              <w:rPr>
                <w:sz w:val="22"/>
                <w:lang w:eastAsia="es-PE"/>
              </w:rPr>
              <w:t xml:space="preserve">                Casona Espinach</w:t>
            </w:r>
          </w:p>
        </w:tc>
      </w:tr>
      <w:tr w:rsidR="00A044C8" w:rsidRPr="00B46054" w:rsidTr="00A044C8">
        <w:trPr>
          <w:trHeight w:val="2250"/>
        </w:trPr>
        <w:tc>
          <w:tcPr>
            <w:cnfStyle w:val="001000000000" w:firstRow="0" w:lastRow="0" w:firstColumn="1" w:lastColumn="0" w:oddVBand="0" w:evenVBand="0" w:oddHBand="0" w:evenHBand="0" w:firstRowFirstColumn="0" w:firstRowLastColumn="0" w:lastRowFirstColumn="0" w:lastRowLastColumn="0"/>
            <w:tcW w:w="10314" w:type="dxa"/>
            <w:gridSpan w:val="11"/>
          </w:tcPr>
          <w:p w:rsidR="00A044C8" w:rsidRPr="00B46054" w:rsidRDefault="00A044C8" w:rsidP="00A044C8">
            <w:pPr>
              <w:spacing w:line="240" w:lineRule="auto"/>
              <w:ind w:firstLine="0"/>
              <w:rPr>
                <w:color w:val="auto"/>
                <w:sz w:val="20"/>
                <w:szCs w:val="20"/>
              </w:rPr>
            </w:pPr>
            <w:r w:rsidRPr="00B46054">
              <w:rPr>
                <w:noProof/>
                <w:lang w:eastAsia="es-PE"/>
              </w:rPr>
              <w:drawing>
                <wp:anchor distT="0" distB="0" distL="114300" distR="114300" simplePos="0" relativeHeight="251568128" behindDoc="0" locked="0" layoutInCell="1" allowOverlap="1" wp14:anchorId="444155F4" wp14:editId="198B535A">
                  <wp:simplePos x="0" y="0"/>
                  <wp:positionH relativeFrom="column">
                    <wp:posOffset>3209925</wp:posOffset>
                  </wp:positionH>
                  <wp:positionV relativeFrom="paragraph">
                    <wp:posOffset>89535</wp:posOffset>
                  </wp:positionV>
                  <wp:extent cx="2695575" cy="1219200"/>
                  <wp:effectExtent l="0" t="0" r="9525" b="0"/>
                  <wp:wrapSquare wrapText="bothSides"/>
                  <wp:docPr id="434" name="Imagen 434"/>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695575" cy="1219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6054">
              <w:rPr>
                <w:noProof/>
                <w:lang w:eastAsia="es-PE"/>
              </w:rPr>
              <w:drawing>
                <wp:anchor distT="0" distB="0" distL="114300" distR="114300" simplePos="0" relativeHeight="251570176" behindDoc="0" locked="0" layoutInCell="1" allowOverlap="1" wp14:anchorId="110951C8" wp14:editId="2D930DF8">
                  <wp:simplePos x="0" y="0"/>
                  <wp:positionH relativeFrom="column">
                    <wp:posOffset>314325</wp:posOffset>
                  </wp:positionH>
                  <wp:positionV relativeFrom="paragraph">
                    <wp:posOffset>91440</wp:posOffset>
                  </wp:positionV>
                  <wp:extent cx="2809875" cy="1238250"/>
                  <wp:effectExtent l="0" t="0" r="9525" b="0"/>
                  <wp:wrapSquare wrapText="bothSides"/>
                  <wp:docPr id="435" name="Imagen 435" descr="C:\Users\dani\Desktop\fotos 2\20170227_131547.jpg"/>
                  <wp:cNvGraphicFramePr/>
                  <a:graphic xmlns:a="http://schemas.openxmlformats.org/drawingml/2006/main">
                    <a:graphicData uri="http://schemas.openxmlformats.org/drawingml/2006/picture">
                      <pic:pic xmlns:pic="http://schemas.openxmlformats.org/drawingml/2006/picture">
                        <pic:nvPicPr>
                          <pic:cNvPr id="6" name="Imagen 6" descr="C:\Users\dani\Desktop\fotos 2\20170227_131547.jpg"/>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2809875" cy="1238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Default="00A044C8" w:rsidP="00A044C8">
            <w:pPr>
              <w:spacing w:line="240" w:lineRule="auto"/>
              <w:ind w:firstLine="0"/>
              <w:rPr>
                <w:color w:val="auto"/>
                <w:sz w:val="20"/>
                <w:szCs w:val="20"/>
              </w:rPr>
            </w:pPr>
          </w:p>
          <w:p w:rsidR="00A044C8" w:rsidRDefault="00A044C8" w:rsidP="00A044C8">
            <w:pPr>
              <w:spacing w:line="240" w:lineRule="auto"/>
              <w:ind w:firstLine="0"/>
              <w:rPr>
                <w:color w:val="auto"/>
                <w:sz w:val="20"/>
                <w:szCs w:val="20"/>
              </w:rPr>
            </w:pPr>
            <w:r w:rsidRPr="00B46054">
              <w:rPr>
                <w:noProof/>
                <w:lang w:eastAsia="es-PE"/>
              </w:rPr>
              <w:drawing>
                <wp:anchor distT="0" distB="0" distL="114300" distR="114300" simplePos="0" relativeHeight="251571200" behindDoc="0" locked="0" layoutInCell="1" allowOverlap="1" wp14:anchorId="7D8BB24A" wp14:editId="7343C0DC">
                  <wp:simplePos x="0" y="0"/>
                  <wp:positionH relativeFrom="column">
                    <wp:posOffset>-4701540</wp:posOffset>
                  </wp:positionH>
                  <wp:positionV relativeFrom="paragraph">
                    <wp:posOffset>100965</wp:posOffset>
                  </wp:positionV>
                  <wp:extent cx="1256665" cy="1743075"/>
                  <wp:effectExtent l="4445" t="0" r="5080" b="5080"/>
                  <wp:wrapSquare wrapText="bothSides"/>
                  <wp:docPr id="436" name="Imagen 436" descr="C:\Users\dani\Desktop\fotos 2\20170227_131537.jpg"/>
                  <wp:cNvGraphicFramePr/>
                  <a:graphic xmlns:a="http://schemas.openxmlformats.org/drawingml/2006/main">
                    <a:graphicData uri="http://schemas.openxmlformats.org/drawingml/2006/picture">
                      <pic:pic xmlns:pic="http://schemas.openxmlformats.org/drawingml/2006/picture">
                        <pic:nvPicPr>
                          <pic:cNvPr id="7" name="Imagen 7" descr="C:\Users\dani\Desktop\fotos 2\20170227_131537.jpg"/>
                          <pic:cNvPicPr/>
                        </pic:nvPicPr>
                        <pic:blipFill rotWithShape="1">
                          <a:blip r:embed="rId317" cstate="print">
                            <a:extLst>
                              <a:ext uri="{28A0092B-C50C-407E-A947-70E740481C1C}">
                                <a14:useLocalDpi xmlns:a14="http://schemas.microsoft.com/office/drawing/2010/main" val="0"/>
                              </a:ext>
                            </a:extLst>
                          </a:blip>
                          <a:srcRect l="22570" t="-2318" r="13924" b="2975"/>
                          <a:stretch/>
                        </pic:blipFill>
                        <pic:spPr bwMode="auto">
                          <a:xfrm rot="5400000">
                            <a:off x="0" y="0"/>
                            <a:ext cx="1256665" cy="1743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46054">
              <w:rPr>
                <w:noProof/>
                <w:lang w:eastAsia="es-PE"/>
              </w:rPr>
              <w:drawing>
                <wp:anchor distT="0" distB="0" distL="114300" distR="114300" simplePos="0" relativeHeight="251569152" behindDoc="0" locked="0" layoutInCell="1" allowOverlap="1" wp14:anchorId="094A9B0E" wp14:editId="0E2B278E">
                  <wp:simplePos x="0" y="0"/>
                  <wp:positionH relativeFrom="column">
                    <wp:posOffset>-2076450</wp:posOffset>
                  </wp:positionH>
                  <wp:positionV relativeFrom="paragraph">
                    <wp:posOffset>20955</wp:posOffset>
                  </wp:positionV>
                  <wp:extent cx="1310640" cy="1935480"/>
                  <wp:effectExtent l="0" t="7620" r="0" b="0"/>
                  <wp:wrapSquare wrapText="bothSides"/>
                  <wp:docPr id="437" name="Imagen 437" descr="C:\Users\dani\Desktop\fotos 2\20170227_131527.jpg"/>
                  <wp:cNvGraphicFramePr/>
                  <a:graphic xmlns:a="http://schemas.openxmlformats.org/drawingml/2006/main">
                    <a:graphicData uri="http://schemas.openxmlformats.org/drawingml/2006/picture">
                      <pic:pic xmlns:pic="http://schemas.openxmlformats.org/drawingml/2006/picture">
                        <pic:nvPicPr>
                          <pic:cNvPr id="8" name="Imagen 8" descr="C:\Users\dani\Desktop\fotos 2\20170227_131527.jpg"/>
                          <pic:cNvPicPr/>
                        </pic:nvPicPr>
                        <pic:blipFill rotWithShape="1">
                          <a:blip r:embed="rId318" cstate="print">
                            <a:extLst>
                              <a:ext uri="{BEBA8EAE-BF5A-486C-A8C5-ECC9F3942E4B}">
                                <a14:imgProps xmlns:a14="http://schemas.microsoft.com/office/drawing/2010/main">
                                  <a14:imgLayer r:embed="rId319">
                                    <a14:imgEffect>
                                      <a14:sharpenSoften amount="25000"/>
                                    </a14:imgEffect>
                                  </a14:imgLayer>
                                </a14:imgProps>
                              </a:ext>
                              <a:ext uri="{28A0092B-C50C-407E-A947-70E740481C1C}">
                                <a14:useLocalDpi xmlns:a14="http://schemas.microsoft.com/office/drawing/2010/main" val="0"/>
                              </a:ext>
                            </a:extLst>
                          </a:blip>
                          <a:srcRect r="8542"/>
                          <a:stretch/>
                        </pic:blipFill>
                        <pic:spPr bwMode="auto">
                          <a:xfrm rot="5400000">
                            <a:off x="0" y="0"/>
                            <a:ext cx="1310640" cy="19354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044C8" w:rsidRDefault="00A044C8" w:rsidP="00A044C8">
            <w:pPr>
              <w:spacing w:line="240" w:lineRule="auto"/>
              <w:ind w:firstLine="0"/>
              <w:rPr>
                <w:color w:val="auto"/>
                <w:sz w:val="20"/>
                <w:szCs w:val="20"/>
              </w:rPr>
            </w:pPr>
          </w:p>
          <w:p w:rsidR="00A044C8" w:rsidRDefault="00A044C8" w:rsidP="00A044C8">
            <w:pPr>
              <w:spacing w:line="240" w:lineRule="auto"/>
              <w:ind w:firstLine="0"/>
              <w:rPr>
                <w:color w:val="auto"/>
                <w:sz w:val="20"/>
                <w:szCs w:val="20"/>
              </w:rPr>
            </w:pPr>
          </w:p>
          <w:p w:rsidR="00A044C8" w:rsidRDefault="00A044C8" w:rsidP="00A044C8">
            <w:pPr>
              <w:spacing w:line="240" w:lineRule="auto"/>
              <w:ind w:firstLine="0"/>
              <w:rPr>
                <w:color w:val="auto"/>
                <w:sz w:val="20"/>
                <w:szCs w:val="20"/>
              </w:rPr>
            </w:pPr>
          </w:p>
          <w:p w:rsidR="00A044C8" w:rsidRDefault="00A044C8" w:rsidP="00A044C8">
            <w:pPr>
              <w:spacing w:line="240" w:lineRule="auto"/>
              <w:ind w:firstLine="0"/>
              <w:rPr>
                <w:color w:val="auto"/>
                <w:sz w:val="20"/>
                <w:szCs w:val="20"/>
              </w:rPr>
            </w:pPr>
          </w:p>
          <w:p w:rsidR="00A044C8" w:rsidRDefault="00A044C8" w:rsidP="00A044C8">
            <w:pPr>
              <w:spacing w:line="240" w:lineRule="auto"/>
              <w:ind w:firstLine="0"/>
              <w:rPr>
                <w:color w:val="auto"/>
                <w:sz w:val="20"/>
                <w:szCs w:val="20"/>
              </w:rPr>
            </w:pPr>
          </w:p>
          <w:p w:rsidR="00A044C8" w:rsidRDefault="00A044C8" w:rsidP="00A044C8">
            <w:pPr>
              <w:spacing w:line="240" w:lineRule="auto"/>
              <w:ind w:firstLine="0"/>
              <w:rPr>
                <w:color w:val="auto"/>
                <w:sz w:val="20"/>
                <w:szCs w:val="20"/>
              </w:rPr>
            </w:pPr>
          </w:p>
          <w:p w:rsidR="00A044C8" w:rsidRDefault="00A044C8" w:rsidP="00A044C8">
            <w:pPr>
              <w:spacing w:line="240" w:lineRule="auto"/>
              <w:ind w:firstLine="0"/>
              <w:rPr>
                <w:color w:val="auto"/>
                <w:sz w:val="20"/>
                <w:szCs w:val="20"/>
              </w:rPr>
            </w:pPr>
          </w:p>
          <w:p w:rsidR="00A044C8" w:rsidRDefault="00A044C8" w:rsidP="00A044C8">
            <w:pPr>
              <w:spacing w:line="240" w:lineRule="auto"/>
              <w:ind w:firstLine="0"/>
              <w:rPr>
                <w:color w:val="auto"/>
                <w:sz w:val="20"/>
                <w:szCs w:val="20"/>
              </w:rPr>
            </w:pPr>
          </w:p>
          <w:p w:rsidR="00A044C8" w:rsidRDefault="00A044C8" w:rsidP="00A044C8">
            <w:pPr>
              <w:spacing w:line="240" w:lineRule="auto"/>
              <w:ind w:firstLine="0"/>
              <w:rPr>
                <w:color w:val="auto"/>
                <w:sz w:val="20"/>
                <w:szCs w:val="20"/>
              </w:rPr>
            </w:pPr>
          </w:p>
          <w:p w:rsidR="00A044C8" w:rsidRDefault="00A044C8" w:rsidP="00A044C8">
            <w:pPr>
              <w:spacing w:line="240" w:lineRule="auto"/>
              <w:ind w:firstLine="0"/>
              <w:rPr>
                <w:color w:val="auto"/>
                <w:sz w:val="20"/>
                <w:szCs w:val="20"/>
              </w:rPr>
            </w:pPr>
          </w:p>
          <w:p w:rsidR="00A044C8"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r w:rsidRPr="000C167E">
              <w:rPr>
                <w:color w:val="auto"/>
                <w:sz w:val="18"/>
                <w:szCs w:val="20"/>
              </w:rPr>
              <w:t>Fachada casona Espinach- 2015</w:t>
            </w:r>
          </w:p>
        </w:tc>
      </w:tr>
      <w:tr w:rsidR="00A044C8" w:rsidRPr="00B46054" w:rsidTr="00A044C8">
        <w:trPr>
          <w:trHeight w:val="211"/>
        </w:trPr>
        <w:tc>
          <w:tcPr>
            <w:cnfStyle w:val="001000000000" w:firstRow="0" w:lastRow="0" w:firstColumn="1" w:lastColumn="0" w:oddVBand="0" w:evenVBand="0" w:oddHBand="0" w:evenHBand="0" w:firstRowFirstColumn="0" w:firstRowLastColumn="0" w:lastRowFirstColumn="0" w:lastRowLastColumn="0"/>
            <w:tcW w:w="4786" w:type="dxa"/>
            <w:gridSpan w:val="9"/>
          </w:tcPr>
          <w:p w:rsidR="00A044C8" w:rsidRPr="00B46054" w:rsidRDefault="00A044C8" w:rsidP="00A044C8">
            <w:pPr>
              <w:spacing w:line="240" w:lineRule="auto"/>
              <w:ind w:firstLine="0"/>
              <w:rPr>
                <w:color w:val="auto"/>
                <w:sz w:val="20"/>
                <w:szCs w:val="20"/>
              </w:rPr>
            </w:pPr>
            <w:r w:rsidRPr="00B46054">
              <w:rPr>
                <w:color w:val="auto"/>
                <w:sz w:val="20"/>
                <w:szCs w:val="20"/>
              </w:rPr>
              <w:t>Protección</w:t>
            </w:r>
            <w:r w:rsidRPr="000C167E">
              <w:rPr>
                <w:b w:val="0"/>
                <w:color w:val="auto"/>
                <w:sz w:val="20"/>
                <w:szCs w:val="20"/>
              </w:rPr>
              <w:t xml:space="preserve">: </w:t>
            </w:r>
            <w:r w:rsidRPr="000C167E">
              <w:rPr>
                <w:b w:val="0"/>
                <w:color w:val="auto"/>
                <w:sz w:val="28"/>
                <w:szCs w:val="20"/>
                <w:vertAlign w:val="subscript"/>
              </w:rPr>
              <w:t>R.S. N° 2900-1972-ED.  Con fecha 28/12/1972</w:t>
            </w:r>
          </w:p>
        </w:tc>
        <w:tc>
          <w:tcPr>
            <w:tcW w:w="5528" w:type="dxa"/>
            <w:gridSpan w:val="2"/>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0F7B8E">
              <w:rPr>
                <w:b/>
                <w:color w:val="auto"/>
                <w:sz w:val="20"/>
                <w:szCs w:val="20"/>
              </w:rPr>
              <w:t>Construcción:</w:t>
            </w:r>
            <w:r w:rsidRPr="00B46054">
              <w:rPr>
                <w:color w:val="auto"/>
                <w:sz w:val="20"/>
                <w:szCs w:val="20"/>
              </w:rPr>
              <w:t xml:space="preserve"> siglo XVIII</w:t>
            </w:r>
          </w:p>
        </w:tc>
      </w:tr>
      <w:tr w:rsidR="00A044C8" w:rsidRPr="00B46054" w:rsidTr="00A044C8">
        <w:trPr>
          <w:trHeight w:val="287"/>
        </w:trPr>
        <w:tc>
          <w:tcPr>
            <w:cnfStyle w:val="001000000000" w:firstRow="0" w:lastRow="0" w:firstColumn="1" w:lastColumn="0" w:oddVBand="0" w:evenVBand="0" w:oddHBand="0" w:evenHBand="0" w:firstRowFirstColumn="0" w:firstRowLastColumn="0" w:lastRowFirstColumn="0" w:lastRowLastColumn="0"/>
            <w:tcW w:w="4786" w:type="dxa"/>
            <w:gridSpan w:val="9"/>
          </w:tcPr>
          <w:p w:rsidR="00A044C8" w:rsidRPr="00B46054" w:rsidRDefault="00A044C8" w:rsidP="00A044C8">
            <w:pPr>
              <w:spacing w:line="240" w:lineRule="auto"/>
              <w:ind w:firstLine="0"/>
              <w:rPr>
                <w:color w:val="auto"/>
                <w:sz w:val="20"/>
                <w:szCs w:val="20"/>
              </w:rPr>
            </w:pPr>
            <w:r w:rsidRPr="00B46054">
              <w:rPr>
                <w:color w:val="auto"/>
                <w:sz w:val="20"/>
                <w:szCs w:val="20"/>
              </w:rPr>
              <w:t xml:space="preserve">Ubicación: </w:t>
            </w:r>
            <w:r w:rsidRPr="000C167E">
              <w:rPr>
                <w:b w:val="0"/>
                <w:color w:val="auto"/>
                <w:sz w:val="20"/>
                <w:szCs w:val="20"/>
              </w:rPr>
              <w:t>Jr. Cruz de Piedra 601-605-613 / Jr. Junín 1015-1031</w:t>
            </w:r>
          </w:p>
        </w:tc>
        <w:tc>
          <w:tcPr>
            <w:tcW w:w="5528" w:type="dxa"/>
            <w:gridSpan w:val="2"/>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0F7B8E">
              <w:rPr>
                <w:b/>
                <w:color w:val="auto"/>
                <w:sz w:val="20"/>
                <w:szCs w:val="20"/>
              </w:rPr>
              <w:t>Material:</w:t>
            </w:r>
            <w:r w:rsidRPr="00B46054">
              <w:rPr>
                <w:color w:val="auto"/>
                <w:sz w:val="20"/>
                <w:szCs w:val="20"/>
              </w:rPr>
              <w:t xml:space="preserve"> Predominante adobe y madera, portada de piedra</w:t>
            </w:r>
          </w:p>
        </w:tc>
      </w:tr>
      <w:tr w:rsidR="00A044C8" w:rsidRPr="00B46054" w:rsidTr="00A044C8">
        <w:trPr>
          <w:trHeight w:val="314"/>
        </w:trPr>
        <w:tc>
          <w:tcPr>
            <w:cnfStyle w:val="001000000000" w:firstRow="0" w:lastRow="0" w:firstColumn="1" w:lastColumn="0" w:oddVBand="0" w:evenVBand="0" w:oddHBand="0" w:evenHBand="0" w:firstRowFirstColumn="0" w:firstRowLastColumn="0" w:lastRowFirstColumn="0" w:lastRowLastColumn="0"/>
            <w:tcW w:w="4786" w:type="dxa"/>
            <w:gridSpan w:val="9"/>
          </w:tcPr>
          <w:p w:rsidR="00A044C8" w:rsidRPr="00B46054" w:rsidRDefault="00A044C8" w:rsidP="00A044C8">
            <w:pPr>
              <w:spacing w:line="240" w:lineRule="auto"/>
              <w:ind w:firstLine="0"/>
              <w:rPr>
                <w:color w:val="auto"/>
                <w:sz w:val="20"/>
                <w:szCs w:val="20"/>
              </w:rPr>
            </w:pPr>
            <w:r>
              <w:rPr>
                <w:color w:val="auto"/>
                <w:sz w:val="20"/>
                <w:szCs w:val="20"/>
              </w:rPr>
              <w:t xml:space="preserve">Tipo de portada: </w:t>
            </w:r>
            <w:r w:rsidRPr="000C167E">
              <w:rPr>
                <w:b w:val="0"/>
                <w:color w:val="auto"/>
                <w:sz w:val="20"/>
                <w:szCs w:val="20"/>
              </w:rPr>
              <w:t>“A1” según Scaletti (201</w:t>
            </w:r>
            <w:r>
              <w:rPr>
                <w:b w:val="0"/>
                <w:color w:val="auto"/>
                <w:sz w:val="20"/>
                <w:szCs w:val="20"/>
              </w:rPr>
              <w:t>2</w:t>
            </w:r>
            <w:r w:rsidRPr="000C167E">
              <w:rPr>
                <w:b w:val="0"/>
                <w:color w:val="auto"/>
                <w:sz w:val="20"/>
                <w:szCs w:val="20"/>
              </w:rPr>
              <w:t>)</w:t>
            </w:r>
          </w:p>
        </w:tc>
        <w:tc>
          <w:tcPr>
            <w:tcW w:w="5528" w:type="dxa"/>
            <w:gridSpan w:val="2"/>
            <w:vMerge w:val="restart"/>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0F7B8E">
              <w:rPr>
                <w:b/>
                <w:color w:val="auto"/>
                <w:sz w:val="20"/>
                <w:szCs w:val="20"/>
              </w:rPr>
              <w:t>Importancia histórica:</w:t>
            </w:r>
            <w:r w:rsidRPr="00B46054">
              <w:rPr>
                <w:color w:val="auto"/>
                <w:sz w:val="20"/>
                <w:szCs w:val="20"/>
              </w:rPr>
              <w:t xml:space="preserve"> Propietario más antiguo es Miguel Espinach, quien la construyó en 1740, según Cajamarca. Arquitectura religiosa y civil (1983)</w:t>
            </w:r>
            <w:r>
              <w:rPr>
                <w:color w:val="auto"/>
                <w:sz w:val="20"/>
                <w:szCs w:val="20"/>
              </w:rPr>
              <w:t xml:space="preserve"> </w:t>
            </w:r>
          </w:p>
        </w:tc>
      </w:tr>
      <w:tr w:rsidR="00A044C8" w:rsidRPr="00B46054" w:rsidTr="00A044C8">
        <w:trPr>
          <w:trHeight w:val="286"/>
        </w:trPr>
        <w:tc>
          <w:tcPr>
            <w:cnfStyle w:val="001000000000" w:firstRow="0" w:lastRow="0" w:firstColumn="1" w:lastColumn="0" w:oddVBand="0" w:evenVBand="0" w:oddHBand="0" w:evenHBand="0" w:firstRowFirstColumn="0" w:firstRowLastColumn="0" w:lastRowFirstColumn="0" w:lastRowLastColumn="0"/>
            <w:tcW w:w="4786" w:type="dxa"/>
            <w:gridSpan w:val="9"/>
          </w:tcPr>
          <w:p w:rsidR="00A044C8" w:rsidRPr="00B46054" w:rsidRDefault="00A044C8" w:rsidP="00A044C8">
            <w:pPr>
              <w:spacing w:line="240" w:lineRule="auto"/>
              <w:ind w:firstLine="0"/>
              <w:rPr>
                <w:color w:val="auto"/>
                <w:sz w:val="20"/>
                <w:szCs w:val="20"/>
              </w:rPr>
            </w:pPr>
            <w:r w:rsidRPr="00B46054">
              <w:rPr>
                <w:color w:val="auto"/>
                <w:sz w:val="20"/>
                <w:szCs w:val="20"/>
              </w:rPr>
              <w:t xml:space="preserve">Uso actual: </w:t>
            </w:r>
            <w:r w:rsidRPr="000C167E">
              <w:rPr>
                <w:b w:val="0"/>
                <w:color w:val="auto"/>
                <w:sz w:val="20"/>
                <w:szCs w:val="20"/>
              </w:rPr>
              <w:t>En 1934 fue comprada por el Municipio quien es propietario hasta hoy.</w:t>
            </w:r>
          </w:p>
        </w:tc>
        <w:tc>
          <w:tcPr>
            <w:tcW w:w="5528" w:type="dxa"/>
            <w:gridSpan w:val="2"/>
            <w:vMerge/>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p>
        </w:tc>
      </w:tr>
      <w:tr w:rsidR="00A044C8" w:rsidRPr="00B46054" w:rsidTr="00A044C8">
        <w:trPr>
          <w:trHeight w:val="825"/>
        </w:trPr>
        <w:tc>
          <w:tcPr>
            <w:cnfStyle w:val="001000000000" w:firstRow="0" w:lastRow="0" w:firstColumn="1" w:lastColumn="0" w:oddVBand="0" w:evenVBand="0" w:oddHBand="0" w:evenHBand="0" w:firstRowFirstColumn="0" w:firstRowLastColumn="0" w:lastRowFirstColumn="0" w:lastRowLastColumn="0"/>
            <w:tcW w:w="1526" w:type="dxa"/>
            <w:gridSpan w:val="2"/>
          </w:tcPr>
          <w:p w:rsidR="00A044C8" w:rsidRPr="00B46054" w:rsidRDefault="00A044C8" w:rsidP="00A044C8">
            <w:pPr>
              <w:spacing w:line="240" w:lineRule="auto"/>
              <w:ind w:firstLine="0"/>
              <w:rPr>
                <w:color w:val="auto"/>
                <w:sz w:val="20"/>
                <w:szCs w:val="20"/>
              </w:rPr>
            </w:pPr>
            <w:r w:rsidRPr="00B46054">
              <w:rPr>
                <w:color w:val="auto"/>
                <w:sz w:val="18"/>
                <w:szCs w:val="18"/>
              </w:rPr>
              <w:t>Proyectos de mantenimiento realizados al monumento</w:t>
            </w:r>
          </w:p>
        </w:tc>
        <w:tc>
          <w:tcPr>
            <w:tcW w:w="8788" w:type="dxa"/>
            <w:gridSpan w:val="9"/>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20"/>
                <w:szCs w:val="20"/>
              </w:rPr>
              <w:t xml:space="preserve">*2013, Recuperación de La Casona Espinach,  como Centro Cultural Municipal Distrito Cajamarca, Provincia De Cajamarca,  En Formulación, Perfil Observado código SNIP.  258211. Presupuesto s/. 4,954,256  </w:t>
            </w:r>
          </w:p>
        </w:tc>
      </w:tr>
      <w:tr w:rsidR="00A044C8" w:rsidRPr="00B46054" w:rsidTr="00A044C8">
        <w:trPr>
          <w:trHeight w:val="875"/>
        </w:trPr>
        <w:tc>
          <w:tcPr>
            <w:cnfStyle w:val="001000000000" w:firstRow="0" w:lastRow="0" w:firstColumn="1" w:lastColumn="0" w:oddVBand="0" w:evenVBand="0" w:oddHBand="0" w:evenHBand="0" w:firstRowFirstColumn="0" w:firstRowLastColumn="0" w:lastRowFirstColumn="0" w:lastRowLastColumn="0"/>
            <w:tcW w:w="1526" w:type="dxa"/>
            <w:gridSpan w:val="2"/>
          </w:tcPr>
          <w:p w:rsidR="00A044C8" w:rsidRPr="00B46054" w:rsidRDefault="00A044C8" w:rsidP="00A044C8">
            <w:pPr>
              <w:spacing w:line="240" w:lineRule="auto"/>
              <w:ind w:firstLine="0"/>
              <w:rPr>
                <w:color w:val="auto"/>
                <w:sz w:val="18"/>
                <w:szCs w:val="20"/>
              </w:rPr>
            </w:pPr>
          </w:p>
          <w:p w:rsidR="00A044C8" w:rsidRPr="00B46054" w:rsidRDefault="00A044C8" w:rsidP="00A044C8">
            <w:pPr>
              <w:spacing w:line="240" w:lineRule="auto"/>
              <w:ind w:firstLine="0"/>
              <w:rPr>
                <w:color w:val="auto"/>
                <w:sz w:val="18"/>
                <w:szCs w:val="20"/>
              </w:rPr>
            </w:pPr>
            <w:r w:rsidRPr="00B46054">
              <w:rPr>
                <w:color w:val="auto"/>
                <w:sz w:val="18"/>
                <w:szCs w:val="20"/>
              </w:rPr>
              <w:t>Conservación</w:t>
            </w:r>
          </w:p>
          <w:p w:rsidR="00A044C8" w:rsidRPr="00B46054" w:rsidRDefault="00A044C8" w:rsidP="00A044C8">
            <w:pPr>
              <w:spacing w:line="240" w:lineRule="auto"/>
              <w:ind w:firstLine="0"/>
              <w:rPr>
                <w:color w:val="auto"/>
                <w:sz w:val="20"/>
                <w:szCs w:val="20"/>
              </w:rPr>
            </w:pPr>
            <w:r w:rsidRPr="00B46054">
              <w:rPr>
                <w:color w:val="auto"/>
                <w:sz w:val="18"/>
                <w:szCs w:val="20"/>
              </w:rPr>
              <w:t>y Protección legal</w:t>
            </w:r>
          </w:p>
        </w:tc>
        <w:tc>
          <w:tcPr>
            <w:tcW w:w="8788" w:type="dxa"/>
            <w:gridSpan w:val="9"/>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 R.S. No. 2900-1972-ED  Monumento histórico. (INC, 1983)</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 Ley del Patrimonio Cultural de la Nación  N° 28296</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rPr>
            </w:pPr>
            <w:r w:rsidRPr="00B46054">
              <w:rPr>
                <w:color w:val="auto"/>
                <w:sz w:val="18"/>
                <w:szCs w:val="20"/>
              </w:rPr>
              <w:t>* Reglamento Para la Zona Monumental de Cajamarca de 1994.</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rPr>
            </w:pPr>
            <w:r w:rsidRPr="00B46054">
              <w:rPr>
                <w:color w:val="auto"/>
              </w:rPr>
              <w:t>*</w:t>
            </w:r>
            <w:r w:rsidRPr="00B46054">
              <w:rPr>
                <w:color w:val="auto"/>
                <w:sz w:val="18"/>
              </w:rPr>
              <w:t>Reglamento de sanciones administrativas por infracciones en contra del Patrimonio Cultural</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rPr>
            </w:pPr>
            <w:r w:rsidRPr="00B46054">
              <w:rPr>
                <w:color w:val="auto"/>
                <w:sz w:val="18"/>
              </w:rPr>
              <w:t xml:space="preserve">  De la nación. R.D. N°5-2016- DGS-DGDP-VMPCIC/MC</w:t>
            </w:r>
          </w:p>
        </w:tc>
      </w:tr>
      <w:tr w:rsidR="00A044C8" w:rsidRPr="00B46054" w:rsidTr="00A044C8">
        <w:trPr>
          <w:trHeight w:val="1090"/>
        </w:trPr>
        <w:tc>
          <w:tcPr>
            <w:cnfStyle w:val="001000000000" w:firstRow="0" w:lastRow="0" w:firstColumn="1" w:lastColumn="0" w:oddVBand="0" w:evenVBand="0" w:oddHBand="0" w:evenHBand="0" w:firstRowFirstColumn="0" w:firstRowLastColumn="0" w:lastRowFirstColumn="0" w:lastRowLastColumn="0"/>
            <w:tcW w:w="1526" w:type="dxa"/>
            <w:gridSpan w:val="2"/>
          </w:tcPr>
          <w:p w:rsidR="00A044C8" w:rsidRPr="000F7B8E" w:rsidRDefault="00A044C8" w:rsidP="00A044C8">
            <w:pPr>
              <w:spacing w:line="240" w:lineRule="auto"/>
              <w:ind w:firstLine="0"/>
              <w:rPr>
                <w:color w:val="auto"/>
                <w:sz w:val="18"/>
                <w:szCs w:val="20"/>
              </w:rPr>
            </w:pPr>
            <w:r w:rsidRPr="000F7B8E">
              <w:rPr>
                <w:color w:val="auto"/>
                <w:sz w:val="18"/>
                <w:szCs w:val="20"/>
              </w:rPr>
              <w:t>Recursos</w:t>
            </w:r>
          </w:p>
          <w:p w:rsidR="00A044C8" w:rsidRPr="000F7B8E" w:rsidRDefault="00A044C8" w:rsidP="00A044C8">
            <w:pPr>
              <w:spacing w:line="240" w:lineRule="auto"/>
              <w:ind w:firstLine="0"/>
              <w:rPr>
                <w:color w:val="auto"/>
                <w:sz w:val="18"/>
                <w:szCs w:val="20"/>
              </w:rPr>
            </w:pPr>
            <w:r w:rsidRPr="000F7B8E">
              <w:rPr>
                <w:color w:val="auto"/>
                <w:sz w:val="18"/>
                <w:szCs w:val="20"/>
              </w:rPr>
              <w:t>económicos</w:t>
            </w:r>
          </w:p>
          <w:p w:rsidR="00A044C8" w:rsidRPr="00B46054" w:rsidRDefault="00A044C8" w:rsidP="00A044C8">
            <w:pPr>
              <w:spacing w:line="240" w:lineRule="auto"/>
              <w:ind w:firstLine="0"/>
              <w:rPr>
                <w:color w:val="auto"/>
                <w:sz w:val="20"/>
                <w:szCs w:val="20"/>
              </w:rPr>
            </w:pPr>
            <w:r w:rsidRPr="000F7B8E">
              <w:rPr>
                <w:color w:val="auto"/>
                <w:sz w:val="18"/>
                <w:szCs w:val="20"/>
              </w:rPr>
              <w:t>asignados para conservación de monumentos</w:t>
            </w:r>
          </w:p>
        </w:tc>
        <w:tc>
          <w:tcPr>
            <w:tcW w:w="8788" w:type="dxa"/>
            <w:gridSpan w:val="9"/>
          </w:tcPr>
          <w:p w:rsidR="00A044C8" w:rsidRPr="009F72D3"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 xml:space="preserve">*Los recursos económicos asignados, son del sector privado (propietarios, empresas e instituciones) ; la Municipalidad y el Gobierno Regional pueden monitorear su preservación y conciliar con los propietarios para obtener beneficios mutuos, como por ejemplo con el tema predial. </w:t>
            </w:r>
            <w:r w:rsidRPr="00B46054">
              <w:rPr>
                <w:color w:val="auto"/>
                <w:sz w:val="20"/>
                <w:szCs w:val="20"/>
              </w:rPr>
              <w:t xml:space="preserve"> </w:t>
            </w:r>
          </w:p>
        </w:tc>
      </w:tr>
      <w:tr w:rsidR="00A044C8" w:rsidRPr="00B46054" w:rsidTr="00A044C8">
        <w:trPr>
          <w:trHeight w:val="651"/>
        </w:trPr>
        <w:tc>
          <w:tcPr>
            <w:cnfStyle w:val="001000000000" w:firstRow="0" w:lastRow="0" w:firstColumn="1" w:lastColumn="0" w:oddVBand="0" w:evenVBand="0" w:oddHBand="0" w:evenHBand="0" w:firstRowFirstColumn="0" w:firstRowLastColumn="0" w:lastRowFirstColumn="0" w:lastRowLastColumn="0"/>
            <w:tcW w:w="1526" w:type="dxa"/>
            <w:gridSpan w:val="2"/>
          </w:tcPr>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vinculada al</w:t>
            </w:r>
          </w:p>
          <w:p w:rsidR="00A044C8" w:rsidRPr="00B46054" w:rsidRDefault="00A044C8" w:rsidP="00A044C8">
            <w:pPr>
              <w:spacing w:line="240" w:lineRule="auto"/>
              <w:ind w:firstLine="0"/>
              <w:rPr>
                <w:color w:val="auto"/>
                <w:sz w:val="20"/>
                <w:szCs w:val="20"/>
              </w:rPr>
            </w:pPr>
            <w:r w:rsidRPr="00B46054">
              <w:rPr>
                <w:color w:val="auto"/>
                <w:sz w:val="18"/>
                <w:szCs w:val="18"/>
              </w:rPr>
              <w:t>turismo</w:t>
            </w:r>
          </w:p>
        </w:tc>
        <w:tc>
          <w:tcPr>
            <w:tcW w:w="8788" w:type="dxa"/>
            <w:gridSpan w:val="9"/>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20"/>
                <w:szCs w:val="20"/>
              </w:rPr>
              <w:t xml:space="preserve">*No presenta Jerarquización, ni Catalogación turística.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p>
        </w:tc>
      </w:tr>
      <w:tr w:rsidR="00A044C8" w:rsidRPr="00B46054" w:rsidTr="00A044C8">
        <w:trPr>
          <w:trHeight w:val="651"/>
        </w:trPr>
        <w:tc>
          <w:tcPr>
            <w:cnfStyle w:val="001000000000" w:firstRow="0" w:lastRow="0" w:firstColumn="1" w:lastColumn="0" w:oddVBand="0" w:evenVBand="0" w:oddHBand="0" w:evenHBand="0" w:firstRowFirstColumn="0" w:firstRowLastColumn="0" w:lastRowFirstColumn="0" w:lastRowLastColumn="0"/>
            <w:tcW w:w="1526" w:type="dxa"/>
            <w:gridSpan w:val="2"/>
          </w:tcPr>
          <w:p w:rsidR="00A044C8" w:rsidRPr="00B46054" w:rsidRDefault="00A044C8" w:rsidP="00A044C8">
            <w:pPr>
              <w:spacing w:line="240" w:lineRule="auto"/>
              <w:ind w:firstLine="0"/>
              <w:rPr>
                <w:color w:val="auto"/>
                <w:sz w:val="18"/>
                <w:szCs w:val="20"/>
              </w:rPr>
            </w:pPr>
            <w:r w:rsidRPr="00B46054">
              <w:rPr>
                <w:color w:val="auto"/>
                <w:sz w:val="18"/>
                <w:szCs w:val="20"/>
              </w:rPr>
              <w:t>Conservación</w:t>
            </w:r>
          </w:p>
          <w:p w:rsidR="00A044C8" w:rsidRPr="00B46054" w:rsidRDefault="00A044C8" w:rsidP="00A044C8">
            <w:pPr>
              <w:spacing w:line="240" w:lineRule="auto"/>
              <w:ind w:firstLine="0"/>
              <w:rPr>
                <w:color w:val="auto"/>
                <w:sz w:val="18"/>
                <w:szCs w:val="20"/>
              </w:rPr>
            </w:pPr>
            <w:r w:rsidRPr="00B46054">
              <w:rPr>
                <w:color w:val="auto"/>
                <w:sz w:val="18"/>
                <w:szCs w:val="20"/>
              </w:rPr>
              <w:t>vinculada al</w:t>
            </w:r>
          </w:p>
          <w:p w:rsidR="00A044C8" w:rsidRPr="00B46054" w:rsidRDefault="00A044C8" w:rsidP="00A044C8">
            <w:pPr>
              <w:spacing w:line="240" w:lineRule="auto"/>
              <w:ind w:firstLine="0"/>
              <w:rPr>
                <w:color w:val="auto"/>
                <w:sz w:val="20"/>
                <w:szCs w:val="20"/>
              </w:rPr>
            </w:pPr>
            <w:r w:rsidRPr="00B46054">
              <w:rPr>
                <w:color w:val="auto"/>
                <w:sz w:val="18"/>
                <w:szCs w:val="20"/>
              </w:rPr>
              <w:t>aspecto social</w:t>
            </w:r>
          </w:p>
        </w:tc>
        <w:tc>
          <w:tcPr>
            <w:tcW w:w="8788" w:type="dxa"/>
            <w:gridSpan w:val="9"/>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18"/>
                <w:szCs w:val="20"/>
              </w:rPr>
              <w:t xml:space="preserve">*No  presenta  ningún rasgo de alteración social.  </w:t>
            </w:r>
          </w:p>
        </w:tc>
      </w:tr>
      <w:tr w:rsidR="00A044C8" w:rsidRPr="00B46054" w:rsidTr="008A7DD8">
        <w:trPr>
          <w:trHeight w:val="1301"/>
        </w:trPr>
        <w:tc>
          <w:tcPr>
            <w:cnfStyle w:val="001000000000" w:firstRow="0" w:lastRow="0" w:firstColumn="1" w:lastColumn="0" w:oddVBand="0" w:evenVBand="0" w:oddHBand="0" w:evenHBand="0" w:firstRowFirstColumn="0" w:firstRowLastColumn="0" w:lastRowFirstColumn="0" w:lastRowLastColumn="0"/>
            <w:tcW w:w="1526" w:type="dxa"/>
            <w:gridSpan w:val="2"/>
          </w:tcPr>
          <w:p w:rsidR="00A044C8" w:rsidRPr="00B46054" w:rsidRDefault="00A044C8" w:rsidP="00A044C8">
            <w:pPr>
              <w:spacing w:line="240" w:lineRule="auto"/>
              <w:ind w:firstLine="0"/>
              <w:rPr>
                <w:color w:val="auto"/>
                <w:sz w:val="20"/>
                <w:szCs w:val="20"/>
              </w:rPr>
            </w:pPr>
            <w:r w:rsidRPr="00B46054">
              <w:rPr>
                <w:color w:val="auto"/>
                <w:sz w:val="18"/>
                <w:szCs w:val="18"/>
              </w:rPr>
              <w:t>Conservación material del monumento</w:t>
            </w:r>
          </w:p>
        </w:tc>
        <w:tc>
          <w:tcPr>
            <w:tcW w:w="8788" w:type="dxa"/>
            <w:gridSpan w:val="9"/>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*Bueno ( X)  Malo(    )  Regular (  ) - Según  inventario del Ministerio de Cultura- ex I.N.C. (1983)</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 xml:space="preserve">*Bueno (  )  Malo (    )  </w:t>
            </w:r>
            <w:r w:rsidRPr="009F72D3">
              <w:rPr>
                <w:color w:val="auto"/>
                <w:sz w:val="18"/>
                <w:szCs w:val="20"/>
              </w:rPr>
              <w:t>Regular (X)-</w:t>
            </w:r>
            <w:r w:rsidRPr="00B46054">
              <w:rPr>
                <w:color w:val="auto"/>
                <w:sz w:val="18"/>
                <w:szCs w:val="20"/>
              </w:rPr>
              <w:t xml:space="preserve"> Según el plan de gestión del centro histórico de la M.P.C. (2015), en base a estudios de tipología a nivel de fachada.</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18"/>
                <w:szCs w:val="20"/>
              </w:rPr>
              <w:t xml:space="preserve">*Bueno (X)  Malo (    )  Regular (  ) - Según Scaletti </w:t>
            </w:r>
            <w:r w:rsidRPr="00B46054">
              <w:rPr>
                <w:color w:val="auto"/>
                <w:sz w:val="20"/>
                <w:szCs w:val="20"/>
              </w:rPr>
              <w:t xml:space="preserve">(2012), en base a su estructura funcional sin modificación.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p>
        </w:tc>
      </w:tr>
      <w:tr w:rsidR="00A044C8" w:rsidRPr="00B46054" w:rsidTr="00A044C8">
        <w:trPr>
          <w:trHeight w:val="265"/>
        </w:trPr>
        <w:tc>
          <w:tcPr>
            <w:cnfStyle w:val="001000000000" w:firstRow="0" w:lastRow="0" w:firstColumn="1" w:lastColumn="0" w:oddVBand="0" w:evenVBand="0" w:oddHBand="0" w:evenHBand="0" w:firstRowFirstColumn="0" w:firstRowLastColumn="0" w:lastRowFirstColumn="0" w:lastRowLastColumn="0"/>
            <w:tcW w:w="10314" w:type="dxa"/>
            <w:gridSpan w:val="11"/>
          </w:tcPr>
          <w:p w:rsidR="00A044C8" w:rsidRPr="00B46054" w:rsidRDefault="00A044C8" w:rsidP="00A044C8">
            <w:pPr>
              <w:spacing w:line="240" w:lineRule="auto"/>
              <w:ind w:firstLine="0"/>
              <w:rPr>
                <w:color w:val="auto"/>
                <w:sz w:val="18"/>
                <w:szCs w:val="20"/>
              </w:rPr>
            </w:pPr>
            <w:r w:rsidRPr="00B46054">
              <w:rPr>
                <w:color w:val="auto"/>
                <w:sz w:val="18"/>
                <w:szCs w:val="20"/>
              </w:rPr>
              <w:t xml:space="preserve">Estado de conservación según la población encuestada en la investigación: Regular </w:t>
            </w:r>
            <w:r w:rsidRPr="005B0CFE">
              <w:rPr>
                <w:b w:val="0"/>
                <w:color w:val="auto"/>
                <w:sz w:val="18"/>
                <w:szCs w:val="20"/>
              </w:rPr>
              <w:t xml:space="preserve">( </w:t>
            </w:r>
            <w:r>
              <w:rPr>
                <w:b w:val="0"/>
                <w:color w:val="auto"/>
                <w:sz w:val="18"/>
                <w:szCs w:val="20"/>
              </w:rPr>
              <w:t>v</w:t>
            </w:r>
            <w:r w:rsidRPr="005B0CFE">
              <w:rPr>
                <w:b w:val="0"/>
                <w:color w:val="auto"/>
                <w:sz w:val="18"/>
                <w:szCs w:val="20"/>
              </w:rPr>
              <w:t>er página</w:t>
            </w:r>
            <w:r>
              <w:rPr>
                <w:b w:val="0"/>
                <w:color w:val="auto"/>
                <w:sz w:val="18"/>
                <w:szCs w:val="20"/>
              </w:rPr>
              <w:t xml:space="preserve"> </w:t>
            </w:r>
            <w:r w:rsidR="008A7DD8">
              <w:rPr>
                <w:b w:val="0"/>
                <w:color w:val="auto"/>
                <w:sz w:val="18"/>
                <w:szCs w:val="20"/>
              </w:rPr>
              <w:t>151- figura 71</w:t>
            </w:r>
            <w:r w:rsidR="008A7DD8" w:rsidRPr="004676A3">
              <w:rPr>
                <w:b w:val="0"/>
                <w:color w:val="auto"/>
                <w:sz w:val="18"/>
                <w:szCs w:val="20"/>
              </w:rPr>
              <w:t>)</w:t>
            </w:r>
          </w:p>
        </w:tc>
      </w:tr>
      <w:tr w:rsidR="00A044C8" w:rsidRPr="00B46054" w:rsidTr="00A044C8">
        <w:trPr>
          <w:trHeight w:val="274"/>
        </w:trPr>
        <w:tc>
          <w:tcPr>
            <w:cnfStyle w:val="001000000000" w:firstRow="0" w:lastRow="0" w:firstColumn="1" w:lastColumn="0" w:oddVBand="0" w:evenVBand="0" w:oddHBand="0" w:evenHBand="0" w:firstRowFirstColumn="0" w:firstRowLastColumn="0" w:lastRowFirstColumn="0" w:lastRowLastColumn="0"/>
            <w:tcW w:w="10314" w:type="dxa"/>
            <w:gridSpan w:val="11"/>
          </w:tcPr>
          <w:p w:rsidR="00A044C8" w:rsidRPr="00B46054" w:rsidRDefault="00A044C8" w:rsidP="00A044C8">
            <w:pPr>
              <w:spacing w:line="240" w:lineRule="auto"/>
              <w:ind w:firstLine="0"/>
              <w:rPr>
                <w:color w:val="auto"/>
                <w:sz w:val="20"/>
                <w:szCs w:val="20"/>
              </w:rPr>
            </w:pPr>
            <w:r w:rsidRPr="00B46054">
              <w:rPr>
                <w:color w:val="auto"/>
                <w:sz w:val="20"/>
                <w:szCs w:val="20"/>
              </w:rPr>
              <w:t>Determinación del estado de conservación: Regular, según los últimos estudios de conservación realizados.</w:t>
            </w:r>
          </w:p>
          <w:p w:rsidR="00A044C8" w:rsidRPr="00B46054" w:rsidRDefault="00A044C8" w:rsidP="00A044C8">
            <w:pPr>
              <w:spacing w:line="240" w:lineRule="auto"/>
              <w:ind w:firstLine="0"/>
              <w:rPr>
                <w:color w:val="auto"/>
                <w:sz w:val="20"/>
                <w:szCs w:val="20"/>
              </w:rPr>
            </w:pPr>
          </w:p>
        </w:tc>
      </w:tr>
      <w:tr w:rsidR="00A044C8" w:rsidRPr="00B46054" w:rsidTr="00A044C8">
        <w:trPr>
          <w:trHeight w:val="256"/>
        </w:trPr>
        <w:tc>
          <w:tcPr>
            <w:cnfStyle w:val="001000000000" w:firstRow="0" w:lastRow="0" w:firstColumn="1" w:lastColumn="0" w:oddVBand="0" w:evenVBand="0" w:oddHBand="0" w:evenHBand="0" w:firstRowFirstColumn="0" w:firstRowLastColumn="0" w:lastRowFirstColumn="0" w:lastRowLastColumn="0"/>
            <w:tcW w:w="10314" w:type="dxa"/>
            <w:gridSpan w:val="11"/>
          </w:tcPr>
          <w:p w:rsidR="00A044C8" w:rsidRPr="00B46054" w:rsidRDefault="00092976" w:rsidP="00A044C8">
            <w:pPr>
              <w:pStyle w:val="titulodetabla"/>
              <w:spacing w:after="0"/>
              <w:rPr>
                <w:sz w:val="20"/>
                <w:szCs w:val="20"/>
              </w:rPr>
            </w:pPr>
            <w:r>
              <w:rPr>
                <w:i w:val="0"/>
                <w:sz w:val="22"/>
                <w:lang w:eastAsia="es-PE"/>
              </w:rPr>
              <w:lastRenderedPageBreak/>
              <w:t>Tabla 2</w:t>
            </w:r>
            <w:r w:rsidR="00A044C8" w:rsidRPr="00483FE9">
              <w:rPr>
                <w:i w:val="0"/>
                <w:sz w:val="22"/>
                <w:lang w:eastAsia="es-PE"/>
              </w:rPr>
              <w:t>2</w:t>
            </w:r>
            <w:r w:rsidR="00A044C8" w:rsidRPr="00483FE9">
              <w:rPr>
                <w:sz w:val="22"/>
                <w:lang w:eastAsia="es-PE"/>
              </w:rPr>
              <w:t xml:space="preserve">                 </w:t>
            </w:r>
            <w:r w:rsidR="00A044C8">
              <w:rPr>
                <w:sz w:val="22"/>
                <w:lang w:eastAsia="es-PE"/>
              </w:rPr>
              <w:t xml:space="preserve">      </w:t>
            </w:r>
            <w:r w:rsidR="00A044C8" w:rsidRPr="00483FE9">
              <w:rPr>
                <w:sz w:val="22"/>
                <w:lang w:eastAsia="es-PE"/>
              </w:rPr>
              <w:t xml:space="preserve">            Casona de Francisco Maurier</w:t>
            </w:r>
          </w:p>
        </w:tc>
      </w:tr>
      <w:tr w:rsidR="00A044C8" w:rsidRPr="00B46054" w:rsidTr="00A044C8">
        <w:trPr>
          <w:trHeight w:val="2250"/>
        </w:trPr>
        <w:tc>
          <w:tcPr>
            <w:cnfStyle w:val="001000000000" w:firstRow="0" w:lastRow="0" w:firstColumn="1" w:lastColumn="0" w:oddVBand="0" w:evenVBand="0" w:oddHBand="0" w:evenHBand="0" w:firstRowFirstColumn="0" w:firstRowLastColumn="0" w:lastRowFirstColumn="0" w:lastRowLastColumn="0"/>
            <w:tcW w:w="10314" w:type="dxa"/>
            <w:gridSpan w:val="11"/>
          </w:tcPr>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r w:rsidRPr="00B46054">
              <w:rPr>
                <w:noProof/>
                <w:lang w:eastAsia="es-PE"/>
              </w:rPr>
              <w:drawing>
                <wp:anchor distT="0" distB="0" distL="114300" distR="114300" simplePos="0" relativeHeight="251708416" behindDoc="0" locked="0" layoutInCell="1" allowOverlap="1" wp14:anchorId="2899204B" wp14:editId="1578AF72">
                  <wp:simplePos x="0" y="0"/>
                  <wp:positionH relativeFrom="column">
                    <wp:posOffset>714375</wp:posOffset>
                  </wp:positionH>
                  <wp:positionV relativeFrom="paragraph">
                    <wp:posOffset>-1315085</wp:posOffset>
                  </wp:positionV>
                  <wp:extent cx="4370705" cy="1647825"/>
                  <wp:effectExtent l="0" t="0" r="0" b="9525"/>
                  <wp:wrapSquare wrapText="bothSides"/>
                  <wp:docPr id="438" name="Imagen 438" descr="C:\Users\dani\Desktop\fotos 2\20170227_134052.jpg"/>
                  <wp:cNvGraphicFramePr/>
                  <a:graphic xmlns:a="http://schemas.openxmlformats.org/drawingml/2006/main">
                    <a:graphicData uri="http://schemas.openxmlformats.org/drawingml/2006/picture">
                      <pic:pic xmlns:pic="http://schemas.openxmlformats.org/drawingml/2006/picture">
                        <pic:nvPicPr>
                          <pic:cNvPr id="9" name="Imagen 9" descr="C:\Users\dani\Desktop\fotos 2\20170227_134052.jpg"/>
                          <pic:cNvPicPr/>
                        </pic:nvPicPr>
                        <pic:blipFill rotWithShape="1">
                          <a:blip r:embed="rId320" cstate="print">
                            <a:extLst>
                              <a:ext uri="{28A0092B-C50C-407E-A947-70E740481C1C}">
                                <a14:useLocalDpi xmlns:a14="http://schemas.microsoft.com/office/drawing/2010/main" val="0"/>
                              </a:ext>
                            </a:extLst>
                          </a:blip>
                          <a:srcRect r="24572"/>
                          <a:stretch/>
                        </pic:blipFill>
                        <pic:spPr bwMode="auto">
                          <a:xfrm>
                            <a:off x="0" y="0"/>
                            <a:ext cx="4370705" cy="1647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A044C8" w:rsidRPr="00B46054" w:rsidTr="00A044C8">
        <w:trPr>
          <w:trHeight w:val="1753"/>
        </w:trPr>
        <w:tc>
          <w:tcPr>
            <w:cnfStyle w:val="001000000000" w:firstRow="0" w:lastRow="0" w:firstColumn="1" w:lastColumn="0" w:oddVBand="0" w:evenVBand="0" w:oddHBand="0" w:evenHBand="0" w:firstRowFirstColumn="0" w:firstRowLastColumn="0" w:lastRowFirstColumn="0" w:lastRowLastColumn="0"/>
            <w:tcW w:w="4677" w:type="dxa"/>
            <w:gridSpan w:val="8"/>
          </w:tcPr>
          <w:p w:rsidR="00A044C8" w:rsidRPr="00276EAC" w:rsidRDefault="00A044C8" w:rsidP="00A044C8">
            <w:pPr>
              <w:spacing w:line="240" w:lineRule="auto"/>
              <w:ind w:firstLine="0"/>
              <w:rPr>
                <w:color w:val="auto"/>
                <w:sz w:val="18"/>
                <w:szCs w:val="20"/>
              </w:rPr>
            </w:pPr>
            <w:r>
              <w:rPr>
                <w:color w:val="auto"/>
                <w:sz w:val="18"/>
                <w:szCs w:val="20"/>
              </w:rPr>
              <w:t xml:space="preserve">                             </w:t>
            </w:r>
            <w:r w:rsidRPr="00276EAC">
              <w:rPr>
                <w:noProof/>
                <w:sz w:val="22"/>
                <w:lang w:eastAsia="es-PE"/>
              </w:rPr>
              <w:drawing>
                <wp:inline distT="0" distB="0" distL="0" distR="0" wp14:anchorId="51EF65DB" wp14:editId="68235A4C">
                  <wp:extent cx="1544955" cy="1612265"/>
                  <wp:effectExtent l="4445" t="0" r="2540" b="2540"/>
                  <wp:docPr id="439" name="Imagen 439" descr="C:\Users\dani\Desktop\fotos 2\20170227_133947.jpg"/>
                  <wp:cNvGraphicFramePr/>
                  <a:graphic xmlns:a="http://schemas.openxmlformats.org/drawingml/2006/main">
                    <a:graphicData uri="http://schemas.openxmlformats.org/drawingml/2006/picture">
                      <pic:pic xmlns:pic="http://schemas.openxmlformats.org/drawingml/2006/picture">
                        <pic:nvPicPr>
                          <pic:cNvPr id="10" name="Imagen 10" descr="C:\Users\dani\Desktop\fotos 2\20170227_133947.jpg"/>
                          <pic:cNvPicPr/>
                        </pic:nvPicPr>
                        <pic:blipFill rotWithShape="1">
                          <a:blip r:embed="rId321" cstate="print">
                            <a:extLst>
                              <a:ext uri="{BEBA8EAE-BF5A-486C-A8C5-ECC9F3942E4B}">
                                <a14:imgProps xmlns:a14="http://schemas.microsoft.com/office/drawing/2010/main">
                                  <a14:imgLayer r:embed="rId322">
                                    <a14:imgEffect>
                                      <a14:sharpenSoften amount="-25000"/>
                                    </a14:imgEffect>
                                  </a14:imgLayer>
                                </a14:imgProps>
                              </a:ext>
                              <a:ext uri="{28A0092B-C50C-407E-A947-70E740481C1C}">
                                <a14:useLocalDpi xmlns:a14="http://schemas.microsoft.com/office/drawing/2010/main" val="0"/>
                              </a:ext>
                            </a:extLst>
                          </a:blip>
                          <a:srcRect r="26460" b="4051"/>
                          <a:stretch/>
                        </pic:blipFill>
                        <pic:spPr bwMode="auto">
                          <a:xfrm rot="5400000">
                            <a:off x="0" y="0"/>
                            <a:ext cx="1544955" cy="1612265"/>
                          </a:xfrm>
                          <a:prstGeom prst="rect">
                            <a:avLst/>
                          </a:prstGeom>
                          <a:noFill/>
                          <a:ln>
                            <a:noFill/>
                          </a:ln>
                          <a:extLst>
                            <a:ext uri="{53640926-AAD7-44D8-BBD7-CCE9431645EC}">
                              <a14:shadowObscured xmlns:a14="http://schemas.microsoft.com/office/drawing/2010/main"/>
                            </a:ext>
                          </a:extLst>
                        </pic:spPr>
                      </pic:pic>
                    </a:graphicData>
                  </a:graphic>
                </wp:inline>
              </w:drawing>
            </w:r>
            <w:r w:rsidRPr="00276EAC">
              <w:rPr>
                <w:color w:val="auto"/>
                <w:sz w:val="18"/>
                <w:szCs w:val="20"/>
              </w:rPr>
              <w:t>Fachada casona</w:t>
            </w:r>
            <w:r>
              <w:rPr>
                <w:color w:val="auto"/>
                <w:sz w:val="18"/>
                <w:szCs w:val="20"/>
              </w:rPr>
              <w:t xml:space="preserve"> Francisco  </w:t>
            </w:r>
            <w:r w:rsidRPr="00276EAC">
              <w:rPr>
                <w:color w:val="auto"/>
                <w:sz w:val="18"/>
                <w:szCs w:val="20"/>
              </w:rPr>
              <w:t xml:space="preserve">Maurier </w:t>
            </w:r>
            <w:r>
              <w:rPr>
                <w:color w:val="auto"/>
                <w:sz w:val="18"/>
                <w:szCs w:val="20"/>
              </w:rPr>
              <w:t>-</w:t>
            </w:r>
            <w:r w:rsidRPr="00276EAC">
              <w:rPr>
                <w:color w:val="auto"/>
                <w:sz w:val="18"/>
                <w:szCs w:val="20"/>
              </w:rPr>
              <w:t>2015</w:t>
            </w:r>
          </w:p>
        </w:tc>
        <w:tc>
          <w:tcPr>
            <w:tcW w:w="5637" w:type="dxa"/>
            <w:gridSpan w:val="3"/>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noProof/>
                <w:lang w:eastAsia="es-PE"/>
              </w:rPr>
              <w:drawing>
                <wp:anchor distT="0" distB="0" distL="114300" distR="114300" simplePos="0" relativeHeight="251705344" behindDoc="0" locked="0" layoutInCell="1" allowOverlap="1" wp14:anchorId="2F4C0A59" wp14:editId="1335D206">
                  <wp:simplePos x="0" y="0"/>
                  <wp:positionH relativeFrom="column">
                    <wp:posOffset>125730</wp:posOffset>
                  </wp:positionH>
                  <wp:positionV relativeFrom="paragraph">
                    <wp:posOffset>12065</wp:posOffset>
                  </wp:positionV>
                  <wp:extent cx="1725930" cy="1504950"/>
                  <wp:effectExtent l="0" t="0" r="7620" b="0"/>
                  <wp:wrapSquare wrapText="bothSides"/>
                  <wp:docPr id="440" name="Imagen 440" descr="C:\Users\dani\Desktop\fotos 2\20170227_134004.jpg"/>
                  <wp:cNvGraphicFramePr/>
                  <a:graphic xmlns:a="http://schemas.openxmlformats.org/drawingml/2006/main">
                    <a:graphicData uri="http://schemas.openxmlformats.org/drawingml/2006/picture">
                      <pic:pic xmlns:pic="http://schemas.openxmlformats.org/drawingml/2006/picture">
                        <pic:nvPicPr>
                          <pic:cNvPr id="11" name="Imagen 11" descr="C:\Users\dani\Desktop\fotos 2\20170227_134004.jpg"/>
                          <pic:cNvPicPr/>
                        </pic:nvPicPr>
                        <pic:blipFill rotWithShape="1">
                          <a:blip r:embed="rId323" cstate="print">
                            <a:extLst>
                              <a:ext uri="{28A0092B-C50C-407E-A947-70E740481C1C}">
                                <a14:useLocalDpi xmlns:a14="http://schemas.microsoft.com/office/drawing/2010/main" val="0"/>
                              </a:ext>
                            </a:extLst>
                          </a:blip>
                          <a:srcRect l="30285" r="30663" b="33989"/>
                          <a:stretch/>
                        </pic:blipFill>
                        <pic:spPr bwMode="auto">
                          <a:xfrm>
                            <a:off x="0" y="0"/>
                            <a:ext cx="1725930" cy="1504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p>
        </w:tc>
      </w:tr>
      <w:tr w:rsidR="00A044C8" w:rsidRPr="00B46054" w:rsidTr="00A044C8">
        <w:trPr>
          <w:trHeight w:val="367"/>
        </w:trPr>
        <w:tc>
          <w:tcPr>
            <w:cnfStyle w:val="001000000000" w:firstRow="0" w:lastRow="0" w:firstColumn="1" w:lastColumn="0" w:oddVBand="0" w:evenVBand="0" w:oddHBand="0" w:evenHBand="0" w:firstRowFirstColumn="0" w:firstRowLastColumn="0" w:lastRowFirstColumn="0" w:lastRowLastColumn="0"/>
            <w:tcW w:w="4786" w:type="dxa"/>
            <w:gridSpan w:val="9"/>
          </w:tcPr>
          <w:p w:rsidR="00A044C8" w:rsidRPr="00B46054" w:rsidRDefault="00A044C8" w:rsidP="00A044C8">
            <w:pPr>
              <w:spacing w:line="240" w:lineRule="auto"/>
              <w:ind w:firstLine="0"/>
              <w:rPr>
                <w:color w:val="auto"/>
                <w:sz w:val="28"/>
                <w:szCs w:val="20"/>
                <w:vertAlign w:val="subscript"/>
              </w:rPr>
            </w:pPr>
            <w:r w:rsidRPr="00B46054">
              <w:rPr>
                <w:color w:val="auto"/>
                <w:sz w:val="20"/>
                <w:szCs w:val="20"/>
              </w:rPr>
              <w:t xml:space="preserve">Protección: </w:t>
            </w:r>
            <w:r w:rsidRPr="000F7B8E">
              <w:rPr>
                <w:b w:val="0"/>
                <w:color w:val="auto"/>
                <w:sz w:val="18"/>
                <w:szCs w:val="18"/>
              </w:rPr>
              <w:t>R.M. No. 543-1986-ED. Con fecha: 27/08/1986.</w:t>
            </w:r>
            <w:r w:rsidRPr="00B46054">
              <w:rPr>
                <w:color w:val="auto"/>
                <w:sz w:val="18"/>
                <w:szCs w:val="18"/>
              </w:rPr>
              <w:t xml:space="preserve">  </w:t>
            </w:r>
          </w:p>
        </w:tc>
        <w:tc>
          <w:tcPr>
            <w:tcW w:w="5528" w:type="dxa"/>
            <w:gridSpan w:val="2"/>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0F7B8E">
              <w:rPr>
                <w:b/>
                <w:color w:val="auto"/>
                <w:sz w:val="20"/>
                <w:szCs w:val="20"/>
              </w:rPr>
              <w:t>Construcción:</w:t>
            </w:r>
            <w:r w:rsidRPr="00B46054">
              <w:rPr>
                <w:color w:val="auto"/>
                <w:sz w:val="20"/>
                <w:szCs w:val="20"/>
              </w:rPr>
              <w:t xml:space="preserve"> siglo XIX </w:t>
            </w:r>
          </w:p>
        </w:tc>
      </w:tr>
      <w:tr w:rsidR="00A044C8" w:rsidRPr="00B46054" w:rsidTr="00A044C8">
        <w:trPr>
          <w:trHeight w:val="287"/>
        </w:trPr>
        <w:tc>
          <w:tcPr>
            <w:cnfStyle w:val="001000000000" w:firstRow="0" w:lastRow="0" w:firstColumn="1" w:lastColumn="0" w:oddVBand="0" w:evenVBand="0" w:oddHBand="0" w:evenHBand="0" w:firstRowFirstColumn="0" w:firstRowLastColumn="0" w:lastRowFirstColumn="0" w:lastRowLastColumn="0"/>
            <w:tcW w:w="4786" w:type="dxa"/>
            <w:gridSpan w:val="9"/>
          </w:tcPr>
          <w:p w:rsidR="00A044C8" w:rsidRPr="00B46054" w:rsidRDefault="00A044C8" w:rsidP="00A044C8">
            <w:pPr>
              <w:spacing w:line="240" w:lineRule="auto"/>
              <w:ind w:firstLine="0"/>
              <w:rPr>
                <w:color w:val="auto"/>
                <w:sz w:val="20"/>
                <w:szCs w:val="20"/>
              </w:rPr>
            </w:pPr>
            <w:r w:rsidRPr="00B46054">
              <w:rPr>
                <w:color w:val="auto"/>
                <w:sz w:val="20"/>
                <w:szCs w:val="20"/>
              </w:rPr>
              <w:t xml:space="preserve">Ubicación: </w:t>
            </w:r>
            <w:r w:rsidRPr="000F7B8E">
              <w:rPr>
                <w:b w:val="0"/>
                <w:color w:val="auto"/>
                <w:sz w:val="20"/>
                <w:szCs w:val="20"/>
              </w:rPr>
              <w:t>Jr. Del Comercio 630-634-646-648.</w:t>
            </w:r>
          </w:p>
        </w:tc>
        <w:tc>
          <w:tcPr>
            <w:tcW w:w="5528" w:type="dxa"/>
            <w:gridSpan w:val="2"/>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0F7B8E">
              <w:rPr>
                <w:b/>
                <w:color w:val="auto"/>
                <w:sz w:val="20"/>
                <w:szCs w:val="20"/>
              </w:rPr>
              <w:t>Material:</w:t>
            </w:r>
            <w:r w:rsidRPr="00B46054">
              <w:rPr>
                <w:color w:val="auto"/>
                <w:sz w:val="20"/>
                <w:szCs w:val="20"/>
              </w:rPr>
              <w:t xml:space="preserve"> Predominante adobe y madera, portada de piedra</w:t>
            </w:r>
          </w:p>
        </w:tc>
      </w:tr>
      <w:tr w:rsidR="00A044C8" w:rsidRPr="00B46054" w:rsidTr="00A044C8">
        <w:trPr>
          <w:trHeight w:val="314"/>
        </w:trPr>
        <w:tc>
          <w:tcPr>
            <w:cnfStyle w:val="001000000000" w:firstRow="0" w:lastRow="0" w:firstColumn="1" w:lastColumn="0" w:oddVBand="0" w:evenVBand="0" w:oddHBand="0" w:evenHBand="0" w:firstRowFirstColumn="0" w:firstRowLastColumn="0" w:lastRowFirstColumn="0" w:lastRowLastColumn="0"/>
            <w:tcW w:w="4786" w:type="dxa"/>
            <w:gridSpan w:val="9"/>
          </w:tcPr>
          <w:p w:rsidR="00A044C8" w:rsidRPr="00B46054" w:rsidRDefault="00A044C8" w:rsidP="00A044C8">
            <w:pPr>
              <w:spacing w:line="240" w:lineRule="auto"/>
              <w:ind w:firstLine="0"/>
              <w:rPr>
                <w:color w:val="auto"/>
                <w:sz w:val="20"/>
                <w:szCs w:val="20"/>
              </w:rPr>
            </w:pPr>
            <w:r w:rsidRPr="00B46054">
              <w:rPr>
                <w:color w:val="auto"/>
                <w:sz w:val="20"/>
                <w:szCs w:val="20"/>
              </w:rPr>
              <w:t xml:space="preserve">Tipo de portada: </w:t>
            </w:r>
            <w:r w:rsidRPr="000F7B8E">
              <w:rPr>
                <w:b w:val="0"/>
                <w:color w:val="auto"/>
                <w:sz w:val="20"/>
                <w:szCs w:val="20"/>
              </w:rPr>
              <w:t>A1 según Scaletti (201</w:t>
            </w:r>
            <w:r>
              <w:rPr>
                <w:b w:val="0"/>
                <w:color w:val="auto"/>
                <w:sz w:val="20"/>
                <w:szCs w:val="20"/>
              </w:rPr>
              <w:t>2</w:t>
            </w:r>
            <w:r w:rsidRPr="000F7B8E">
              <w:rPr>
                <w:b w:val="0"/>
                <w:color w:val="auto"/>
                <w:sz w:val="20"/>
                <w:szCs w:val="20"/>
              </w:rPr>
              <w:t>)</w:t>
            </w:r>
          </w:p>
        </w:tc>
        <w:tc>
          <w:tcPr>
            <w:tcW w:w="5528" w:type="dxa"/>
            <w:gridSpan w:val="2"/>
            <w:vMerge w:val="restart"/>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0F7B8E">
              <w:rPr>
                <w:b/>
                <w:color w:val="auto"/>
                <w:sz w:val="20"/>
                <w:szCs w:val="20"/>
              </w:rPr>
              <w:t>Importancia histórica:</w:t>
            </w:r>
            <w:r w:rsidRPr="00B46054">
              <w:rPr>
                <w:color w:val="auto"/>
                <w:sz w:val="20"/>
                <w:szCs w:val="20"/>
              </w:rPr>
              <w:t xml:space="preserve"> El propietario más antiguo es Francisco Maurier, según Cajamarca. Arquitectura religiosa y civil (1983)</w:t>
            </w:r>
          </w:p>
        </w:tc>
      </w:tr>
      <w:tr w:rsidR="00A044C8" w:rsidRPr="00B46054" w:rsidTr="00A044C8">
        <w:trPr>
          <w:trHeight w:val="286"/>
        </w:trPr>
        <w:tc>
          <w:tcPr>
            <w:cnfStyle w:val="001000000000" w:firstRow="0" w:lastRow="0" w:firstColumn="1" w:lastColumn="0" w:oddVBand="0" w:evenVBand="0" w:oddHBand="0" w:evenHBand="0" w:firstRowFirstColumn="0" w:firstRowLastColumn="0" w:lastRowFirstColumn="0" w:lastRowLastColumn="0"/>
            <w:tcW w:w="4786" w:type="dxa"/>
            <w:gridSpan w:val="9"/>
          </w:tcPr>
          <w:p w:rsidR="00A044C8" w:rsidRPr="00B46054" w:rsidRDefault="00A044C8" w:rsidP="00A044C8">
            <w:pPr>
              <w:spacing w:line="240" w:lineRule="auto"/>
              <w:ind w:firstLine="0"/>
              <w:rPr>
                <w:color w:val="auto"/>
                <w:sz w:val="20"/>
                <w:szCs w:val="20"/>
              </w:rPr>
            </w:pPr>
            <w:r w:rsidRPr="00B46054">
              <w:rPr>
                <w:color w:val="auto"/>
                <w:sz w:val="20"/>
                <w:szCs w:val="20"/>
              </w:rPr>
              <w:t xml:space="preserve">Uso actual: </w:t>
            </w:r>
            <w:r w:rsidRPr="000F7B8E">
              <w:rPr>
                <w:b w:val="0"/>
                <w:color w:val="auto"/>
                <w:sz w:val="20"/>
                <w:szCs w:val="20"/>
              </w:rPr>
              <w:t>Hotel Portal del Marqués</w:t>
            </w:r>
            <w:r w:rsidRPr="00B46054">
              <w:rPr>
                <w:color w:val="auto"/>
                <w:sz w:val="20"/>
                <w:szCs w:val="20"/>
              </w:rPr>
              <w:t xml:space="preserve"> </w:t>
            </w:r>
          </w:p>
        </w:tc>
        <w:tc>
          <w:tcPr>
            <w:tcW w:w="5528" w:type="dxa"/>
            <w:gridSpan w:val="2"/>
            <w:vMerge/>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p>
        </w:tc>
      </w:tr>
      <w:tr w:rsidR="00A044C8" w:rsidRPr="00B46054" w:rsidTr="00A044C8">
        <w:trPr>
          <w:trHeight w:val="600"/>
        </w:trPr>
        <w:tc>
          <w:tcPr>
            <w:cnfStyle w:val="001000000000" w:firstRow="0" w:lastRow="0" w:firstColumn="1" w:lastColumn="0" w:oddVBand="0" w:evenVBand="0" w:oddHBand="0" w:evenHBand="0" w:firstRowFirstColumn="0" w:firstRowLastColumn="0" w:lastRowFirstColumn="0" w:lastRowLastColumn="0"/>
            <w:tcW w:w="1951" w:type="dxa"/>
            <w:gridSpan w:val="4"/>
          </w:tcPr>
          <w:p w:rsidR="00A044C8" w:rsidRPr="00B46054" w:rsidRDefault="00A044C8" w:rsidP="00A044C8">
            <w:pPr>
              <w:spacing w:line="240" w:lineRule="auto"/>
              <w:ind w:firstLine="0"/>
              <w:rPr>
                <w:color w:val="auto"/>
                <w:sz w:val="16"/>
                <w:szCs w:val="18"/>
              </w:rPr>
            </w:pPr>
            <w:r w:rsidRPr="00B46054">
              <w:rPr>
                <w:color w:val="auto"/>
                <w:sz w:val="16"/>
                <w:szCs w:val="18"/>
              </w:rPr>
              <w:t>Conservación</w:t>
            </w:r>
          </w:p>
          <w:p w:rsidR="00A044C8" w:rsidRPr="00B46054" w:rsidRDefault="00A044C8" w:rsidP="00A044C8">
            <w:pPr>
              <w:spacing w:line="240" w:lineRule="auto"/>
              <w:ind w:firstLine="0"/>
              <w:rPr>
                <w:color w:val="auto"/>
                <w:sz w:val="16"/>
                <w:szCs w:val="18"/>
              </w:rPr>
            </w:pPr>
            <w:r w:rsidRPr="00B46054">
              <w:rPr>
                <w:color w:val="auto"/>
                <w:sz w:val="16"/>
                <w:szCs w:val="18"/>
              </w:rPr>
              <w:t>arquitectónica</w:t>
            </w:r>
          </w:p>
          <w:p w:rsidR="00A044C8" w:rsidRPr="00B46054" w:rsidRDefault="00A044C8" w:rsidP="00A044C8">
            <w:pPr>
              <w:spacing w:line="240" w:lineRule="auto"/>
              <w:ind w:firstLine="0"/>
              <w:rPr>
                <w:color w:val="auto"/>
                <w:sz w:val="18"/>
                <w:szCs w:val="18"/>
              </w:rPr>
            </w:pPr>
            <w:r w:rsidRPr="00B46054">
              <w:rPr>
                <w:color w:val="auto"/>
                <w:sz w:val="16"/>
                <w:szCs w:val="18"/>
              </w:rPr>
              <w:t>del monumento</w:t>
            </w:r>
          </w:p>
        </w:tc>
        <w:tc>
          <w:tcPr>
            <w:tcW w:w="8363" w:type="dxa"/>
            <w:gridSpan w:val="7"/>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20"/>
                <w:szCs w:val="20"/>
              </w:rPr>
              <w:t>*No existen estudios de conservación,  por el Ministerio de Cultura,  ni la Municipalidad de Cajamarca.</w:t>
            </w:r>
          </w:p>
        </w:tc>
      </w:tr>
      <w:tr w:rsidR="00A044C8" w:rsidRPr="00B46054" w:rsidTr="00A044C8">
        <w:trPr>
          <w:trHeight w:val="875"/>
        </w:trPr>
        <w:tc>
          <w:tcPr>
            <w:cnfStyle w:val="001000000000" w:firstRow="0" w:lastRow="0" w:firstColumn="1" w:lastColumn="0" w:oddVBand="0" w:evenVBand="0" w:oddHBand="0" w:evenHBand="0" w:firstRowFirstColumn="0" w:firstRowLastColumn="0" w:lastRowFirstColumn="0" w:lastRowLastColumn="0"/>
            <w:tcW w:w="1951" w:type="dxa"/>
            <w:gridSpan w:val="4"/>
          </w:tcPr>
          <w:p w:rsidR="00A044C8" w:rsidRPr="00B46054" w:rsidRDefault="00A044C8" w:rsidP="00A044C8">
            <w:pPr>
              <w:spacing w:line="240" w:lineRule="auto"/>
              <w:ind w:firstLine="0"/>
              <w:rPr>
                <w:color w:val="auto"/>
                <w:sz w:val="18"/>
                <w:szCs w:val="18"/>
              </w:rPr>
            </w:pPr>
          </w:p>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y Protección legal</w:t>
            </w:r>
          </w:p>
        </w:tc>
        <w:tc>
          <w:tcPr>
            <w:tcW w:w="8363" w:type="dxa"/>
            <w:gridSpan w:val="7"/>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 R.S. No. 2900-1972-ED  Monumento histórico. (INC, 1983)</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 Ley del Patrimonio Cultural de la Nación  N° 28296</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rPr>
            </w:pPr>
            <w:r w:rsidRPr="00B46054">
              <w:rPr>
                <w:color w:val="auto"/>
                <w:sz w:val="18"/>
                <w:szCs w:val="20"/>
              </w:rPr>
              <w:t>* Reglamento Para la Zona Monumental de Cajamarca de 1994.</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rPr>
            </w:pPr>
            <w:r w:rsidRPr="00B46054">
              <w:rPr>
                <w:color w:val="auto"/>
              </w:rPr>
              <w:t>*</w:t>
            </w:r>
            <w:r w:rsidRPr="00B46054">
              <w:rPr>
                <w:color w:val="auto"/>
                <w:sz w:val="18"/>
              </w:rPr>
              <w:t>Reglamento de sanciones administrativas por infracciones en contra del Patrimonio Cultural</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18"/>
              </w:rPr>
              <w:t xml:space="preserve">  De la nación. R.D. N°5-2016- DGS-DGDP-VMPCIC/MC</w:t>
            </w:r>
          </w:p>
        </w:tc>
      </w:tr>
      <w:tr w:rsidR="00A044C8" w:rsidRPr="00B46054" w:rsidTr="00A044C8">
        <w:trPr>
          <w:trHeight w:val="770"/>
        </w:trPr>
        <w:tc>
          <w:tcPr>
            <w:cnfStyle w:val="001000000000" w:firstRow="0" w:lastRow="0" w:firstColumn="1" w:lastColumn="0" w:oddVBand="0" w:evenVBand="0" w:oddHBand="0" w:evenHBand="0" w:firstRowFirstColumn="0" w:firstRowLastColumn="0" w:lastRowFirstColumn="0" w:lastRowLastColumn="0"/>
            <w:tcW w:w="1951" w:type="dxa"/>
            <w:gridSpan w:val="4"/>
          </w:tcPr>
          <w:p w:rsidR="00A044C8" w:rsidRPr="000F7B8E" w:rsidRDefault="00A044C8" w:rsidP="00A044C8">
            <w:pPr>
              <w:spacing w:line="240" w:lineRule="auto"/>
              <w:ind w:firstLine="0"/>
              <w:rPr>
                <w:color w:val="auto"/>
                <w:sz w:val="18"/>
                <w:szCs w:val="20"/>
              </w:rPr>
            </w:pPr>
            <w:r w:rsidRPr="000F7B8E">
              <w:rPr>
                <w:color w:val="auto"/>
                <w:sz w:val="18"/>
                <w:szCs w:val="20"/>
              </w:rPr>
              <w:t>Recursos económicos</w:t>
            </w:r>
          </w:p>
          <w:p w:rsidR="00A044C8" w:rsidRPr="00B46054" w:rsidRDefault="00A044C8" w:rsidP="00A044C8">
            <w:pPr>
              <w:spacing w:line="240" w:lineRule="auto"/>
              <w:ind w:firstLine="0"/>
              <w:rPr>
                <w:color w:val="auto"/>
                <w:sz w:val="20"/>
                <w:szCs w:val="20"/>
              </w:rPr>
            </w:pPr>
            <w:r w:rsidRPr="000F7B8E">
              <w:rPr>
                <w:color w:val="auto"/>
                <w:sz w:val="18"/>
                <w:szCs w:val="20"/>
              </w:rPr>
              <w:t>asignados para conservación de monumentos</w:t>
            </w:r>
          </w:p>
        </w:tc>
        <w:tc>
          <w:tcPr>
            <w:tcW w:w="8363" w:type="dxa"/>
            <w:gridSpan w:val="7"/>
          </w:tcPr>
          <w:p w:rsidR="00A044C8" w:rsidRPr="009F72D3"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 xml:space="preserve">*Los recursos económicos asignados, son del sector privado (propietarios, empresas e instituciones) ; la Municipalidad y el Gobierno Regional pueden monitorear su preservación y conciliar con los propietarios para obtener beneficios mutuos, como por ejemplo con el tema predial. </w:t>
            </w:r>
          </w:p>
        </w:tc>
      </w:tr>
      <w:tr w:rsidR="00A044C8" w:rsidRPr="00B46054" w:rsidTr="00A044C8">
        <w:trPr>
          <w:trHeight w:val="651"/>
        </w:trPr>
        <w:tc>
          <w:tcPr>
            <w:cnfStyle w:val="001000000000" w:firstRow="0" w:lastRow="0" w:firstColumn="1" w:lastColumn="0" w:oddVBand="0" w:evenVBand="0" w:oddHBand="0" w:evenHBand="0" w:firstRowFirstColumn="0" w:firstRowLastColumn="0" w:lastRowFirstColumn="0" w:lastRowLastColumn="0"/>
            <w:tcW w:w="1951" w:type="dxa"/>
            <w:gridSpan w:val="4"/>
          </w:tcPr>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vinculada al</w:t>
            </w:r>
          </w:p>
          <w:p w:rsidR="00A044C8" w:rsidRPr="00B46054" w:rsidRDefault="00A044C8" w:rsidP="00A044C8">
            <w:pPr>
              <w:spacing w:line="240" w:lineRule="auto"/>
              <w:ind w:firstLine="0"/>
              <w:rPr>
                <w:color w:val="auto"/>
                <w:sz w:val="20"/>
                <w:szCs w:val="20"/>
              </w:rPr>
            </w:pPr>
            <w:r w:rsidRPr="00B46054">
              <w:rPr>
                <w:color w:val="auto"/>
                <w:sz w:val="18"/>
                <w:szCs w:val="18"/>
              </w:rPr>
              <w:t>turismo</w:t>
            </w:r>
          </w:p>
        </w:tc>
        <w:tc>
          <w:tcPr>
            <w:tcW w:w="8363" w:type="dxa"/>
            <w:gridSpan w:val="7"/>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20"/>
                <w:szCs w:val="20"/>
              </w:rPr>
              <w:t xml:space="preserve">*No presenta Jerarquización, ni Catalogación turística. </w:t>
            </w:r>
          </w:p>
        </w:tc>
      </w:tr>
      <w:tr w:rsidR="00A044C8" w:rsidRPr="00B46054" w:rsidTr="00A044C8">
        <w:trPr>
          <w:trHeight w:val="651"/>
        </w:trPr>
        <w:tc>
          <w:tcPr>
            <w:cnfStyle w:val="001000000000" w:firstRow="0" w:lastRow="0" w:firstColumn="1" w:lastColumn="0" w:oddVBand="0" w:evenVBand="0" w:oddHBand="0" w:evenHBand="0" w:firstRowFirstColumn="0" w:firstRowLastColumn="0" w:lastRowFirstColumn="0" w:lastRowLastColumn="0"/>
            <w:tcW w:w="1951" w:type="dxa"/>
            <w:gridSpan w:val="4"/>
          </w:tcPr>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vinculada al</w:t>
            </w:r>
          </w:p>
          <w:p w:rsidR="00A044C8" w:rsidRPr="00B46054" w:rsidRDefault="00A044C8" w:rsidP="00A044C8">
            <w:pPr>
              <w:spacing w:line="240" w:lineRule="auto"/>
              <w:ind w:firstLine="0"/>
              <w:rPr>
                <w:color w:val="auto"/>
                <w:sz w:val="18"/>
                <w:szCs w:val="18"/>
              </w:rPr>
            </w:pPr>
            <w:r w:rsidRPr="00B46054">
              <w:rPr>
                <w:color w:val="auto"/>
                <w:sz w:val="18"/>
                <w:szCs w:val="18"/>
              </w:rPr>
              <w:t>aspecto social</w:t>
            </w:r>
          </w:p>
        </w:tc>
        <w:tc>
          <w:tcPr>
            <w:tcW w:w="8363" w:type="dxa"/>
            <w:gridSpan w:val="7"/>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18"/>
                <w:szCs w:val="20"/>
              </w:rPr>
              <w:t xml:space="preserve">*No  presenta  ningún rasgo de alteración social.  </w:t>
            </w:r>
          </w:p>
        </w:tc>
      </w:tr>
      <w:tr w:rsidR="00A044C8" w:rsidRPr="00B46054" w:rsidTr="00A044C8">
        <w:trPr>
          <w:trHeight w:val="613"/>
        </w:trPr>
        <w:tc>
          <w:tcPr>
            <w:cnfStyle w:val="001000000000" w:firstRow="0" w:lastRow="0" w:firstColumn="1" w:lastColumn="0" w:oddVBand="0" w:evenVBand="0" w:oddHBand="0" w:evenHBand="0" w:firstRowFirstColumn="0" w:firstRowLastColumn="0" w:lastRowFirstColumn="0" w:lastRowLastColumn="0"/>
            <w:tcW w:w="1951" w:type="dxa"/>
            <w:gridSpan w:val="4"/>
          </w:tcPr>
          <w:p w:rsidR="00A044C8" w:rsidRPr="00B46054" w:rsidRDefault="00A044C8" w:rsidP="00A044C8">
            <w:pPr>
              <w:spacing w:line="240" w:lineRule="auto"/>
              <w:ind w:firstLine="0"/>
              <w:rPr>
                <w:color w:val="auto"/>
                <w:sz w:val="18"/>
                <w:szCs w:val="18"/>
              </w:rPr>
            </w:pPr>
          </w:p>
          <w:p w:rsidR="00A044C8" w:rsidRPr="00B46054" w:rsidRDefault="00A044C8" w:rsidP="00A044C8">
            <w:pPr>
              <w:spacing w:line="240" w:lineRule="auto"/>
              <w:ind w:firstLine="0"/>
              <w:rPr>
                <w:color w:val="auto"/>
                <w:sz w:val="18"/>
                <w:szCs w:val="18"/>
              </w:rPr>
            </w:pPr>
            <w:r w:rsidRPr="00B46054">
              <w:rPr>
                <w:color w:val="auto"/>
                <w:sz w:val="18"/>
                <w:szCs w:val="18"/>
              </w:rPr>
              <w:t>Conservación material del monumento</w:t>
            </w:r>
          </w:p>
        </w:tc>
        <w:tc>
          <w:tcPr>
            <w:tcW w:w="8363" w:type="dxa"/>
            <w:gridSpan w:val="7"/>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*Bueno ( X)  Malo(    )  Regular (  ) - Según  inventario del Ministerio de Cultura- ex I.N.C. (1983)</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*Bueno (x )  Malo (    )  Regular (  )- Según el plan de gestión del centro histórico de la M.P.C. (2013), en base a estudios de tipología a nivel de fachada.</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18"/>
                <w:szCs w:val="20"/>
              </w:rPr>
              <w:t xml:space="preserve">*Bueno ()  Malo (    )  Regular (x) - Según Scaletti </w:t>
            </w:r>
            <w:r w:rsidRPr="00B46054">
              <w:rPr>
                <w:color w:val="auto"/>
                <w:sz w:val="20"/>
                <w:szCs w:val="20"/>
              </w:rPr>
              <w:t>(2012), en base a su estructura funcional, ha sufrido modificaciones</w:t>
            </w:r>
            <w:r w:rsidR="001A046B">
              <w:rPr>
                <w:color w:val="auto"/>
                <w:sz w:val="20"/>
                <w:szCs w:val="20"/>
              </w:rPr>
              <w:t xml:space="preserve"> internas y a nivel de fachada.</w:t>
            </w:r>
          </w:p>
        </w:tc>
      </w:tr>
      <w:tr w:rsidR="00A044C8" w:rsidRPr="00B46054" w:rsidTr="00A044C8">
        <w:trPr>
          <w:trHeight w:val="229"/>
        </w:trPr>
        <w:tc>
          <w:tcPr>
            <w:cnfStyle w:val="001000000000" w:firstRow="0" w:lastRow="0" w:firstColumn="1" w:lastColumn="0" w:oddVBand="0" w:evenVBand="0" w:oddHBand="0" w:evenHBand="0" w:firstRowFirstColumn="0" w:firstRowLastColumn="0" w:lastRowFirstColumn="0" w:lastRowLastColumn="0"/>
            <w:tcW w:w="10314" w:type="dxa"/>
            <w:gridSpan w:val="11"/>
          </w:tcPr>
          <w:p w:rsidR="00A044C8" w:rsidRPr="00B46054" w:rsidRDefault="00A044C8" w:rsidP="00A044C8">
            <w:pPr>
              <w:spacing w:line="240" w:lineRule="auto"/>
              <w:ind w:firstLine="0"/>
              <w:rPr>
                <w:color w:val="auto"/>
                <w:sz w:val="18"/>
                <w:szCs w:val="20"/>
              </w:rPr>
            </w:pPr>
          </w:p>
        </w:tc>
      </w:tr>
      <w:tr w:rsidR="00A044C8" w:rsidRPr="00B46054" w:rsidTr="00A044C8">
        <w:trPr>
          <w:trHeight w:val="229"/>
        </w:trPr>
        <w:tc>
          <w:tcPr>
            <w:cnfStyle w:val="001000000000" w:firstRow="0" w:lastRow="0" w:firstColumn="1" w:lastColumn="0" w:oddVBand="0" w:evenVBand="0" w:oddHBand="0" w:evenHBand="0" w:firstRowFirstColumn="0" w:firstRowLastColumn="0" w:lastRowFirstColumn="0" w:lastRowLastColumn="0"/>
            <w:tcW w:w="10314" w:type="dxa"/>
            <w:gridSpan w:val="11"/>
          </w:tcPr>
          <w:p w:rsidR="00A044C8" w:rsidRPr="00B46054" w:rsidRDefault="00A044C8" w:rsidP="00A044C8">
            <w:pPr>
              <w:spacing w:line="240" w:lineRule="auto"/>
              <w:ind w:firstLine="0"/>
              <w:rPr>
                <w:color w:val="auto"/>
                <w:sz w:val="20"/>
                <w:szCs w:val="20"/>
              </w:rPr>
            </w:pPr>
            <w:r w:rsidRPr="00B46054">
              <w:rPr>
                <w:color w:val="auto"/>
                <w:sz w:val="20"/>
                <w:szCs w:val="20"/>
              </w:rPr>
              <w:t>Determinación del estado de conservación: Regular,  según los últimos  registros  del estado de conservación realizados.</w:t>
            </w:r>
          </w:p>
        </w:tc>
      </w:tr>
      <w:tr w:rsidR="00A044C8" w:rsidRPr="00B46054" w:rsidTr="00A044C8">
        <w:trPr>
          <w:trHeight w:val="256"/>
        </w:trPr>
        <w:tc>
          <w:tcPr>
            <w:cnfStyle w:val="001000000000" w:firstRow="0" w:lastRow="0" w:firstColumn="1" w:lastColumn="0" w:oddVBand="0" w:evenVBand="0" w:oddHBand="0" w:evenHBand="0" w:firstRowFirstColumn="0" w:firstRowLastColumn="0" w:lastRowFirstColumn="0" w:lastRowLastColumn="0"/>
            <w:tcW w:w="10314" w:type="dxa"/>
            <w:gridSpan w:val="11"/>
          </w:tcPr>
          <w:p w:rsidR="00A044C8" w:rsidRPr="00B46054" w:rsidRDefault="00092976" w:rsidP="00A044C8">
            <w:pPr>
              <w:pStyle w:val="titulodetabla"/>
              <w:spacing w:after="0"/>
              <w:rPr>
                <w:sz w:val="20"/>
              </w:rPr>
            </w:pPr>
            <w:r>
              <w:rPr>
                <w:i w:val="0"/>
                <w:sz w:val="22"/>
              </w:rPr>
              <w:lastRenderedPageBreak/>
              <w:t>Tabla 2</w:t>
            </w:r>
            <w:r w:rsidR="00A044C8" w:rsidRPr="00483FE9">
              <w:rPr>
                <w:i w:val="0"/>
                <w:sz w:val="22"/>
              </w:rPr>
              <w:t>3</w:t>
            </w:r>
            <w:r w:rsidR="00A044C8" w:rsidRPr="00483FE9">
              <w:rPr>
                <w:sz w:val="22"/>
              </w:rPr>
              <w:t xml:space="preserve">                       </w:t>
            </w:r>
            <w:r w:rsidR="00A044C8">
              <w:rPr>
                <w:sz w:val="22"/>
              </w:rPr>
              <w:t xml:space="preserve">    </w:t>
            </w:r>
            <w:r w:rsidR="00A044C8" w:rsidRPr="00483FE9">
              <w:rPr>
                <w:sz w:val="22"/>
              </w:rPr>
              <w:t xml:space="preserve">                         Casona Bernal</w:t>
            </w:r>
          </w:p>
        </w:tc>
      </w:tr>
      <w:tr w:rsidR="00A044C8" w:rsidRPr="00B46054" w:rsidTr="00A044C8">
        <w:trPr>
          <w:trHeight w:val="2250"/>
        </w:trPr>
        <w:tc>
          <w:tcPr>
            <w:cnfStyle w:val="001000000000" w:firstRow="0" w:lastRow="0" w:firstColumn="1" w:lastColumn="0" w:oddVBand="0" w:evenVBand="0" w:oddHBand="0" w:evenHBand="0" w:firstRowFirstColumn="0" w:firstRowLastColumn="0" w:lastRowFirstColumn="0" w:lastRowLastColumn="0"/>
            <w:tcW w:w="10314" w:type="dxa"/>
            <w:gridSpan w:val="11"/>
          </w:tcPr>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r w:rsidRPr="00483FE9">
              <w:rPr>
                <w:noProof/>
                <w:sz w:val="22"/>
                <w:lang w:eastAsia="es-PE"/>
              </w:rPr>
              <w:drawing>
                <wp:anchor distT="0" distB="0" distL="114300" distR="114300" simplePos="0" relativeHeight="251691008" behindDoc="0" locked="0" layoutInCell="1" allowOverlap="1" wp14:anchorId="12C6F3EB" wp14:editId="758839A3">
                  <wp:simplePos x="0" y="0"/>
                  <wp:positionH relativeFrom="column">
                    <wp:posOffset>645795</wp:posOffset>
                  </wp:positionH>
                  <wp:positionV relativeFrom="paragraph">
                    <wp:posOffset>-1464310</wp:posOffset>
                  </wp:positionV>
                  <wp:extent cx="4482465" cy="1450975"/>
                  <wp:effectExtent l="0" t="0" r="0" b="0"/>
                  <wp:wrapSquare wrapText="bothSides"/>
                  <wp:docPr id="441" name="Imagen 441" descr="F:\ \lecturas tesis\imagenes\IMG_20160504_132244_871.jpg"/>
                  <wp:cNvGraphicFramePr/>
                  <a:graphic xmlns:a="http://schemas.openxmlformats.org/drawingml/2006/main">
                    <a:graphicData uri="http://schemas.openxmlformats.org/drawingml/2006/picture">
                      <pic:pic xmlns:pic="http://schemas.openxmlformats.org/drawingml/2006/picture">
                        <pic:nvPicPr>
                          <pic:cNvPr id="6" name="Imagen 6" descr="F:\ \lecturas tesis\imagenes\IMG_20160504_132244_871.jpg"/>
                          <pic:cNvPicPr/>
                        </pic:nvPicPr>
                        <pic:blipFill rotWithShape="1">
                          <a:blip r:embed="rId324" cstate="print">
                            <a:extLst>
                              <a:ext uri="{28A0092B-C50C-407E-A947-70E740481C1C}">
                                <a14:useLocalDpi xmlns:a14="http://schemas.microsoft.com/office/drawing/2010/main" val="0"/>
                              </a:ext>
                            </a:extLst>
                          </a:blip>
                          <a:srcRect l="2636" b="15888"/>
                          <a:stretch/>
                        </pic:blipFill>
                        <pic:spPr bwMode="auto">
                          <a:xfrm>
                            <a:off x="0" y="0"/>
                            <a:ext cx="4482465" cy="1450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83FE9">
              <w:rPr>
                <w:color w:val="auto"/>
                <w:sz w:val="18"/>
                <w:szCs w:val="20"/>
              </w:rPr>
              <w:t>Fachada casona Bernal- 2015</w:t>
            </w:r>
          </w:p>
        </w:tc>
      </w:tr>
      <w:tr w:rsidR="00A044C8" w:rsidRPr="00B46054" w:rsidTr="00A044C8">
        <w:trPr>
          <w:trHeight w:val="1753"/>
        </w:trPr>
        <w:tc>
          <w:tcPr>
            <w:cnfStyle w:val="001000000000" w:firstRow="0" w:lastRow="0" w:firstColumn="1" w:lastColumn="0" w:oddVBand="0" w:evenVBand="0" w:oddHBand="0" w:evenHBand="0" w:firstRowFirstColumn="0" w:firstRowLastColumn="0" w:lastRowFirstColumn="0" w:lastRowLastColumn="0"/>
            <w:tcW w:w="4677" w:type="dxa"/>
            <w:gridSpan w:val="8"/>
          </w:tcPr>
          <w:p w:rsidR="00A044C8" w:rsidRPr="00B46054" w:rsidRDefault="00A044C8" w:rsidP="00A044C8">
            <w:pPr>
              <w:spacing w:line="240" w:lineRule="auto"/>
              <w:ind w:firstLine="0"/>
              <w:rPr>
                <w:color w:val="auto"/>
                <w:sz w:val="20"/>
                <w:szCs w:val="20"/>
              </w:rPr>
            </w:pPr>
            <w:r w:rsidRPr="00B46054">
              <w:rPr>
                <w:noProof/>
                <w:lang w:eastAsia="es-PE"/>
              </w:rPr>
              <w:drawing>
                <wp:anchor distT="0" distB="0" distL="114300" distR="114300" simplePos="0" relativeHeight="251696128" behindDoc="0" locked="0" layoutInCell="1" allowOverlap="1" wp14:anchorId="0618160F" wp14:editId="6512E9E1">
                  <wp:simplePos x="0" y="0"/>
                  <wp:positionH relativeFrom="column">
                    <wp:posOffset>347345</wp:posOffset>
                  </wp:positionH>
                  <wp:positionV relativeFrom="paragraph">
                    <wp:posOffset>69850</wp:posOffset>
                  </wp:positionV>
                  <wp:extent cx="2245995" cy="1162685"/>
                  <wp:effectExtent l="0" t="0" r="1905" b="0"/>
                  <wp:wrapSquare wrapText="bothSides"/>
                  <wp:docPr id="442" name="Imagen 442" descr="F:\ \lecturas tesis\imagenes\IMG_20160504_132300_698.jpg"/>
                  <wp:cNvGraphicFramePr/>
                  <a:graphic xmlns:a="http://schemas.openxmlformats.org/drawingml/2006/main">
                    <a:graphicData uri="http://schemas.openxmlformats.org/drawingml/2006/picture">
                      <pic:pic xmlns:pic="http://schemas.openxmlformats.org/drawingml/2006/picture">
                        <pic:nvPicPr>
                          <pic:cNvPr id="4" name="Imagen 4" descr="F:\ \lecturas tesis\imagenes\IMG_20160504_132300_698.jpg"/>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2245995" cy="11626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37" w:type="dxa"/>
            <w:gridSpan w:val="3"/>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noProof/>
                <w:lang w:eastAsia="es-PE"/>
              </w:rPr>
              <w:drawing>
                <wp:anchor distT="0" distB="0" distL="114300" distR="114300" simplePos="0" relativeHeight="251693056" behindDoc="0" locked="0" layoutInCell="1" allowOverlap="1" wp14:anchorId="21A351EE" wp14:editId="118ACE3D">
                  <wp:simplePos x="0" y="0"/>
                  <wp:positionH relativeFrom="column">
                    <wp:posOffset>1459865</wp:posOffset>
                  </wp:positionH>
                  <wp:positionV relativeFrom="paragraph">
                    <wp:posOffset>40640</wp:posOffset>
                  </wp:positionV>
                  <wp:extent cx="1073150" cy="1192530"/>
                  <wp:effectExtent l="0" t="0" r="0" b="7620"/>
                  <wp:wrapSquare wrapText="bothSides"/>
                  <wp:docPr id="443" name="Imagen 443" descr="F:\ \lecturas tesis\imagenes\IMG_20160504_132316_413.jpg"/>
                  <wp:cNvGraphicFramePr/>
                  <a:graphic xmlns:a="http://schemas.openxmlformats.org/drawingml/2006/main">
                    <a:graphicData uri="http://schemas.openxmlformats.org/drawingml/2006/picture">
                      <pic:pic xmlns:pic="http://schemas.openxmlformats.org/drawingml/2006/picture">
                        <pic:nvPicPr>
                          <pic:cNvPr id="5" name="Imagen 5" descr="F:\ \lecturas tesis\imagenes\IMG_20160504_132316_413.jpg"/>
                          <pic:cNvPicPr/>
                        </pic:nvPicPr>
                        <pic:blipFill rotWithShape="1">
                          <a:blip r:embed="rId326" cstate="print">
                            <a:extLst>
                              <a:ext uri="{28A0092B-C50C-407E-A947-70E740481C1C}">
                                <a14:useLocalDpi xmlns:a14="http://schemas.microsoft.com/office/drawing/2010/main" val="0"/>
                              </a:ext>
                            </a:extLst>
                          </a:blip>
                          <a:srcRect l="22298" t="10938" b="47656"/>
                          <a:stretch/>
                        </pic:blipFill>
                        <pic:spPr bwMode="auto">
                          <a:xfrm>
                            <a:off x="0" y="0"/>
                            <a:ext cx="1073150" cy="11925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46054">
              <w:rPr>
                <w:noProof/>
                <w:lang w:eastAsia="es-PE"/>
              </w:rPr>
              <w:drawing>
                <wp:anchor distT="0" distB="0" distL="114300" distR="114300" simplePos="0" relativeHeight="251694080" behindDoc="0" locked="0" layoutInCell="1" allowOverlap="1" wp14:anchorId="1516A52C" wp14:editId="20CB4681">
                  <wp:simplePos x="0" y="0"/>
                  <wp:positionH relativeFrom="column">
                    <wp:posOffset>128270</wp:posOffset>
                  </wp:positionH>
                  <wp:positionV relativeFrom="paragraph">
                    <wp:posOffset>40640</wp:posOffset>
                  </wp:positionV>
                  <wp:extent cx="1083310" cy="1192530"/>
                  <wp:effectExtent l="0" t="0" r="2540" b="7620"/>
                  <wp:wrapSquare wrapText="bothSides"/>
                  <wp:docPr id="444" name="Imagen 444" descr="F:\ \lecturas tesis\imagenes\IMG_20160504_132254_770.jpg"/>
                  <wp:cNvGraphicFramePr/>
                  <a:graphic xmlns:a="http://schemas.openxmlformats.org/drawingml/2006/main">
                    <a:graphicData uri="http://schemas.openxmlformats.org/drawingml/2006/picture">
                      <pic:pic xmlns:pic="http://schemas.openxmlformats.org/drawingml/2006/picture">
                        <pic:nvPicPr>
                          <pic:cNvPr id="3" name="Imagen 3" descr="F:\ \lecturas tesis\imagenes\IMG_20160504_132254_770.jpg"/>
                          <pic:cNvPicPr/>
                        </pic:nvPicPr>
                        <pic:blipFill rotWithShape="1">
                          <a:blip r:embed="rId327" cstate="print">
                            <a:extLst>
                              <a:ext uri="{28A0092B-C50C-407E-A947-70E740481C1C}">
                                <a14:useLocalDpi xmlns:a14="http://schemas.microsoft.com/office/drawing/2010/main" val="0"/>
                              </a:ext>
                            </a:extLst>
                          </a:blip>
                          <a:srcRect l="10658" r="6545" b="19355"/>
                          <a:stretch/>
                        </pic:blipFill>
                        <pic:spPr bwMode="auto">
                          <a:xfrm>
                            <a:off x="0" y="0"/>
                            <a:ext cx="1083310" cy="11925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A044C8" w:rsidRPr="00B46054" w:rsidTr="00A044C8">
        <w:trPr>
          <w:trHeight w:val="211"/>
        </w:trPr>
        <w:tc>
          <w:tcPr>
            <w:cnfStyle w:val="001000000000" w:firstRow="0" w:lastRow="0" w:firstColumn="1" w:lastColumn="0" w:oddVBand="0" w:evenVBand="0" w:oddHBand="0" w:evenHBand="0" w:firstRowFirstColumn="0" w:firstRowLastColumn="0" w:lastRowFirstColumn="0" w:lastRowLastColumn="0"/>
            <w:tcW w:w="4670" w:type="dxa"/>
            <w:gridSpan w:val="7"/>
          </w:tcPr>
          <w:p w:rsidR="00A044C8" w:rsidRPr="00B46054" w:rsidRDefault="00A044C8" w:rsidP="00A044C8">
            <w:pPr>
              <w:spacing w:line="240" w:lineRule="auto"/>
              <w:ind w:firstLine="0"/>
              <w:rPr>
                <w:color w:val="auto"/>
                <w:sz w:val="18"/>
                <w:szCs w:val="18"/>
              </w:rPr>
            </w:pPr>
            <w:r w:rsidRPr="00B46054">
              <w:rPr>
                <w:color w:val="auto"/>
                <w:sz w:val="18"/>
                <w:szCs w:val="18"/>
              </w:rPr>
              <w:t xml:space="preserve">Protección: </w:t>
            </w:r>
            <w:r w:rsidRPr="000F7B8E">
              <w:rPr>
                <w:b w:val="0"/>
                <w:color w:val="auto"/>
                <w:sz w:val="18"/>
                <w:szCs w:val="18"/>
              </w:rPr>
              <w:t>R.S. N° 2900-1972-ED.  Con fecha 28/12/1972</w:t>
            </w:r>
          </w:p>
        </w:tc>
        <w:tc>
          <w:tcPr>
            <w:tcW w:w="5644" w:type="dxa"/>
            <w:gridSpan w:val="4"/>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0F7B8E">
              <w:rPr>
                <w:b/>
                <w:color w:val="auto"/>
                <w:sz w:val="18"/>
                <w:szCs w:val="18"/>
              </w:rPr>
              <w:t>Construcción:</w:t>
            </w:r>
            <w:r w:rsidRPr="00B46054">
              <w:rPr>
                <w:color w:val="auto"/>
                <w:sz w:val="18"/>
                <w:szCs w:val="18"/>
              </w:rPr>
              <w:t xml:space="preserve"> siglo XVIII</w:t>
            </w:r>
          </w:p>
        </w:tc>
      </w:tr>
      <w:tr w:rsidR="00A044C8" w:rsidRPr="00B46054" w:rsidTr="00A044C8">
        <w:trPr>
          <w:trHeight w:val="287"/>
        </w:trPr>
        <w:tc>
          <w:tcPr>
            <w:cnfStyle w:val="001000000000" w:firstRow="0" w:lastRow="0" w:firstColumn="1" w:lastColumn="0" w:oddVBand="0" w:evenVBand="0" w:oddHBand="0" w:evenHBand="0" w:firstRowFirstColumn="0" w:firstRowLastColumn="0" w:lastRowFirstColumn="0" w:lastRowLastColumn="0"/>
            <w:tcW w:w="4670" w:type="dxa"/>
            <w:gridSpan w:val="7"/>
          </w:tcPr>
          <w:p w:rsidR="00A044C8" w:rsidRPr="00B46054" w:rsidRDefault="00A044C8" w:rsidP="00A044C8">
            <w:pPr>
              <w:spacing w:line="240" w:lineRule="auto"/>
              <w:ind w:firstLine="0"/>
              <w:rPr>
                <w:color w:val="auto"/>
                <w:sz w:val="18"/>
                <w:szCs w:val="18"/>
              </w:rPr>
            </w:pPr>
            <w:r w:rsidRPr="00B46054">
              <w:rPr>
                <w:color w:val="auto"/>
                <w:sz w:val="18"/>
                <w:szCs w:val="18"/>
              </w:rPr>
              <w:t xml:space="preserve">Ubicación: </w:t>
            </w:r>
            <w:r w:rsidRPr="000F7B8E">
              <w:rPr>
                <w:b w:val="0"/>
                <w:color w:val="auto"/>
                <w:sz w:val="18"/>
                <w:szCs w:val="18"/>
              </w:rPr>
              <w:t>Jr. Cruz de Piedra 528</w:t>
            </w:r>
          </w:p>
        </w:tc>
        <w:tc>
          <w:tcPr>
            <w:tcW w:w="5644" w:type="dxa"/>
            <w:gridSpan w:val="4"/>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0F7B8E">
              <w:rPr>
                <w:b/>
                <w:color w:val="auto"/>
                <w:sz w:val="18"/>
                <w:szCs w:val="18"/>
              </w:rPr>
              <w:t>Material:</w:t>
            </w:r>
            <w:r w:rsidRPr="00B46054">
              <w:rPr>
                <w:color w:val="auto"/>
                <w:sz w:val="18"/>
                <w:szCs w:val="18"/>
              </w:rPr>
              <w:t xml:space="preserve"> Predominante adobe y madera, portada de piedra</w:t>
            </w:r>
          </w:p>
        </w:tc>
      </w:tr>
      <w:tr w:rsidR="00A044C8" w:rsidRPr="00B46054" w:rsidTr="00A044C8">
        <w:trPr>
          <w:trHeight w:val="314"/>
        </w:trPr>
        <w:tc>
          <w:tcPr>
            <w:cnfStyle w:val="001000000000" w:firstRow="0" w:lastRow="0" w:firstColumn="1" w:lastColumn="0" w:oddVBand="0" w:evenVBand="0" w:oddHBand="0" w:evenHBand="0" w:firstRowFirstColumn="0" w:firstRowLastColumn="0" w:lastRowFirstColumn="0" w:lastRowLastColumn="0"/>
            <w:tcW w:w="4670" w:type="dxa"/>
            <w:gridSpan w:val="7"/>
          </w:tcPr>
          <w:p w:rsidR="00A044C8" w:rsidRPr="00B46054" w:rsidRDefault="00A044C8" w:rsidP="00A044C8">
            <w:pPr>
              <w:spacing w:line="240" w:lineRule="auto"/>
              <w:ind w:firstLine="0"/>
              <w:rPr>
                <w:color w:val="auto"/>
                <w:sz w:val="18"/>
                <w:szCs w:val="18"/>
              </w:rPr>
            </w:pPr>
            <w:r w:rsidRPr="00B46054">
              <w:rPr>
                <w:color w:val="auto"/>
                <w:sz w:val="18"/>
                <w:szCs w:val="18"/>
              </w:rPr>
              <w:t xml:space="preserve">Tipo de portada: </w:t>
            </w:r>
            <w:r>
              <w:rPr>
                <w:b w:val="0"/>
                <w:color w:val="auto"/>
                <w:sz w:val="18"/>
                <w:szCs w:val="18"/>
              </w:rPr>
              <w:t>A1</w:t>
            </w:r>
            <w:r w:rsidRPr="000F7B8E">
              <w:rPr>
                <w:b w:val="0"/>
                <w:color w:val="auto"/>
                <w:sz w:val="18"/>
                <w:szCs w:val="18"/>
              </w:rPr>
              <w:t xml:space="preserve"> según Scaletti (2012)</w:t>
            </w:r>
          </w:p>
        </w:tc>
        <w:tc>
          <w:tcPr>
            <w:tcW w:w="5644" w:type="dxa"/>
            <w:gridSpan w:val="4"/>
            <w:vMerge w:val="restart"/>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0F7B8E">
              <w:rPr>
                <w:b/>
                <w:color w:val="auto"/>
                <w:sz w:val="18"/>
                <w:szCs w:val="18"/>
              </w:rPr>
              <w:t>Importancia histórica:</w:t>
            </w:r>
            <w:r w:rsidRPr="00B46054">
              <w:rPr>
                <w:color w:val="auto"/>
                <w:sz w:val="18"/>
                <w:szCs w:val="18"/>
              </w:rPr>
              <w:t xml:space="preserve"> Propietario más antiguo Josef de Apacueguy en 1747, en 1780 es adquirida para beaterio de Santa Rosa de Viterbo, después pasó a la familia Bernal, según Cajamarca  Arquitectura religiosa y civil (1983)</w:t>
            </w:r>
          </w:p>
        </w:tc>
      </w:tr>
      <w:tr w:rsidR="00A044C8" w:rsidRPr="00B46054" w:rsidTr="00A044C8">
        <w:trPr>
          <w:trHeight w:val="286"/>
        </w:trPr>
        <w:tc>
          <w:tcPr>
            <w:cnfStyle w:val="001000000000" w:firstRow="0" w:lastRow="0" w:firstColumn="1" w:lastColumn="0" w:oddVBand="0" w:evenVBand="0" w:oddHBand="0" w:evenHBand="0" w:firstRowFirstColumn="0" w:firstRowLastColumn="0" w:lastRowFirstColumn="0" w:lastRowLastColumn="0"/>
            <w:tcW w:w="4670" w:type="dxa"/>
            <w:gridSpan w:val="7"/>
          </w:tcPr>
          <w:p w:rsidR="00A044C8" w:rsidRPr="00B46054" w:rsidRDefault="00A044C8" w:rsidP="00A044C8">
            <w:pPr>
              <w:spacing w:line="240" w:lineRule="auto"/>
              <w:ind w:firstLine="0"/>
              <w:rPr>
                <w:color w:val="auto"/>
                <w:sz w:val="18"/>
                <w:szCs w:val="18"/>
              </w:rPr>
            </w:pPr>
            <w:r w:rsidRPr="00B46054">
              <w:rPr>
                <w:color w:val="auto"/>
                <w:sz w:val="18"/>
                <w:szCs w:val="18"/>
              </w:rPr>
              <w:t xml:space="preserve">Uso actual: </w:t>
            </w:r>
            <w:r w:rsidRPr="000F7B8E">
              <w:rPr>
                <w:b w:val="0"/>
                <w:color w:val="auto"/>
                <w:sz w:val="18"/>
                <w:szCs w:val="18"/>
              </w:rPr>
              <w:t>Casona Abandonada, no se registró más datos actuales.</w:t>
            </w:r>
          </w:p>
        </w:tc>
        <w:tc>
          <w:tcPr>
            <w:tcW w:w="5644" w:type="dxa"/>
            <w:gridSpan w:val="4"/>
            <w:vMerge/>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tc>
      </w:tr>
      <w:tr w:rsidR="00A044C8" w:rsidRPr="00B46054" w:rsidTr="00A044C8">
        <w:trPr>
          <w:trHeight w:val="825"/>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B46054" w:rsidRDefault="00A044C8" w:rsidP="00A044C8">
            <w:pPr>
              <w:spacing w:line="240" w:lineRule="auto"/>
              <w:ind w:firstLine="0"/>
              <w:rPr>
                <w:color w:val="auto"/>
                <w:sz w:val="18"/>
                <w:szCs w:val="18"/>
              </w:rPr>
            </w:pPr>
          </w:p>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arquitectónica</w:t>
            </w:r>
          </w:p>
          <w:p w:rsidR="00A044C8" w:rsidRPr="00B46054" w:rsidRDefault="00A044C8" w:rsidP="00A044C8">
            <w:pPr>
              <w:spacing w:line="240" w:lineRule="auto"/>
              <w:ind w:firstLine="0"/>
              <w:rPr>
                <w:color w:val="auto"/>
                <w:sz w:val="18"/>
                <w:szCs w:val="18"/>
              </w:rPr>
            </w:pPr>
            <w:r w:rsidRPr="00B46054">
              <w:rPr>
                <w:color w:val="auto"/>
                <w:sz w:val="18"/>
                <w:szCs w:val="18"/>
              </w:rPr>
              <w:t>del monumento</w:t>
            </w:r>
          </w:p>
        </w:tc>
        <w:tc>
          <w:tcPr>
            <w:tcW w:w="8505" w:type="dxa"/>
            <w:gridSpan w:val="8"/>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*No existen estudios de conservación,  por el Ministerio de Cultura,  ni la Municipalidad de Cajamarca.</w:t>
            </w:r>
          </w:p>
        </w:tc>
      </w:tr>
      <w:tr w:rsidR="00A044C8" w:rsidRPr="00B46054" w:rsidTr="00A044C8">
        <w:trPr>
          <w:trHeight w:val="875"/>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B46054" w:rsidRDefault="00A044C8" w:rsidP="00A044C8">
            <w:pPr>
              <w:spacing w:line="240" w:lineRule="auto"/>
              <w:ind w:firstLine="0"/>
              <w:rPr>
                <w:color w:val="auto"/>
                <w:sz w:val="18"/>
                <w:szCs w:val="18"/>
              </w:rPr>
            </w:pPr>
          </w:p>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y Protección legal</w:t>
            </w:r>
          </w:p>
        </w:tc>
        <w:tc>
          <w:tcPr>
            <w:tcW w:w="8505" w:type="dxa"/>
            <w:gridSpan w:val="8"/>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 R.S. No. 2900-1972-ED  Monumento histórico. (INC, 1983)</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 Ley del Patrimonio Cultural de la Nación  N° 28296</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rPr>
            </w:pPr>
            <w:r w:rsidRPr="00B46054">
              <w:rPr>
                <w:color w:val="auto"/>
                <w:sz w:val="18"/>
                <w:szCs w:val="20"/>
              </w:rPr>
              <w:t>* Reglamento Para la Zona Monumental de Cajamarca de 1994.</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rPr>
            </w:pPr>
            <w:r w:rsidRPr="00B46054">
              <w:rPr>
                <w:color w:val="auto"/>
              </w:rPr>
              <w:t>*</w:t>
            </w:r>
            <w:r w:rsidRPr="00B46054">
              <w:rPr>
                <w:color w:val="auto"/>
                <w:sz w:val="18"/>
              </w:rPr>
              <w:t>Reglamento de sanciones administrativas por infracciones en contra del Patrimonio Cultural</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rPr>
            </w:pPr>
            <w:r w:rsidRPr="00B46054">
              <w:rPr>
                <w:color w:val="auto"/>
                <w:sz w:val="18"/>
              </w:rPr>
              <w:t xml:space="preserve">  De la nación. R.D. N°5-2016- DGS-DGDP-VMPCIC/MC</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p>
        </w:tc>
      </w:tr>
      <w:tr w:rsidR="00A044C8" w:rsidRPr="00B46054" w:rsidTr="00A044C8">
        <w:trPr>
          <w:trHeight w:val="803"/>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371280" w:rsidRDefault="00A044C8" w:rsidP="00A044C8">
            <w:pPr>
              <w:spacing w:line="240" w:lineRule="auto"/>
              <w:ind w:firstLine="0"/>
              <w:rPr>
                <w:color w:val="auto"/>
                <w:sz w:val="18"/>
                <w:szCs w:val="20"/>
              </w:rPr>
            </w:pPr>
            <w:r w:rsidRPr="00371280">
              <w:rPr>
                <w:color w:val="auto"/>
                <w:sz w:val="18"/>
                <w:szCs w:val="20"/>
              </w:rPr>
              <w:t>Recursos económicos</w:t>
            </w:r>
          </w:p>
          <w:p w:rsidR="00A044C8" w:rsidRPr="00B46054" w:rsidRDefault="00A044C8" w:rsidP="00A044C8">
            <w:pPr>
              <w:spacing w:line="240" w:lineRule="auto"/>
              <w:ind w:firstLine="0"/>
              <w:rPr>
                <w:color w:val="auto"/>
                <w:sz w:val="20"/>
                <w:szCs w:val="20"/>
              </w:rPr>
            </w:pPr>
            <w:r w:rsidRPr="00371280">
              <w:rPr>
                <w:color w:val="auto"/>
                <w:sz w:val="18"/>
                <w:szCs w:val="20"/>
              </w:rPr>
              <w:t>asignados para conservación de monumentos</w:t>
            </w:r>
          </w:p>
        </w:tc>
        <w:tc>
          <w:tcPr>
            <w:tcW w:w="8505" w:type="dxa"/>
            <w:gridSpan w:val="8"/>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 xml:space="preserve">*Los recursos económicos asignados, son del sector privado (propietarios, empresas e instituciones) ; la Municipalidad y el Gobierno Regional pueden monitorear su preservación y conciliar con los propietarios para obtener beneficios mutuos, como por ejemplo con el tema predial.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p>
        </w:tc>
      </w:tr>
      <w:tr w:rsidR="00A044C8" w:rsidRPr="00B46054" w:rsidTr="00A044C8">
        <w:trPr>
          <w:trHeight w:val="651"/>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vinculada al</w:t>
            </w:r>
          </w:p>
          <w:p w:rsidR="00A044C8" w:rsidRPr="00B46054" w:rsidRDefault="00A044C8" w:rsidP="00A044C8">
            <w:pPr>
              <w:spacing w:line="240" w:lineRule="auto"/>
              <w:ind w:firstLine="0"/>
              <w:rPr>
                <w:color w:val="auto"/>
                <w:sz w:val="20"/>
                <w:szCs w:val="20"/>
              </w:rPr>
            </w:pPr>
            <w:r w:rsidRPr="00B46054">
              <w:rPr>
                <w:color w:val="auto"/>
                <w:sz w:val="18"/>
                <w:szCs w:val="18"/>
              </w:rPr>
              <w:t>turismo</w:t>
            </w:r>
          </w:p>
        </w:tc>
        <w:tc>
          <w:tcPr>
            <w:tcW w:w="8505" w:type="dxa"/>
            <w:gridSpan w:val="8"/>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20"/>
                <w:szCs w:val="20"/>
              </w:rPr>
              <w:t xml:space="preserve">*No presenta Jerarquización, ni Catalogación turística. </w:t>
            </w:r>
          </w:p>
        </w:tc>
      </w:tr>
      <w:tr w:rsidR="00A044C8" w:rsidRPr="00B46054" w:rsidTr="00A044C8">
        <w:trPr>
          <w:trHeight w:val="613"/>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vinculada al</w:t>
            </w:r>
          </w:p>
          <w:p w:rsidR="00A044C8" w:rsidRPr="00B46054" w:rsidRDefault="00A044C8" w:rsidP="00A044C8">
            <w:pPr>
              <w:spacing w:line="240" w:lineRule="auto"/>
              <w:ind w:firstLine="0"/>
              <w:rPr>
                <w:color w:val="auto"/>
                <w:sz w:val="18"/>
                <w:szCs w:val="18"/>
              </w:rPr>
            </w:pPr>
            <w:r w:rsidRPr="00B46054">
              <w:rPr>
                <w:color w:val="auto"/>
                <w:sz w:val="18"/>
                <w:szCs w:val="18"/>
              </w:rPr>
              <w:t>aspecto social</w:t>
            </w:r>
          </w:p>
        </w:tc>
        <w:tc>
          <w:tcPr>
            <w:tcW w:w="8505" w:type="dxa"/>
            <w:gridSpan w:val="8"/>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18"/>
                <w:szCs w:val="20"/>
              </w:rPr>
              <w:t>*Casona abandonada.</w:t>
            </w:r>
          </w:p>
        </w:tc>
      </w:tr>
      <w:tr w:rsidR="00A044C8" w:rsidRPr="00B46054" w:rsidTr="00A044C8">
        <w:trPr>
          <w:trHeight w:val="613"/>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B46054" w:rsidRDefault="00A044C8" w:rsidP="00A044C8">
            <w:pPr>
              <w:spacing w:line="240" w:lineRule="auto"/>
              <w:ind w:firstLine="0"/>
              <w:rPr>
                <w:color w:val="auto"/>
                <w:sz w:val="18"/>
                <w:szCs w:val="18"/>
              </w:rPr>
            </w:pPr>
          </w:p>
          <w:p w:rsidR="00A044C8" w:rsidRPr="00B46054" w:rsidRDefault="00A044C8" w:rsidP="00A044C8">
            <w:pPr>
              <w:spacing w:line="240" w:lineRule="auto"/>
              <w:ind w:firstLine="0"/>
              <w:rPr>
                <w:color w:val="auto"/>
                <w:sz w:val="18"/>
                <w:szCs w:val="18"/>
              </w:rPr>
            </w:pPr>
            <w:r w:rsidRPr="00B46054">
              <w:rPr>
                <w:color w:val="auto"/>
                <w:sz w:val="18"/>
                <w:szCs w:val="18"/>
              </w:rPr>
              <w:t>Conservación material del monumento</w:t>
            </w:r>
          </w:p>
        </w:tc>
        <w:tc>
          <w:tcPr>
            <w:tcW w:w="8505" w:type="dxa"/>
            <w:gridSpan w:val="8"/>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*Bueno (x)  Malo(  )  Regular (  ) - Según  inventario del Ministerio de Cultura- ex I.N.C. (1983)</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*Bueno (  )  Malo ( x)  Regular (  )- Según el plan de gestión del centro histórico de la M.P.C. (2013), en base a estudios de tipología a nivel de fachada.</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18"/>
                <w:szCs w:val="20"/>
              </w:rPr>
              <w:t xml:space="preserve">*Bueno ()  Malo (x)  Regular (   ) - Según Scaletti </w:t>
            </w:r>
            <w:r w:rsidRPr="00B46054">
              <w:rPr>
                <w:color w:val="auto"/>
                <w:sz w:val="20"/>
                <w:szCs w:val="20"/>
              </w:rPr>
              <w:t>(2012), en base a su estructura funcional, ha sufrido modificaciones y se ha demolido sectores importantes del edifico.</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p>
        </w:tc>
      </w:tr>
      <w:tr w:rsidR="00A044C8" w:rsidRPr="00B46054" w:rsidTr="00A044C8">
        <w:trPr>
          <w:trHeight w:val="229"/>
        </w:trPr>
        <w:tc>
          <w:tcPr>
            <w:cnfStyle w:val="001000000000" w:firstRow="0" w:lastRow="0" w:firstColumn="1" w:lastColumn="0" w:oddVBand="0" w:evenVBand="0" w:oddHBand="0" w:evenHBand="0" w:firstRowFirstColumn="0" w:firstRowLastColumn="0" w:lastRowFirstColumn="0" w:lastRowLastColumn="0"/>
            <w:tcW w:w="10314" w:type="dxa"/>
            <w:gridSpan w:val="11"/>
          </w:tcPr>
          <w:p w:rsidR="00A044C8" w:rsidRPr="00B46054" w:rsidRDefault="00A044C8" w:rsidP="00A044C8">
            <w:pPr>
              <w:spacing w:line="240" w:lineRule="auto"/>
              <w:ind w:firstLine="0"/>
              <w:rPr>
                <w:color w:val="auto"/>
                <w:sz w:val="18"/>
                <w:szCs w:val="20"/>
              </w:rPr>
            </w:pPr>
            <w:r w:rsidRPr="00B46054">
              <w:rPr>
                <w:color w:val="auto"/>
                <w:sz w:val="18"/>
                <w:szCs w:val="20"/>
              </w:rPr>
              <w:t xml:space="preserve">Estado de conservación según la población encuestada en la investigación: Malo - No la conocen. </w:t>
            </w:r>
            <w:r w:rsidRPr="005B0CFE">
              <w:rPr>
                <w:b w:val="0"/>
                <w:color w:val="auto"/>
                <w:sz w:val="18"/>
                <w:szCs w:val="20"/>
              </w:rPr>
              <w:t xml:space="preserve">( </w:t>
            </w:r>
            <w:r>
              <w:rPr>
                <w:b w:val="0"/>
                <w:color w:val="auto"/>
                <w:sz w:val="18"/>
                <w:szCs w:val="20"/>
              </w:rPr>
              <w:t>v</w:t>
            </w:r>
            <w:r w:rsidRPr="005B0CFE">
              <w:rPr>
                <w:b w:val="0"/>
                <w:color w:val="auto"/>
                <w:sz w:val="18"/>
                <w:szCs w:val="20"/>
              </w:rPr>
              <w:t>er página</w:t>
            </w:r>
            <w:r>
              <w:rPr>
                <w:b w:val="0"/>
                <w:color w:val="auto"/>
                <w:sz w:val="18"/>
                <w:szCs w:val="20"/>
              </w:rPr>
              <w:t xml:space="preserve"> </w:t>
            </w:r>
            <w:r w:rsidR="002D0BA8">
              <w:rPr>
                <w:b w:val="0"/>
                <w:color w:val="auto"/>
                <w:sz w:val="18"/>
                <w:szCs w:val="20"/>
              </w:rPr>
              <w:t>154- figura 74</w:t>
            </w:r>
            <w:r w:rsidR="002D0BA8" w:rsidRPr="004676A3">
              <w:rPr>
                <w:b w:val="0"/>
                <w:color w:val="auto"/>
                <w:sz w:val="18"/>
                <w:szCs w:val="20"/>
              </w:rPr>
              <w:t>)</w:t>
            </w:r>
          </w:p>
          <w:p w:rsidR="00A044C8" w:rsidRPr="00B46054" w:rsidRDefault="00A044C8" w:rsidP="00A044C8">
            <w:pPr>
              <w:spacing w:line="240" w:lineRule="auto"/>
              <w:ind w:firstLine="0"/>
              <w:rPr>
                <w:color w:val="auto"/>
                <w:sz w:val="18"/>
                <w:szCs w:val="20"/>
              </w:rPr>
            </w:pPr>
          </w:p>
        </w:tc>
      </w:tr>
      <w:tr w:rsidR="00A044C8" w:rsidRPr="00B46054" w:rsidTr="00A044C8">
        <w:trPr>
          <w:trHeight w:val="229"/>
        </w:trPr>
        <w:tc>
          <w:tcPr>
            <w:cnfStyle w:val="001000000000" w:firstRow="0" w:lastRow="0" w:firstColumn="1" w:lastColumn="0" w:oddVBand="0" w:evenVBand="0" w:oddHBand="0" w:evenHBand="0" w:firstRowFirstColumn="0" w:firstRowLastColumn="0" w:lastRowFirstColumn="0" w:lastRowLastColumn="0"/>
            <w:tcW w:w="10314" w:type="dxa"/>
            <w:gridSpan w:val="11"/>
          </w:tcPr>
          <w:p w:rsidR="00A044C8" w:rsidRPr="00B46054" w:rsidRDefault="00A044C8" w:rsidP="00A044C8">
            <w:pPr>
              <w:spacing w:line="240" w:lineRule="auto"/>
              <w:ind w:firstLine="0"/>
              <w:rPr>
                <w:color w:val="auto"/>
                <w:sz w:val="20"/>
                <w:szCs w:val="20"/>
              </w:rPr>
            </w:pPr>
            <w:r w:rsidRPr="00B46054">
              <w:rPr>
                <w:color w:val="auto"/>
                <w:sz w:val="20"/>
                <w:szCs w:val="20"/>
              </w:rPr>
              <w:t>Determinación del estado de conservación: Malo,  según los últimos  registros  del es</w:t>
            </w:r>
            <w:r>
              <w:rPr>
                <w:color w:val="auto"/>
                <w:sz w:val="20"/>
                <w:szCs w:val="20"/>
              </w:rPr>
              <w:t>tado de conservación realizados</w:t>
            </w:r>
          </w:p>
        </w:tc>
      </w:tr>
      <w:tr w:rsidR="00BF74A5" w:rsidRPr="00B46054" w:rsidTr="00A044C8">
        <w:trPr>
          <w:trHeight w:val="229"/>
        </w:trPr>
        <w:tc>
          <w:tcPr>
            <w:cnfStyle w:val="001000000000" w:firstRow="0" w:lastRow="0" w:firstColumn="1" w:lastColumn="0" w:oddVBand="0" w:evenVBand="0" w:oddHBand="0" w:evenHBand="0" w:firstRowFirstColumn="0" w:firstRowLastColumn="0" w:lastRowFirstColumn="0" w:lastRowLastColumn="0"/>
            <w:tcW w:w="10314" w:type="dxa"/>
            <w:gridSpan w:val="11"/>
          </w:tcPr>
          <w:p w:rsidR="00BF74A5" w:rsidRPr="00B46054" w:rsidRDefault="00BF74A5" w:rsidP="00A044C8">
            <w:pPr>
              <w:spacing w:line="240" w:lineRule="auto"/>
              <w:ind w:firstLine="0"/>
              <w:rPr>
                <w:sz w:val="20"/>
                <w:szCs w:val="20"/>
              </w:rPr>
            </w:pPr>
          </w:p>
        </w:tc>
      </w:tr>
      <w:tr w:rsidR="00A044C8" w:rsidRPr="00B46054" w:rsidTr="00A044C8">
        <w:trPr>
          <w:trHeight w:val="256"/>
        </w:trPr>
        <w:tc>
          <w:tcPr>
            <w:cnfStyle w:val="001000000000" w:firstRow="0" w:lastRow="0" w:firstColumn="1" w:lastColumn="0" w:oddVBand="0" w:evenVBand="0" w:oddHBand="0" w:evenHBand="0" w:firstRowFirstColumn="0" w:firstRowLastColumn="0" w:lastRowFirstColumn="0" w:lastRowLastColumn="0"/>
            <w:tcW w:w="10314" w:type="dxa"/>
            <w:gridSpan w:val="11"/>
          </w:tcPr>
          <w:p w:rsidR="00A044C8" w:rsidRPr="00B46054" w:rsidRDefault="00092976" w:rsidP="00A044C8">
            <w:pPr>
              <w:pStyle w:val="titulodetabla"/>
              <w:spacing w:after="0"/>
              <w:rPr>
                <w:sz w:val="20"/>
                <w:szCs w:val="20"/>
              </w:rPr>
            </w:pPr>
            <w:r>
              <w:rPr>
                <w:i w:val="0"/>
                <w:lang w:eastAsia="es-PE"/>
              </w:rPr>
              <w:lastRenderedPageBreak/>
              <w:t>Tabla 2</w:t>
            </w:r>
            <w:r w:rsidR="00A044C8" w:rsidRPr="00DA1D10">
              <w:rPr>
                <w:i w:val="0"/>
                <w:lang w:eastAsia="es-PE"/>
              </w:rPr>
              <w:t xml:space="preserve">4 </w:t>
            </w:r>
            <w:r w:rsidR="00A044C8">
              <w:rPr>
                <w:lang w:eastAsia="es-PE"/>
              </w:rPr>
              <w:t xml:space="preserve">                              </w:t>
            </w:r>
            <w:r w:rsidR="00A044C8" w:rsidRPr="00B46054">
              <w:rPr>
                <w:lang w:eastAsia="es-PE"/>
              </w:rPr>
              <w:t>Casona Neptalí Castañeda</w:t>
            </w:r>
          </w:p>
        </w:tc>
      </w:tr>
      <w:tr w:rsidR="00A044C8" w:rsidRPr="00B46054" w:rsidTr="00A044C8">
        <w:trPr>
          <w:trHeight w:val="2250"/>
        </w:trPr>
        <w:tc>
          <w:tcPr>
            <w:cnfStyle w:val="001000000000" w:firstRow="0" w:lastRow="0" w:firstColumn="1" w:lastColumn="0" w:oddVBand="0" w:evenVBand="0" w:oddHBand="0" w:evenHBand="0" w:firstRowFirstColumn="0" w:firstRowLastColumn="0" w:lastRowFirstColumn="0" w:lastRowLastColumn="0"/>
            <w:tcW w:w="10314" w:type="dxa"/>
            <w:gridSpan w:val="11"/>
          </w:tcPr>
          <w:p w:rsidR="00A044C8" w:rsidRPr="00B46054" w:rsidRDefault="00A044C8" w:rsidP="00A044C8">
            <w:pPr>
              <w:spacing w:line="240" w:lineRule="auto"/>
              <w:ind w:firstLine="0"/>
              <w:rPr>
                <w:color w:val="auto"/>
                <w:sz w:val="20"/>
                <w:szCs w:val="20"/>
              </w:rPr>
            </w:pPr>
            <w:r w:rsidRPr="00B46054">
              <w:rPr>
                <w:noProof/>
                <w:lang w:eastAsia="es-PE"/>
              </w:rPr>
              <w:drawing>
                <wp:anchor distT="0" distB="0" distL="114300" distR="114300" simplePos="0" relativeHeight="251713536" behindDoc="0" locked="0" layoutInCell="1" allowOverlap="1" wp14:anchorId="315C7B36" wp14:editId="43EF90DF">
                  <wp:simplePos x="0" y="0"/>
                  <wp:positionH relativeFrom="column">
                    <wp:posOffset>787400</wp:posOffset>
                  </wp:positionH>
                  <wp:positionV relativeFrom="paragraph">
                    <wp:posOffset>36195</wp:posOffset>
                  </wp:positionV>
                  <wp:extent cx="4220210" cy="1659890"/>
                  <wp:effectExtent l="0" t="0" r="8890" b="0"/>
                  <wp:wrapSquare wrapText="bothSides"/>
                  <wp:docPr id="445" name="Imagen 445" descr="C:\Users\dani\Desktop\fotos 2\20170227_134408.jpg"/>
                  <wp:cNvGraphicFramePr/>
                  <a:graphic xmlns:a="http://schemas.openxmlformats.org/drawingml/2006/main">
                    <a:graphicData uri="http://schemas.openxmlformats.org/drawingml/2006/picture">
                      <pic:pic xmlns:pic="http://schemas.openxmlformats.org/drawingml/2006/picture">
                        <pic:nvPicPr>
                          <pic:cNvPr id="14" name="Imagen 14" descr="C:\Users\dani\Desktop\fotos 2\20170227_134408.jpg"/>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4220210" cy="16598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tc>
      </w:tr>
      <w:tr w:rsidR="00A044C8" w:rsidRPr="00B46054" w:rsidTr="00A044C8">
        <w:trPr>
          <w:trHeight w:val="2257"/>
        </w:trPr>
        <w:tc>
          <w:tcPr>
            <w:cnfStyle w:val="001000000000" w:firstRow="0" w:lastRow="0" w:firstColumn="1" w:lastColumn="0" w:oddVBand="0" w:evenVBand="0" w:oddHBand="0" w:evenHBand="0" w:firstRowFirstColumn="0" w:firstRowLastColumn="0" w:lastRowFirstColumn="0" w:lastRowLastColumn="0"/>
            <w:tcW w:w="4677" w:type="dxa"/>
            <w:gridSpan w:val="8"/>
          </w:tcPr>
          <w:p w:rsidR="00A044C8" w:rsidRPr="00B46054" w:rsidRDefault="00A044C8" w:rsidP="00A044C8">
            <w:pPr>
              <w:spacing w:line="240" w:lineRule="auto"/>
              <w:ind w:firstLine="0"/>
              <w:rPr>
                <w:color w:val="auto"/>
                <w:sz w:val="20"/>
                <w:szCs w:val="20"/>
              </w:rPr>
            </w:pPr>
            <w:r w:rsidRPr="00B46054">
              <w:rPr>
                <w:noProof/>
                <w:lang w:eastAsia="es-PE"/>
              </w:rPr>
              <w:drawing>
                <wp:anchor distT="0" distB="0" distL="114300" distR="114300" simplePos="0" relativeHeight="251715584" behindDoc="0" locked="0" layoutInCell="1" allowOverlap="1" wp14:anchorId="58959513" wp14:editId="7D84E07A">
                  <wp:simplePos x="0" y="0"/>
                  <wp:positionH relativeFrom="column">
                    <wp:posOffset>737235</wp:posOffset>
                  </wp:positionH>
                  <wp:positionV relativeFrom="paragraph">
                    <wp:posOffset>60325</wp:posOffset>
                  </wp:positionV>
                  <wp:extent cx="1582420" cy="1477010"/>
                  <wp:effectExtent l="0" t="4445" r="0" b="0"/>
                  <wp:wrapSquare wrapText="bothSides"/>
                  <wp:docPr id="446" name="Imagen 446" descr="C:\Users\dani\Desktop\fotos 2\20170227_134419.jpg"/>
                  <wp:cNvGraphicFramePr/>
                  <a:graphic xmlns:a="http://schemas.openxmlformats.org/drawingml/2006/main">
                    <a:graphicData uri="http://schemas.openxmlformats.org/drawingml/2006/picture">
                      <pic:pic xmlns:pic="http://schemas.openxmlformats.org/drawingml/2006/picture">
                        <pic:nvPicPr>
                          <pic:cNvPr id="15" name="Imagen 15" descr="C:\Users\dani\Desktop\fotos 2\20170227_134419.jpg"/>
                          <pic:cNvPicPr/>
                        </pic:nvPicPr>
                        <pic:blipFill rotWithShape="1">
                          <a:blip r:embed="rId329" cstate="print">
                            <a:extLst>
                              <a:ext uri="{BEBA8EAE-BF5A-486C-A8C5-ECC9F3942E4B}">
                                <a14:imgProps xmlns:a14="http://schemas.microsoft.com/office/drawing/2010/main">
                                  <a14:imgLayer r:embed="rId330">
                                    <a14:imgEffect>
                                      <a14:colorTemperature colorTemp="5900"/>
                                    </a14:imgEffect>
                                  </a14:imgLayer>
                                </a14:imgProps>
                              </a:ext>
                              <a:ext uri="{28A0092B-C50C-407E-A947-70E740481C1C}">
                                <a14:useLocalDpi xmlns:a14="http://schemas.microsoft.com/office/drawing/2010/main" val="0"/>
                              </a:ext>
                            </a:extLst>
                          </a:blip>
                          <a:srcRect l="3735" r="20715"/>
                          <a:stretch/>
                        </pic:blipFill>
                        <pic:spPr bwMode="auto">
                          <a:xfrm rot="5400000">
                            <a:off x="0" y="0"/>
                            <a:ext cx="1582420" cy="14770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5637" w:type="dxa"/>
            <w:gridSpan w:val="3"/>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noProof/>
                <w:lang w:eastAsia="es-PE"/>
              </w:rPr>
              <w:drawing>
                <wp:anchor distT="0" distB="0" distL="114300" distR="114300" simplePos="0" relativeHeight="251711488" behindDoc="0" locked="0" layoutInCell="1" allowOverlap="1" wp14:anchorId="6DA49BB5" wp14:editId="5EF66477">
                  <wp:simplePos x="0" y="0"/>
                  <wp:positionH relativeFrom="column">
                    <wp:posOffset>124460</wp:posOffset>
                  </wp:positionH>
                  <wp:positionV relativeFrom="paragraph">
                    <wp:posOffset>98425</wp:posOffset>
                  </wp:positionV>
                  <wp:extent cx="2644140" cy="1363980"/>
                  <wp:effectExtent l="0" t="0" r="3810" b="7620"/>
                  <wp:wrapSquare wrapText="bothSides"/>
                  <wp:docPr id="447" name="Imagen 447" descr="C:\Users\dani\Desktop\fotos 2\20170227_134448.jpg"/>
                  <wp:cNvGraphicFramePr/>
                  <a:graphic xmlns:a="http://schemas.openxmlformats.org/drawingml/2006/main">
                    <a:graphicData uri="http://schemas.openxmlformats.org/drawingml/2006/picture">
                      <pic:pic xmlns:pic="http://schemas.openxmlformats.org/drawingml/2006/picture">
                        <pic:nvPicPr>
                          <pic:cNvPr id="12" name="Imagen 12" descr="C:\Users\dani\Desktop\fotos 2\20170227_134448.jpg"/>
                          <pic:cNvPicPr/>
                        </pic:nvPicPr>
                        <pic:blipFill rotWithShape="1">
                          <a:blip r:embed="rId331" cstate="print">
                            <a:extLst>
                              <a:ext uri="{28A0092B-C50C-407E-A947-70E740481C1C}">
                                <a14:useLocalDpi xmlns:a14="http://schemas.microsoft.com/office/drawing/2010/main" val="0"/>
                              </a:ext>
                            </a:extLst>
                          </a:blip>
                          <a:srcRect l="4571" b="9107"/>
                          <a:stretch/>
                        </pic:blipFill>
                        <pic:spPr bwMode="auto">
                          <a:xfrm>
                            <a:off x="0" y="0"/>
                            <a:ext cx="2644140" cy="13639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A044C8" w:rsidRPr="00B46054" w:rsidTr="00A044C8">
        <w:trPr>
          <w:trHeight w:val="211"/>
        </w:trPr>
        <w:tc>
          <w:tcPr>
            <w:cnfStyle w:val="001000000000" w:firstRow="0" w:lastRow="0" w:firstColumn="1" w:lastColumn="0" w:oddVBand="0" w:evenVBand="0" w:oddHBand="0" w:evenHBand="0" w:firstRowFirstColumn="0" w:firstRowLastColumn="0" w:lastRowFirstColumn="0" w:lastRowLastColumn="0"/>
            <w:tcW w:w="4670" w:type="dxa"/>
            <w:gridSpan w:val="7"/>
          </w:tcPr>
          <w:p w:rsidR="00A044C8" w:rsidRPr="00B46054" w:rsidRDefault="00A044C8" w:rsidP="00A044C8">
            <w:pPr>
              <w:spacing w:line="240" w:lineRule="auto"/>
              <w:ind w:firstLine="0"/>
              <w:rPr>
                <w:color w:val="auto"/>
                <w:sz w:val="18"/>
                <w:szCs w:val="18"/>
              </w:rPr>
            </w:pPr>
            <w:r w:rsidRPr="00B46054">
              <w:rPr>
                <w:color w:val="auto"/>
                <w:sz w:val="18"/>
                <w:szCs w:val="18"/>
              </w:rPr>
              <w:t xml:space="preserve">Protección: </w:t>
            </w:r>
            <w:r w:rsidRPr="000F7B8E">
              <w:rPr>
                <w:b w:val="0"/>
                <w:color w:val="auto"/>
                <w:sz w:val="18"/>
                <w:szCs w:val="18"/>
              </w:rPr>
              <w:t>R.S. N° 2900-1972-ED.  Con fecha 28/12/1972</w:t>
            </w:r>
          </w:p>
        </w:tc>
        <w:tc>
          <w:tcPr>
            <w:tcW w:w="5644" w:type="dxa"/>
            <w:gridSpan w:val="4"/>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0F7B8E">
              <w:rPr>
                <w:b/>
                <w:color w:val="auto"/>
                <w:sz w:val="18"/>
                <w:szCs w:val="18"/>
              </w:rPr>
              <w:t>Construcción:</w:t>
            </w:r>
            <w:r w:rsidRPr="00B46054">
              <w:rPr>
                <w:color w:val="auto"/>
                <w:sz w:val="18"/>
                <w:szCs w:val="18"/>
              </w:rPr>
              <w:t xml:space="preserve"> siglo XVIII.</w:t>
            </w:r>
          </w:p>
        </w:tc>
      </w:tr>
      <w:tr w:rsidR="00A044C8" w:rsidRPr="00B46054" w:rsidTr="00A044C8">
        <w:trPr>
          <w:trHeight w:val="287"/>
        </w:trPr>
        <w:tc>
          <w:tcPr>
            <w:cnfStyle w:val="001000000000" w:firstRow="0" w:lastRow="0" w:firstColumn="1" w:lastColumn="0" w:oddVBand="0" w:evenVBand="0" w:oddHBand="0" w:evenHBand="0" w:firstRowFirstColumn="0" w:firstRowLastColumn="0" w:lastRowFirstColumn="0" w:lastRowLastColumn="0"/>
            <w:tcW w:w="4670" w:type="dxa"/>
            <w:gridSpan w:val="7"/>
          </w:tcPr>
          <w:p w:rsidR="00A044C8" w:rsidRPr="00B46054" w:rsidRDefault="00A044C8" w:rsidP="00A044C8">
            <w:pPr>
              <w:spacing w:line="240" w:lineRule="auto"/>
              <w:ind w:firstLine="0"/>
              <w:rPr>
                <w:color w:val="auto"/>
                <w:sz w:val="18"/>
                <w:szCs w:val="18"/>
              </w:rPr>
            </w:pPr>
            <w:r w:rsidRPr="00B46054">
              <w:rPr>
                <w:color w:val="auto"/>
                <w:sz w:val="18"/>
                <w:szCs w:val="18"/>
              </w:rPr>
              <w:t xml:space="preserve">Ubicación: </w:t>
            </w:r>
            <w:r w:rsidRPr="000F7B8E">
              <w:rPr>
                <w:b w:val="0"/>
                <w:color w:val="auto"/>
                <w:sz w:val="18"/>
                <w:szCs w:val="18"/>
              </w:rPr>
              <w:t>Jr. Tarapacá 610-618 esquina  Jr. Junín</w:t>
            </w:r>
            <w:r w:rsidRPr="00B46054">
              <w:rPr>
                <w:color w:val="auto"/>
                <w:sz w:val="18"/>
                <w:szCs w:val="18"/>
              </w:rPr>
              <w:t xml:space="preserve"> </w:t>
            </w:r>
          </w:p>
        </w:tc>
        <w:tc>
          <w:tcPr>
            <w:tcW w:w="5644" w:type="dxa"/>
            <w:gridSpan w:val="4"/>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0F7B8E">
              <w:rPr>
                <w:b/>
                <w:color w:val="auto"/>
                <w:sz w:val="18"/>
                <w:szCs w:val="18"/>
              </w:rPr>
              <w:t>Material:</w:t>
            </w:r>
            <w:r w:rsidRPr="00B46054">
              <w:rPr>
                <w:color w:val="auto"/>
                <w:sz w:val="18"/>
                <w:szCs w:val="18"/>
              </w:rPr>
              <w:t xml:space="preserve"> Predominante adobe y madera, portada de piedra</w:t>
            </w:r>
          </w:p>
        </w:tc>
      </w:tr>
      <w:tr w:rsidR="00A044C8" w:rsidRPr="00B46054" w:rsidTr="00A044C8">
        <w:trPr>
          <w:trHeight w:val="314"/>
        </w:trPr>
        <w:tc>
          <w:tcPr>
            <w:cnfStyle w:val="001000000000" w:firstRow="0" w:lastRow="0" w:firstColumn="1" w:lastColumn="0" w:oddVBand="0" w:evenVBand="0" w:oddHBand="0" w:evenHBand="0" w:firstRowFirstColumn="0" w:firstRowLastColumn="0" w:lastRowFirstColumn="0" w:lastRowLastColumn="0"/>
            <w:tcW w:w="4670" w:type="dxa"/>
            <w:gridSpan w:val="7"/>
          </w:tcPr>
          <w:p w:rsidR="00A044C8" w:rsidRPr="00B46054" w:rsidRDefault="00A044C8" w:rsidP="00A044C8">
            <w:pPr>
              <w:spacing w:line="240" w:lineRule="auto"/>
              <w:ind w:firstLine="0"/>
              <w:rPr>
                <w:color w:val="auto"/>
                <w:sz w:val="18"/>
                <w:szCs w:val="18"/>
              </w:rPr>
            </w:pPr>
            <w:r w:rsidRPr="00B46054">
              <w:rPr>
                <w:color w:val="auto"/>
                <w:sz w:val="18"/>
                <w:szCs w:val="18"/>
              </w:rPr>
              <w:t xml:space="preserve">Tipo de portada: </w:t>
            </w:r>
            <w:r w:rsidRPr="000F7B8E">
              <w:rPr>
                <w:b w:val="0"/>
                <w:color w:val="auto"/>
                <w:sz w:val="18"/>
                <w:szCs w:val="18"/>
              </w:rPr>
              <w:t>A1 según Scaletti (2012)</w:t>
            </w:r>
          </w:p>
        </w:tc>
        <w:tc>
          <w:tcPr>
            <w:tcW w:w="5644" w:type="dxa"/>
            <w:gridSpan w:val="4"/>
            <w:vMerge w:val="restart"/>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0F7B8E">
              <w:rPr>
                <w:b/>
                <w:color w:val="auto"/>
                <w:sz w:val="18"/>
                <w:szCs w:val="18"/>
              </w:rPr>
              <w:t>Importancia histórica:</w:t>
            </w:r>
            <w:r w:rsidRPr="00B46054">
              <w:rPr>
                <w:color w:val="auto"/>
                <w:sz w:val="18"/>
                <w:szCs w:val="18"/>
              </w:rPr>
              <w:t xml:space="preserve"> Propietario más antiguo es Nepalí Castañeda, en 1882 funcionó como congreso, según Cajamarca  Arquitectura religiosa y civil (1983).</w:t>
            </w:r>
          </w:p>
        </w:tc>
      </w:tr>
      <w:tr w:rsidR="00A044C8" w:rsidRPr="00B46054" w:rsidTr="00A044C8">
        <w:trPr>
          <w:trHeight w:val="286"/>
        </w:trPr>
        <w:tc>
          <w:tcPr>
            <w:cnfStyle w:val="001000000000" w:firstRow="0" w:lastRow="0" w:firstColumn="1" w:lastColumn="0" w:oddVBand="0" w:evenVBand="0" w:oddHBand="0" w:evenHBand="0" w:firstRowFirstColumn="0" w:firstRowLastColumn="0" w:lastRowFirstColumn="0" w:lastRowLastColumn="0"/>
            <w:tcW w:w="4670" w:type="dxa"/>
            <w:gridSpan w:val="7"/>
          </w:tcPr>
          <w:p w:rsidR="00A044C8" w:rsidRPr="00B46054" w:rsidRDefault="00A044C8" w:rsidP="00A044C8">
            <w:pPr>
              <w:spacing w:line="240" w:lineRule="auto"/>
              <w:ind w:firstLine="0"/>
              <w:rPr>
                <w:color w:val="auto"/>
                <w:sz w:val="18"/>
                <w:szCs w:val="18"/>
              </w:rPr>
            </w:pPr>
            <w:r w:rsidRPr="00B46054">
              <w:rPr>
                <w:color w:val="auto"/>
                <w:sz w:val="18"/>
                <w:szCs w:val="18"/>
              </w:rPr>
              <w:t xml:space="preserve">Uso actual: </w:t>
            </w:r>
            <w:r w:rsidRPr="000F7B8E">
              <w:rPr>
                <w:b w:val="0"/>
                <w:color w:val="auto"/>
                <w:sz w:val="18"/>
                <w:szCs w:val="18"/>
              </w:rPr>
              <w:t>Alquiler comercial.</w:t>
            </w:r>
          </w:p>
        </w:tc>
        <w:tc>
          <w:tcPr>
            <w:tcW w:w="5644" w:type="dxa"/>
            <w:gridSpan w:val="4"/>
            <w:vMerge/>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tc>
      </w:tr>
      <w:tr w:rsidR="00A044C8" w:rsidRPr="00B46054" w:rsidTr="00A044C8">
        <w:trPr>
          <w:trHeight w:val="825"/>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B46054" w:rsidRDefault="00A044C8" w:rsidP="00A044C8">
            <w:pPr>
              <w:spacing w:line="240" w:lineRule="auto"/>
              <w:ind w:firstLine="0"/>
              <w:rPr>
                <w:color w:val="auto"/>
                <w:sz w:val="18"/>
                <w:szCs w:val="18"/>
              </w:rPr>
            </w:pPr>
          </w:p>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arquitectónica</w:t>
            </w:r>
          </w:p>
          <w:p w:rsidR="00A044C8" w:rsidRPr="00B46054" w:rsidRDefault="00A044C8" w:rsidP="00A044C8">
            <w:pPr>
              <w:spacing w:line="240" w:lineRule="auto"/>
              <w:ind w:firstLine="0"/>
              <w:rPr>
                <w:color w:val="auto"/>
                <w:sz w:val="18"/>
                <w:szCs w:val="18"/>
              </w:rPr>
            </w:pPr>
            <w:r w:rsidRPr="00B46054">
              <w:rPr>
                <w:color w:val="auto"/>
                <w:sz w:val="18"/>
                <w:szCs w:val="18"/>
              </w:rPr>
              <w:t>del monumento</w:t>
            </w:r>
          </w:p>
        </w:tc>
        <w:tc>
          <w:tcPr>
            <w:tcW w:w="8505" w:type="dxa"/>
            <w:gridSpan w:val="8"/>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*No ex</w:t>
            </w:r>
            <w:r>
              <w:rPr>
                <w:color w:val="auto"/>
                <w:sz w:val="18"/>
                <w:szCs w:val="18"/>
              </w:rPr>
              <w:t xml:space="preserve">isten estudios de conservación, por el Ministerio de Cultura, </w:t>
            </w:r>
            <w:r w:rsidRPr="00B46054">
              <w:rPr>
                <w:color w:val="auto"/>
                <w:sz w:val="18"/>
                <w:szCs w:val="18"/>
              </w:rPr>
              <w:t>ni la Municipalidad de Cajamarca.</w:t>
            </w:r>
          </w:p>
        </w:tc>
      </w:tr>
      <w:tr w:rsidR="00A044C8" w:rsidRPr="00B46054" w:rsidTr="00A044C8">
        <w:trPr>
          <w:trHeight w:val="875"/>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B46054" w:rsidRDefault="00A044C8" w:rsidP="00A044C8">
            <w:pPr>
              <w:spacing w:line="240" w:lineRule="auto"/>
              <w:ind w:firstLine="0"/>
              <w:rPr>
                <w:color w:val="auto"/>
                <w:sz w:val="18"/>
                <w:szCs w:val="18"/>
              </w:rPr>
            </w:pPr>
          </w:p>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y Protección legal</w:t>
            </w:r>
          </w:p>
        </w:tc>
        <w:tc>
          <w:tcPr>
            <w:tcW w:w="8505" w:type="dxa"/>
            <w:gridSpan w:val="8"/>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 R.S. No. 2900-1972-ED  Monumento histórico. (INC, 1983)</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 Ley del Patrimonio Cultural de la Nación  N° 28296</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rPr>
            </w:pPr>
            <w:r w:rsidRPr="00B46054">
              <w:rPr>
                <w:color w:val="auto"/>
                <w:sz w:val="18"/>
                <w:szCs w:val="20"/>
              </w:rPr>
              <w:t>* Reglamento Para la Zona Monumental de Cajamarca de 1994.</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rPr>
            </w:pPr>
            <w:r w:rsidRPr="00B46054">
              <w:rPr>
                <w:color w:val="auto"/>
              </w:rPr>
              <w:t>*</w:t>
            </w:r>
            <w:r w:rsidRPr="00B46054">
              <w:rPr>
                <w:color w:val="auto"/>
                <w:sz w:val="18"/>
              </w:rPr>
              <w:t>Reglamento de sanciones administrativas por infracciones en contra del Patrimonio Cultural</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rPr>
            </w:pPr>
            <w:r w:rsidRPr="00B46054">
              <w:rPr>
                <w:color w:val="auto"/>
                <w:sz w:val="18"/>
              </w:rPr>
              <w:t xml:space="preserve">  De la nación. R.D. N°5-2016- DGS-DGDP-VMPCIC/MC</w:t>
            </w:r>
          </w:p>
        </w:tc>
      </w:tr>
      <w:tr w:rsidR="00A044C8" w:rsidRPr="00B46054" w:rsidTr="00A044C8">
        <w:trPr>
          <w:trHeight w:val="880"/>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0F7B8E" w:rsidRDefault="00A044C8" w:rsidP="00A044C8">
            <w:pPr>
              <w:spacing w:line="240" w:lineRule="auto"/>
              <w:ind w:firstLine="0"/>
              <w:rPr>
                <w:color w:val="auto"/>
                <w:sz w:val="18"/>
                <w:szCs w:val="20"/>
              </w:rPr>
            </w:pPr>
            <w:r w:rsidRPr="000F7B8E">
              <w:rPr>
                <w:color w:val="auto"/>
                <w:sz w:val="18"/>
                <w:szCs w:val="20"/>
              </w:rPr>
              <w:t>Recursos económicos</w:t>
            </w:r>
          </w:p>
          <w:p w:rsidR="00A044C8" w:rsidRPr="00B46054" w:rsidRDefault="00A044C8" w:rsidP="00A044C8">
            <w:pPr>
              <w:spacing w:line="240" w:lineRule="auto"/>
              <w:ind w:firstLine="0"/>
              <w:rPr>
                <w:color w:val="auto"/>
                <w:sz w:val="20"/>
                <w:szCs w:val="20"/>
              </w:rPr>
            </w:pPr>
            <w:r w:rsidRPr="000F7B8E">
              <w:rPr>
                <w:color w:val="auto"/>
                <w:sz w:val="18"/>
                <w:szCs w:val="20"/>
              </w:rPr>
              <w:t>asignados para conservación de monumentos</w:t>
            </w:r>
          </w:p>
        </w:tc>
        <w:tc>
          <w:tcPr>
            <w:tcW w:w="8505" w:type="dxa"/>
            <w:gridSpan w:val="8"/>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 xml:space="preserve">*Los recursos económicos asignados, son del sector privado (propietarios, empresas e instituciones) ; la Municipalidad y el Gobierno Regional pueden monitorear su preservación y conciliar con los propietarios para obtener beneficios mutuos, como por ejemplo con el tema predial.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p>
        </w:tc>
      </w:tr>
      <w:tr w:rsidR="00A044C8" w:rsidRPr="00B46054" w:rsidTr="00A044C8">
        <w:trPr>
          <w:trHeight w:val="680"/>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vinculada al</w:t>
            </w:r>
          </w:p>
          <w:p w:rsidR="00A044C8" w:rsidRPr="00B46054" w:rsidRDefault="00A044C8" w:rsidP="00A044C8">
            <w:pPr>
              <w:spacing w:line="240" w:lineRule="auto"/>
              <w:ind w:firstLine="0"/>
              <w:rPr>
                <w:color w:val="auto"/>
                <w:sz w:val="20"/>
                <w:szCs w:val="20"/>
              </w:rPr>
            </w:pPr>
            <w:r w:rsidRPr="00B46054">
              <w:rPr>
                <w:color w:val="auto"/>
                <w:sz w:val="18"/>
                <w:szCs w:val="18"/>
              </w:rPr>
              <w:t>turismo</w:t>
            </w:r>
          </w:p>
        </w:tc>
        <w:tc>
          <w:tcPr>
            <w:tcW w:w="8505" w:type="dxa"/>
            <w:gridSpan w:val="8"/>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20"/>
                <w:szCs w:val="20"/>
              </w:rPr>
              <w:t xml:space="preserve">*No presenta Jerarquización, ni Catalogación turística. </w:t>
            </w:r>
          </w:p>
        </w:tc>
      </w:tr>
      <w:tr w:rsidR="00A044C8" w:rsidRPr="00B46054" w:rsidTr="00A044C8">
        <w:trPr>
          <w:trHeight w:val="680"/>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vinculada al</w:t>
            </w:r>
          </w:p>
          <w:p w:rsidR="00A044C8" w:rsidRPr="00B46054" w:rsidRDefault="00A044C8" w:rsidP="00A044C8">
            <w:pPr>
              <w:spacing w:line="240" w:lineRule="auto"/>
              <w:ind w:firstLine="0"/>
              <w:rPr>
                <w:color w:val="auto"/>
                <w:sz w:val="18"/>
                <w:szCs w:val="18"/>
              </w:rPr>
            </w:pPr>
            <w:r w:rsidRPr="00B46054">
              <w:rPr>
                <w:color w:val="auto"/>
                <w:sz w:val="18"/>
                <w:szCs w:val="18"/>
              </w:rPr>
              <w:t>aspecto social</w:t>
            </w:r>
          </w:p>
        </w:tc>
        <w:tc>
          <w:tcPr>
            <w:tcW w:w="8505" w:type="dxa"/>
            <w:gridSpan w:val="8"/>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18"/>
                <w:szCs w:val="20"/>
              </w:rPr>
              <w:t>*Casona abandonada.</w:t>
            </w:r>
          </w:p>
        </w:tc>
      </w:tr>
      <w:tr w:rsidR="00A044C8" w:rsidRPr="00B46054" w:rsidTr="00A044C8">
        <w:trPr>
          <w:trHeight w:val="613"/>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B46054" w:rsidRDefault="00A044C8" w:rsidP="00A044C8">
            <w:pPr>
              <w:spacing w:line="240" w:lineRule="auto"/>
              <w:ind w:firstLine="0"/>
              <w:rPr>
                <w:color w:val="auto"/>
                <w:sz w:val="18"/>
                <w:szCs w:val="18"/>
              </w:rPr>
            </w:pPr>
          </w:p>
          <w:p w:rsidR="00A044C8" w:rsidRPr="00B46054" w:rsidRDefault="00A044C8" w:rsidP="00A044C8">
            <w:pPr>
              <w:spacing w:line="240" w:lineRule="auto"/>
              <w:ind w:firstLine="0"/>
              <w:rPr>
                <w:color w:val="auto"/>
                <w:sz w:val="18"/>
                <w:szCs w:val="18"/>
              </w:rPr>
            </w:pPr>
            <w:r w:rsidRPr="00B46054">
              <w:rPr>
                <w:color w:val="auto"/>
                <w:sz w:val="18"/>
                <w:szCs w:val="18"/>
              </w:rPr>
              <w:t>Conservación material del monumento</w:t>
            </w:r>
          </w:p>
        </w:tc>
        <w:tc>
          <w:tcPr>
            <w:tcW w:w="8505" w:type="dxa"/>
            <w:gridSpan w:val="8"/>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*Bueno (x)  Malo(  )  Regular (  ) - Según  inventario del Ministerio de Cultura- ex I.N.C. (1983)</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*Bueno (  )  Malo (  )  Regular (x )- Según el plan de gestión del centro histórico de la M.P.C. (2013), en base a estudios de tipología a nivel de fachada.</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18"/>
                <w:szCs w:val="20"/>
              </w:rPr>
              <w:t xml:space="preserve">*Bueno ()  Malo ( )  Regular (x) - Según Scaletti </w:t>
            </w:r>
            <w:r w:rsidRPr="00B46054">
              <w:rPr>
                <w:color w:val="auto"/>
                <w:sz w:val="20"/>
                <w:szCs w:val="20"/>
              </w:rPr>
              <w:t xml:space="preserve">(2012), en base a su estructura funcional, ha sufrido modificaciones interiormente. </w:t>
            </w:r>
          </w:p>
        </w:tc>
      </w:tr>
      <w:tr w:rsidR="00A044C8" w:rsidRPr="00B46054" w:rsidTr="00A044C8">
        <w:trPr>
          <w:trHeight w:val="229"/>
        </w:trPr>
        <w:tc>
          <w:tcPr>
            <w:cnfStyle w:val="001000000000" w:firstRow="0" w:lastRow="0" w:firstColumn="1" w:lastColumn="0" w:oddVBand="0" w:evenVBand="0" w:oddHBand="0" w:evenHBand="0" w:firstRowFirstColumn="0" w:firstRowLastColumn="0" w:lastRowFirstColumn="0" w:lastRowLastColumn="0"/>
            <w:tcW w:w="10314" w:type="dxa"/>
            <w:gridSpan w:val="11"/>
          </w:tcPr>
          <w:p w:rsidR="00A044C8" w:rsidRPr="00B46054" w:rsidRDefault="00A044C8" w:rsidP="00A044C8">
            <w:pPr>
              <w:spacing w:line="240" w:lineRule="auto"/>
              <w:ind w:firstLine="0"/>
              <w:rPr>
                <w:color w:val="auto"/>
                <w:sz w:val="18"/>
                <w:szCs w:val="20"/>
              </w:rPr>
            </w:pPr>
          </w:p>
        </w:tc>
      </w:tr>
      <w:tr w:rsidR="00A044C8" w:rsidRPr="00B46054" w:rsidTr="00A044C8">
        <w:trPr>
          <w:trHeight w:val="229"/>
        </w:trPr>
        <w:tc>
          <w:tcPr>
            <w:cnfStyle w:val="001000000000" w:firstRow="0" w:lastRow="0" w:firstColumn="1" w:lastColumn="0" w:oddVBand="0" w:evenVBand="0" w:oddHBand="0" w:evenHBand="0" w:firstRowFirstColumn="0" w:firstRowLastColumn="0" w:lastRowFirstColumn="0" w:lastRowLastColumn="0"/>
            <w:tcW w:w="10314" w:type="dxa"/>
            <w:gridSpan w:val="11"/>
          </w:tcPr>
          <w:p w:rsidR="001A046B" w:rsidRPr="00B46054" w:rsidRDefault="00A044C8" w:rsidP="00A044C8">
            <w:pPr>
              <w:spacing w:line="240" w:lineRule="auto"/>
              <w:ind w:firstLine="0"/>
              <w:rPr>
                <w:color w:val="auto"/>
                <w:sz w:val="20"/>
                <w:szCs w:val="20"/>
              </w:rPr>
            </w:pPr>
            <w:r w:rsidRPr="00B46054">
              <w:rPr>
                <w:color w:val="auto"/>
                <w:sz w:val="20"/>
                <w:szCs w:val="20"/>
              </w:rPr>
              <w:t>Determinación del estado de conservación: Regular,  según los últimos  registros  del estado de conservación</w:t>
            </w:r>
            <w:r>
              <w:rPr>
                <w:color w:val="auto"/>
                <w:sz w:val="20"/>
                <w:szCs w:val="20"/>
              </w:rPr>
              <w:t xml:space="preserve"> </w:t>
            </w:r>
            <w:r w:rsidRPr="00B46054">
              <w:rPr>
                <w:color w:val="auto"/>
                <w:sz w:val="20"/>
                <w:szCs w:val="20"/>
              </w:rPr>
              <w:t>realizados.</w:t>
            </w:r>
          </w:p>
        </w:tc>
      </w:tr>
      <w:tr w:rsidR="00A044C8" w:rsidRPr="00B46054" w:rsidTr="00A044C8">
        <w:trPr>
          <w:trHeight w:val="256"/>
        </w:trPr>
        <w:tc>
          <w:tcPr>
            <w:cnfStyle w:val="001000000000" w:firstRow="0" w:lastRow="0" w:firstColumn="1" w:lastColumn="0" w:oddVBand="0" w:evenVBand="0" w:oddHBand="0" w:evenHBand="0" w:firstRowFirstColumn="0" w:firstRowLastColumn="0" w:lastRowFirstColumn="0" w:lastRowLastColumn="0"/>
            <w:tcW w:w="10314" w:type="dxa"/>
            <w:gridSpan w:val="11"/>
          </w:tcPr>
          <w:p w:rsidR="00A044C8" w:rsidRPr="00B46054" w:rsidRDefault="00D36358" w:rsidP="00A044C8">
            <w:pPr>
              <w:pStyle w:val="titulodetabla"/>
              <w:spacing w:after="0"/>
              <w:rPr>
                <w:sz w:val="20"/>
              </w:rPr>
            </w:pPr>
            <w:r>
              <w:rPr>
                <w:i w:val="0"/>
              </w:rPr>
              <w:lastRenderedPageBreak/>
              <w:t>Tabla 2</w:t>
            </w:r>
            <w:r w:rsidR="00A044C8" w:rsidRPr="00DA1D10">
              <w:rPr>
                <w:i w:val="0"/>
              </w:rPr>
              <w:t>5.</w:t>
            </w:r>
            <w:r w:rsidR="00A044C8">
              <w:t xml:space="preserve">     </w:t>
            </w:r>
            <w:r w:rsidR="00A044C8" w:rsidRPr="00B46054">
              <w:t>b). Por sus propietarios ilustres:</w:t>
            </w:r>
          </w:p>
        </w:tc>
      </w:tr>
      <w:tr w:rsidR="00A044C8" w:rsidRPr="00B46054" w:rsidTr="00A044C8">
        <w:trPr>
          <w:trHeight w:val="256"/>
        </w:trPr>
        <w:tc>
          <w:tcPr>
            <w:cnfStyle w:val="001000000000" w:firstRow="0" w:lastRow="0" w:firstColumn="1" w:lastColumn="0" w:oddVBand="0" w:evenVBand="0" w:oddHBand="0" w:evenHBand="0" w:firstRowFirstColumn="0" w:firstRowLastColumn="0" w:lastRowFirstColumn="0" w:lastRowLastColumn="0"/>
            <w:tcW w:w="10314" w:type="dxa"/>
            <w:gridSpan w:val="11"/>
          </w:tcPr>
          <w:p w:rsidR="00A044C8" w:rsidRPr="00B46054" w:rsidRDefault="00A044C8" w:rsidP="00A044C8">
            <w:pPr>
              <w:pStyle w:val="titulodetabla"/>
              <w:spacing w:after="0"/>
              <w:jc w:val="center"/>
              <w:rPr>
                <w:rFonts w:eastAsia="Times New Roman"/>
                <w:lang w:eastAsia="es-PE"/>
              </w:rPr>
            </w:pPr>
            <w:r w:rsidRPr="00B46054">
              <w:rPr>
                <w:rFonts w:eastAsia="Times New Roman"/>
                <w:lang w:eastAsia="es-PE"/>
              </w:rPr>
              <w:t xml:space="preserve">Casona del </w:t>
            </w:r>
            <w:r w:rsidRPr="00B46054">
              <w:t>General Miguel Iglesias</w:t>
            </w:r>
          </w:p>
        </w:tc>
      </w:tr>
      <w:tr w:rsidR="00A044C8" w:rsidRPr="00B46054" w:rsidTr="00A044C8">
        <w:trPr>
          <w:trHeight w:val="4662"/>
        </w:trPr>
        <w:tc>
          <w:tcPr>
            <w:cnfStyle w:val="001000000000" w:firstRow="0" w:lastRow="0" w:firstColumn="1" w:lastColumn="0" w:oddVBand="0" w:evenVBand="0" w:oddHBand="0" w:evenHBand="0" w:firstRowFirstColumn="0" w:firstRowLastColumn="0" w:lastRowFirstColumn="0" w:lastRowLastColumn="0"/>
            <w:tcW w:w="10314" w:type="dxa"/>
            <w:gridSpan w:val="11"/>
          </w:tcPr>
          <w:p w:rsidR="00A044C8" w:rsidRPr="00B46054" w:rsidRDefault="00A044C8" w:rsidP="00A044C8">
            <w:pPr>
              <w:spacing w:line="240" w:lineRule="auto"/>
              <w:ind w:firstLine="0"/>
              <w:jc w:val="center"/>
              <w:rPr>
                <w:color w:val="auto"/>
                <w:sz w:val="20"/>
                <w:szCs w:val="20"/>
              </w:rPr>
            </w:pPr>
            <w:r w:rsidRPr="005D4083">
              <w:rPr>
                <w:noProof/>
                <w:sz w:val="22"/>
                <w:lang w:eastAsia="es-PE"/>
              </w:rPr>
              <w:drawing>
                <wp:anchor distT="0" distB="0" distL="114300" distR="114300" simplePos="0" relativeHeight="251717632" behindDoc="1" locked="0" layoutInCell="1" allowOverlap="1" wp14:anchorId="2D7910DC" wp14:editId="1888836B">
                  <wp:simplePos x="0" y="0"/>
                  <wp:positionH relativeFrom="column">
                    <wp:posOffset>574675</wp:posOffset>
                  </wp:positionH>
                  <wp:positionV relativeFrom="paragraph">
                    <wp:posOffset>3175</wp:posOffset>
                  </wp:positionV>
                  <wp:extent cx="5153025" cy="1619250"/>
                  <wp:effectExtent l="0" t="0" r="9525" b="0"/>
                  <wp:wrapTight wrapText="bothSides">
                    <wp:wrapPolygon edited="0">
                      <wp:start x="0" y="0"/>
                      <wp:lineTo x="0" y="21346"/>
                      <wp:lineTo x="21560" y="21346"/>
                      <wp:lineTo x="21560" y="0"/>
                      <wp:lineTo x="0" y="0"/>
                    </wp:wrapPolygon>
                  </wp:wrapTight>
                  <wp:docPr id="448" name="Imagen 448" descr="C:\Users\dani\Desktop\fotos 2\20170227_135821.jpg"/>
                  <wp:cNvGraphicFramePr/>
                  <a:graphic xmlns:a="http://schemas.openxmlformats.org/drawingml/2006/main">
                    <a:graphicData uri="http://schemas.openxmlformats.org/drawingml/2006/picture">
                      <pic:pic xmlns:pic="http://schemas.openxmlformats.org/drawingml/2006/picture">
                        <pic:nvPicPr>
                          <pic:cNvPr id="18" name="Imagen 18" descr="C:\Users\dani\Desktop\fotos 2\20170227_135821.jpg"/>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5153025" cy="1619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44C8" w:rsidRPr="00B46054" w:rsidRDefault="00A044C8" w:rsidP="00A044C8">
            <w:pPr>
              <w:spacing w:line="240" w:lineRule="auto"/>
              <w:ind w:firstLine="0"/>
              <w:jc w:val="center"/>
              <w:rPr>
                <w:color w:val="auto"/>
                <w:sz w:val="20"/>
                <w:szCs w:val="20"/>
              </w:rPr>
            </w:pPr>
          </w:p>
          <w:p w:rsidR="00A044C8" w:rsidRPr="00B46054" w:rsidRDefault="00A044C8" w:rsidP="00A044C8">
            <w:pPr>
              <w:spacing w:line="240" w:lineRule="auto"/>
              <w:ind w:firstLine="0"/>
              <w:jc w:val="center"/>
              <w:rPr>
                <w:color w:val="auto"/>
                <w:sz w:val="20"/>
                <w:szCs w:val="20"/>
              </w:rPr>
            </w:pPr>
          </w:p>
          <w:p w:rsidR="00A044C8" w:rsidRPr="00B46054" w:rsidRDefault="00A044C8" w:rsidP="00A044C8">
            <w:pPr>
              <w:spacing w:line="240" w:lineRule="auto"/>
              <w:ind w:firstLine="0"/>
              <w:jc w:val="center"/>
              <w:rPr>
                <w:color w:val="auto"/>
                <w:sz w:val="20"/>
                <w:szCs w:val="20"/>
              </w:rPr>
            </w:pPr>
          </w:p>
          <w:p w:rsidR="00A044C8" w:rsidRPr="00B46054" w:rsidRDefault="00A044C8" w:rsidP="00A044C8">
            <w:pPr>
              <w:spacing w:line="240" w:lineRule="auto"/>
              <w:ind w:firstLine="0"/>
              <w:jc w:val="center"/>
              <w:rPr>
                <w:color w:val="auto"/>
                <w:sz w:val="20"/>
                <w:szCs w:val="20"/>
              </w:rPr>
            </w:pPr>
          </w:p>
          <w:p w:rsidR="00A044C8" w:rsidRPr="00B46054" w:rsidRDefault="00A044C8" w:rsidP="00A044C8">
            <w:pPr>
              <w:spacing w:line="240" w:lineRule="auto"/>
              <w:ind w:firstLine="0"/>
              <w:jc w:val="center"/>
              <w:rPr>
                <w:color w:val="auto"/>
                <w:sz w:val="20"/>
                <w:szCs w:val="20"/>
              </w:rPr>
            </w:pPr>
          </w:p>
          <w:p w:rsidR="00A044C8" w:rsidRPr="00B46054" w:rsidRDefault="00A044C8" w:rsidP="00A044C8">
            <w:pPr>
              <w:spacing w:line="240" w:lineRule="auto"/>
              <w:ind w:firstLine="0"/>
              <w:jc w:val="center"/>
              <w:rPr>
                <w:color w:val="auto"/>
                <w:sz w:val="20"/>
                <w:szCs w:val="20"/>
              </w:rPr>
            </w:pPr>
          </w:p>
          <w:p w:rsidR="00A044C8" w:rsidRPr="00B46054" w:rsidRDefault="00A044C8" w:rsidP="00A044C8">
            <w:pPr>
              <w:spacing w:line="240" w:lineRule="auto"/>
              <w:ind w:firstLine="0"/>
              <w:jc w:val="center"/>
              <w:rPr>
                <w:color w:val="auto"/>
                <w:sz w:val="20"/>
                <w:szCs w:val="20"/>
              </w:rPr>
            </w:pPr>
          </w:p>
          <w:p w:rsidR="00A044C8" w:rsidRDefault="00A044C8" w:rsidP="00A044C8">
            <w:pPr>
              <w:spacing w:line="240" w:lineRule="auto"/>
              <w:ind w:firstLine="0"/>
              <w:jc w:val="center"/>
              <w:rPr>
                <w:color w:val="auto"/>
                <w:sz w:val="20"/>
                <w:szCs w:val="20"/>
              </w:rPr>
            </w:pPr>
          </w:p>
          <w:p w:rsidR="00A044C8" w:rsidRDefault="00A044C8" w:rsidP="00A044C8">
            <w:pPr>
              <w:spacing w:line="240" w:lineRule="auto"/>
              <w:ind w:firstLine="0"/>
              <w:jc w:val="center"/>
              <w:rPr>
                <w:color w:val="auto"/>
                <w:sz w:val="20"/>
                <w:szCs w:val="20"/>
              </w:rPr>
            </w:pPr>
          </w:p>
          <w:p w:rsidR="00A044C8" w:rsidRPr="00B46054" w:rsidRDefault="00A044C8" w:rsidP="00A044C8">
            <w:pPr>
              <w:spacing w:line="240" w:lineRule="auto"/>
              <w:ind w:firstLine="0"/>
              <w:jc w:val="center"/>
              <w:rPr>
                <w:color w:val="auto"/>
                <w:sz w:val="20"/>
                <w:szCs w:val="20"/>
              </w:rPr>
            </w:pPr>
          </w:p>
          <w:p w:rsidR="00A044C8" w:rsidRDefault="00A044C8" w:rsidP="00A044C8">
            <w:pPr>
              <w:spacing w:line="240" w:lineRule="auto"/>
              <w:ind w:firstLine="0"/>
              <w:jc w:val="center"/>
              <w:rPr>
                <w:color w:val="auto"/>
                <w:sz w:val="18"/>
                <w:szCs w:val="20"/>
              </w:rPr>
            </w:pPr>
            <w:r w:rsidRPr="005D4083">
              <w:rPr>
                <w:noProof/>
                <w:sz w:val="22"/>
                <w:lang w:eastAsia="es-PE"/>
              </w:rPr>
              <w:drawing>
                <wp:anchor distT="0" distB="0" distL="114300" distR="114300" simplePos="0" relativeHeight="251719680" behindDoc="0" locked="0" layoutInCell="1" allowOverlap="1" wp14:anchorId="48265BE3" wp14:editId="02A00044">
                  <wp:simplePos x="0" y="0"/>
                  <wp:positionH relativeFrom="column">
                    <wp:posOffset>2495550</wp:posOffset>
                  </wp:positionH>
                  <wp:positionV relativeFrom="paragraph">
                    <wp:posOffset>-19685</wp:posOffset>
                  </wp:positionV>
                  <wp:extent cx="1089660" cy="1719580"/>
                  <wp:effectExtent l="8890" t="0" r="5080" b="5080"/>
                  <wp:wrapSquare wrapText="bothSides"/>
                  <wp:docPr id="449" name="Imagen 449" descr="C:\Users\dani\Desktop\fotos 2\20170227_135807.jpg"/>
                  <wp:cNvGraphicFramePr/>
                  <a:graphic xmlns:a="http://schemas.openxmlformats.org/drawingml/2006/main">
                    <a:graphicData uri="http://schemas.openxmlformats.org/drawingml/2006/picture">
                      <pic:pic xmlns:pic="http://schemas.openxmlformats.org/drawingml/2006/picture">
                        <pic:nvPicPr>
                          <pic:cNvPr id="16" name="Imagen 16" descr="C:\Users\dani\Desktop\fotos 2\20170227_135807.jpg"/>
                          <pic:cNvPicPr/>
                        </pic:nvPicPr>
                        <pic:blipFill rotWithShape="1">
                          <a:blip r:embed="rId333" cstate="print">
                            <a:extLst>
                              <a:ext uri="{28A0092B-C50C-407E-A947-70E740481C1C}">
                                <a14:useLocalDpi xmlns:a14="http://schemas.microsoft.com/office/drawing/2010/main" val="0"/>
                              </a:ext>
                            </a:extLst>
                          </a:blip>
                          <a:srcRect l="6835" r="17129"/>
                          <a:stretch/>
                        </pic:blipFill>
                        <pic:spPr bwMode="auto">
                          <a:xfrm rot="5400000">
                            <a:off x="0" y="0"/>
                            <a:ext cx="1089660" cy="17195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D4083">
              <w:rPr>
                <w:noProof/>
                <w:sz w:val="22"/>
                <w:lang w:eastAsia="es-PE"/>
              </w:rPr>
              <w:drawing>
                <wp:anchor distT="0" distB="0" distL="114300" distR="114300" simplePos="0" relativeHeight="251720704" behindDoc="0" locked="0" layoutInCell="1" allowOverlap="1" wp14:anchorId="4F36DA4A" wp14:editId="06611B76">
                  <wp:simplePos x="0" y="0"/>
                  <wp:positionH relativeFrom="column">
                    <wp:posOffset>869950</wp:posOffset>
                  </wp:positionH>
                  <wp:positionV relativeFrom="paragraph">
                    <wp:posOffset>80010</wp:posOffset>
                  </wp:positionV>
                  <wp:extent cx="1071880" cy="1499235"/>
                  <wp:effectExtent l="0" t="4128" r="0" b="0"/>
                  <wp:wrapSquare wrapText="bothSides"/>
                  <wp:docPr id="450" name="Imagen 450" descr="C:\Users\dani\Desktop\fotos 2\20170227_140238.jpg"/>
                  <wp:cNvGraphicFramePr/>
                  <a:graphic xmlns:a="http://schemas.openxmlformats.org/drawingml/2006/main">
                    <a:graphicData uri="http://schemas.openxmlformats.org/drawingml/2006/picture">
                      <pic:pic xmlns:pic="http://schemas.openxmlformats.org/drawingml/2006/picture">
                        <pic:nvPicPr>
                          <pic:cNvPr id="19" name="Imagen 19" descr="C:\Users\dani\Desktop\fotos 2\20170227_140238.jpg"/>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rot="5400000">
                            <a:off x="0" y="0"/>
                            <a:ext cx="1071880" cy="14992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44C8" w:rsidRPr="005D4083" w:rsidRDefault="00A044C8" w:rsidP="00A044C8">
            <w:pPr>
              <w:spacing w:line="240" w:lineRule="auto"/>
              <w:ind w:firstLine="0"/>
              <w:jc w:val="center"/>
              <w:rPr>
                <w:color w:val="auto"/>
                <w:sz w:val="18"/>
                <w:szCs w:val="20"/>
              </w:rPr>
            </w:pPr>
            <w:r w:rsidRPr="005D4083">
              <w:rPr>
                <w:noProof/>
                <w:sz w:val="22"/>
                <w:lang w:eastAsia="es-PE"/>
              </w:rPr>
              <w:drawing>
                <wp:anchor distT="0" distB="0" distL="114300" distR="114300" simplePos="0" relativeHeight="251721728" behindDoc="0" locked="0" layoutInCell="1" allowOverlap="1" wp14:anchorId="5667286D" wp14:editId="4E86BE08">
                  <wp:simplePos x="0" y="0"/>
                  <wp:positionH relativeFrom="column">
                    <wp:posOffset>3978275</wp:posOffset>
                  </wp:positionH>
                  <wp:positionV relativeFrom="paragraph">
                    <wp:posOffset>156845</wp:posOffset>
                  </wp:positionV>
                  <wp:extent cx="1512570" cy="1083310"/>
                  <wp:effectExtent l="0" t="0" r="0" b="2540"/>
                  <wp:wrapSquare wrapText="bothSides"/>
                  <wp:docPr id="451" name="Imagen 451" descr="C:\Users\dani\Desktop\fotos 2\20170227_135821.jpg"/>
                  <wp:cNvGraphicFramePr/>
                  <a:graphic xmlns:a="http://schemas.openxmlformats.org/drawingml/2006/main">
                    <a:graphicData uri="http://schemas.openxmlformats.org/drawingml/2006/picture">
                      <pic:pic xmlns:pic="http://schemas.openxmlformats.org/drawingml/2006/picture">
                        <pic:nvPicPr>
                          <pic:cNvPr id="58" name="Imagen 58" descr="C:\Users\dani\Desktop\fotos 2\20170227_135821.jpg"/>
                          <pic:cNvPicPr/>
                        </pic:nvPicPr>
                        <pic:blipFill rotWithShape="1">
                          <a:blip r:embed="rId335" cstate="print">
                            <a:extLst>
                              <a:ext uri="{28A0092B-C50C-407E-A947-70E740481C1C}">
                                <a14:useLocalDpi xmlns:a14="http://schemas.microsoft.com/office/drawing/2010/main" val="0"/>
                              </a:ext>
                            </a:extLst>
                          </a:blip>
                          <a:srcRect r="86220" b="33766"/>
                          <a:stretch/>
                        </pic:blipFill>
                        <pic:spPr bwMode="auto">
                          <a:xfrm>
                            <a:off x="0" y="0"/>
                            <a:ext cx="1512570" cy="1083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auto"/>
                <w:sz w:val="18"/>
                <w:szCs w:val="20"/>
              </w:rPr>
              <w:t>F</w:t>
            </w:r>
            <w:r w:rsidRPr="005D4083">
              <w:rPr>
                <w:color w:val="auto"/>
                <w:sz w:val="18"/>
                <w:szCs w:val="20"/>
              </w:rPr>
              <w:t>achada casona Miguel Iglesias – 2015</w:t>
            </w:r>
          </w:p>
          <w:p w:rsidR="00A044C8" w:rsidRPr="00B46054" w:rsidRDefault="00A044C8" w:rsidP="00A044C8">
            <w:pPr>
              <w:spacing w:line="240" w:lineRule="auto"/>
              <w:ind w:firstLine="0"/>
              <w:jc w:val="center"/>
              <w:rPr>
                <w:color w:val="auto"/>
                <w:sz w:val="20"/>
                <w:szCs w:val="20"/>
              </w:rPr>
            </w:pPr>
          </w:p>
        </w:tc>
      </w:tr>
      <w:tr w:rsidR="00A044C8" w:rsidRPr="00B46054" w:rsidTr="00A044C8">
        <w:trPr>
          <w:trHeight w:val="211"/>
        </w:trPr>
        <w:tc>
          <w:tcPr>
            <w:cnfStyle w:val="001000000000" w:firstRow="0" w:lastRow="0" w:firstColumn="1" w:lastColumn="0" w:oddVBand="0" w:evenVBand="0" w:oddHBand="0" w:evenHBand="0" w:firstRowFirstColumn="0" w:firstRowLastColumn="0" w:lastRowFirstColumn="0" w:lastRowLastColumn="0"/>
            <w:tcW w:w="4670" w:type="dxa"/>
            <w:gridSpan w:val="7"/>
          </w:tcPr>
          <w:p w:rsidR="00A044C8" w:rsidRPr="00B46054" w:rsidRDefault="00A044C8" w:rsidP="00A044C8">
            <w:pPr>
              <w:spacing w:line="240" w:lineRule="auto"/>
              <w:ind w:firstLine="0"/>
              <w:rPr>
                <w:color w:val="auto"/>
                <w:sz w:val="18"/>
                <w:szCs w:val="20"/>
              </w:rPr>
            </w:pPr>
            <w:r w:rsidRPr="00B46054">
              <w:rPr>
                <w:color w:val="auto"/>
                <w:sz w:val="18"/>
                <w:szCs w:val="20"/>
              </w:rPr>
              <w:t xml:space="preserve">Protección: </w:t>
            </w:r>
            <w:r w:rsidRPr="000F7B8E">
              <w:rPr>
                <w:b w:val="0"/>
                <w:color w:val="auto"/>
                <w:sz w:val="18"/>
                <w:szCs w:val="20"/>
              </w:rPr>
              <w:t>R.S. N° 2009-1972-ED.  Con fecha 28/12/1972.</w:t>
            </w:r>
          </w:p>
        </w:tc>
        <w:tc>
          <w:tcPr>
            <w:tcW w:w="5644" w:type="dxa"/>
            <w:gridSpan w:val="4"/>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0F7B8E">
              <w:rPr>
                <w:b/>
                <w:color w:val="auto"/>
                <w:sz w:val="20"/>
                <w:szCs w:val="20"/>
              </w:rPr>
              <w:t>Construcción</w:t>
            </w:r>
            <w:r w:rsidRPr="00B46054">
              <w:rPr>
                <w:color w:val="auto"/>
                <w:sz w:val="20"/>
                <w:szCs w:val="20"/>
              </w:rPr>
              <w:t>: siglo XIX</w:t>
            </w:r>
          </w:p>
        </w:tc>
      </w:tr>
      <w:tr w:rsidR="00A044C8" w:rsidRPr="00B46054" w:rsidTr="00A044C8">
        <w:trPr>
          <w:trHeight w:val="287"/>
        </w:trPr>
        <w:tc>
          <w:tcPr>
            <w:cnfStyle w:val="001000000000" w:firstRow="0" w:lastRow="0" w:firstColumn="1" w:lastColumn="0" w:oddVBand="0" w:evenVBand="0" w:oddHBand="0" w:evenHBand="0" w:firstRowFirstColumn="0" w:firstRowLastColumn="0" w:lastRowFirstColumn="0" w:lastRowLastColumn="0"/>
            <w:tcW w:w="4670" w:type="dxa"/>
            <w:gridSpan w:val="7"/>
          </w:tcPr>
          <w:p w:rsidR="00A044C8" w:rsidRPr="00B46054" w:rsidRDefault="00A044C8" w:rsidP="00A044C8">
            <w:pPr>
              <w:spacing w:line="240" w:lineRule="auto"/>
              <w:ind w:firstLine="0"/>
              <w:rPr>
                <w:color w:val="auto"/>
                <w:sz w:val="18"/>
                <w:szCs w:val="20"/>
              </w:rPr>
            </w:pPr>
            <w:r w:rsidRPr="00B46054">
              <w:rPr>
                <w:color w:val="auto"/>
                <w:sz w:val="18"/>
                <w:szCs w:val="20"/>
              </w:rPr>
              <w:t xml:space="preserve">Ubicación: </w:t>
            </w:r>
            <w:r w:rsidRPr="000F7B8E">
              <w:rPr>
                <w:b w:val="0"/>
                <w:color w:val="auto"/>
                <w:sz w:val="18"/>
                <w:szCs w:val="20"/>
              </w:rPr>
              <w:t>Jr. Amalia Puga 421.</w:t>
            </w:r>
            <w:r w:rsidRPr="00B46054">
              <w:rPr>
                <w:color w:val="auto"/>
                <w:sz w:val="18"/>
                <w:szCs w:val="20"/>
              </w:rPr>
              <w:t xml:space="preserve"> </w:t>
            </w:r>
          </w:p>
        </w:tc>
        <w:tc>
          <w:tcPr>
            <w:tcW w:w="5644" w:type="dxa"/>
            <w:gridSpan w:val="4"/>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0F7B8E">
              <w:rPr>
                <w:b/>
                <w:color w:val="auto"/>
                <w:sz w:val="20"/>
                <w:szCs w:val="20"/>
              </w:rPr>
              <w:t>Material:</w:t>
            </w:r>
            <w:r w:rsidRPr="00B46054">
              <w:rPr>
                <w:color w:val="auto"/>
                <w:sz w:val="20"/>
                <w:szCs w:val="20"/>
              </w:rPr>
              <w:t xml:space="preserve"> Predominante adobe y madera, portada de piedra</w:t>
            </w:r>
          </w:p>
        </w:tc>
      </w:tr>
      <w:tr w:rsidR="00A044C8" w:rsidRPr="00B46054" w:rsidTr="00A044C8">
        <w:trPr>
          <w:trHeight w:val="314"/>
        </w:trPr>
        <w:tc>
          <w:tcPr>
            <w:cnfStyle w:val="001000000000" w:firstRow="0" w:lastRow="0" w:firstColumn="1" w:lastColumn="0" w:oddVBand="0" w:evenVBand="0" w:oddHBand="0" w:evenHBand="0" w:firstRowFirstColumn="0" w:firstRowLastColumn="0" w:lastRowFirstColumn="0" w:lastRowLastColumn="0"/>
            <w:tcW w:w="4670" w:type="dxa"/>
            <w:gridSpan w:val="7"/>
          </w:tcPr>
          <w:p w:rsidR="00A044C8" w:rsidRPr="00B46054" w:rsidRDefault="00A044C8" w:rsidP="00A044C8">
            <w:pPr>
              <w:spacing w:line="240" w:lineRule="auto"/>
              <w:ind w:firstLine="0"/>
              <w:rPr>
                <w:color w:val="auto"/>
                <w:sz w:val="18"/>
                <w:szCs w:val="20"/>
              </w:rPr>
            </w:pPr>
            <w:r w:rsidRPr="00B46054">
              <w:rPr>
                <w:color w:val="auto"/>
                <w:sz w:val="18"/>
                <w:szCs w:val="20"/>
              </w:rPr>
              <w:t xml:space="preserve">Tipo de portada:  </w:t>
            </w:r>
            <w:r w:rsidRPr="000F7B8E">
              <w:rPr>
                <w:b w:val="0"/>
                <w:color w:val="auto"/>
                <w:sz w:val="18"/>
                <w:szCs w:val="20"/>
              </w:rPr>
              <w:t>D1 según Scaletti (2012)</w:t>
            </w:r>
          </w:p>
        </w:tc>
        <w:tc>
          <w:tcPr>
            <w:tcW w:w="5644" w:type="dxa"/>
            <w:gridSpan w:val="4"/>
            <w:vMerge w:val="restart"/>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0F7B8E">
              <w:rPr>
                <w:b/>
                <w:color w:val="auto"/>
                <w:sz w:val="18"/>
                <w:szCs w:val="18"/>
              </w:rPr>
              <w:t>Importancia histórica</w:t>
            </w:r>
            <w:r w:rsidRPr="00B46054">
              <w:rPr>
                <w:color w:val="auto"/>
                <w:sz w:val="18"/>
                <w:szCs w:val="18"/>
              </w:rPr>
              <w:t xml:space="preserve">: Uno de los más antiguos fue el general </w:t>
            </w:r>
            <w:r w:rsidRPr="000F7B8E">
              <w:rPr>
                <w:color w:val="auto"/>
                <w:sz w:val="18"/>
                <w:szCs w:val="18"/>
              </w:rPr>
              <w:t>Miguel</w:t>
            </w:r>
            <w:r>
              <w:rPr>
                <w:color w:val="auto"/>
                <w:sz w:val="18"/>
                <w:szCs w:val="18"/>
              </w:rPr>
              <w:t xml:space="preserve"> Iglesias (Jefe superior político militar y general del ejército del norte</w:t>
            </w:r>
            <w:r w:rsidRPr="00B46054">
              <w:rPr>
                <w:color w:val="auto"/>
                <w:sz w:val="18"/>
                <w:szCs w:val="18"/>
              </w:rPr>
              <w:t xml:space="preserve">                                                                                 </w:t>
            </w:r>
            <w:r>
              <w:rPr>
                <w:color w:val="auto"/>
                <w:sz w:val="18"/>
                <w:szCs w:val="18"/>
              </w:rPr>
              <w:t xml:space="preserve">        , quién firmó el tratado de Ancón de 1883</w:t>
            </w:r>
            <w:r w:rsidRPr="00B46054">
              <w:rPr>
                <w:color w:val="auto"/>
                <w:sz w:val="18"/>
                <w:szCs w:val="18"/>
              </w:rPr>
              <w:t>), en 1983 es adquirida por Carlo Magno Terán.  Aquí se planeó el tratado de Ancón “Grito de Morán”, se registra daños por el ataque militar chileno de 1882, según Cajamarca  Arquitectura religiosa y civil (1983).</w:t>
            </w:r>
          </w:p>
        </w:tc>
      </w:tr>
      <w:tr w:rsidR="00A044C8" w:rsidRPr="00B46054" w:rsidTr="00A044C8">
        <w:trPr>
          <w:trHeight w:val="286"/>
        </w:trPr>
        <w:tc>
          <w:tcPr>
            <w:cnfStyle w:val="001000000000" w:firstRow="0" w:lastRow="0" w:firstColumn="1" w:lastColumn="0" w:oddVBand="0" w:evenVBand="0" w:oddHBand="0" w:evenHBand="0" w:firstRowFirstColumn="0" w:firstRowLastColumn="0" w:lastRowFirstColumn="0" w:lastRowLastColumn="0"/>
            <w:tcW w:w="4670" w:type="dxa"/>
            <w:gridSpan w:val="7"/>
          </w:tcPr>
          <w:p w:rsidR="00A044C8" w:rsidRPr="00B46054" w:rsidRDefault="00A044C8" w:rsidP="00A044C8">
            <w:pPr>
              <w:spacing w:line="240" w:lineRule="auto"/>
              <w:ind w:firstLine="0"/>
              <w:rPr>
                <w:color w:val="auto"/>
                <w:sz w:val="18"/>
                <w:szCs w:val="20"/>
              </w:rPr>
            </w:pPr>
            <w:r w:rsidRPr="00B46054">
              <w:rPr>
                <w:color w:val="auto"/>
                <w:sz w:val="18"/>
                <w:szCs w:val="20"/>
              </w:rPr>
              <w:t xml:space="preserve">Uso actual: </w:t>
            </w:r>
            <w:r w:rsidRPr="000F7B8E">
              <w:rPr>
                <w:b w:val="0"/>
                <w:color w:val="auto"/>
                <w:sz w:val="18"/>
                <w:szCs w:val="20"/>
              </w:rPr>
              <w:t>Anteriormente vivienda de alquiler, hoy</w:t>
            </w:r>
            <w:r w:rsidRPr="00B46054">
              <w:rPr>
                <w:color w:val="auto"/>
                <w:sz w:val="18"/>
                <w:szCs w:val="20"/>
              </w:rPr>
              <w:t xml:space="preserve"> </w:t>
            </w:r>
            <w:r w:rsidRPr="000F7B8E">
              <w:rPr>
                <w:b w:val="0"/>
                <w:color w:val="auto"/>
                <w:sz w:val="18"/>
                <w:szCs w:val="20"/>
              </w:rPr>
              <w:t>vivienda</w:t>
            </w:r>
            <w:r w:rsidRPr="00B46054">
              <w:rPr>
                <w:color w:val="auto"/>
                <w:sz w:val="18"/>
                <w:szCs w:val="20"/>
              </w:rPr>
              <w:t>.</w:t>
            </w:r>
          </w:p>
        </w:tc>
        <w:tc>
          <w:tcPr>
            <w:tcW w:w="5644" w:type="dxa"/>
            <w:gridSpan w:val="4"/>
            <w:vMerge/>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p>
        </w:tc>
      </w:tr>
      <w:tr w:rsidR="00A044C8" w:rsidRPr="00B46054" w:rsidTr="00A044C8">
        <w:trPr>
          <w:trHeight w:val="582"/>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arquitectónica</w:t>
            </w:r>
          </w:p>
          <w:p w:rsidR="00A044C8" w:rsidRPr="00B46054" w:rsidRDefault="00A044C8" w:rsidP="00A044C8">
            <w:pPr>
              <w:spacing w:line="240" w:lineRule="auto"/>
              <w:ind w:firstLine="0"/>
              <w:rPr>
                <w:color w:val="auto"/>
                <w:sz w:val="18"/>
                <w:szCs w:val="18"/>
              </w:rPr>
            </w:pPr>
            <w:r w:rsidRPr="00B46054">
              <w:rPr>
                <w:color w:val="auto"/>
                <w:sz w:val="18"/>
                <w:szCs w:val="18"/>
              </w:rPr>
              <w:t>del monumento</w:t>
            </w:r>
          </w:p>
        </w:tc>
        <w:tc>
          <w:tcPr>
            <w:tcW w:w="8505" w:type="dxa"/>
            <w:gridSpan w:val="8"/>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20"/>
                <w:szCs w:val="20"/>
              </w:rPr>
              <w:t>*</w:t>
            </w:r>
            <w:r w:rsidRPr="00B46054">
              <w:rPr>
                <w:color w:val="auto"/>
                <w:sz w:val="18"/>
                <w:szCs w:val="20"/>
              </w:rPr>
              <w:t xml:space="preserve"> Restaurada en 1966, donde se clausuró las “Secretas Subterráneas”.</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20"/>
                <w:szCs w:val="20"/>
              </w:rPr>
              <w:t>*No registra estudios de conservación,  por el Ministerio de Cultura,  ni la Municipalidad de Cajamarca.</w:t>
            </w:r>
          </w:p>
        </w:tc>
      </w:tr>
      <w:tr w:rsidR="00A044C8" w:rsidRPr="00B46054" w:rsidTr="00A044C8">
        <w:trPr>
          <w:trHeight w:val="726"/>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B46054" w:rsidRDefault="00A044C8" w:rsidP="00A044C8">
            <w:pPr>
              <w:spacing w:line="240" w:lineRule="auto"/>
              <w:ind w:firstLine="0"/>
              <w:rPr>
                <w:color w:val="auto"/>
                <w:sz w:val="18"/>
                <w:szCs w:val="18"/>
              </w:rPr>
            </w:pPr>
          </w:p>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y Protección legal</w:t>
            </w:r>
          </w:p>
        </w:tc>
        <w:tc>
          <w:tcPr>
            <w:tcW w:w="8505" w:type="dxa"/>
            <w:gridSpan w:val="8"/>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 R.S. No. 2900-1972-ED  Monumento histórico. (INC, 1983)</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 Ley del Patrimonio Cultural de la Nación  N° 28296</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rPr>
            </w:pPr>
            <w:r w:rsidRPr="00B46054">
              <w:rPr>
                <w:color w:val="auto"/>
                <w:sz w:val="18"/>
                <w:szCs w:val="20"/>
              </w:rPr>
              <w:t>* Reglamento Para la Zona Monumental de Cajamarca de 1994.</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rPr>
            </w:pPr>
            <w:r w:rsidRPr="00B46054">
              <w:rPr>
                <w:color w:val="auto"/>
              </w:rPr>
              <w:t>*</w:t>
            </w:r>
            <w:r w:rsidRPr="00B46054">
              <w:rPr>
                <w:color w:val="auto"/>
                <w:sz w:val="18"/>
              </w:rPr>
              <w:t>Reglamento de sanciones administrativas por infracciones en contra del Patrimonio Cultural</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rPr>
            </w:pPr>
            <w:r w:rsidRPr="00B46054">
              <w:rPr>
                <w:color w:val="auto"/>
                <w:sz w:val="18"/>
              </w:rPr>
              <w:t xml:space="preserve">  De la nación. R.D. N°5-2016- DGS-DGDP-VMPCIC/MC</w:t>
            </w:r>
          </w:p>
        </w:tc>
      </w:tr>
      <w:tr w:rsidR="00A044C8" w:rsidRPr="00B46054" w:rsidTr="00A044C8">
        <w:trPr>
          <w:trHeight w:val="764"/>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0F7B8E" w:rsidRDefault="00A044C8" w:rsidP="00A044C8">
            <w:pPr>
              <w:spacing w:line="240" w:lineRule="auto"/>
              <w:ind w:firstLine="0"/>
              <w:rPr>
                <w:color w:val="auto"/>
                <w:sz w:val="18"/>
                <w:szCs w:val="20"/>
              </w:rPr>
            </w:pPr>
            <w:r w:rsidRPr="000F7B8E">
              <w:rPr>
                <w:color w:val="auto"/>
                <w:sz w:val="18"/>
                <w:szCs w:val="20"/>
              </w:rPr>
              <w:t>Recursos económicos</w:t>
            </w:r>
          </w:p>
          <w:p w:rsidR="00A044C8" w:rsidRPr="000F7B8E" w:rsidRDefault="00A044C8" w:rsidP="00A044C8">
            <w:pPr>
              <w:spacing w:line="240" w:lineRule="auto"/>
              <w:ind w:firstLine="0"/>
              <w:rPr>
                <w:color w:val="auto"/>
                <w:sz w:val="20"/>
                <w:szCs w:val="20"/>
              </w:rPr>
            </w:pPr>
            <w:r w:rsidRPr="000F7B8E">
              <w:rPr>
                <w:color w:val="auto"/>
                <w:sz w:val="18"/>
                <w:szCs w:val="20"/>
              </w:rPr>
              <w:t>asignados para conservación de monumentos</w:t>
            </w:r>
          </w:p>
        </w:tc>
        <w:tc>
          <w:tcPr>
            <w:tcW w:w="8505" w:type="dxa"/>
            <w:gridSpan w:val="8"/>
          </w:tcPr>
          <w:p w:rsidR="00A044C8" w:rsidRPr="000F7B8E"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p>
          <w:p w:rsidR="00A044C8" w:rsidRPr="000F7B8E"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0F7B8E">
              <w:rPr>
                <w:color w:val="auto"/>
                <w:sz w:val="18"/>
                <w:szCs w:val="18"/>
              </w:rPr>
              <w:t xml:space="preserve">*Los recursos económicos asignados, son del sector privado (propietarios, empresas e instituciones) ; la Municipalidad y el Gobierno Regional pueden monitorear su preservación y conciliar con los propietarios para obtener beneficios mutuos, como por ejemplo con el tema predial. </w:t>
            </w:r>
          </w:p>
          <w:p w:rsidR="00A044C8" w:rsidRPr="000F7B8E"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p>
        </w:tc>
      </w:tr>
      <w:tr w:rsidR="00A044C8" w:rsidRPr="00B46054" w:rsidTr="00A044C8">
        <w:trPr>
          <w:trHeight w:val="651"/>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0F7B8E" w:rsidRDefault="00A044C8" w:rsidP="00A044C8">
            <w:pPr>
              <w:spacing w:line="240" w:lineRule="auto"/>
              <w:ind w:firstLine="0"/>
              <w:rPr>
                <w:color w:val="auto"/>
                <w:sz w:val="18"/>
                <w:szCs w:val="18"/>
              </w:rPr>
            </w:pPr>
            <w:r w:rsidRPr="000F7B8E">
              <w:rPr>
                <w:color w:val="auto"/>
                <w:sz w:val="18"/>
                <w:szCs w:val="18"/>
              </w:rPr>
              <w:t>Conservación</w:t>
            </w:r>
          </w:p>
          <w:p w:rsidR="00A044C8" w:rsidRPr="000F7B8E" w:rsidRDefault="00A044C8" w:rsidP="00A044C8">
            <w:pPr>
              <w:spacing w:line="240" w:lineRule="auto"/>
              <w:ind w:firstLine="0"/>
              <w:rPr>
                <w:color w:val="auto"/>
                <w:sz w:val="18"/>
                <w:szCs w:val="18"/>
              </w:rPr>
            </w:pPr>
            <w:r w:rsidRPr="000F7B8E">
              <w:rPr>
                <w:color w:val="auto"/>
                <w:sz w:val="18"/>
                <w:szCs w:val="18"/>
              </w:rPr>
              <w:t>vinculada al</w:t>
            </w:r>
          </w:p>
          <w:p w:rsidR="00A044C8" w:rsidRPr="000F7B8E" w:rsidRDefault="00A044C8" w:rsidP="00A044C8">
            <w:pPr>
              <w:spacing w:line="240" w:lineRule="auto"/>
              <w:ind w:firstLine="0"/>
              <w:rPr>
                <w:color w:val="auto"/>
                <w:sz w:val="20"/>
                <w:szCs w:val="20"/>
              </w:rPr>
            </w:pPr>
            <w:r w:rsidRPr="000F7B8E">
              <w:rPr>
                <w:color w:val="auto"/>
                <w:sz w:val="18"/>
                <w:szCs w:val="18"/>
              </w:rPr>
              <w:t>turismo</w:t>
            </w:r>
          </w:p>
        </w:tc>
        <w:tc>
          <w:tcPr>
            <w:tcW w:w="8505" w:type="dxa"/>
            <w:gridSpan w:val="8"/>
          </w:tcPr>
          <w:p w:rsidR="00A044C8" w:rsidRPr="000F7B8E"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p>
          <w:p w:rsidR="00A044C8" w:rsidRPr="000F7B8E"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0F7B8E">
              <w:rPr>
                <w:color w:val="auto"/>
                <w:sz w:val="20"/>
                <w:szCs w:val="20"/>
              </w:rPr>
              <w:t xml:space="preserve">*No presenta Jerarquización, ni Catalogación turística. </w:t>
            </w:r>
          </w:p>
        </w:tc>
      </w:tr>
      <w:tr w:rsidR="00A044C8" w:rsidRPr="00B46054" w:rsidTr="00A044C8">
        <w:trPr>
          <w:trHeight w:val="651"/>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0F7B8E" w:rsidRDefault="00A044C8" w:rsidP="00A044C8">
            <w:pPr>
              <w:spacing w:line="240" w:lineRule="auto"/>
              <w:ind w:firstLine="0"/>
              <w:rPr>
                <w:color w:val="auto"/>
                <w:sz w:val="18"/>
                <w:szCs w:val="18"/>
              </w:rPr>
            </w:pPr>
            <w:r w:rsidRPr="000F7B8E">
              <w:rPr>
                <w:color w:val="auto"/>
                <w:sz w:val="18"/>
                <w:szCs w:val="18"/>
              </w:rPr>
              <w:t>Conservación</w:t>
            </w:r>
          </w:p>
          <w:p w:rsidR="00A044C8" w:rsidRPr="000F7B8E" w:rsidRDefault="00A044C8" w:rsidP="00A044C8">
            <w:pPr>
              <w:spacing w:line="240" w:lineRule="auto"/>
              <w:ind w:firstLine="0"/>
              <w:rPr>
                <w:color w:val="auto"/>
                <w:sz w:val="18"/>
                <w:szCs w:val="18"/>
              </w:rPr>
            </w:pPr>
            <w:r w:rsidRPr="000F7B8E">
              <w:rPr>
                <w:color w:val="auto"/>
                <w:sz w:val="18"/>
                <w:szCs w:val="18"/>
              </w:rPr>
              <w:t>vinculada al</w:t>
            </w:r>
          </w:p>
          <w:p w:rsidR="00A044C8" w:rsidRPr="000F7B8E" w:rsidRDefault="00A044C8" w:rsidP="00A044C8">
            <w:pPr>
              <w:spacing w:line="240" w:lineRule="auto"/>
              <w:ind w:firstLine="0"/>
              <w:rPr>
                <w:color w:val="auto"/>
                <w:sz w:val="18"/>
                <w:szCs w:val="18"/>
              </w:rPr>
            </w:pPr>
            <w:r w:rsidRPr="000F7B8E">
              <w:rPr>
                <w:color w:val="auto"/>
                <w:sz w:val="18"/>
                <w:szCs w:val="18"/>
              </w:rPr>
              <w:t>aspecto social</w:t>
            </w:r>
          </w:p>
        </w:tc>
        <w:tc>
          <w:tcPr>
            <w:tcW w:w="8505" w:type="dxa"/>
            <w:gridSpan w:val="8"/>
          </w:tcPr>
          <w:p w:rsidR="00A044C8" w:rsidRPr="000F7B8E"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0F7B8E">
              <w:rPr>
                <w:color w:val="auto"/>
                <w:sz w:val="18"/>
                <w:szCs w:val="18"/>
              </w:rPr>
              <w:t xml:space="preserve">* Presencia de actos incívicos y residuos orgánicos en la fachada principal de la casona. </w:t>
            </w:r>
          </w:p>
          <w:p w:rsidR="00A044C8" w:rsidRPr="000F7B8E"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0F7B8E">
              <w:rPr>
                <w:color w:val="auto"/>
                <w:sz w:val="18"/>
                <w:szCs w:val="18"/>
              </w:rPr>
              <w:t xml:space="preserve">  Pintura en las paredes y puerta y residuos orgánicos (orina)</w:t>
            </w:r>
          </w:p>
        </w:tc>
      </w:tr>
      <w:tr w:rsidR="00A044C8" w:rsidRPr="00B46054" w:rsidTr="00A044C8">
        <w:trPr>
          <w:trHeight w:val="613"/>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0F7B8E" w:rsidRDefault="00A044C8" w:rsidP="00A044C8">
            <w:pPr>
              <w:spacing w:line="240" w:lineRule="auto"/>
              <w:ind w:firstLine="0"/>
              <w:rPr>
                <w:color w:val="auto"/>
                <w:sz w:val="18"/>
                <w:szCs w:val="18"/>
              </w:rPr>
            </w:pPr>
          </w:p>
          <w:p w:rsidR="00A044C8" w:rsidRPr="000F7B8E" w:rsidRDefault="00A044C8" w:rsidP="00A044C8">
            <w:pPr>
              <w:spacing w:line="240" w:lineRule="auto"/>
              <w:ind w:firstLine="0"/>
              <w:rPr>
                <w:color w:val="auto"/>
                <w:sz w:val="18"/>
                <w:szCs w:val="18"/>
              </w:rPr>
            </w:pPr>
            <w:r w:rsidRPr="000F7B8E">
              <w:rPr>
                <w:color w:val="auto"/>
                <w:sz w:val="18"/>
                <w:szCs w:val="18"/>
              </w:rPr>
              <w:t>Conservación material del monumento</w:t>
            </w:r>
          </w:p>
        </w:tc>
        <w:tc>
          <w:tcPr>
            <w:tcW w:w="8505" w:type="dxa"/>
            <w:gridSpan w:val="8"/>
          </w:tcPr>
          <w:p w:rsidR="00A044C8" w:rsidRPr="000F7B8E"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0F7B8E">
              <w:rPr>
                <w:color w:val="auto"/>
                <w:sz w:val="18"/>
                <w:szCs w:val="20"/>
              </w:rPr>
              <w:t>*Bueno (x)  Malo(  )  Regular (  ) - Según  inventario del Ministerio de Cultura- ex I.N.C. (1983)</w:t>
            </w:r>
          </w:p>
          <w:p w:rsidR="00A044C8" w:rsidRPr="000F7B8E"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0F7B8E">
              <w:rPr>
                <w:color w:val="auto"/>
                <w:sz w:val="18"/>
                <w:szCs w:val="20"/>
              </w:rPr>
              <w:t>*Bueno (  )  Malo (  )  Regular (x)- Según el plan de gestión del centro histórico de la M.P.C. (2013), en base a estudios de tipología a nivel de fachada.</w:t>
            </w:r>
          </w:p>
          <w:p w:rsidR="00A044C8" w:rsidRPr="000F7B8E"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0F7B8E">
              <w:rPr>
                <w:color w:val="auto"/>
                <w:sz w:val="18"/>
                <w:szCs w:val="20"/>
              </w:rPr>
              <w:t xml:space="preserve">*Bueno ()  Malo ( )  Regular (x) - Según Scaletti </w:t>
            </w:r>
            <w:r w:rsidRPr="000F7B8E">
              <w:rPr>
                <w:color w:val="auto"/>
                <w:sz w:val="20"/>
                <w:szCs w:val="20"/>
              </w:rPr>
              <w:t xml:space="preserve">(2012), en base a su estructura funcional, ha sufrido modificaciones interiormente. </w:t>
            </w:r>
          </w:p>
        </w:tc>
      </w:tr>
      <w:tr w:rsidR="00A044C8" w:rsidRPr="00B46054" w:rsidTr="00A044C8">
        <w:trPr>
          <w:trHeight w:val="229"/>
        </w:trPr>
        <w:tc>
          <w:tcPr>
            <w:cnfStyle w:val="001000000000" w:firstRow="0" w:lastRow="0" w:firstColumn="1" w:lastColumn="0" w:oddVBand="0" w:evenVBand="0" w:oddHBand="0" w:evenHBand="0" w:firstRowFirstColumn="0" w:firstRowLastColumn="0" w:lastRowFirstColumn="0" w:lastRowLastColumn="0"/>
            <w:tcW w:w="10314" w:type="dxa"/>
            <w:gridSpan w:val="11"/>
          </w:tcPr>
          <w:p w:rsidR="00A044C8" w:rsidRPr="000F7B8E" w:rsidRDefault="00A044C8" w:rsidP="00A044C8">
            <w:pPr>
              <w:spacing w:line="240" w:lineRule="auto"/>
              <w:ind w:firstLine="0"/>
              <w:rPr>
                <w:color w:val="auto"/>
                <w:sz w:val="18"/>
                <w:szCs w:val="20"/>
              </w:rPr>
            </w:pPr>
            <w:r w:rsidRPr="000F7B8E">
              <w:rPr>
                <w:color w:val="auto"/>
                <w:sz w:val="18"/>
                <w:szCs w:val="20"/>
              </w:rPr>
              <w:t>Estado de conservación según la población encuestada en la investigación: Regular- No la conocen.</w:t>
            </w:r>
            <w:r>
              <w:rPr>
                <w:color w:val="auto"/>
                <w:sz w:val="18"/>
                <w:szCs w:val="20"/>
              </w:rPr>
              <w:t xml:space="preserve"> </w:t>
            </w:r>
            <w:r w:rsidRPr="005B0CFE">
              <w:rPr>
                <w:b w:val="0"/>
                <w:color w:val="auto"/>
                <w:sz w:val="18"/>
                <w:szCs w:val="20"/>
              </w:rPr>
              <w:t xml:space="preserve">( </w:t>
            </w:r>
            <w:r>
              <w:rPr>
                <w:b w:val="0"/>
                <w:color w:val="auto"/>
                <w:sz w:val="18"/>
                <w:szCs w:val="20"/>
              </w:rPr>
              <w:t>v</w:t>
            </w:r>
            <w:r w:rsidRPr="005B0CFE">
              <w:rPr>
                <w:b w:val="0"/>
                <w:color w:val="auto"/>
                <w:sz w:val="18"/>
                <w:szCs w:val="20"/>
              </w:rPr>
              <w:t>er página</w:t>
            </w:r>
            <w:r>
              <w:rPr>
                <w:b w:val="0"/>
                <w:color w:val="auto"/>
                <w:sz w:val="18"/>
                <w:szCs w:val="20"/>
              </w:rPr>
              <w:t xml:space="preserve"> </w:t>
            </w:r>
            <w:r w:rsidR="002D0BA8">
              <w:rPr>
                <w:b w:val="0"/>
                <w:color w:val="auto"/>
                <w:sz w:val="18"/>
                <w:szCs w:val="20"/>
              </w:rPr>
              <w:t>156- figura 77</w:t>
            </w:r>
            <w:r w:rsidR="002D0BA8" w:rsidRPr="004676A3">
              <w:rPr>
                <w:b w:val="0"/>
                <w:color w:val="auto"/>
                <w:sz w:val="18"/>
                <w:szCs w:val="20"/>
              </w:rPr>
              <w:t>)</w:t>
            </w:r>
          </w:p>
        </w:tc>
      </w:tr>
      <w:tr w:rsidR="00A044C8" w:rsidRPr="00B46054" w:rsidTr="00A044C8">
        <w:trPr>
          <w:trHeight w:val="229"/>
        </w:trPr>
        <w:tc>
          <w:tcPr>
            <w:cnfStyle w:val="001000000000" w:firstRow="0" w:lastRow="0" w:firstColumn="1" w:lastColumn="0" w:oddVBand="0" w:evenVBand="0" w:oddHBand="0" w:evenHBand="0" w:firstRowFirstColumn="0" w:firstRowLastColumn="0" w:lastRowFirstColumn="0" w:lastRowLastColumn="0"/>
            <w:tcW w:w="10314" w:type="dxa"/>
            <w:gridSpan w:val="11"/>
          </w:tcPr>
          <w:p w:rsidR="00A044C8" w:rsidRPr="000F7B8E" w:rsidRDefault="00A044C8" w:rsidP="00A044C8">
            <w:pPr>
              <w:spacing w:line="240" w:lineRule="auto"/>
              <w:ind w:firstLine="0"/>
              <w:rPr>
                <w:color w:val="auto"/>
                <w:sz w:val="20"/>
                <w:szCs w:val="20"/>
              </w:rPr>
            </w:pPr>
            <w:r w:rsidRPr="000F7B8E">
              <w:rPr>
                <w:color w:val="auto"/>
                <w:sz w:val="20"/>
                <w:szCs w:val="20"/>
              </w:rPr>
              <w:t xml:space="preserve">Determinación del estado de conservación: </w:t>
            </w:r>
            <w:r w:rsidRPr="005D4083">
              <w:rPr>
                <w:b w:val="0"/>
                <w:color w:val="auto"/>
                <w:sz w:val="20"/>
                <w:szCs w:val="20"/>
              </w:rPr>
              <w:t>Regular,  según los últimos  registros  del estado de conservación</w:t>
            </w:r>
            <w:r w:rsidRPr="000F7B8E">
              <w:rPr>
                <w:color w:val="auto"/>
                <w:sz w:val="20"/>
                <w:szCs w:val="20"/>
              </w:rPr>
              <w:t xml:space="preserve"> </w:t>
            </w:r>
            <w:r w:rsidRPr="005D4083">
              <w:rPr>
                <w:b w:val="0"/>
                <w:color w:val="auto"/>
                <w:sz w:val="20"/>
                <w:szCs w:val="20"/>
              </w:rPr>
              <w:t>realizados.</w:t>
            </w:r>
          </w:p>
        </w:tc>
      </w:tr>
      <w:tr w:rsidR="00A044C8" w:rsidRPr="00B46054" w:rsidTr="00A044C8">
        <w:trPr>
          <w:trHeight w:val="256"/>
        </w:trPr>
        <w:tc>
          <w:tcPr>
            <w:cnfStyle w:val="001000000000" w:firstRow="0" w:lastRow="0" w:firstColumn="1" w:lastColumn="0" w:oddVBand="0" w:evenVBand="0" w:oddHBand="0" w:evenHBand="0" w:firstRowFirstColumn="0" w:firstRowLastColumn="0" w:lastRowFirstColumn="0" w:lastRowLastColumn="0"/>
            <w:tcW w:w="10314" w:type="dxa"/>
            <w:gridSpan w:val="11"/>
          </w:tcPr>
          <w:p w:rsidR="00A044C8" w:rsidRPr="00B46054" w:rsidRDefault="00D36358" w:rsidP="00A044C8">
            <w:pPr>
              <w:pStyle w:val="titulodetabla"/>
              <w:spacing w:after="0"/>
              <w:rPr>
                <w:sz w:val="20"/>
              </w:rPr>
            </w:pPr>
            <w:r>
              <w:rPr>
                <w:i w:val="0"/>
              </w:rPr>
              <w:lastRenderedPageBreak/>
              <w:t>Tabla 2</w:t>
            </w:r>
            <w:r w:rsidR="00A044C8" w:rsidRPr="00DA1D10">
              <w:rPr>
                <w:i w:val="0"/>
              </w:rPr>
              <w:t>6</w:t>
            </w:r>
            <w:r w:rsidR="00A044C8">
              <w:t xml:space="preserve">                </w:t>
            </w:r>
            <w:r w:rsidR="00A044C8" w:rsidRPr="00B46054">
              <w:t>Casona Toribio Casanova – Casa Casanova</w:t>
            </w:r>
          </w:p>
        </w:tc>
      </w:tr>
      <w:tr w:rsidR="00A044C8" w:rsidRPr="00B46054" w:rsidTr="00A044C8">
        <w:trPr>
          <w:trHeight w:val="2250"/>
        </w:trPr>
        <w:tc>
          <w:tcPr>
            <w:cnfStyle w:val="001000000000" w:firstRow="0" w:lastRow="0" w:firstColumn="1" w:lastColumn="0" w:oddVBand="0" w:evenVBand="0" w:oddHBand="0" w:evenHBand="0" w:firstRowFirstColumn="0" w:firstRowLastColumn="0" w:lastRowFirstColumn="0" w:lastRowLastColumn="0"/>
            <w:tcW w:w="10314" w:type="dxa"/>
            <w:gridSpan w:val="11"/>
          </w:tcPr>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r w:rsidRPr="00B46054">
              <w:rPr>
                <w:noProof/>
                <w:sz w:val="20"/>
                <w:szCs w:val="20"/>
                <w:lang w:eastAsia="es-PE"/>
              </w:rPr>
              <w:drawing>
                <wp:anchor distT="0" distB="0" distL="114300" distR="114300" simplePos="0" relativeHeight="251683840" behindDoc="0" locked="0" layoutInCell="1" allowOverlap="1" wp14:anchorId="223509FB" wp14:editId="67CCAA30">
                  <wp:simplePos x="0" y="0"/>
                  <wp:positionH relativeFrom="column">
                    <wp:posOffset>934085</wp:posOffset>
                  </wp:positionH>
                  <wp:positionV relativeFrom="paragraph">
                    <wp:posOffset>-1384300</wp:posOffset>
                  </wp:positionV>
                  <wp:extent cx="3939540" cy="1572895"/>
                  <wp:effectExtent l="0" t="0" r="3810" b="8255"/>
                  <wp:wrapSquare wrapText="bothSides"/>
                  <wp:docPr id="452" name="Imagen 452" descr="F:\ \lecturas tesis\imagenes\IMG_20160504_134621_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 \lecturas tesis\imagenes\IMG_20160504_134621_728.jpg"/>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3939540" cy="157289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A044C8" w:rsidRPr="00B46054" w:rsidTr="00A044C8">
        <w:trPr>
          <w:trHeight w:val="1753"/>
        </w:trPr>
        <w:tc>
          <w:tcPr>
            <w:cnfStyle w:val="001000000000" w:firstRow="0" w:lastRow="0" w:firstColumn="1" w:lastColumn="0" w:oddVBand="0" w:evenVBand="0" w:oddHBand="0" w:evenHBand="0" w:firstRowFirstColumn="0" w:firstRowLastColumn="0" w:lastRowFirstColumn="0" w:lastRowLastColumn="0"/>
            <w:tcW w:w="4677" w:type="dxa"/>
            <w:gridSpan w:val="8"/>
          </w:tcPr>
          <w:p w:rsidR="00A044C8" w:rsidRPr="00B46054" w:rsidRDefault="00A044C8" w:rsidP="00A044C8">
            <w:pPr>
              <w:spacing w:line="240" w:lineRule="auto"/>
              <w:ind w:firstLine="0"/>
              <w:rPr>
                <w:color w:val="auto"/>
                <w:sz w:val="20"/>
                <w:szCs w:val="20"/>
              </w:rPr>
            </w:pPr>
            <w:r w:rsidRPr="00B46054">
              <w:rPr>
                <w:noProof/>
                <w:sz w:val="20"/>
                <w:szCs w:val="20"/>
                <w:lang w:eastAsia="es-PE"/>
              </w:rPr>
              <w:drawing>
                <wp:anchor distT="0" distB="0" distL="114300" distR="114300" simplePos="0" relativeHeight="251685888" behindDoc="0" locked="0" layoutInCell="1" allowOverlap="1" wp14:anchorId="31A9E2A2" wp14:editId="5D68299B">
                  <wp:simplePos x="0" y="0"/>
                  <wp:positionH relativeFrom="column">
                    <wp:posOffset>817245</wp:posOffset>
                  </wp:positionH>
                  <wp:positionV relativeFrom="paragraph">
                    <wp:posOffset>2540</wp:posOffset>
                  </wp:positionV>
                  <wp:extent cx="2188210" cy="1183640"/>
                  <wp:effectExtent l="0" t="0" r="2540" b="0"/>
                  <wp:wrapSquare wrapText="bothSides"/>
                  <wp:docPr id="453" name="Imagen 453" descr="F:\ \lecturas tesis\imagenes\IMG_20160504_134634_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 \lecturas tesis\imagenes\IMG_20160504_134634_502.jpg"/>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2188210" cy="11836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37" w:type="dxa"/>
            <w:gridSpan w:val="3"/>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noProof/>
                <w:lang w:eastAsia="es-PE"/>
              </w:rPr>
              <w:drawing>
                <wp:anchor distT="0" distB="0" distL="114300" distR="114300" simplePos="0" relativeHeight="251687936" behindDoc="0" locked="0" layoutInCell="1" allowOverlap="1" wp14:anchorId="00110777" wp14:editId="2857FFC7">
                  <wp:simplePos x="0" y="0"/>
                  <wp:positionH relativeFrom="column">
                    <wp:posOffset>161290</wp:posOffset>
                  </wp:positionH>
                  <wp:positionV relativeFrom="paragraph">
                    <wp:posOffset>0</wp:posOffset>
                  </wp:positionV>
                  <wp:extent cx="1235075" cy="1186180"/>
                  <wp:effectExtent l="0" t="0" r="3175" b="0"/>
                  <wp:wrapSquare wrapText="bothSides"/>
                  <wp:docPr id="454" name="Imagen 454" descr="F:\ \lecturas tesis\imagenes\IMG_20160504_134648_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 \lecturas tesis\imagenes\IMG_20160504_134648_263.jpg"/>
                          <pic:cNvPicPr>
                            <a:picLocks noChangeAspect="1" noChangeArrowheads="1"/>
                          </pic:cNvPicPr>
                        </pic:nvPicPr>
                        <pic:blipFill rotWithShape="1">
                          <a:blip r:embed="rId338" cstate="print">
                            <a:extLst>
                              <a:ext uri="{28A0092B-C50C-407E-A947-70E740481C1C}">
                                <a14:useLocalDpi xmlns:a14="http://schemas.microsoft.com/office/drawing/2010/main" val="0"/>
                              </a:ext>
                            </a:extLst>
                          </a:blip>
                          <a:srcRect l="18168" t="-580" r="40097" b="8521"/>
                          <a:stretch/>
                        </pic:blipFill>
                        <pic:spPr bwMode="auto">
                          <a:xfrm>
                            <a:off x="0" y="0"/>
                            <a:ext cx="1235075" cy="1186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044C8"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p>
          <w:p w:rsidR="00A044C8"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p>
          <w:p w:rsidR="00A044C8"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p>
          <w:p w:rsidR="00A044C8"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p>
          <w:p w:rsidR="00A044C8"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p>
          <w:p w:rsidR="00A044C8"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0F7B8E">
              <w:rPr>
                <w:color w:val="auto"/>
                <w:sz w:val="18"/>
                <w:szCs w:val="20"/>
              </w:rPr>
              <w:t>Facha casona Toribio Casanova- 2015</w:t>
            </w:r>
          </w:p>
        </w:tc>
      </w:tr>
      <w:tr w:rsidR="00A044C8" w:rsidRPr="00B46054" w:rsidTr="00A044C8">
        <w:trPr>
          <w:trHeight w:val="211"/>
        </w:trPr>
        <w:tc>
          <w:tcPr>
            <w:cnfStyle w:val="001000000000" w:firstRow="0" w:lastRow="0" w:firstColumn="1" w:lastColumn="0" w:oddVBand="0" w:evenVBand="0" w:oddHBand="0" w:evenHBand="0" w:firstRowFirstColumn="0" w:firstRowLastColumn="0" w:lastRowFirstColumn="0" w:lastRowLastColumn="0"/>
            <w:tcW w:w="4670" w:type="dxa"/>
            <w:gridSpan w:val="7"/>
          </w:tcPr>
          <w:p w:rsidR="00A044C8" w:rsidRPr="00B46054" w:rsidRDefault="00A044C8" w:rsidP="00A044C8">
            <w:pPr>
              <w:spacing w:line="240" w:lineRule="auto"/>
              <w:ind w:firstLine="0"/>
              <w:rPr>
                <w:color w:val="auto"/>
                <w:sz w:val="18"/>
                <w:szCs w:val="18"/>
              </w:rPr>
            </w:pPr>
            <w:r w:rsidRPr="00B46054">
              <w:rPr>
                <w:color w:val="auto"/>
                <w:sz w:val="18"/>
                <w:szCs w:val="18"/>
              </w:rPr>
              <w:t xml:space="preserve">Protección: </w:t>
            </w:r>
            <w:r w:rsidRPr="000F7B8E">
              <w:rPr>
                <w:b w:val="0"/>
                <w:color w:val="auto"/>
                <w:sz w:val="18"/>
                <w:szCs w:val="18"/>
              </w:rPr>
              <w:t>R.S. N° 2900-1972-ED.  Con fecha 28/12/1972</w:t>
            </w:r>
          </w:p>
        </w:tc>
        <w:tc>
          <w:tcPr>
            <w:tcW w:w="5644" w:type="dxa"/>
            <w:gridSpan w:val="4"/>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Construcción: siglo XVIII</w:t>
            </w:r>
          </w:p>
        </w:tc>
      </w:tr>
      <w:tr w:rsidR="00A044C8" w:rsidRPr="00B46054" w:rsidTr="00A044C8">
        <w:trPr>
          <w:trHeight w:val="287"/>
        </w:trPr>
        <w:tc>
          <w:tcPr>
            <w:cnfStyle w:val="001000000000" w:firstRow="0" w:lastRow="0" w:firstColumn="1" w:lastColumn="0" w:oddVBand="0" w:evenVBand="0" w:oddHBand="0" w:evenHBand="0" w:firstRowFirstColumn="0" w:firstRowLastColumn="0" w:lastRowFirstColumn="0" w:lastRowLastColumn="0"/>
            <w:tcW w:w="4670" w:type="dxa"/>
            <w:gridSpan w:val="7"/>
          </w:tcPr>
          <w:p w:rsidR="00A044C8" w:rsidRPr="00B46054" w:rsidRDefault="00A044C8" w:rsidP="00A044C8">
            <w:pPr>
              <w:spacing w:line="240" w:lineRule="auto"/>
              <w:ind w:firstLine="0"/>
              <w:rPr>
                <w:color w:val="auto"/>
                <w:sz w:val="18"/>
                <w:szCs w:val="18"/>
              </w:rPr>
            </w:pPr>
            <w:r w:rsidRPr="00B46054">
              <w:rPr>
                <w:color w:val="auto"/>
                <w:sz w:val="18"/>
                <w:szCs w:val="18"/>
              </w:rPr>
              <w:t xml:space="preserve">Ubicación: </w:t>
            </w:r>
            <w:r w:rsidRPr="000F7B8E">
              <w:rPr>
                <w:b w:val="0"/>
                <w:color w:val="auto"/>
                <w:sz w:val="18"/>
                <w:szCs w:val="18"/>
              </w:rPr>
              <w:t>Jr. José Gálvez 938 – 948</w:t>
            </w:r>
          </w:p>
        </w:tc>
        <w:tc>
          <w:tcPr>
            <w:tcW w:w="5644" w:type="dxa"/>
            <w:gridSpan w:val="4"/>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Material: Predominante adobe y madera, portada de piedra</w:t>
            </w:r>
          </w:p>
        </w:tc>
      </w:tr>
      <w:tr w:rsidR="00A044C8" w:rsidRPr="00B46054" w:rsidTr="00A044C8">
        <w:trPr>
          <w:trHeight w:val="314"/>
        </w:trPr>
        <w:tc>
          <w:tcPr>
            <w:cnfStyle w:val="001000000000" w:firstRow="0" w:lastRow="0" w:firstColumn="1" w:lastColumn="0" w:oddVBand="0" w:evenVBand="0" w:oddHBand="0" w:evenHBand="0" w:firstRowFirstColumn="0" w:firstRowLastColumn="0" w:lastRowFirstColumn="0" w:lastRowLastColumn="0"/>
            <w:tcW w:w="4670" w:type="dxa"/>
            <w:gridSpan w:val="7"/>
          </w:tcPr>
          <w:p w:rsidR="00A044C8" w:rsidRPr="00B46054" w:rsidRDefault="00A044C8" w:rsidP="00A044C8">
            <w:pPr>
              <w:spacing w:line="240" w:lineRule="auto"/>
              <w:ind w:firstLine="0"/>
              <w:rPr>
                <w:color w:val="auto"/>
                <w:sz w:val="18"/>
                <w:szCs w:val="18"/>
              </w:rPr>
            </w:pPr>
            <w:r w:rsidRPr="00B46054">
              <w:rPr>
                <w:color w:val="auto"/>
                <w:sz w:val="18"/>
                <w:szCs w:val="18"/>
              </w:rPr>
              <w:t xml:space="preserve">Tipo de portada: </w:t>
            </w:r>
            <w:r w:rsidRPr="000F7B8E">
              <w:rPr>
                <w:b w:val="0"/>
                <w:color w:val="auto"/>
                <w:sz w:val="18"/>
                <w:szCs w:val="18"/>
              </w:rPr>
              <w:t>A2 según Scaletti (2012)</w:t>
            </w:r>
          </w:p>
        </w:tc>
        <w:tc>
          <w:tcPr>
            <w:tcW w:w="5644" w:type="dxa"/>
            <w:gridSpan w:val="4"/>
            <w:vMerge w:val="restart"/>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Importancia histórica: Casona  de uno de los fundadores y libertadores del departamento de Cajamarca,  Toribio Casanova, según Cajamarca  Arquitectura religiosa y civil (1983).</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tc>
      </w:tr>
      <w:tr w:rsidR="00A044C8" w:rsidRPr="00B46054" w:rsidTr="00A044C8">
        <w:trPr>
          <w:trHeight w:val="286"/>
        </w:trPr>
        <w:tc>
          <w:tcPr>
            <w:cnfStyle w:val="001000000000" w:firstRow="0" w:lastRow="0" w:firstColumn="1" w:lastColumn="0" w:oddVBand="0" w:evenVBand="0" w:oddHBand="0" w:evenHBand="0" w:firstRowFirstColumn="0" w:firstRowLastColumn="0" w:lastRowFirstColumn="0" w:lastRowLastColumn="0"/>
            <w:tcW w:w="4670" w:type="dxa"/>
            <w:gridSpan w:val="7"/>
          </w:tcPr>
          <w:p w:rsidR="00A044C8" w:rsidRPr="00B46054" w:rsidRDefault="00A044C8" w:rsidP="00A044C8">
            <w:pPr>
              <w:spacing w:line="240" w:lineRule="auto"/>
              <w:ind w:firstLine="0"/>
              <w:rPr>
                <w:color w:val="auto"/>
                <w:sz w:val="18"/>
                <w:szCs w:val="18"/>
              </w:rPr>
            </w:pPr>
            <w:r w:rsidRPr="00B46054">
              <w:rPr>
                <w:color w:val="auto"/>
                <w:sz w:val="18"/>
                <w:szCs w:val="18"/>
              </w:rPr>
              <w:t xml:space="preserve">Uso actual: </w:t>
            </w:r>
            <w:r w:rsidRPr="000F7B8E">
              <w:rPr>
                <w:b w:val="0"/>
                <w:color w:val="auto"/>
                <w:sz w:val="18"/>
                <w:szCs w:val="18"/>
              </w:rPr>
              <w:t>Anteriormente vivienda de alquiler, en el 2015 fue comprado  por la M.P. de Cajamarca.</w:t>
            </w:r>
          </w:p>
        </w:tc>
        <w:tc>
          <w:tcPr>
            <w:tcW w:w="5644" w:type="dxa"/>
            <w:gridSpan w:val="4"/>
            <w:vMerge/>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tc>
      </w:tr>
      <w:tr w:rsidR="00A044C8" w:rsidRPr="00B46054" w:rsidTr="00A044C8">
        <w:trPr>
          <w:trHeight w:val="825"/>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arquitectónica</w:t>
            </w:r>
          </w:p>
          <w:p w:rsidR="00A044C8" w:rsidRPr="00B46054" w:rsidRDefault="00A044C8" w:rsidP="00A044C8">
            <w:pPr>
              <w:spacing w:line="240" w:lineRule="auto"/>
              <w:ind w:firstLine="0"/>
              <w:rPr>
                <w:color w:val="auto"/>
                <w:sz w:val="18"/>
                <w:szCs w:val="18"/>
              </w:rPr>
            </w:pPr>
            <w:r w:rsidRPr="00B46054">
              <w:rPr>
                <w:color w:val="auto"/>
                <w:sz w:val="18"/>
                <w:szCs w:val="18"/>
              </w:rPr>
              <w:t>del monumento</w:t>
            </w:r>
          </w:p>
        </w:tc>
        <w:tc>
          <w:tcPr>
            <w:tcW w:w="8505" w:type="dxa"/>
            <w:gridSpan w:val="8"/>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2016-  Recuperación de la Casona Toribio Casanova, como centro de Interpretación Cultural y Turística  de Cajamarca, Provincia  de Cajamarca,  código SNIP- 269928. Presupuesto, S/. 3, 954,768</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tc>
      </w:tr>
      <w:tr w:rsidR="00A044C8" w:rsidRPr="00B46054" w:rsidTr="00A044C8">
        <w:trPr>
          <w:trHeight w:val="875"/>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B46054" w:rsidRDefault="00A044C8" w:rsidP="00A044C8">
            <w:pPr>
              <w:spacing w:line="240" w:lineRule="auto"/>
              <w:ind w:firstLine="0"/>
              <w:rPr>
                <w:color w:val="auto"/>
                <w:sz w:val="18"/>
                <w:szCs w:val="18"/>
              </w:rPr>
            </w:pPr>
          </w:p>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y Protección legal</w:t>
            </w:r>
          </w:p>
        </w:tc>
        <w:tc>
          <w:tcPr>
            <w:tcW w:w="8505" w:type="dxa"/>
            <w:gridSpan w:val="8"/>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R.S. No. 2900-1972-ED  Monumento histórico. (INC, 1983)</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Ley del Patrimonio Cultural de la Nación  N° 28296</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Reglamento Para la Zona Monumental de Cajamarca de 1994.</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*Reglamento de sanciones administrativas por infracciones en contra del Patrimonio Cultural</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  De la nación. R.D. N°5-2016- DGS-DGDP-VMPCIC/MC</w:t>
            </w:r>
          </w:p>
        </w:tc>
      </w:tr>
      <w:tr w:rsidR="00A044C8" w:rsidRPr="00B46054" w:rsidTr="00A044C8">
        <w:trPr>
          <w:trHeight w:val="730"/>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5D4083" w:rsidRDefault="00A044C8" w:rsidP="00A044C8">
            <w:pPr>
              <w:spacing w:line="240" w:lineRule="auto"/>
              <w:ind w:firstLine="0"/>
              <w:rPr>
                <w:color w:val="auto"/>
                <w:sz w:val="18"/>
                <w:szCs w:val="20"/>
              </w:rPr>
            </w:pPr>
            <w:r w:rsidRPr="005D4083">
              <w:rPr>
                <w:color w:val="auto"/>
                <w:sz w:val="18"/>
                <w:szCs w:val="20"/>
              </w:rPr>
              <w:t>Recursos económicos</w:t>
            </w:r>
          </w:p>
          <w:p w:rsidR="00A044C8" w:rsidRPr="00B46054" w:rsidRDefault="00A044C8" w:rsidP="00A044C8">
            <w:pPr>
              <w:spacing w:line="240" w:lineRule="auto"/>
              <w:ind w:firstLine="0"/>
              <w:rPr>
                <w:color w:val="auto"/>
                <w:sz w:val="20"/>
                <w:szCs w:val="20"/>
              </w:rPr>
            </w:pPr>
            <w:r w:rsidRPr="005D4083">
              <w:rPr>
                <w:color w:val="auto"/>
                <w:sz w:val="18"/>
                <w:szCs w:val="20"/>
              </w:rPr>
              <w:t>asignados para conservación de monumentos</w:t>
            </w:r>
          </w:p>
        </w:tc>
        <w:tc>
          <w:tcPr>
            <w:tcW w:w="8505" w:type="dxa"/>
            <w:gridSpan w:val="8"/>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 xml:space="preserve">*La municipalidad provincial de Cajamarca, adquirió la propiedad y la </w:t>
            </w:r>
            <w:r w:rsidRPr="009F72D3">
              <w:rPr>
                <w:color w:val="auto"/>
                <w:sz w:val="20"/>
                <w:szCs w:val="20"/>
              </w:rPr>
              <w:t>compra superó al millón 800 mil soles y también se destinó 300 mil soles adicionales, para el inicio de los trabaj</w:t>
            </w:r>
            <w:r>
              <w:rPr>
                <w:color w:val="auto"/>
                <w:sz w:val="20"/>
                <w:szCs w:val="20"/>
              </w:rPr>
              <w:t>os de mantenimiento.</w:t>
            </w:r>
          </w:p>
        </w:tc>
      </w:tr>
      <w:tr w:rsidR="00A044C8" w:rsidRPr="00B46054" w:rsidTr="00A044C8">
        <w:trPr>
          <w:trHeight w:val="651"/>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vinculada al</w:t>
            </w:r>
          </w:p>
          <w:p w:rsidR="00A044C8" w:rsidRPr="00B46054" w:rsidRDefault="00A044C8" w:rsidP="00A044C8">
            <w:pPr>
              <w:spacing w:line="240" w:lineRule="auto"/>
              <w:ind w:firstLine="0"/>
              <w:rPr>
                <w:color w:val="auto"/>
                <w:sz w:val="20"/>
                <w:szCs w:val="20"/>
              </w:rPr>
            </w:pPr>
            <w:r w:rsidRPr="00B46054">
              <w:rPr>
                <w:color w:val="auto"/>
                <w:sz w:val="18"/>
                <w:szCs w:val="18"/>
              </w:rPr>
              <w:t>turismo</w:t>
            </w:r>
          </w:p>
        </w:tc>
        <w:tc>
          <w:tcPr>
            <w:tcW w:w="8505" w:type="dxa"/>
            <w:gridSpan w:val="8"/>
          </w:tcPr>
          <w:p w:rsidR="00A044C8" w:rsidRPr="000F7B8E"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0F7B8E">
              <w:rPr>
                <w:color w:val="auto"/>
                <w:sz w:val="18"/>
                <w:szCs w:val="20"/>
              </w:rPr>
              <w:t xml:space="preserve">*Categoría: Manifestaciones culturales </w:t>
            </w:r>
          </w:p>
          <w:p w:rsidR="00A044C8" w:rsidRPr="000F7B8E"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0F7B8E">
              <w:rPr>
                <w:color w:val="auto"/>
                <w:sz w:val="18"/>
                <w:szCs w:val="20"/>
              </w:rPr>
              <w:t>*Tipo: arquitectura y espacios urbanos</w:t>
            </w:r>
          </w:p>
          <w:p w:rsidR="00A044C8" w:rsidRPr="000F7B8E"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0F7B8E">
              <w:rPr>
                <w:color w:val="auto"/>
                <w:sz w:val="18"/>
                <w:szCs w:val="20"/>
              </w:rPr>
              <w:t>*Subtipo: casa de valor arquitectónico</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0F7B8E">
              <w:rPr>
                <w:color w:val="auto"/>
                <w:sz w:val="18"/>
                <w:szCs w:val="20"/>
              </w:rPr>
              <w:t xml:space="preserve">*Jerarquía :   1  (Atractivo que forma parte del patrimonio turístico y es complemento de otros atractivos de mayor jerarquía) </w:t>
            </w:r>
          </w:p>
        </w:tc>
      </w:tr>
      <w:tr w:rsidR="00A044C8" w:rsidRPr="00B46054" w:rsidTr="00A044C8">
        <w:trPr>
          <w:trHeight w:val="651"/>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vinculada al</w:t>
            </w:r>
          </w:p>
          <w:p w:rsidR="00A044C8" w:rsidRPr="00B46054" w:rsidRDefault="00A044C8" w:rsidP="00A044C8">
            <w:pPr>
              <w:spacing w:line="240" w:lineRule="auto"/>
              <w:ind w:firstLine="0"/>
              <w:rPr>
                <w:color w:val="auto"/>
                <w:sz w:val="18"/>
                <w:szCs w:val="18"/>
              </w:rPr>
            </w:pPr>
            <w:r w:rsidRPr="00B46054">
              <w:rPr>
                <w:color w:val="auto"/>
                <w:sz w:val="18"/>
                <w:szCs w:val="18"/>
              </w:rPr>
              <w:t>aspecto social</w:t>
            </w:r>
          </w:p>
        </w:tc>
        <w:tc>
          <w:tcPr>
            <w:tcW w:w="8505" w:type="dxa"/>
            <w:gridSpan w:val="8"/>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 Presencia de actos incívicos y residuos orgánicos en la fachada principal de la casona.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  Pintura en las paredes, puerta y residuos orgánicos (orina)</w:t>
            </w:r>
          </w:p>
        </w:tc>
      </w:tr>
      <w:tr w:rsidR="00A044C8" w:rsidRPr="00B46054" w:rsidTr="00A044C8">
        <w:trPr>
          <w:trHeight w:val="918"/>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B46054" w:rsidRDefault="00A044C8" w:rsidP="00A044C8">
            <w:pPr>
              <w:spacing w:line="240" w:lineRule="auto"/>
              <w:ind w:firstLine="0"/>
              <w:rPr>
                <w:color w:val="auto"/>
                <w:sz w:val="18"/>
                <w:szCs w:val="18"/>
              </w:rPr>
            </w:pPr>
          </w:p>
          <w:p w:rsidR="00A044C8" w:rsidRPr="00B46054" w:rsidRDefault="00A044C8" w:rsidP="00A044C8">
            <w:pPr>
              <w:spacing w:line="240" w:lineRule="auto"/>
              <w:ind w:firstLine="0"/>
              <w:rPr>
                <w:color w:val="auto"/>
                <w:sz w:val="18"/>
                <w:szCs w:val="18"/>
              </w:rPr>
            </w:pPr>
            <w:r w:rsidRPr="00B46054">
              <w:rPr>
                <w:color w:val="auto"/>
                <w:sz w:val="18"/>
                <w:szCs w:val="18"/>
              </w:rPr>
              <w:t>Conservación material del monumento</w:t>
            </w:r>
          </w:p>
        </w:tc>
        <w:tc>
          <w:tcPr>
            <w:tcW w:w="8505" w:type="dxa"/>
            <w:gridSpan w:val="8"/>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*Bueno ( )  Malo(  )  Regular ( x ) - Según  inventario del Ministerio de Cultura- ex I.N.C. (1983)</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*Bueno (  )  Malo (x)  Regular (  )- Según el plan de gestión del centro histórico de la M.P.C. (2013), en base a estudios de tipología a nivel de fachada.</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18"/>
                <w:szCs w:val="20"/>
              </w:rPr>
              <w:t xml:space="preserve">*Bueno (  )  Malo (x)  Regular (  ) - Según Scaletti </w:t>
            </w:r>
            <w:r w:rsidRPr="00B46054">
              <w:rPr>
                <w:color w:val="auto"/>
                <w:sz w:val="20"/>
                <w:szCs w:val="20"/>
              </w:rPr>
              <w:t xml:space="preserve">(2012), en base a su estructura funcional, ha sufrido modificaciones interiormente, muy subdividida.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p>
        </w:tc>
      </w:tr>
      <w:tr w:rsidR="00A044C8" w:rsidRPr="00B46054" w:rsidTr="00A044C8">
        <w:trPr>
          <w:trHeight w:val="229"/>
        </w:trPr>
        <w:tc>
          <w:tcPr>
            <w:cnfStyle w:val="001000000000" w:firstRow="0" w:lastRow="0" w:firstColumn="1" w:lastColumn="0" w:oddVBand="0" w:evenVBand="0" w:oddHBand="0" w:evenHBand="0" w:firstRowFirstColumn="0" w:firstRowLastColumn="0" w:lastRowFirstColumn="0" w:lastRowLastColumn="0"/>
            <w:tcW w:w="10314" w:type="dxa"/>
            <w:gridSpan w:val="11"/>
          </w:tcPr>
          <w:p w:rsidR="002D0BA8" w:rsidRDefault="00A044C8" w:rsidP="00A044C8">
            <w:pPr>
              <w:spacing w:line="240" w:lineRule="auto"/>
              <w:ind w:firstLine="0"/>
              <w:rPr>
                <w:b w:val="0"/>
                <w:color w:val="auto"/>
                <w:sz w:val="18"/>
                <w:szCs w:val="20"/>
              </w:rPr>
            </w:pPr>
            <w:r w:rsidRPr="00B46054">
              <w:rPr>
                <w:color w:val="auto"/>
                <w:sz w:val="18"/>
                <w:szCs w:val="20"/>
              </w:rPr>
              <w:t>Estado de conservación según la población encuestada en la investigación: Malo</w:t>
            </w:r>
            <w:r>
              <w:rPr>
                <w:color w:val="auto"/>
                <w:sz w:val="18"/>
                <w:szCs w:val="20"/>
              </w:rPr>
              <w:t xml:space="preserve"> </w:t>
            </w:r>
            <w:r>
              <w:rPr>
                <w:b w:val="0"/>
                <w:color w:val="auto"/>
                <w:sz w:val="18"/>
                <w:szCs w:val="20"/>
              </w:rPr>
              <w:t>(v</w:t>
            </w:r>
            <w:r w:rsidRPr="005B0CFE">
              <w:rPr>
                <w:b w:val="0"/>
                <w:color w:val="auto"/>
                <w:sz w:val="18"/>
                <w:szCs w:val="20"/>
              </w:rPr>
              <w:t>er página</w:t>
            </w:r>
            <w:r>
              <w:rPr>
                <w:b w:val="0"/>
                <w:color w:val="auto"/>
                <w:sz w:val="18"/>
                <w:szCs w:val="20"/>
              </w:rPr>
              <w:t xml:space="preserve"> </w:t>
            </w:r>
            <w:r w:rsidR="002D0BA8">
              <w:rPr>
                <w:b w:val="0"/>
                <w:color w:val="auto"/>
                <w:sz w:val="18"/>
                <w:szCs w:val="20"/>
              </w:rPr>
              <w:t>153- figura 73)</w:t>
            </w:r>
          </w:p>
          <w:p w:rsidR="00A044C8" w:rsidRPr="00B46054" w:rsidRDefault="002D0BA8" w:rsidP="00A044C8">
            <w:pPr>
              <w:spacing w:line="240" w:lineRule="auto"/>
              <w:ind w:firstLine="0"/>
              <w:rPr>
                <w:color w:val="auto"/>
                <w:sz w:val="18"/>
                <w:szCs w:val="20"/>
              </w:rPr>
            </w:pPr>
            <w:r w:rsidRPr="004676A3">
              <w:rPr>
                <w:b w:val="0"/>
                <w:color w:val="auto"/>
                <w:sz w:val="18"/>
                <w:szCs w:val="20"/>
              </w:rPr>
              <w:t>)</w:t>
            </w:r>
          </w:p>
        </w:tc>
      </w:tr>
      <w:tr w:rsidR="00A044C8" w:rsidRPr="00B46054" w:rsidTr="00A044C8">
        <w:trPr>
          <w:trHeight w:val="229"/>
        </w:trPr>
        <w:tc>
          <w:tcPr>
            <w:cnfStyle w:val="001000000000" w:firstRow="0" w:lastRow="0" w:firstColumn="1" w:lastColumn="0" w:oddVBand="0" w:evenVBand="0" w:oddHBand="0" w:evenHBand="0" w:firstRowFirstColumn="0" w:firstRowLastColumn="0" w:lastRowFirstColumn="0" w:lastRowLastColumn="0"/>
            <w:tcW w:w="10314" w:type="dxa"/>
            <w:gridSpan w:val="11"/>
          </w:tcPr>
          <w:p w:rsidR="00A044C8" w:rsidRPr="00B46054" w:rsidRDefault="00A044C8" w:rsidP="00A044C8">
            <w:pPr>
              <w:spacing w:line="240" w:lineRule="auto"/>
              <w:ind w:firstLine="0"/>
              <w:rPr>
                <w:color w:val="auto"/>
                <w:sz w:val="20"/>
                <w:szCs w:val="20"/>
              </w:rPr>
            </w:pPr>
            <w:r w:rsidRPr="00B46054">
              <w:rPr>
                <w:color w:val="auto"/>
                <w:sz w:val="20"/>
                <w:szCs w:val="20"/>
              </w:rPr>
              <w:t xml:space="preserve">Determinación del </w:t>
            </w:r>
            <w:r>
              <w:rPr>
                <w:color w:val="auto"/>
                <w:sz w:val="20"/>
                <w:szCs w:val="20"/>
              </w:rPr>
              <w:t>estado de conservación: Malo,  s</w:t>
            </w:r>
            <w:r w:rsidRPr="00B46054">
              <w:rPr>
                <w:color w:val="auto"/>
                <w:sz w:val="20"/>
                <w:szCs w:val="20"/>
              </w:rPr>
              <w:t>egún los últimos  registros  del estado de conservación realizados.</w:t>
            </w:r>
          </w:p>
        </w:tc>
      </w:tr>
      <w:tr w:rsidR="00A044C8" w:rsidRPr="00B46054" w:rsidTr="00A044C8">
        <w:trPr>
          <w:trHeight w:val="256"/>
        </w:trPr>
        <w:tc>
          <w:tcPr>
            <w:cnfStyle w:val="001000000000" w:firstRow="0" w:lastRow="0" w:firstColumn="1" w:lastColumn="0" w:oddVBand="0" w:evenVBand="0" w:oddHBand="0" w:evenHBand="0" w:firstRowFirstColumn="0" w:firstRowLastColumn="0" w:lastRowFirstColumn="0" w:lastRowLastColumn="0"/>
            <w:tcW w:w="10314" w:type="dxa"/>
            <w:gridSpan w:val="11"/>
          </w:tcPr>
          <w:p w:rsidR="00A044C8" w:rsidRPr="00B46054" w:rsidRDefault="00D36358" w:rsidP="00A044C8">
            <w:pPr>
              <w:pStyle w:val="titulodetabla"/>
              <w:spacing w:after="0"/>
              <w:rPr>
                <w:sz w:val="20"/>
              </w:rPr>
            </w:pPr>
            <w:r>
              <w:rPr>
                <w:i w:val="0"/>
              </w:rPr>
              <w:lastRenderedPageBreak/>
              <w:t>Tabla 2</w:t>
            </w:r>
            <w:r w:rsidR="00A044C8" w:rsidRPr="00DA1D10">
              <w:rPr>
                <w:i w:val="0"/>
              </w:rPr>
              <w:t>7</w:t>
            </w:r>
            <w:r w:rsidR="00A044C8">
              <w:t xml:space="preserve">                                       </w:t>
            </w:r>
            <w:r w:rsidR="00A044C8" w:rsidRPr="00B46054">
              <w:t>Casona Mariano Iberíco</w:t>
            </w:r>
          </w:p>
        </w:tc>
      </w:tr>
      <w:tr w:rsidR="00A044C8" w:rsidRPr="00B46054" w:rsidTr="00A044C8">
        <w:trPr>
          <w:trHeight w:val="2250"/>
        </w:trPr>
        <w:tc>
          <w:tcPr>
            <w:cnfStyle w:val="001000000000" w:firstRow="0" w:lastRow="0" w:firstColumn="1" w:lastColumn="0" w:oddVBand="0" w:evenVBand="0" w:oddHBand="0" w:evenHBand="0" w:firstRowFirstColumn="0" w:firstRowLastColumn="0" w:lastRowFirstColumn="0" w:lastRowLastColumn="0"/>
            <w:tcW w:w="10314" w:type="dxa"/>
            <w:gridSpan w:val="11"/>
          </w:tcPr>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r w:rsidRPr="00B46054">
              <w:rPr>
                <w:noProof/>
                <w:lang w:eastAsia="es-PE"/>
              </w:rPr>
              <w:drawing>
                <wp:anchor distT="0" distB="0" distL="114300" distR="114300" simplePos="0" relativeHeight="251722752" behindDoc="0" locked="0" layoutInCell="1" allowOverlap="1" wp14:anchorId="52FC3AD4" wp14:editId="3169ADB5">
                  <wp:simplePos x="0" y="0"/>
                  <wp:positionH relativeFrom="column">
                    <wp:posOffset>535940</wp:posOffset>
                  </wp:positionH>
                  <wp:positionV relativeFrom="paragraph">
                    <wp:posOffset>-1290955</wp:posOffset>
                  </wp:positionV>
                  <wp:extent cx="4750435" cy="1699260"/>
                  <wp:effectExtent l="0" t="0" r="0" b="0"/>
                  <wp:wrapSquare wrapText="bothSides"/>
                  <wp:docPr id="455" name="Imagen 455" descr="C:\Users\dani\Desktop\20170313_122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ani\Desktop\20170313_122218.jpg"/>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4750435" cy="16992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A044C8" w:rsidRPr="00B46054" w:rsidTr="00A044C8">
        <w:trPr>
          <w:trHeight w:val="1657"/>
        </w:trPr>
        <w:tc>
          <w:tcPr>
            <w:cnfStyle w:val="001000000000" w:firstRow="0" w:lastRow="0" w:firstColumn="1" w:lastColumn="0" w:oddVBand="0" w:evenVBand="0" w:oddHBand="0" w:evenHBand="0" w:firstRowFirstColumn="0" w:firstRowLastColumn="0" w:lastRowFirstColumn="0" w:lastRowLastColumn="0"/>
            <w:tcW w:w="4677" w:type="dxa"/>
            <w:gridSpan w:val="8"/>
          </w:tcPr>
          <w:p w:rsidR="00A044C8" w:rsidRPr="005D4083" w:rsidRDefault="00A044C8" w:rsidP="00A044C8">
            <w:pPr>
              <w:spacing w:line="240" w:lineRule="auto"/>
              <w:ind w:firstLine="0"/>
              <w:rPr>
                <w:b w:val="0"/>
                <w:color w:val="auto"/>
                <w:sz w:val="20"/>
                <w:szCs w:val="20"/>
              </w:rPr>
            </w:pPr>
            <w:r w:rsidRPr="005D4083">
              <w:rPr>
                <w:noProof/>
                <w:lang w:eastAsia="es-PE"/>
              </w:rPr>
              <w:drawing>
                <wp:anchor distT="0" distB="0" distL="114300" distR="114300" simplePos="0" relativeHeight="251723776" behindDoc="0" locked="0" layoutInCell="1" allowOverlap="1" wp14:anchorId="3E39D8AA" wp14:editId="4C39B86A">
                  <wp:simplePos x="0" y="0"/>
                  <wp:positionH relativeFrom="column">
                    <wp:posOffset>9525</wp:posOffset>
                  </wp:positionH>
                  <wp:positionV relativeFrom="paragraph">
                    <wp:posOffset>83185</wp:posOffset>
                  </wp:positionV>
                  <wp:extent cx="2772410" cy="1222375"/>
                  <wp:effectExtent l="0" t="0" r="8890" b="0"/>
                  <wp:wrapSquare wrapText="bothSides"/>
                  <wp:docPr id="456" name="Imagen 456" descr="C:\Users\dani\Desktop\20170313_122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ani\Desktop\20170313_122140.jpg"/>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2772410" cy="1222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4083">
              <w:rPr>
                <w:b w:val="0"/>
                <w:color w:val="auto"/>
                <w:sz w:val="20"/>
                <w:szCs w:val="20"/>
              </w:rPr>
              <w:t>fachada casona Mariano Iberíco- 2015</w:t>
            </w:r>
          </w:p>
        </w:tc>
        <w:tc>
          <w:tcPr>
            <w:tcW w:w="5637" w:type="dxa"/>
            <w:gridSpan w:val="3"/>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noProof/>
                <w:lang w:eastAsia="es-PE"/>
              </w:rPr>
              <w:drawing>
                <wp:anchor distT="0" distB="0" distL="114300" distR="114300" simplePos="0" relativeHeight="251724800" behindDoc="0" locked="0" layoutInCell="1" allowOverlap="1" wp14:anchorId="5D649F5C" wp14:editId="784278FD">
                  <wp:simplePos x="0" y="0"/>
                  <wp:positionH relativeFrom="column">
                    <wp:posOffset>1623060</wp:posOffset>
                  </wp:positionH>
                  <wp:positionV relativeFrom="paragraph">
                    <wp:posOffset>26035</wp:posOffset>
                  </wp:positionV>
                  <wp:extent cx="1186815" cy="1364615"/>
                  <wp:effectExtent l="6350" t="0" r="635" b="635"/>
                  <wp:wrapSquare wrapText="bothSides"/>
                  <wp:docPr id="457" name="Imagen 457" descr="C:\Users\dani\Desktop\20170313_122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ni\Desktop\20170313_122154.jpg"/>
                          <pic:cNvPicPr>
                            <a:picLocks noChangeAspect="1" noChangeArrowheads="1"/>
                          </pic:cNvPicPr>
                        </pic:nvPicPr>
                        <pic:blipFill rotWithShape="1">
                          <a:blip r:embed="rId341" cstate="print">
                            <a:extLst>
                              <a:ext uri="{28A0092B-C50C-407E-A947-70E740481C1C}">
                                <a14:useLocalDpi xmlns:a14="http://schemas.microsoft.com/office/drawing/2010/main" val="0"/>
                              </a:ext>
                            </a:extLst>
                          </a:blip>
                          <a:srcRect r="69466"/>
                          <a:stretch/>
                        </pic:blipFill>
                        <pic:spPr bwMode="auto">
                          <a:xfrm rot="5400000">
                            <a:off x="0" y="0"/>
                            <a:ext cx="1186815" cy="13646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46054">
              <w:rPr>
                <w:noProof/>
                <w:lang w:eastAsia="es-PE"/>
              </w:rPr>
              <w:drawing>
                <wp:anchor distT="0" distB="0" distL="114300" distR="114300" simplePos="0" relativeHeight="251726848" behindDoc="0" locked="0" layoutInCell="1" allowOverlap="1" wp14:anchorId="292889AF" wp14:editId="1336B726">
                  <wp:simplePos x="0" y="0"/>
                  <wp:positionH relativeFrom="column">
                    <wp:posOffset>118110</wp:posOffset>
                  </wp:positionH>
                  <wp:positionV relativeFrom="paragraph">
                    <wp:posOffset>-1270</wp:posOffset>
                  </wp:positionV>
                  <wp:extent cx="1253490" cy="1438275"/>
                  <wp:effectExtent l="2857" t="0" r="6668" b="6667"/>
                  <wp:wrapSquare wrapText="bothSides"/>
                  <wp:docPr id="458" name="Imagen 458" descr="C:\Users\dani\Desktop\20170313_122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ni\Desktop\20170313_122154.jpg"/>
                          <pic:cNvPicPr>
                            <a:picLocks noChangeAspect="1" noChangeArrowheads="1"/>
                          </pic:cNvPicPr>
                        </pic:nvPicPr>
                        <pic:blipFill rotWithShape="1">
                          <a:blip r:embed="rId342" cstate="print">
                            <a:extLst>
                              <a:ext uri="{28A0092B-C50C-407E-A947-70E740481C1C}">
                                <a14:useLocalDpi xmlns:a14="http://schemas.microsoft.com/office/drawing/2010/main" val="0"/>
                              </a:ext>
                            </a:extLst>
                          </a:blip>
                          <a:srcRect r="19402"/>
                          <a:stretch/>
                        </pic:blipFill>
                        <pic:spPr bwMode="auto">
                          <a:xfrm rot="5400000">
                            <a:off x="0" y="0"/>
                            <a:ext cx="1253490" cy="1438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46054">
              <w:rPr>
                <w:color w:val="auto"/>
                <w:sz w:val="20"/>
                <w:szCs w:val="20"/>
              </w:rPr>
              <w:t xml:space="preserve">    </w:t>
            </w:r>
          </w:p>
        </w:tc>
      </w:tr>
      <w:tr w:rsidR="00A044C8" w:rsidRPr="00B46054" w:rsidTr="00A044C8">
        <w:trPr>
          <w:trHeight w:val="211"/>
        </w:trPr>
        <w:tc>
          <w:tcPr>
            <w:cnfStyle w:val="001000000000" w:firstRow="0" w:lastRow="0" w:firstColumn="1" w:lastColumn="0" w:oddVBand="0" w:evenVBand="0" w:oddHBand="0" w:evenHBand="0" w:firstRowFirstColumn="0" w:firstRowLastColumn="0" w:lastRowFirstColumn="0" w:lastRowLastColumn="0"/>
            <w:tcW w:w="4670" w:type="dxa"/>
            <w:gridSpan w:val="7"/>
          </w:tcPr>
          <w:p w:rsidR="00A044C8" w:rsidRPr="00B46054" w:rsidRDefault="00A044C8" w:rsidP="00A044C8">
            <w:pPr>
              <w:spacing w:line="240" w:lineRule="auto"/>
              <w:ind w:firstLine="0"/>
              <w:rPr>
                <w:color w:val="auto"/>
                <w:sz w:val="18"/>
                <w:szCs w:val="18"/>
              </w:rPr>
            </w:pPr>
            <w:r w:rsidRPr="00B46054">
              <w:rPr>
                <w:color w:val="auto"/>
                <w:sz w:val="18"/>
                <w:szCs w:val="18"/>
              </w:rPr>
              <w:t>Protección:</w:t>
            </w:r>
            <w:r w:rsidRPr="005D4083">
              <w:rPr>
                <w:b w:val="0"/>
                <w:color w:val="auto"/>
                <w:sz w:val="18"/>
                <w:szCs w:val="18"/>
              </w:rPr>
              <w:t xml:space="preserve"> R.M. No. 543-1986-ED.  Con fecha 27/08/1986</w:t>
            </w:r>
          </w:p>
        </w:tc>
        <w:tc>
          <w:tcPr>
            <w:tcW w:w="5644" w:type="dxa"/>
            <w:gridSpan w:val="4"/>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5D4083">
              <w:rPr>
                <w:b/>
                <w:color w:val="auto"/>
                <w:sz w:val="18"/>
                <w:szCs w:val="18"/>
              </w:rPr>
              <w:t>Construcción:</w:t>
            </w:r>
            <w:r w:rsidRPr="00B46054">
              <w:rPr>
                <w:color w:val="auto"/>
                <w:sz w:val="18"/>
                <w:szCs w:val="18"/>
              </w:rPr>
              <w:t xml:space="preserve"> finales del siglo XIII </w:t>
            </w:r>
          </w:p>
        </w:tc>
      </w:tr>
      <w:tr w:rsidR="00A044C8" w:rsidRPr="00B46054" w:rsidTr="00A044C8">
        <w:trPr>
          <w:trHeight w:val="287"/>
        </w:trPr>
        <w:tc>
          <w:tcPr>
            <w:cnfStyle w:val="001000000000" w:firstRow="0" w:lastRow="0" w:firstColumn="1" w:lastColumn="0" w:oddVBand="0" w:evenVBand="0" w:oddHBand="0" w:evenHBand="0" w:firstRowFirstColumn="0" w:firstRowLastColumn="0" w:lastRowFirstColumn="0" w:lastRowLastColumn="0"/>
            <w:tcW w:w="4670" w:type="dxa"/>
            <w:gridSpan w:val="7"/>
          </w:tcPr>
          <w:p w:rsidR="00A044C8" w:rsidRPr="00B46054" w:rsidRDefault="00A044C8" w:rsidP="00A044C8">
            <w:pPr>
              <w:spacing w:line="240" w:lineRule="auto"/>
              <w:ind w:firstLine="0"/>
              <w:rPr>
                <w:color w:val="auto"/>
                <w:sz w:val="18"/>
                <w:szCs w:val="18"/>
              </w:rPr>
            </w:pPr>
            <w:r w:rsidRPr="00B46054">
              <w:rPr>
                <w:color w:val="auto"/>
                <w:sz w:val="18"/>
                <w:szCs w:val="18"/>
              </w:rPr>
              <w:t xml:space="preserve">Ubicación: </w:t>
            </w:r>
            <w:r w:rsidRPr="005D4083">
              <w:rPr>
                <w:b w:val="0"/>
                <w:color w:val="auto"/>
                <w:sz w:val="18"/>
                <w:szCs w:val="18"/>
              </w:rPr>
              <w:t>Jr. Cruz de Piedra 572-588 esquina Jr. Junín 1100-1154.</w:t>
            </w:r>
            <w:r w:rsidRPr="00B46054">
              <w:rPr>
                <w:color w:val="auto"/>
                <w:sz w:val="18"/>
                <w:szCs w:val="18"/>
              </w:rPr>
              <w:t xml:space="preserve">  </w:t>
            </w:r>
          </w:p>
        </w:tc>
        <w:tc>
          <w:tcPr>
            <w:tcW w:w="5644" w:type="dxa"/>
            <w:gridSpan w:val="4"/>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5D4083">
              <w:rPr>
                <w:b/>
                <w:color w:val="auto"/>
                <w:sz w:val="18"/>
                <w:szCs w:val="18"/>
              </w:rPr>
              <w:t>Material:</w:t>
            </w:r>
            <w:r w:rsidRPr="00B46054">
              <w:rPr>
                <w:color w:val="auto"/>
                <w:sz w:val="18"/>
                <w:szCs w:val="18"/>
              </w:rPr>
              <w:t xml:space="preserve"> Predominante adobe y madera, portada de piedra</w:t>
            </w:r>
          </w:p>
        </w:tc>
      </w:tr>
      <w:tr w:rsidR="00A044C8" w:rsidRPr="00B46054" w:rsidTr="00A044C8">
        <w:trPr>
          <w:trHeight w:val="314"/>
        </w:trPr>
        <w:tc>
          <w:tcPr>
            <w:cnfStyle w:val="001000000000" w:firstRow="0" w:lastRow="0" w:firstColumn="1" w:lastColumn="0" w:oddVBand="0" w:evenVBand="0" w:oddHBand="0" w:evenHBand="0" w:firstRowFirstColumn="0" w:firstRowLastColumn="0" w:lastRowFirstColumn="0" w:lastRowLastColumn="0"/>
            <w:tcW w:w="4670" w:type="dxa"/>
            <w:gridSpan w:val="7"/>
          </w:tcPr>
          <w:p w:rsidR="00A044C8" w:rsidRPr="00B46054" w:rsidRDefault="00A044C8" w:rsidP="00A044C8">
            <w:pPr>
              <w:spacing w:line="240" w:lineRule="auto"/>
              <w:ind w:firstLine="0"/>
              <w:rPr>
                <w:color w:val="auto"/>
                <w:sz w:val="18"/>
                <w:szCs w:val="18"/>
              </w:rPr>
            </w:pPr>
            <w:r w:rsidRPr="00B46054">
              <w:rPr>
                <w:color w:val="auto"/>
                <w:sz w:val="18"/>
                <w:szCs w:val="18"/>
              </w:rPr>
              <w:t xml:space="preserve">Tipo de portada: </w:t>
            </w:r>
            <w:r w:rsidRPr="005D4083">
              <w:rPr>
                <w:b w:val="0"/>
                <w:color w:val="auto"/>
                <w:sz w:val="18"/>
                <w:szCs w:val="18"/>
              </w:rPr>
              <w:t>“C” según Scaletti (2012)</w:t>
            </w:r>
          </w:p>
        </w:tc>
        <w:tc>
          <w:tcPr>
            <w:tcW w:w="5644" w:type="dxa"/>
            <w:gridSpan w:val="4"/>
            <w:vMerge w:val="restart"/>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5D4083">
              <w:rPr>
                <w:b/>
                <w:color w:val="auto"/>
                <w:sz w:val="18"/>
                <w:szCs w:val="18"/>
              </w:rPr>
              <w:t>Importancia histórica:</w:t>
            </w:r>
            <w:r w:rsidRPr="00B46054">
              <w:rPr>
                <w:color w:val="auto"/>
                <w:sz w:val="18"/>
                <w:szCs w:val="18"/>
              </w:rPr>
              <w:t xml:space="preserve"> en 1947 funcionó el hotel Amazonas, el segundo que tuvo la ciudad; el último propietario conocido fue Mariano Iberíco en el siglo XIX, según Cajamarca  Arquitectura religiosa y civil (1983). </w:t>
            </w:r>
            <w:r>
              <w:rPr>
                <w:color w:val="auto"/>
                <w:sz w:val="18"/>
                <w:szCs w:val="18"/>
              </w:rPr>
              <w:t xml:space="preserve">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tc>
      </w:tr>
      <w:tr w:rsidR="00A044C8" w:rsidRPr="00B46054" w:rsidTr="00A044C8">
        <w:trPr>
          <w:trHeight w:val="286"/>
        </w:trPr>
        <w:tc>
          <w:tcPr>
            <w:cnfStyle w:val="001000000000" w:firstRow="0" w:lastRow="0" w:firstColumn="1" w:lastColumn="0" w:oddVBand="0" w:evenVBand="0" w:oddHBand="0" w:evenHBand="0" w:firstRowFirstColumn="0" w:firstRowLastColumn="0" w:lastRowFirstColumn="0" w:lastRowLastColumn="0"/>
            <w:tcW w:w="4670" w:type="dxa"/>
            <w:gridSpan w:val="7"/>
          </w:tcPr>
          <w:p w:rsidR="00A044C8" w:rsidRPr="00B46054" w:rsidRDefault="00A044C8" w:rsidP="00A044C8">
            <w:pPr>
              <w:spacing w:line="240" w:lineRule="auto"/>
              <w:ind w:firstLine="0"/>
              <w:rPr>
                <w:color w:val="auto"/>
                <w:sz w:val="18"/>
                <w:szCs w:val="18"/>
              </w:rPr>
            </w:pPr>
            <w:r w:rsidRPr="00B46054">
              <w:rPr>
                <w:color w:val="auto"/>
                <w:sz w:val="18"/>
                <w:szCs w:val="18"/>
              </w:rPr>
              <w:t xml:space="preserve">Uso actual: </w:t>
            </w:r>
            <w:r w:rsidRPr="005D4083">
              <w:rPr>
                <w:b w:val="0"/>
                <w:color w:val="auto"/>
                <w:sz w:val="18"/>
                <w:szCs w:val="18"/>
              </w:rPr>
              <w:t>Escuela primaria y secundaria.</w:t>
            </w:r>
            <w:r w:rsidRPr="00B46054">
              <w:rPr>
                <w:color w:val="auto"/>
                <w:sz w:val="18"/>
                <w:szCs w:val="18"/>
              </w:rPr>
              <w:t xml:space="preserve"> </w:t>
            </w:r>
          </w:p>
        </w:tc>
        <w:tc>
          <w:tcPr>
            <w:tcW w:w="5644" w:type="dxa"/>
            <w:gridSpan w:val="4"/>
            <w:vMerge/>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tc>
      </w:tr>
      <w:tr w:rsidR="00A044C8" w:rsidRPr="00B46054" w:rsidTr="00A044C8">
        <w:trPr>
          <w:trHeight w:val="756"/>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arquitectónica</w:t>
            </w:r>
          </w:p>
          <w:p w:rsidR="00A044C8" w:rsidRPr="00B46054" w:rsidRDefault="00A044C8" w:rsidP="00A044C8">
            <w:pPr>
              <w:spacing w:line="240" w:lineRule="auto"/>
              <w:ind w:firstLine="0"/>
              <w:rPr>
                <w:color w:val="auto"/>
                <w:sz w:val="18"/>
                <w:szCs w:val="18"/>
              </w:rPr>
            </w:pPr>
            <w:r w:rsidRPr="00B46054">
              <w:rPr>
                <w:color w:val="auto"/>
                <w:sz w:val="18"/>
                <w:szCs w:val="18"/>
              </w:rPr>
              <w:t>del monumento</w:t>
            </w:r>
          </w:p>
        </w:tc>
        <w:tc>
          <w:tcPr>
            <w:tcW w:w="8505" w:type="dxa"/>
            <w:gridSpan w:val="8"/>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*No existen estudios de conservación,  por el Ministerio de Cultura,  ni la Municipalidad de Cajamarca.</w:t>
            </w:r>
          </w:p>
        </w:tc>
      </w:tr>
      <w:tr w:rsidR="00A044C8" w:rsidRPr="00B46054" w:rsidTr="00A044C8">
        <w:trPr>
          <w:trHeight w:val="933"/>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B46054" w:rsidRDefault="00A044C8" w:rsidP="00A044C8">
            <w:pPr>
              <w:spacing w:line="240" w:lineRule="auto"/>
              <w:ind w:firstLine="0"/>
              <w:rPr>
                <w:color w:val="auto"/>
                <w:sz w:val="18"/>
                <w:szCs w:val="18"/>
              </w:rPr>
            </w:pPr>
          </w:p>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y Protección legal</w:t>
            </w:r>
          </w:p>
        </w:tc>
        <w:tc>
          <w:tcPr>
            <w:tcW w:w="8505" w:type="dxa"/>
            <w:gridSpan w:val="8"/>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Ley del Patrimonio Cultural de la Nación  N° 28296</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Reglamento Para la Zona Monumental de Cajamarca de 1994.</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*Reglamento de sanciones administrativas por infracciones en contra del Patrimonio Cultural</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  De la nación. R.D. N°5-2016- DGS-DGDP-VMPCIC/MC</w:t>
            </w:r>
          </w:p>
        </w:tc>
      </w:tr>
      <w:tr w:rsidR="00A044C8" w:rsidRPr="00B46054" w:rsidTr="00A044C8">
        <w:trPr>
          <w:trHeight w:val="798"/>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5D4083" w:rsidRDefault="00A044C8" w:rsidP="00A044C8">
            <w:pPr>
              <w:spacing w:line="240" w:lineRule="auto"/>
              <w:ind w:firstLine="0"/>
              <w:rPr>
                <w:color w:val="auto"/>
                <w:sz w:val="18"/>
                <w:szCs w:val="20"/>
              </w:rPr>
            </w:pPr>
            <w:r w:rsidRPr="005D4083">
              <w:rPr>
                <w:color w:val="auto"/>
                <w:sz w:val="18"/>
                <w:szCs w:val="20"/>
              </w:rPr>
              <w:t>Recursos económicos</w:t>
            </w:r>
          </w:p>
          <w:p w:rsidR="00A044C8" w:rsidRPr="00B46054" w:rsidRDefault="00A044C8" w:rsidP="00A044C8">
            <w:pPr>
              <w:spacing w:line="240" w:lineRule="auto"/>
              <w:ind w:firstLine="0"/>
              <w:rPr>
                <w:color w:val="auto"/>
                <w:sz w:val="20"/>
                <w:szCs w:val="20"/>
              </w:rPr>
            </w:pPr>
            <w:r w:rsidRPr="005D4083">
              <w:rPr>
                <w:color w:val="auto"/>
                <w:sz w:val="18"/>
                <w:szCs w:val="20"/>
              </w:rPr>
              <w:t>asignados para conservación de monumentos</w:t>
            </w:r>
          </w:p>
        </w:tc>
        <w:tc>
          <w:tcPr>
            <w:tcW w:w="8505" w:type="dxa"/>
            <w:gridSpan w:val="8"/>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18"/>
                <w:szCs w:val="18"/>
              </w:rPr>
              <w:t>Los recursos económicos asignados, son del sector privado (propietarios, empresas e instituciones) ; la Municipalidad y el Gobierno Regional pueden monitorear su preservación y conciliar con los propietarios para obtener beneficios mutuos, como por ejemplo con el tema predial.</w:t>
            </w:r>
          </w:p>
        </w:tc>
      </w:tr>
      <w:tr w:rsidR="00A044C8" w:rsidRPr="00B46054" w:rsidTr="00A044C8">
        <w:trPr>
          <w:trHeight w:val="651"/>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vinculada al</w:t>
            </w:r>
          </w:p>
          <w:p w:rsidR="00A044C8" w:rsidRPr="00B46054" w:rsidRDefault="00A044C8" w:rsidP="00A044C8">
            <w:pPr>
              <w:spacing w:line="240" w:lineRule="auto"/>
              <w:ind w:firstLine="0"/>
              <w:rPr>
                <w:color w:val="auto"/>
                <w:sz w:val="20"/>
                <w:szCs w:val="20"/>
              </w:rPr>
            </w:pPr>
            <w:r w:rsidRPr="00B46054">
              <w:rPr>
                <w:color w:val="auto"/>
                <w:sz w:val="18"/>
                <w:szCs w:val="18"/>
              </w:rPr>
              <w:t>turismo</w:t>
            </w:r>
          </w:p>
        </w:tc>
        <w:tc>
          <w:tcPr>
            <w:tcW w:w="8505" w:type="dxa"/>
            <w:gridSpan w:val="8"/>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20"/>
                <w:szCs w:val="20"/>
              </w:rPr>
              <w:t xml:space="preserve">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20"/>
                <w:szCs w:val="20"/>
              </w:rPr>
              <w:t>*No presenta Jerarquización, ni Catalogación turística.</w:t>
            </w:r>
          </w:p>
        </w:tc>
      </w:tr>
      <w:tr w:rsidR="00A044C8" w:rsidRPr="00B46054" w:rsidTr="00A044C8">
        <w:trPr>
          <w:trHeight w:val="613"/>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vinculada al</w:t>
            </w:r>
          </w:p>
          <w:p w:rsidR="00A044C8" w:rsidRPr="00B46054" w:rsidRDefault="00A044C8" w:rsidP="00A044C8">
            <w:pPr>
              <w:spacing w:line="240" w:lineRule="auto"/>
              <w:ind w:firstLine="0"/>
              <w:rPr>
                <w:color w:val="auto"/>
                <w:sz w:val="18"/>
                <w:szCs w:val="18"/>
              </w:rPr>
            </w:pPr>
            <w:r w:rsidRPr="00B46054">
              <w:rPr>
                <w:color w:val="auto"/>
                <w:sz w:val="18"/>
                <w:szCs w:val="18"/>
              </w:rPr>
              <w:t>aspecto social</w:t>
            </w:r>
          </w:p>
        </w:tc>
        <w:tc>
          <w:tcPr>
            <w:tcW w:w="8505" w:type="dxa"/>
            <w:gridSpan w:val="8"/>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 Presencia de actos incívicos en la fachada principal de la casona.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  Pintura en las paredes.</w:t>
            </w:r>
          </w:p>
        </w:tc>
      </w:tr>
      <w:tr w:rsidR="00A044C8" w:rsidRPr="00B46054" w:rsidTr="00A044C8">
        <w:trPr>
          <w:trHeight w:val="613"/>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B46054" w:rsidRDefault="00A044C8" w:rsidP="00A044C8">
            <w:pPr>
              <w:spacing w:line="240" w:lineRule="auto"/>
              <w:ind w:firstLine="0"/>
              <w:rPr>
                <w:color w:val="auto"/>
                <w:sz w:val="18"/>
                <w:szCs w:val="18"/>
              </w:rPr>
            </w:pPr>
            <w:r w:rsidRPr="00B46054">
              <w:rPr>
                <w:color w:val="auto"/>
                <w:sz w:val="18"/>
                <w:szCs w:val="18"/>
              </w:rPr>
              <w:t>Conservación material del monumento</w:t>
            </w:r>
          </w:p>
        </w:tc>
        <w:tc>
          <w:tcPr>
            <w:tcW w:w="8505" w:type="dxa"/>
            <w:gridSpan w:val="8"/>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*Bueno (  )  Malo(  )  Regular (x ) - Según  inventario del Ministerio de Cultura- ex I.N.C. (1983)</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*Bueno (  )  Malo ( )  Regular (x)- Según el plan de gestión del centro histórico de la M.P.C. (2013), en base a estudios de tipología a nivel de fachada.</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18"/>
                <w:szCs w:val="20"/>
              </w:rPr>
              <w:t xml:space="preserve">*Bueno (  )  Malo (x)  Regular (  ) - Según Scaletti </w:t>
            </w:r>
            <w:r w:rsidRPr="00B46054">
              <w:rPr>
                <w:color w:val="auto"/>
                <w:sz w:val="20"/>
                <w:szCs w:val="20"/>
              </w:rPr>
              <w:t xml:space="preserve">(2012), en base a su estructura funcional, ha sufrido modificaciones interiormente, no presenta su estructura original.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tc>
      </w:tr>
      <w:tr w:rsidR="00A044C8" w:rsidRPr="00B46054" w:rsidTr="00A044C8">
        <w:trPr>
          <w:trHeight w:val="229"/>
        </w:trPr>
        <w:tc>
          <w:tcPr>
            <w:cnfStyle w:val="001000000000" w:firstRow="0" w:lastRow="0" w:firstColumn="1" w:lastColumn="0" w:oddVBand="0" w:evenVBand="0" w:oddHBand="0" w:evenHBand="0" w:firstRowFirstColumn="0" w:firstRowLastColumn="0" w:lastRowFirstColumn="0" w:lastRowLastColumn="0"/>
            <w:tcW w:w="10314" w:type="dxa"/>
            <w:gridSpan w:val="11"/>
          </w:tcPr>
          <w:p w:rsidR="00A044C8" w:rsidRDefault="00A044C8" w:rsidP="00A044C8">
            <w:pPr>
              <w:spacing w:line="240" w:lineRule="auto"/>
              <w:ind w:firstLine="0"/>
              <w:rPr>
                <w:b w:val="0"/>
                <w:color w:val="auto"/>
                <w:sz w:val="18"/>
                <w:szCs w:val="20"/>
              </w:rPr>
            </w:pPr>
            <w:r w:rsidRPr="00B46054">
              <w:rPr>
                <w:color w:val="auto"/>
                <w:sz w:val="18"/>
                <w:szCs w:val="20"/>
              </w:rPr>
              <w:t>Estado de conservación según la población encuesta</w:t>
            </w:r>
            <w:r>
              <w:rPr>
                <w:color w:val="auto"/>
                <w:sz w:val="18"/>
                <w:szCs w:val="20"/>
              </w:rPr>
              <w:t xml:space="preserve">da en la investigación: Regular </w:t>
            </w:r>
            <w:r w:rsidRPr="005B0CFE">
              <w:rPr>
                <w:b w:val="0"/>
                <w:color w:val="auto"/>
                <w:sz w:val="18"/>
                <w:szCs w:val="20"/>
              </w:rPr>
              <w:t xml:space="preserve">( </w:t>
            </w:r>
            <w:r>
              <w:rPr>
                <w:b w:val="0"/>
                <w:color w:val="auto"/>
                <w:sz w:val="18"/>
                <w:szCs w:val="20"/>
              </w:rPr>
              <w:t>v</w:t>
            </w:r>
            <w:r w:rsidRPr="005B0CFE">
              <w:rPr>
                <w:b w:val="0"/>
                <w:color w:val="auto"/>
                <w:sz w:val="18"/>
                <w:szCs w:val="20"/>
              </w:rPr>
              <w:t>er página</w:t>
            </w:r>
            <w:r>
              <w:rPr>
                <w:b w:val="0"/>
                <w:color w:val="auto"/>
                <w:sz w:val="18"/>
                <w:szCs w:val="20"/>
              </w:rPr>
              <w:t xml:space="preserve"> </w:t>
            </w:r>
            <w:r w:rsidR="002D0BA8">
              <w:rPr>
                <w:b w:val="0"/>
                <w:color w:val="auto"/>
                <w:sz w:val="18"/>
                <w:szCs w:val="20"/>
              </w:rPr>
              <w:t>157- figura 78</w:t>
            </w:r>
            <w:r w:rsidR="002D0BA8" w:rsidRPr="004676A3">
              <w:rPr>
                <w:b w:val="0"/>
                <w:color w:val="auto"/>
                <w:sz w:val="18"/>
                <w:szCs w:val="20"/>
              </w:rPr>
              <w:t>)</w:t>
            </w:r>
          </w:p>
          <w:p w:rsidR="002D0BA8" w:rsidRPr="00B46054" w:rsidRDefault="002D0BA8" w:rsidP="00A044C8">
            <w:pPr>
              <w:spacing w:line="240" w:lineRule="auto"/>
              <w:ind w:firstLine="0"/>
              <w:rPr>
                <w:color w:val="auto"/>
                <w:sz w:val="18"/>
                <w:szCs w:val="18"/>
              </w:rPr>
            </w:pPr>
          </w:p>
        </w:tc>
      </w:tr>
      <w:tr w:rsidR="00A044C8" w:rsidRPr="00B46054" w:rsidTr="00A044C8">
        <w:trPr>
          <w:trHeight w:val="229"/>
        </w:trPr>
        <w:tc>
          <w:tcPr>
            <w:cnfStyle w:val="001000000000" w:firstRow="0" w:lastRow="0" w:firstColumn="1" w:lastColumn="0" w:oddVBand="0" w:evenVBand="0" w:oddHBand="0" w:evenHBand="0" w:firstRowFirstColumn="0" w:firstRowLastColumn="0" w:lastRowFirstColumn="0" w:lastRowLastColumn="0"/>
            <w:tcW w:w="10314" w:type="dxa"/>
            <w:gridSpan w:val="11"/>
          </w:tcPr>
          <w:p w:rsidR="00A044C8" w:rsidRPr="00B46054" w:rsidRDefault="00A044C8" w:rsidP="00A044C8">
            <w:pPr>
              <w:spacing w:line="240" w:lineRule="auto"/>
              <w:ind w:firstLine="0"/>
              <w:rPr>
                <w:color w:val="auto"/>
                <w:sz w:val="20"/>
                <w:szCs w:val="20"/>
              </w:rPr>
            </w:pPr>
            <w:r w:rsidRPr="00B46054">
              <w:rPr>
                <w:color w:val="auto"/>
                <w:sz w:val="20"/>
                <w:szCs w:val="20"/>
              </w:rPr>
              <w:t>Determinación del estado de conservación: Malo,  según los últimos  registros  del estado de conservación realizados.</w:t>
            </w:r>
          </w:p>
        </w:tc>
      </w:tr>
      <w:tr w:rsidR="00A044C8" w:rsidRPr="00B46054" w:rsidTr="00A044C8">
        <w:trPr>
          <w:trHeight w:val="256"/>
        </w:trPr>
        <w:tc>
          <w:tcPr>
            <w:cnfStyle w:val="001000000000" w:firstRow="0" w:lastRow="0" w:firstColumn="1" w:lastColumn="0" w:oddVBand="0" w:evenVBand="0" w:oddHBand="0" w:evenHBand="0" w:firstRowFirstColumn="0" w:firstRowLastColumn="0" w:lastRowFirstColumn="0" w:lastRowLastColumn="0"/>
            <w:tcW w:w="10314" w:type="dxa"/>
            <w:gridSpan w:val="11"/>
          </w:tcPr>
          <w:p w:rsidR="00A044C8" w:rsidRPr="00DA1D10" w:rsidRDefault="00D36358" w:rsidP="00A044C8">
            <w:pPr>
              <w:pStyle w:val="titulodetabla"/>
              <w:spacing w:after="0"/>
            </w:pPr>
            <w:r>
              <w:rPr>
                <w:i w:val="0"/>
              </w:rPr>
              <w:lastRenderedPageBreak/>
              <w:t>Tabla 2</w:t>
            </w:r>
            <w:r w:rsidR="00A044C8" w:rsidRPr="00E2598E">
              <w:rPr>
                <w:i w:val="0"/>
              </w:rPr>
              <w:t>8</w:t>
            </w:r>
            <w:r w:rsidR="00A044C8" w:rsidRPr="00DA1D10">
              <w:t xml:space="preserve"> </w:t>
            </w:r>
            <w:r w:rsidR="00A044C8">
              <w:t xml:space="preserve">                                                 </w:t>
            </w:r>
            <w:r w:rsidR="00A044C8" w:rsidRPr="00DA1D10">
              <w:t>Casona Mario Urteaga</w:t>
            </w:r>
          </w:p>
        </w:tc>
      </w:tr>
      <w:tr w:rsidR="00A044C8" w:rsidRPr="00B46054" w:rsidTr="00A044C8">
        <w:trPr>
          <w:trHeight w:val="2250"/>
        </w:trPr>
        <w:tc>
          <w:tcPr>
            <w:cnfStyle w:val="001000000000" w:firstRow="0" w:lastRow="0" w:firstColumn="1" w:lastColumn="0" w:oddVBand="0" w:evenVBand="0" w:oddHBand="0" w:evenHBand="0" w:firstRowFirstColumn="0" w:firstRowLastColumn="0" w:lastRowFirstColumn="0" w:lastRowLastColumn="0"/>
            <w:tcW w:w="10314" w:type="dxa"/>
            <w:gridSpan w:val="11"/>
          </w:tcPr>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r w:rsidRPr="00B46054">
              <w:rPr>
                <w:noProof/>
                <w:lang w:eastAsia="es-PE"/>
              </w:rPr>
              <w:drawing>
                <wp:anchor distT="0" distB="0" distL="114300" distR="114300" simplePos="0" relativeHeight="251727872" behindDoc="0" locked="0" layoutInCell="1" allowOverlap="1" wp14:anchorId="351CE59A" wp14:editId="30A112A6">
                  <wp:simplePos x="0" y="0"/>
                  <wp:positionH relativeFrom="column">
                    <wp:posOffset>937260</wp:posOffset>
                  </wp:positionH>
                  <wp:positionV relativeFrom="paragraph">
                    <wp:posOffset>-1431925</wp:posOffset>
                  </wp:positionV>
                  <wp:extent cx="4747895" cy="1581150"/>
                  <wp:effectExtent l="0" t="0" r="0" b="0"/>
                  <wp:wrapSquare wrapText="bothSides"/>
                  <wp:docPr id="459" name="Imagen 459" descr="C:\Users\dani\Desktop\fotos 2\20170227_122504.jpg"/>
                  <wp:cNvGraphicFramePr/>
                  <a:graphic xmlns:a="http://schemas.openxmlformats.org/drawingml/2006/main">
                    <a:graphicData uri="http://schemas.openxmlformats.org/drawingml/2006/picture">
                      <pic:pic xmlns:pic="http://schemas.openxmlformats.org/drawingml/2006/picture">
                        <pic:nvPicPr>
                          <pic:cNvPr id="37" name="Imagen 37" descr="C:\Users\dani\Desktop\fotos 2\20170227_122504.jpg"/>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4747895" cy="15811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A044C8" w:rsidRPr="00B46054" w:rsidTr="00A044C8">
        <w:trPr>
          <w:trHeight w:val="2000"/>
        </w:trPr>
        <w:tc>
          <w:tcPr>
            <w:cnfStyle w:val="001000000000" w:firstRow="0" w:lastRow="0" w:firstColumn="1" w:lastColumn="0" w:oddVBand="0" w:evenVBand="0" w:oddHBand="0" w:evenHBand="0" w:firstRowFirstColumn="0" w:firstRowLastColumn="0" w:lastRowFirstColumn="0" w:lastRowLastColumn="0"/>
            <w:tcW w:w="4677" w:type="dxa"/>
            <w:gridSpan w:val="8"/>
          </w:tcPr>
          <w:p w:rsidR="00A044C8" w:rsidRPr="00B46054" w:rsidRDefault="00A044C8" w:rsidP="00A044C8">
            <w:pPr>
              <w:spacing w:line="240" w:lineRule="auto"/>
              <w:ind w:firstLine="0"/>
              <w:rPr>
                <w:color w:val="auto"/>
                <w:sz w:val="20"/>
                <w:szCs w:val="20"/>
              </w:rPr>
            </w:pPr>
            <w:r w:rsidRPr="00B46054">
              <w:rPr>
                <w:noProof/>
                <w:lang w:eastAsia="es-PE"/>
              </w:rPr>
              <w:drawing>
                <wp:anchor distT="0" distB="0" distL="114300" distR="114300" simplePos="0" relativeHeight="251728896" behindDoc="0" locked="0" layoutInCell="1" allowOverlap="1" wp14:anchorId="2E552BA5" wp14:editId="14781B68">
                  <wp:simplePos x="0" y="0"/>
                  <wp:positionH relativeFrom="column">
                    <wp:posOffset>104775</wp:posOffset>
                  </wp:positionH>
                  <wp:positionV relativeFrom="paragraph">
                    <wp:posOffset>69215</wp:posOffset>
                  </wp:positionV>
                  <wp:extent cx="2638425" cy="1085850"/>
                  <wp:effectExtent l="0" t="0" r="9525" b="0"/>
                  <wp:wrapSquare wrapText="bothSides"/>
                  <wp:docPr id="460" name="Imagen 460" descr="C:\Users\dani\Desktop\fotos 2\20170227_122439.jpg"/>
                  <wp:cNvGraphicFramePr/>
                  <a:graphic xmlns:a="http://schemas.openxmlformats.org/drawingml/2006/main">
                    <a:graphicData uri="http://schemas.openxmlformats.org/drawingml/2006/picture">
                      <pic:pic xmlns:pic="http://schemas.openxmlformats.org/drawingml/2006/picture">
                        <pic:nvPicPr>
                          <pic:cNvPr id="39" name="Imagen 39" descr="C:\Users\dani\Desktop\fotos 2\20170227_122439.jpg"/>
                          <pic:cNvPicPr/>
                        </pic:nvPicPr>
                        <pic:blipFill rotWithShape="1">
                          <a:blip r:embed="rId344" cstate="print">
                            <a:extLst>
                              <a:ext uri="{28A0092B-C50C-407E-A947-70E740481C1C}">
                                <a14:useLocalDpi xmlns:a14="http://schemas.microsoft.com/office/drawing/2010/main" val="0"/>
                              </a:ext>
                            </a:extLst>
                          </a:blip>
                          <a:srcRect b="13927"/>
                          <a:stretch/>
                        </pic:blipFill>
                        <pic:spPr bwMode="auto">
                          <a:xfrm>
                            <a:off x="0" y="0"/>
                            <a:ext cx="2638425" cy="1085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auto"/>
                <w:sz w:val="20"/>
                <w:szCs w:val="20"/>
              </w:rPr>
              <w:t>Fachada casona Mario Urteaga- 2015</w:t>
            </w:r>
          </w:p>
        </w:tc>
        <w:tc>
          <w:tcPr>
            <w:tcW w:w="5637" w:type="dxa"/>
            <w:gridSpan w:val="3"/>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noProof/>
                <w:lang w:eastAsia="es-PE"/>
              </w:rPr>
              <w:drawing>
                <wp:anchor distT="0" distB="0" distL="114300" distR="114300" simplePos="0" relativeHeight="251729920" behindDoc="0" locked="0" layoutInCell="1" allowOverlap="1" wp14:anchorId="5EC01CAD" wp14:editId="0B190606">
                  <wp:simplePos x="0" y="0"/>
                  <wp:positionH relativeFrom="column">
                    <wp:posOffset>360045</wp:posOffset>
                  </wp:positionH>
                  <wp:positionV relativeFrom="paragraph">
                    <wp:posOffset>66675</wp:posOffset>
                  </wp:positionV>
                  <wp:extent cx="1162050" cy="1085850"/>
                  <wp:effectExtent l="0" t="0" r="0" b="0"/>
                  <wp:wrapSquare wrapText="bothSides"/>
                  <wp:docPr id="461" name="Imagen 461" descr="C:\Users\dani\Desktop\fotos 2\20170227_122431.jpg"/>
                  <wp:cNvGraphicFramePr/>
                  <a:graphic xmlns:a="http://schemas.openxmlformats.org/drawingml/2006/main">
                    <a:graphicData uri="http://schemas.openxmlformats.org/drawingml/2006/picture">
                      <pic:pic xmlns:pic="http://schemas.openxmlformats.org/drawingml/2006/picture">
                        <pic:nvPicPr>
                          <pic:cNvPr id="40" name="Imagen 40" descr="C:\Users\dani\Desktop\fotos 2\20170227_122431.jpg"/>
                          <pic:cNvPicPr/>
                        </pic:nvPicPr>
                        <pic:blipFill rotWithShape="1">
                          <a:blip r:embed="rId345" cstate="print">
                            <a:extLst>
                              <a:ext uri="{28A0092B-C50C-407E-A947-70E740481C1C}">
                                <a14:useLocalDpi xmlns:a14="http://schemas.microsoft.com/office/drawing/2010/main" val="0"/>
                              </a:ext>
                            </a:extLst>
                          </a:blip>
                          <a:srcRect l="24435" t="32982" r="54751" b="7266"/>
                          <a:stretch/>
                        </pic:blipFill>
                        <pic:spPr bwMode="auto">
                          <a:xfrm>
                            <a:off x="0" y="0"/>
                            <a:ext cx="1162050" cy="1085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46054">
              <w:rPr>
                <w:noProof/>
                <w:lang w:eastAsia="es-PE"/>
              </w:rPr>
              <w:drawing>
                <wp:anchor distT="0" distB="0" distL="114300" distR="114300" simplePos="0" relativeHeight="251731968" behindDoc="0" locked="0" layoutInCell="1" allowOverlap="1" wp14:anchorId="5A08BA3E" wp14:editId="1BDDC0DB">
                  <wp:simplePos x="0" y="0"/>
                  <wp:positionH relativeFrom="column">
                    <wp:posOffset>1792605</wp:posOffset>
                  </wp:positionH>
                  <wp:positionV relativeFrom="paragraph">
                    <wp:posOffset>-12700</wp:posOffset>
                  </wp:positionV>
                  <wp:extent cx="1080770" cy="1223645"/>
                  <wp:effectExtent l="4762" t="0" r="0" b="0"/>
                  <wp:wrapSquare wrapText="bothSides"/>
                  <wp:docPr id="462" name="Imagen 462" descr="C:\Users\dani\Desktop\fotos 2\20170227_122341.jpg"/>
                  <wp:cNvGraphicFramePr/>
                  <a:graphic xmlns:a="http://schemas.openxmlformats.org/drawingml/2006/main">
                    <a:graphicData uri="http://schemas.openxmlformats.org/drawingml/2006/picture">
                      <pic:pic xmlns:pic="http://schemas.openxmlformats.org/drawingml/2006/picture">
                        <pic:nvPicPr>
                          <pic:cNvPr id="38" name="Imagen 38" descr="C:\Users\dani\Desktop\fotos 2\20170227_122341.jpg"/>
                          <pic:cNvPicPr/>
                        </pic:nvPicPr>
                        <pic:blipFill rotWithShape="1">
                          <a:blip r:embed="rId346" cstate="print">
                            <a:extLst>
                              <a:ext uri="{28A0092B-C50C-407E-A947-70E740481C1C}">
                                <a14:useLocalDpi xmlns:a14="http://schemas.microsoft.com/office/drawing/2010/main" val="0"/>
                              </a:ext>
                            </a:extLst>
                          </a:blip>
                          <a:srcRect l="22434" r="21564" b="10703"/>
                          <a:stretch/>
                        </pic:blipFill>
                        <pic:spPr bwMode="auto">
                          <a:xfrm rot="5400000">
                            <a:off x="0" y="0"/>
                            <a:ext cx="1080770" cy="12236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A044C8" w:rsidRPr="00B46054" w:rsidTr="00A044C8">
        <w:trPr>
          <w:trHeight w:val="211"/>
        </w:trPr>
        <w:tc>
          <w:tcPr>
            <w:cnfStyle w:val="001000000000" w:firstRow="0" w:lastRow="0" w:firstColumn="1" w:lastColumn="0" w:oddVBand="0" w:evenVBand="0" w:oddHBand="0" w:evenHBand="0" w:firstRowFirstColumn="0" w:firstRowLastColumn="0" w:lastRowFirstColumn="0" w:lastRowLastColumn="0"/>
            <w:tcW w:w="4670" w:type="dxa"/>
            <w:gridSpan w:val="7"/>
          </w:tcPr>
          <w:p w:rsidR="00A044C8" w:rsidRPr="00B46054" w:rsidRDefault="00A044C8" w:rsidP="00A044C8">
            <w:pPr>
              <w:spacing w:line="240" w:lineRule="auto"/>
              <w:ind w:firstLine="0"/>
              <w:rPr>
                <w:color w:val="auto"/>
                <w:sz w:val="18"/>
                <w:szCs w:val="18"/>
              </w:rPr>
            </w:pPr>
            <w:r w:rsidRPr="00B46054">
              <w:rPr>
                <w:color w:val="auto"/>
                <w:sz w:val="18"/>
                <w:szCs w:val="18"/>
              </w:rPr>
              <w:t>Protección</w:t>
            </w:r>
            <w:r w:rsidRPr="00BC650D">
              <w:rPr>
                <w:b w:val="0"/>
                <w:color w:val="auto"/>
                <w:sz w:val="18"/>
                <w:szCs w:val="18"/>
              </w:rPr>
              <w:t>:  R.M. No. 543-1986-ED, Con Fecha 27/08/1986</w:t>
            </w:r>
          </w:p>
        </w:tc>
        <w:tc>
          <w:tcPr>
            <w:tcW w:w="5644" w:type="dxa"/>
            <w:gridSpan w:val="4"/>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C650D">
              <w:rPr>
                <w:b/>
                <w:color w:val="auto"/>
                <w:sz w:val="18"/>
                <w:szCs w:val="18"/>
              </w:rPr>
              <w:t>Construcción:</w:t>
            </w:r>
            <w:r w:rsidRPr="00B46054">
              <w:rPr>
                <w:color w:val="auto"/>
                <w:sz w:val="18"/>
                <w:szCs w:val="18"/>
              </w:rPr>
              <w:t xml:space="preserve"> siglo XVII</w:t>
            </w:r>
          </w:p>
        </w:tc>
      </w:tr>
      <w:tr w:rsidR="00A044C8" w:rsidRPr="00B46054" w:rsidTr="00A044C8">
        <w:trPr>
          <w:trHeight w:val="287"/>
        </w:trPr>
        <w:tc>
          <w:tcPr>
            <w:cnfStyle w:val="001000000000" w:firstRow="0" w:lastRow="0" w:firstColumn="1" w:lastColumn="0" w:oddVBand="0" w:evenVBand="0" w:oddHBand="0" w:evenHBand="0" w:firstRowFirstColumn="0" w:firstRowLastColumn="0" w:lastRowFirstColumn="0" w:lastRowLastColumn="0"/>
            <w:tcW w:w="4670" w:type="dxa"/>
            <w:gridSpan w:val="7"/>
          </w:tcPr>
          <w:p w:rsidR="00A044C8" w:rsidRPr="00B46054" w:rsidRDefault="00A044C8" w:rsidP="00A044C8">
            <w:pPr>
              <w:spacing w:line="240" w:lineRule="auto"/>
              <w:ind w:firstLine="0"/>
              <w:rPr>
                <w:color w:val="auto"/>
                <w:sz w:val="18"/>
                <w:szCs w:val="18"/>
              </w:rPr>
            </w:pPr>
            <w:r w:rsidRPr="00B46054">
              <w:rPr>
                <w:color w:val="auto"/>
                <w:sz w:val="18"/>
                <w:szCs w:val="18"/>
              </w:rPr>
              <w:t xml:space="preserve">Ubicación: </w:t>
            </w:r>
            <w:r w:rsidRPr="00ED5C31">
              <w:rPr>
                <w:b w:val="0"/>
                <w:color w:val="auto"/>
                <w:sz w:val="18"/>
                <w:szCs w:val="18"/>
              </w:rPr>
              <w:t>Jr. Dos de Mayo 777-781-787.</w:t>
            </w:r>
          </w:p>
        </w:tc>
        <w:tc>
          <w:tcPr>
            <w:tcW w:w="5644" w:type="dxa"/>
            <w:gridSpan w:val="4"/>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C650D">
              <w:rPr>
                <w:b/>
                <w:color w:val="auto"/>
                <w:sz w:val="18"/>
                <w:szCs w:val="18"/>
              </w:rPr>
              <w:t>Material</w:t>
            </w:r>
            <w:r w:rsidRPr="00B46054">
              <w:rPr>
                <w:color w:val="auto"/>
                <w:sz w:val="18"/>
                <w:szCs w:val="18"/>
              </w:rPr>
              <w:t>: Predominante adobe y madera, portada de piedra</w:t>
            </w:r>
          </w:p>
        </w:tc>
      </w:tr>
      <w:tr w:rsidR="00A044C8" w:rsidRPr="00B46054" w:rsidTr="00A044C8">
        <w:trPr>
          <w:trHeight w:val="314"/>
        </w:trPr>
        <w:tc>
          <w:tcPr>
            <w:cnfStyle w:val="001000000000" w:firstRow="0" w:lastRow="0" w:firstColumn="1" w:lastColumn="0" w:oddVBand="0" w:evenVBand="0" w:oddHBand="0" w:evenHBand="0" w:firstRowFirstColumn="0" w:firstRowLastColumn="0" w:lastRowFirstColumn="0" w:lastRowLastColumn="0"/>
            <w:tcW w:w="4670" w:type="dxa"/>
            <w:gridSpan w:val="7"/>
          </w:tcPr>
          <w:p w:rsidR="00A044C8" w:rsidRPr="00B46054" w:rsidRDefault="00A044C8" w:rsidP="00A044C8">
            <w:pPr>
              <w:spacing w:line="240" w:lineRule="auto"/>
              <w:ind w:firstLine="0"/>
              <w:rPr>
                <w:color w:val="auto"/>
                <w:sz w:val="18"/>
                <w:szCs w:val="18"/>
              </w:rPr>
            </w:pPr>
            <w:r w:rsidRPr="00B46054">
              <w:rPr>
                <w:color w:val="auto"/>
                <w:sz w:val="18"/>
                <w:szCs w:val="18"/>
              </w:rPr>
              <w:t xml:space="preserve">Tipo de portada: </w:t>
            </w:r>
            <w:r w:rsidRPr="00ED5C31">
              <w:rPr>
                <w:b w:val="0"/>
                <w:color w:val="auto"/>
                <w:sz w:val="18"/>
                <w:szCs w:val="18"/>
              </w:rPr>
              <w:t>“A3” según Scaletti (2012)</w:t>
            </w:r>
          </w:p>
        </w:tc>
        <w:tc>
          <w:tcPr>
            <w:tcW w:w="5644" w:type="dxa"/>
            <w:gridSpan w:val="4"/>
            <w:vMerge w:val="restart"/>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C650D">
              <w:rPr>
                <w:b/>
                <w:color w:val="auto"/>
                <w:sz w:val="18"/>
                <w:szCs w:val="18"/>
              </w:rPr>
              <w:t>Importancia histórica:</w:t>
            </w:r>
            <w:r w:rsidRPr="00B46054">
              <w:rPr>
                <w:color w:val="auto"/>
                <w:sz w:val="18"/>
                <w:szCs w:val="18"/>
              </w:rPr>
              <w:t xml:space="preserve"> Casona del pintor Cajamarquino Mario Urteaga </w:t>
            </w:r>
            <w:r w:rsidRPr="00ED5C31">
              <w:rPr>
                <w:color w:val="auto"/>
                <w:sz w:val="18"/>
                <w:szCs w:val="18"/>
              </w:rPr>
              <w:t>Alvarado</w:t>
            </w:r>
            <w:r>
              <w:rPr>
                <w:color w:val="auto"/>
                <w:sz w:val="18"/>
                <w:szCs w:val="18"/>
              </w:rPr>
              <w:t xml:space="preserve"> (considerado el </w:t>
            </w:r>
            <w:r w:rsidRPr="00ED5C31">
              <w:rPr>
                <w:color w:val="auto"/>
                <w:sz w:val="18"/>
                <w:szCs w:val="18"/>
              </w:rPr>
              <w:t>primer pintor que retrata los indios sin mostrarse condescendiente</w:t>
            </w:r>
            <w:r>
              <w:rPr>
                <w:color w:val="auto"/>
                <w:sz w:val="18"/>
                <w:szCs w:val="18"/>
              </w:rPr>
              <w:t xml:space="preserve">), </w:t>
            </w:r>
            <w:r w:rsidRPr="00B46054">
              <w:rPr>
                <w:color w:val="auto"/>
                <w:sz w:val="18"/>
                <w:szCs w:val="18"/>
              </w:rPr>
              <w:t xml:space="preserve">según Cajamarca  Arquitectura religiosa y civil (1983).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 </w:t>
            </w:r>
          </w:p>
        </w:tc>
      </w:tr>
      <w:tr w:rsidR="00A044C8" w:rsidRPr="00B46054" w:rsidTr="00A044C8">
        <w:trPr>
          <w:trHeight w:val="286"/>
        </w:trPr>
        <w:tc>
          <w:tcPr>
            <w:cnfStyle w:val="001000000000" w:firstRow="0" w:lastRow="0" w:firstColumn="1" w:lastColumn="0" w:oddVBand="0" w:evenVBand="0" w:oddHBand="0" w:evenHBand="0" w:firstRowFirstColumn="0" w:firstRowLastColumn="0" w:lastRowFirstColumn="0" w:lastRowLastColumn="0"/>
            <w:tcW w:w="4670" w:type="dxa"/>
            <w:gridSpan w:val="7"/>
          </w:tcPr>
          <w:p w:rsidR="00A044C8" w:rsidRPr="00B46054" w:rsidRDefault="00A044C8" w:rsidP="00A044C8">
            <w:pPr>
              <w:spacing w:line="240" w:lineRule="auto"/>
              <w:ind w:firstLine="0"/>
              <w:rPr>
                <w:color w:val="auto"/>
                <w:sz w:val="18"/>
                <w:szCs w:val="18"/>
              </w:rPr>
            </w:pPr>
            <w:r w:rsidRPr="00B46054">
              <w:rPr>
                <w:color w:val="auto"/>
                <w:sz w:val="18"/>
                <w:szCs w:val="18"/>
              </w:rPr>
              <w:t xml:space="preserve">Uso actual: </w:t>
            </w:r>
            <w:r w:rsidRPr="00ED5C31">
              <w:rPr>
                <w:b w:val="0"/>
                <w:color w:val="auto"/>
                <w:sz w:val="18"/>
                <w:szCs w:val="18"/>
              </w:rPr>
              <w:t>Vivienda.</w:t>
            </w:r>
          </w:p>
        </w:tc>
        <w:tc>
          <w:tcPr>
            <w:tcW w:w="5644" w:type="dxa"/>
            <w:gridSpan w:val="4"/>
            <w:vMerge/>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tc>
      </w:tr>
      <w:tr w:rsidR="00A044C8" w:rsidRPr="00B46054" w:rsidTr="00A044C8">
        <w:trPr>
          <w:trHeight w:val="825"/>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arquitectónica</w:t>
            </w:r>
          </w:p>
          <w:p w:rsidR="00A044C8" w:rsidRPr="00B46054" w:rsidRDefault="00A044C8" w:rsidP="00A044C8">
            <w:pPr>
              <w:spacing w:line="240" w:lineRule="auto"/>
              <w:ind w:firstLine="0"/>
              <w:rPr>
                <w:color w:val="auto"/>
                <w:sz w:val="18"/>
                <w:szCs w:val="18"/>
              </w:rPr>
            </w:pPr>
            <w:r w:rsidRPr="00B46054">
              <w:rPr>
                <w:color w:val="auto"/>
                <w:sz w:val="18"/>
                <w:szCs w:val="18"/>
              </w:rPr>
              <w:t>del monumento</w:t>
            </w:r>
          </w:p>
        </w:tc>
        <w:tc>
          <w:tcPr>
            <w:tcW w:w="8505" w:type="dxa"/>
            <w:gridSpan w:val="8"/>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*No existen estudios de conservación,  por el Ministerio de Cultura,  ni la Municipalidad de Cajamarca.</w:t>
            </w:r>
          </w:p>
        </w:tc>
      </w:tr>
      <w:tr w:rsidR="00A044C8" w:rsidRPr="00B46054" w:rsidTr="00A044C8">
        <w:trPr>
          <w:trHeight w:val="875"/>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B46054" w:rsidRDefault="00A044C8" w:rsidP="00A044C8">
            <w:pPr>
              <w:spacing w:line="240" w:lineRule="auto"/>
              <w:ind w:firstLine="0"/>
              <w:rPr>
                <w:color w:val="auto"/>
                <w:sz w:val="18"/>
                <w:szCs w:val="18"/>
              </w:rPr>
            </w:pPr>
          </w:p>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y Protección legal</w:t>
            </w:r>
          </w:p>
        </w:tc>
        <w:tc>
          <w:tcPr>
            <w:tcW w:w="8505" w:type="dxa"/>
            <w:gridSpan w:val="8"/>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 Ley del Patrimonio Cultural de la Nación  N° 28296</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rPr>
            </w:pPr>
            <w:r w:rsidRPr="00B46054">
              <w:rPr>
                <w:color w:val="auto"/>
                <w:sz w:val="18"/>
                <w:szCs w:val="20"/>
              </w:rPr>
              <w:t>* Reglamento Para la Zona Monumental de Cajamarca de 1994.</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rPr>
            </w:pPr>
            <w:r w:rsidRPr="00B46054">
              <w:rPr>
                <w:color w:val="auto"/>
              </w:rPr>
              <w:t>*</w:t>
            </w:r>
            <w:r w:rsidRPr="00B46054">
              <w:rPr>
                <w:color w:val="auto"/>
                <w:sz w:val="18"/>
              </w:rPr>
              <w:t>Reglamento de sanciones administrativas por infracciones en contra del Patrimonio Cultural</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rPr>
            </w:pPr>
            <w:r w:rsidRPr="00B46054">
              <w:rPr>
                <w:color w:val="auto"/>
                <w:sz w:val="18"/>
              </w:rPr>
              <w:t xml:space="preserve">  De la nación. R.D. N°5-2016- DGS-DGDP-VMPCIC/MC</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rPr>
            </w:pPr>
          </w:p>
        </w:tc>
      </w:tr>
      <w:tr w:rsidR="00A044C8" w:rsidRPr="00B46054" w:rsidTr="00A044C8">
        <w:trPr>
          <w:trHeight w:val="914"/>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BC650D" w:rsidRDefault="00A044C8" w:rsidP="00A044C8">
            <w:pPr>
              <w:spacing w:line="240" w:lineRule="auto"/>
              <w:ind w:firstLine="0"/>
              <w:rPr>
                <w:color w:val="auto"/>
                <w:sz w:val="18"/>
                <w:szCs w:val="20"/>
              </w:rPr>
            </w:pPr>
            <w:r w:rsidRPr="00BC650D">
              <w:rPr>
                <w:color w:val="auto"/>
                <w:sz w:val="18"/>
                <w:szCs w:val="20"/>
              </w:rPr>
              <w:t>Recursos económicos</w:t>
            </w:r>
          </w:p>
          <w:p w:rsidR="00A044C8" w:rsidRPr="00B46054" w:rsidRDefault="00A044C8" w:rsidP="00A044C8">
            <w:pPr>
              <w:spacing w:line="240" w:lineRule="auto"/>
              <w:ind w:firstLine="0"/>
              <w:rPr>
                <w:color w:val="auto"/>
                <w:sz w:val="20"/>
                <w:szCs w:val="20"/>
              </w:rPr>
            </w:pPr>
            <w:r w:rsidRPr="00BC650D">
              <w:rPr>
                <w:color w:val="auto"/>
                <w:sz w:val="18"/>
                <w:szCs w:val="20"/>
              </w:rPr>
              <w:t>asignados para conservación de monumentos</w:t>
            </w:r>
          </w:p>
        </w:tc>
        <w:tc>
          <w:tcPr>
            <w:tcW w:w="8505" w:type="dxa"/>
            <w:gridSpan w:val="8"/>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18"/>
                <w:szCs w:val="18"/>
              </w:rPr>
              <w:t>Los recursos económicos asignados, son del sector privado (propietarios, empresas e instituciones) ; la Municipalidad y el Gobierno Regional pueden monitorear su preservación y conciliar con los propietarios para obtener beneficios mutuos, como por ejemplo con el tema predial.</w:t>
            </w:r>
          </w:p>
        </w:tc>
      </w:tr>
      <w:tr w:rsidR="00A044C8" w:rsidRPr="00B46054" w:rsidTr="00A044C8">
        <w:trPr>
          <w:trHeight w:val="651"/>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vinculada al</w:t>
            </w:r>
          </w:p>
          <w:p w:rsidR="00A044C8" w:rsidRPr="00B46054" w:rsidRDefault="00A044C8" w:rsidP="00A044C8">
            <w:pPr>
              <w:spacing w:line="240" w:lineRule="auto"/>
              <w:ind w:firstLine="0"/>
              <w:rPr>
                <w:color w:val="auto"/>
                <w:sz w:val="20"/>
                <w:szCs w:val="20"/>
              </w:rPr>
            </w:pPr>
            <w:r w:rsidRPr="00B46054">
              <w:rPr>
                <w:color w:val="auto"/>
                <w:sz w:val="18"/>
                <w:szCs w:val="18"/>
              </w:rPr>
              <w:t>turismo</w:t>
            </w:r>
          </w:p>
        </w:tc>
        <w:tc>
          <w:tcPr>
            <w:tcW w:w="8505" w:type="dxa"/>
            <w:gridSpan w:val="8"/>
          </w:tcPr>
          <w:p w:rsidR="00A044C8" w:rsidRPr="00BC650D"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C650D">
              <w:rPr>
                <w:color w:val="auto"/>
                <w:sz w:val="18"/>
                <w:szCs w:val="20"/>
              </w:rPr>
              <w:t xml:space="preserve"> </w:t>
            </w:r>
          </w:p>
          <w:p w:rsidR="00A044C8" w:rsidRPr="00BC650D"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C650D">
              <w:rPr>
                <w:color w:val="auto"/>
                <w:sz w:val="18"/>
                <w:szCs w:val="20"/>
              </w:rPr>
              <w:t>*No presenta Jerarquización, ni Catalogación turística.</w:t>
            </w:r>
          </w:p>
        </w:tc>
      </w:tr>
      <w:tr w:rsidR="00A044C8" w:rsidRPr="00B46054" w:rsidTr="00A044C8">
        <w:trPr>
          <w:trHeight w:val="651"/>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vinculada al</w:t>
            </w:r>
          </w:p>
          <w:p w:rsidR="00A044C8" w:rsidRPr="00B46054" w:rsidRDefault="00A044C8" w:rsidP="00A044C8">
            <w:pPr>
              <w:spacing w:line="240" w:lineRule="auto"/>
              <w:ind w:firstLine="0"/>
              <w:rPr>
                <w:color w:val="auto"/>
                <w:sz w:val="18"/>
                <w:szCs w:val="18"/>
              </w:rPr>
            </w:pPr>
            <w:r w:rsidRPr="00B46054">
              <w:rPr>
                <w:color w:val="auto"/>
                <w:sz w:val="18"/>
                <w:szCs w:val="18"/>
              </w:rPr>
              <w:t>aspecto social</w:t>
            </w:r>
          </w:p>
        </w:tc>
        <w:tc>
          <w:tcPr>
            <w:tcW w:w="8505" w:type="dxa"/>
            <w:gridSpan w:val="8"/>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 Presencia de actos incívicos en la fachada principal de la casona.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  </w:t>
            </w:r>
            <w:r>
              <w:rPr>
                <w:color w:val="auto"/>
                <w:sz w:val="18"/>
                <w:szCs w:val="18"/>
              </w:rPr>
              <w:t>Manchas de p</w:t>
            </w:r>
            <w:r w:rsidRPr="00B46054">
              <w:rPr>
                <w:color w:val="auto"/>
                <w:sz w:val="18"/>
                <w:szCs w:val="18"/>
              </w:rPr>
              <w:t>intura en las paredes.</w:t>
            </w:r>
          </w:p>
        </w:tc>
      </w:tr>
      <w:tr w:rsidR="00A044C8" w:rsidRPr="00B46054" w:rsidTr="00A044C8">
        <w:trPr>
          <w:trHeight w:val="613"/>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B46054" w:rsidRDefault="00A044C8" w:rsidP="00A044C8">
            <w:pPr>
              <w:spacing w:line="240" w:lineRule="auto"/>
              <w:ind w:firstLine="0"/>
              <w:rPr>
                <w:color w:val="auto"/>
                <w:sz w:val="18"/>
                <w:szCs w:val="18"/>
              </w:rPr>
            </w:pPr>
            <w:r w:rsidRPr="00B46054">
              <w:rPr>
                <w:color w:val="auto"/>
                <w:sz w:val="18"/>
                <w:szCs w:val="18"/>
              </w:rPr>
              <w:t>Conservación material del monumento</w:t>
            </w:r>
          </w:p>
        </w:tc>
        <w:tc>
          <w:tcPr>
            <w:tcW w:w="8505" w:type="dxa"/>
            <w:gridSpan w:val="8"/>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*Bueno ( x )  Malo(  )  Regular (  ) - Según  inventario del Ministerio de Cultura- ex I.N.C. (1983)</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*Bueno (x)  Malo ( )  Regular (  )- Según el plan de gestión del centro histórico de la M.P.C. (2013), en base a estudios de tipología a nivel de fachada.</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18"/>
                <w:szCs w:val="20"/>
              </w:rPr>
              <w:t xml:space="preserve">*Bueno ( )  Malo ( )  Regular (x) - Según Scaletti </w:t>
            </w:r>
            <w:r w:rsidRPr="00B46054">
              <w:rPr>
                <w:color w:val="auto"/>
                <w:sz w:val="20"/>
                <w:szCs w:val="20"/>
              </w:rPr>
              <w:t xml:space="preserve">(2012), en base a su estructura funcional, ha sufrido modificaciones interiormente, muy subdividida.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p>
        </w:tc>
      </w:tr>
      <w:tr w:rsidR="00A044C8" w:rsidRPr="00B46054" w:rsidTr="00A044C8">
        <w:trPr>
          <w:trHeight w:val="229"/>
        </w:trPr>
        <w:tc>
          <w:tcPr>
            <w:cnfStyle w:val="001000000000" w:firstRow="0" w:lastRow="0" w:firstColumn="1" w:lastColumn="0" w:oddVBand="0" w:evenVBand="0" w:oddHBand="0" w:evenHBand="0" w:firstRowFirstColumn="0" w:firstRowLastColumn="0" w:lastRowFirstColumn="0" w:lastRowLastColumn="0"/>
            <w:tcW w:w="10314" w:type="dxa"/>
            <w:gridSpan w:val="11"/>
          </w:tcPr>
          <w:p w:rsidR="00A044C8" w:rsidRPr="00281A91" w:rsidRDefault="00A044C8" w:rsidP="00A044C8">
            <w:pPr>
              <w:spacing w:line="240" w:lineRule="auto"/>
              <w:ind w:firstLine="0"/>
              <w:rPr>
                <w:color w:val="auto"/>
                <w:sz w:val="18"/>
                <w:szCs w:val="20"/>
              </w:rPr>
            </w:pPr>
          </w:p>
        </w:tc>
      </w:tr>
      <w:tr w:rsidR="00A044C8" w:rsidRPr="00B46054" w:rsidTr="00A044C8">
        <w:trPr>
          <w:trHeight w:val="229"/>
        </w:trPr>
        <w:tc>
          <w:tcPr>
            <w:cnfStyle w:val="001000000000" w:firstRow="0" w:lastRow="0" w:firstColumn="1" w:lastColumn="0" w:oddVBand="0" w:evenVBand="0" w:oddHBand="0" w:evenHBand="0" w:firstRowFirstColumn="0" w:firstRowLastColumn="0" w:lastRowFirstColumn="0" w:lastRowLastColumn="0"/>
            <w:tcW w:w="10314" w:type="dxa"/>
            <w:gridSpan w:val="11"/>
          </w:tcPr>
          <w:p w:rsidR="00A044C8" w:rsidRPr="00B46054" w:rsidRDefault="00A044C8" w:rsidP="00A044C8">
            <w:pPr>
              <w:spacing w:line="240" w:lineRule="auto"/>
              <w:ind w:firstLine="0"/>
              <w:rPr>
                <w:color w:val="auto"/>
                <w:sz w:val="20"/>
                <w:szCs w:val="20"/>
              </w:rPr>
            </w:pPr>
            <w:r w:rsidRPr="00B46054">
              <w:rPr>
                <w:color w:val="auto"/>
                <w:sz w:val="20"/>
                <w:szCs w:val="20"/>
              </w:rPr>
              <w:t>Determinación del estado de conservación: Regular,  según los últimos  registros  del estado de conservación realizados.</w:t>
            </w:r>
          </w:p>
        </w:tc>
      </w:tr>
      <w:tr w:rsidR="00A044C8" w:rsidRPr="00B46054" w:rsidTr="00A044C8">
        <w:trPr>
          <w:trHeight w:val="256"/>
        </w:trPr>
        <w:tc>
          <w:tcPr>
            <w:cnfStyle w:val="001000000000" w:firstRow="0" w:lastRow="0" w:firstColumn="1" w:lastColumn="0" w:oddVBand="0" w:evenVBand="0" w:oddHBand="0" w:evenHBand="0" w:firstRowFirstColumn="0" w:firstRowLastColumn="0" w:lastRowFirstColumn="0" w:lastRowLastColumn="0"/>
            <w:tcW w:w="10314" w:type="dxa"/>
            <w:gridSpan w:val="11"/>
          </w:tcPr>
          <w:p w:rsidR="00A044C8" w:rsidRPr="00B46054" w:rsidRDefault="00D36358" w:rsidP="00A044C8">
            <w:pPr>
              <w:pStyle w:val="titulodetabla"/>
              <w:spacing w:after="0"/>
              <w:rPr>
                <w:sz w:val="20"/>
              </w:rPr>
            </w:pPr>
            <w:r>
              <w:rPr>
                <w:i w:val="0"/>
                <w:sz w:val="22"/>
              </w:rPr>
              <w:lastRenderedPageBreak/>
              <w:t>Tabla 2</w:t>
            </w:r>
            <w:r w:rsidR="00A044C8" w:rsidRPr="00E36970">
              <w:rPr>
                <w:i w:val="0"/>
                <w:sz w:val="22"/>
              </w:rPr>
              <w:t>9</w:t>
            </w:r>
            <w:r w:rsidR="00A044C8" w:rsidRPr="00E36970">
              <w:rPr>
                <w:sz w:val="22"/>
              </w:rPr>
              <w:t xml:space="preserve">                                   </w:t>
            </w:r>
            <w:r w:rsidR="00A044C8">
              <w:rPr>
                <w:sz w:val="22"/>
              </w:rPr>
              <w:t xml:space="preserve">       Casona Conde Silva Santies</w:t>
            </w:r>
            <w:r w:rsidR="00A044C8" w:rsidRPr="00E36970">
              <w:rPr>
                <w:sz w:val="22"/>
              </w:rPr>
              <w:t>teban</w:t>
            </w:r>
          </w:p>
        </w:tc>
      </w:tr>
      <w:tr w:rsidR="00A044C8" w:rsidRPr="00B46054" w:rsidTr="00A044C8">
        <w:trPr>
          <w:trHeight w:val="2250"/>
        </w:trPr>
        <w:tc>
          <w:tcPr>
            <w:cnfStyle w:val="001000000000" w:firstRow="0" w:lastRow="0" w:firstColumn="1" w:lastColumn="0" w:oddVBand="0" w:evenVBand="0" w:oddHBand="0" w:evenHBand="0" w:firstRowFirstColumn="0" w:firstRowLastColumn="0" w:lastRowFirstColumn="0" w:lastRowLastColumn="0"/>
            <w:tcW w:w="10314" w:type="dxa"/>
            <w:gridSpan w:val="11"/>
          </w:tcPr>
          <w:p w:rsidR="00A044C8" w:rsidRPr="00E36970" w:rsidRDefault="00A044C8" w:rsidP="00A044C8">
            <w:pPr>
              <w:spacing w:line="240" w:lineRule="auto"/>
              <w:ind w:firstLine="0"/>
              <w:rPr>
                <w:color w:val="auto"/>
                <w:sz w:val="18"/>
                <w:szCs w:val="20"/>
              </w:rPr>
            </w:pPr>
          </w:p>
          <w:p w:rsidR="00A044C8" w:rsidRPr="00E36970" w:rsidRDefault="00A044C8" w:rsidP="00A044C8">
            <w:pPr>
              <w:spacing w:line="240" w:lineRule="auto"/>
              <w:ind w:firstLine="0"/>
              <w:rPr>
                <w:color w:val="auto"/>
                <w:sz w:val="18"/>
                <w:szCs w:val="20"/>
              </w:rPr>
            </w:pPr>
          </w:p>
          <w:p w:rsidR="00A044C8" w:rsidRDefault="00A044C8" w:rsidP="00A044C8">
            <w:pPr>
              <w:spacing w:line="240" w:lineRule="auto"/>
              <w:ind w:firstLine="0"/>
              <w:rPr>
                <w:color w:val="auto"/>
                <w:sz w:val="18"/>
                <w:szCs w:val="20"/>
              </w:rPr>
            </w:pPr>
          </w:p>
          <w:p w:rsidR="00A044C8" w:rsidRDefault="00A044C8" w:rsidP="00A044C8">
            <w:pPr>
              <w:spacing w:line="240" w:lineRule="auto"/>
              <w:ind w:firstLine="0"/>
              <w:rPr>
                <w:color w:val="auto"/>
                <w:sz w:val="18"/>
                <w:szCs w:val="20"/>
              </w:rPr>
            </w:pPr>
          </w:p>
          <w:p w:rsidR="00A044C8" w:rsidRDefault="00A044C8" w:rsidP="00A044C8">
            <w:pPr>
              <w:spacing w:line="240" w:lineRule="auto"/>
              <w:ind w:firstLine="0"/>
              <w:rPr>
                <w:color w:val="auto"/>
                <w:sz w:val="18"/>
                <w:szCs w:val="20"/>
              </w:rPr>
            </w:pPr>
          </w:p>
          <w:p w:rsidR="00A044C8" w:rsidRDefault="00A044C8" w:rsidP="00A044C8">
            <w:pPr>
              <w:spacing w:line="240" w:lineRule="auto"/>
              <w:ind w:firstLine="0"/>
              <w:rPr>
                <w:color w:val="auto"/>
                <w:sz w:val="18"/>
                <w:szCs w:val="20"/>
              </w:rPr>
            </w:pPr>
          </w:p>
          <w:p w:rsidR="00A044C8" w:rsidRDefault="00A044C8" w:rsidP="00A044C8">
            <w:pPr>
              <w:spacing w:line="240" w:lineRule="auto"/>
              <w:ind w:firstLine="0"/>
              <w:rPr>
                <w:color w:val="auto"/>
                <w:sz w:val="18"/>
                <w:szCs w:val="20"/>
              </w:rPr>
            </w:pPr>
          </w:p>
          <w:p w:rsidR="00A044C8" w:rsidRDefault="00A044C8" w:rsidP="00A044C8">
            <w:pPr>
              <w:spacing w:line="240" w:lineRule="auto"/>
              <w:ind w:firstLine="0"/>
              <w:rPr>
                <w:color w:val="auto"/>
                <w:sz w:val="18"/>
                <w:szCs w:val="20"/>
              </w:rPr>
            </w:pPr>
          </w:p>
          <w:p w:rsidR="00A044C8" w:rsidRDefault="00A044C8" w:rsidP="00A044C8">
            <w:pPr>
              <w:spacing w:line="240" w:lineRule="auto"/>
              <w:ind w:firstLine="0"/>
              <w:rPr>
                <w:color w:val="auto"/>
                <w:sz w:val="18"/>
                <w:szCs w:val="20"/>
              </w:rPr>
            </w:pPr>
          </w:p>
          <w:p w:rsidR="00A044C8" w:rsidRPr="00E36970" w:rsidRDefault="00A044C8" w:rsidP="00A044C8">
            <w:pPr>
              <w:spacing w:line="240" w:lineRule="auto"/>
              <w:ind w:firstLine="0"/>
              <w:rPr>
                <w:color w:val="auto"/>
                <w:sz w:val="18"/>
                <w:szCs w:val="20"/>
              </w:rPr>
            </w:pPr>
            <w:r w:rsidRPr="00E36970">
              <w:rPr>
                <w:noProof/>
                <w:sz w:val="18"/>
                <w:szCs w:val="20"/>
                <w:lang w:eastAsia="es-PE"/>
              </w:rPr>
              <w:drawing>
                <wp:anchor distT="0" distB="0" distL="114300" distR="114300" simplePos="0" relativeHeight="251743232" behindDoc="0" locked="0" layoutInCell="1" allowOverlap="1" wp14:anchorId="253C4D5A" wp14:editId="15704D97">
                  <wp:simplePos x="0" y="0"/>
                  <wp:positionH relativeFrom="column">
                    <wp:posOffset>1053465</wp:posOffset>
                  </wp:positionH>
                  <wp:positionV relativeFrom="paragraph">
                    <wp:posOffset>-1407160</wp:posOffset>
                  </wp:positionV>
                  <wp:extent cx="4591685" cy="1729105"/>
                  <wp:effectExtent l="0" t="0" r="0" b="4445"/>
                  <wp:wrapSquare wrapText="bothSides"/>
                  <wp:docPr id="463" name="Imagen 463" descr="C:\Users\dani\Desktop\Camera\20160829_113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i\Desktop\Camera\20160829_113603.jpg"/>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4591685" cy="17291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36970">
              <w:rPr>
                <w:color w:val="auto"/>
                <w:sz w:val="18"/>
                <w:szCs w:val="20"/>
              </w:rPr>
              <w:t xml:space="preserve">Fachada casona </w:t>
            </w:r>
          </w:p>
          <w:p w:rsidR="00A044C8" w:rsidRPr="00E36970" w:rsidRDefault="00A044C8" w:rsidP="00A044C8">
            <w:pPr>
              <w:spacing w:line="240" w:lineRule="auto"/>
              <w:ind w:firstLine="0"/>
              <w:rPr>
                <w:color w:val="auto"/>
                <w:sz w:val="18"/>
                <w:szCs w:val="20"/>
              </w:rPr>
            </w:pPr>
            <w:r w:rsidRPr="00E36970">
              <w:rPr>
                <w:color w:val="auto"/>
                <w:sz w:val="18"/>
                <w:szCs w:val="20"/>
              </w:rPr>
              <w:t xml:space="preserve">Conde Silva Santiesteban- </w:t>
            </w:r>
          </w:p>
          <w:p w:rsidR="00A044C8" w:rsidRPr="00E36970" w:rsidRDefault="00A044C8" w:rsidP="00A044C8">
            <w:pPr>
              <w:spacing w:line="240" w:lineRule="auto"/>
              <w:ind w:firstLine="0"/>
              <w:rPr>
                <w:color w:val="auto"/>
                <w:sz w:val="18"/>
                <w:szCs w:val="20"/>
              </w:rPr>
            </w:pPr>
            <w:r w:rsidRPr="00E36970">
              <w:rPr>
                <w:color w:val="auto"/>
                <w:sz w:val="18"/>
                <w:szCs w:val="20"/>
              </w:rPr>
              <w:t>2015</w:t>
            </w:r>
          </w:p>
        </w:tc>
      </w:tr>
      <w:tr w:rsidR="00A044C8" w:rsidRPr="00B46054" w:rsidTr="00A044C8">
        <w:trPr>
          <w:trHeight w:val="1753"/>
        </w:trPr>
        <w:tc>
          <w:tcPr>
            <w:cnfStyle w:val="001000000000" w:firstRow="0" w:lastRow="0" w:firstColumn="1" w:lastColumn="0" w:oddVBand="0" w:evenVBand="0" w:oddHBand="0" w:evenHBand="0" w:firstRowFirstColumn="0" w:firstRowLastColumn="0" w:lastRowFirstColumn="0" w:lastRowLastColumn="0"/>
            <w:tcW w:w="4677" w:type="dxa"/>
            <w:gridSpan w:val="8"/>
          </w:tcPr>
          <w:p w:rsidR="00A044C8" w:rsidRPr="00B46054" w:rsidRDefault="00A044C8" w:rsidP="00A044C8">
            <w:pPr>
              <w:spacing w:line="240" w:lineRule="auto"/>
              <w:ind w:firstLine="0"/>
              <w:rPr>
                <w:color w:val="auto"/>
                <w:sz w:val="20"/>
                <w:szCs w:val="20"/>
              </w:rPr>
            </w:pPr>
            <w:r w:rsidRPr="00B46054">
              <w:rPr>
                <w:noProof/>
                <w:lang w:eastAsia="es-PE"/>
              </w:rPr>
              <w:drawing>
                <wp:inline distT="0" distB="0" distL="0" distR="0" wp14:anchorId="105D4FCF" wp14:editId="66CB6348">
                  <wp:extent cx="2819400" cy="1323975"/>
                  <wp:effectExtent l="0" t="0" r="0" b="9525"/>
                  <wp:docPr id="464" name="Imagen 464" descr="C:\Users\dani\Desktop\fotos 2\20170227_131838.jpg"/>
                  <wp:cNvGraphicFramePr/>
                  <a:graphic xmlns:a="http://schemas.openxmlformats.org/drawingml/2006/main">
                    <a:graphicData uri="http://schemas.openxmlformats.org/drawingml/2006/picture">
                      <pic:pic xmlns:pic="http://schemas.openxmlformats.org/drawingml/2006/picture">
                        <pic:nvPicPr>
                          <pic:cNvPr id="42" name="Imagen 42" descr="C:\Users\dani\Desktop\fotos 2\20170227_131838.jpg"/>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2817676" cy="1323165"/>
                          </a:xfrm>
                          <a:prstGeom prst="rect">
                            <a:avLst/>
                          </a:prstGeom>
                          <a:noFill/>
                          <a:ln>
                            <a:noFill/>
                          </a:ln>
                        </pic:spPr>
                      </pic:pic>
                    </a:graphicData>
                  </a:graphic>
                </wp:inline>
              </w:drawing>
            </w:r>
          </w:p>
        </w:tc>
        <w:tc>
          <w:tcPr>
            <w:tcW w:w="5637" w:type="dxa"/>
            <w:gridSpan w:val="3"/>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noProof/>
                <w:lang w:eastAsia="es-PE"/>
              </w:rPr>
              <w:drawing>
                <wp:anchor distT="0" distB="0" distL="114300" distR="114300" simplePos="0" relativeHeight="251735040" behindDoc="0" locked="0" layoutInCell="1" allowOverlap="1" wp14:anchorId="23ACAC02" wp14:editId="324F7CF4">
                  <wp:simplePos x="0" y="0"/>
                  <wp:positionH relativeFrom="column">
                    <wp:posOffset>1619885</wp:posOffset>
                  </wp:positionH>
                  <wp:positionV relativeFrom="paragraph">
                    <wp:posOffset>170815</wp:posOffset>
                  </wp:positionV>
                  <wp:extent cx="1189355" cy="1000125"/>
                  <wp:effectExtent l="0" t="635" r="0" b="0"/>
                  <wp:wrapSquare wrapText="bothSides"/>
                  <wp:docPr id="465" name="Imagen 465" descr="C:\Users\dani\Desktop\fotos 2\20170227_131829.jpg"/>
                  <wp:cNvGraphicFramePr/>
                  <a:graphic xmlns:a="http://schemas.openxmlformats.org/drawingml/2006/main">
                    <a:graphicData uri="http://schemas.openxmlformats.org/drawingml/2006/picture">
                      <pic:pic xmlns:pic="http://schemas.openxmlformats.org/drawingml/2006/picture">
                        <pic:nvPicPr>
                          <pic:cNvPr id="41" name="Imagen 41" descr="C:\Users\dani\Desktop\fotos 2\20170227_131829.jpg"/>
                          <pic:cNvPicPr/>
                        </pic:nvPicPr>
                        <pic:blipFill rotWithShape="1">
                          <a:blip r:embed="rId349" cstate="print">
                            <a:extLst>
                              <a:ext uri="{28A0092B-C50C-407E-A947-70E740481C1C}">
                                <a14:useLocalDpi xmlns:a14="http://schemas.microsoft.com/office/drawing/2010/main" val="0"/>
                              </a:ext>
                            </a:extLst>
                          </a:blip>
                          <a:srcRect t="22817" r="73396" b="25828"/>
                          <a:stretch/>
                        </pic:blipFill>
                        <pic:spPr bwMode="auto">
                          <a:xfrm rot="5400000">
                            <a:off x="0" y="0"/>
                            <a:ext cx="1189355" cy="1000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46054">
              <w:rPr>
                <w:noProof/>
                <w:lang w:eastAsia="es-PE"/>
              </w:rPr>
              <w:drawing>
                <wp:anchor distT="0" distB="0" distL="114300" distR="114300" simplePos="0" relativeHeight="251734016" behindDoc="0" locked="0" layoutInCell="1" allowOverlap="1" wp14:anchorId="2E796745" wp14:editId="027B989D">
                  <wp:simplePos x="0" y="0"/>
                  <wp:positionH relativeFrom="column">
                    <wp:posOffset>296545</wp:posOffset>
                  </wp:positionH>
                  <wp:positionV relativeFrom="paragraph">
                    <wp:posOffset>78105</wp:posOffset>
                  </wp:positionV>
                  <wp:extent cx="1285240" cy="1190625"/>
                  <wp:effectExtent l="9207" t="0" r="318" b="317"/>
                  <wp:wrapSquare wrapText="bothSides"/>
                  <wp:docPr id="466" name="Imagen 466" descr="C:\Users\dani\Desktop\fotos 2\20170227_131829.jpg"/>
                  <wp:cNvGraphicFramePr/>
                  <a:graphic xmlns:a="http://schemas.openxmlformats.org/drawingml/2006/main">
                    <a:graphicData uri="http://schemas.openxmlformats.org/drawingml/2006/picture">
                      <pic:pic xmlns:pic="http://schemas.openxmlformats.org/drawingml/2006/picture">
                        <pic:nvPicPr>
                          <pic:cNvPr id="41" name="Imagen 41" descr="C:\Users\dani\Desktop\fotos 2\20170227_131829.jpg"/>
                          <pic:cNvPicPr/>
                        </pic:nvPicPr>
                        <pic:blipFill rotWithShape="1">
                          <a:blip r:embed="rId350" cstate="print">
                            <a:extLst>
                              <a:ext uri="{28A0092B-C50C-407E-A947-70E740481C1C}">
                                <a14:useLocalDpi xmlns:a14="http://schemas.microsoft.com/office/drawing/2010/main" val="0"/>
                              </a:ext>
                            </a:extLst>
                          </a:blip>
                          <a:srcRect r="24945"/>
                          <a:stretch/>
                        </pic:blipFill>
                        <pic:spPr bwMode="auto">
                          <a:xfrm rot="5400000">
                            <a:off x="0" y="0"/>
                            <a:ext cx="1285240" cy="1190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A044C8" w:rsidRPr="00B46054" w:rsidTr="00A044C8">
        <w:trPr>
          <w:trHeight w:val="211"/>
        </w:trPr>
        <w:tc>
          <w:tcPr>
            <w:cnfStyle w:val="001000000000" w:firstRow="0" w:lastRow="0" w:firstColumn="1" w:lastColumn="0" w:oddVBand="0" w:evenVBand="0" w:oddHBand="0" w:evenHBand="0" w:firstRowFirstColumn="0" w:firstRowLastColumn="0" w:lastRowFirstColumn="0" w:lastRowLastColumn="0"/>
            <w:tcW w:w="4670" w:type="dxa"/>
            <w:gridSpan w:val="7"/>
          </w:tcPr>
          <w:p w:rsidR="00A044C8" w:rsidRPr="00B46054" w:rsidRDefault="00A044C8" w:rsidP="00A044C8">
            <w:pPr>
              <w:spacing w:line="240" w:lineRule="auto"/>
              <w:ind w:firstLine="0"/>
              <w:rPr>
                <w:color w:val="auto"/>
                <w:sz w:val="18"/>
                <w:szCs w:val="18"/>
              </w:rPr>
            </w:pPr>
            <w:r w:rsidRPr="00B46054">
              <w:rPr>
                <w:color w:val="auto"/>
                <w:sz w:val="18"/>
                <w:szCs w:val="18"/>
              </w:rPr>
              <w:t xml:space="preserve">Protección: </w:t>
            </w:r>
            <w:r w:rsidRPr="00E36970">
              <w:rPr>
                <w:b w:val="0"/>
                <w:color w:val="auto"/>
                <w:sz w:val="18"/>
                <w:szCs w:val="18"/>
              </w:rPr>
              <w:t>R.S. N° 2009-1972 ED.  Con fecha 28/12/1972</w:t>
            </w:r>
          </w:p>
        </w:tc>
        <w:tc>
          <w:tcPr>
            <w:tcW w:w="5644" w:type="dxa"/>
            <w:gridSpan w:val="4"/>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C650D">
              <w:rPr>
                <w:b/>
                <w:color w:val="auto"/>
                <w:sz w:val="18"/>
                <w:szCs w:val="18"/>
              </w:rPr>
              <w:t>Construcción:</w:t>
            </w:r>
            <w:r w:rsidRPr="00B46054">
              <w:rPr>
                <w:color w:val="auto"/>
                <w:sz w:val="18"/>
                <w:szCs w:val="18"/>
              </w:rPr>
              <w:t xml:space="preserve"> fines del siglo XVIII. </w:t>
            </w:r>
          </w:p>
        </w:tc>
      </w:tr>
      <w:tr w:rsidR="00A044C8" w:rsidRPr="00B46054" w:rsidTr="00A044C8">
        <w:trPr>
          <w:trHeight w:val="287"/>
        </w:trPr>
        <w:tc>
          <w:tcPr>
            <w:cnfStyle w:val="001000000000" w:firstRow="0" w:lastRow="0" w:firstColumn="1" w:lastColumn="0" w:oddVBand="0" w:evenVBand="0" w:oddHBand="0" w:evenHBand="0" w:firstRowFirstColumn="0" w:firstRowLastColumn="0" w:lastRowFirstColumn="0" w:lastRowLastColumn="0"/>
            <w:tcW w:w="4670" w:type="dxa"/>
            <w:gridSpan w:val="7"/>
          </w:tcPr>
          <w:p w:rsidR="00A044C8" w:rsidRPr="00B46054" w:rsidRDefault="00A044C8" w:rsidP="00A044C8">
            <w:pPr>
              <w:spacing w:line="240" w:lineRule="auto"/>
              <w:ind w:firstLine="0"/>
              <w:rPr>
                <w:color w:val="auto"/>
                <w:sz w:val="18"/>
                <w:szCs w:val="18"/>
              </w:rPr>
            </w:pPr>
            <w:r w:rsidRPr="00B46054">
              <w:rPr>
                <w:color w:val="auto"/>
                <w:sz w:val="18"/>
                <w:szCs w:val="18"/>
              </w:rPr>
              <w:t xml:space="preserve">Ubicación: </w:t>
            </w:r>
            <w:r w:rsidRPr="00E36970">
              <w:rPr>
                <w:b w:val="0"/>
                <w:color w:val="auto"/>
                <w:sz w:val="18"/>
                <w:szCs w:val="18"/>
              </w:rPr>
              <w:t>Jr. Junín 1201- 1257/esq. San Martín 308</w:t>
            </w:r>
          </w:p>
        </w:tc>
        <w:tc>
          <w:tcPr>
            <w:tcW w:w="5644" w:type="dxa"/>
            <w:gridSpan w:val="4"/>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C650D">
              <w:rPr>
                <w:b/>
                <w:color w:val="auto"/>
                <w:sz w:val="18"/>
                <w:szCs w:val="18"/>
              </w:rPr>
              <w:t>Material:</w:t>
            </w:r>
            <w:r w:rsidRPr="00B46054">
              <w:rPr>
                <w:color w:val="auto"/>
                <w:sz w:val="18"/>
                <w:szCs w:val="18"/>
              </w:rPr>
              <w:t xml:space="preserve"> Predominante adobe y madera, portada de piedra</w:t>
            </w:r>
          </w:p>
        </w:tc>
      </w:tr>
      <w:tr w:rsidR="00A044C8" w:rsidRPr="00B46054" w:rsidTr="00A044C8">
        <w:trPr>
          <w:trHeight w:val="314"/>
        </w:trPr>
        <w:tc>
          <w:tcPr>
            <w:cnfStyle w:val="001000000000" w:firstRow="0" w:lastRow="0" w:firstColumn="1" w:lastColumn="0" w:oddVBand="0" w:evenVBand="0" w:oddHBand="0" w:evenHBand="0" w:firstRowFirstColumn="0" w:firstRowLastColumn="0" w:lastRowFirstColumn="0" w:lastRowLastColumn="0"/>
            <w:tcW w:w="4670" w:type="dxa"/>
            <w:gridSpan w:val="7"/>
          </w:tcPr>
          <w:p w:rsidR="00A044C8" w:rsidRPr="00B46054" w:rsidRDefault="00A044C8" w:rsidP="00A044C8">
            <w:pPr>
              <w:spacing w:line="240" w:lineRule="auto"/>
              <w:ind w:firstLine="0"/>
              <w:rPr>
                <w:color w:val="auto"/>
                <w:sz w:val="18"/>
                <w:szCs w:val="18"/>
              </w:rPr>
            </w:pPr>
            <w:r w:rsidRPr="00B46054">
              <w:rPr>
                <w:color w:val="auto"/>
                <w:sz w:val="18"/>
                <w:szCs w:val="18"/>
              </w:rPr>
              <w:t xml:space="preserve">Tipo de portada: </w:t>
            </w:r>
            <w:r w:rsidRPr="00E36970">
              <w:rPr>
                <w:b w:val="0"/>
                <w:color w:val="auto"/>
                <w:sz w:val="18"/>
                <w:szCs w:val="18"/>
              </w:rPr>
              <w:t>A2 según Scaletti (2012)</w:t>
            </w:r>
          </w:p>
        </w:tc>
        <w:tc>
          <w:tcPr>
            <w:tcW w:w="5644" w:type="dxa"/>
            <w:gridSpan w:val="4"/>
            <w:vMerge w:val="restart"/>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C650D">
              <w:rPr>
                <w:b/>
                <w:color w:val="auto"/>
                <w:sz w:val="18"/>
                <w:szCs w:val="18"/>
              </w:rPr>
              <w:t>Importancia histórica:</w:t>
            </w:r>
            <w:r w:rsidRPr="00B46054">
              <w:rPr>
                <w:color w:val="auto"/>
                <w:sz w:val="18"/>
                <w:szCs w:val="18"/>
              </w:rPr>
              <w:t xml:space="preserve"> el propietario más antiguo fue el Conde Silva Santiesteban, quien fue su constructor, posteriormente en 1983 pasa al sr. Lizardo Caballero Zanello, según Cajamarca  Arquitectura religiosa y civil (1983).</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tc>
      </w:tr>
      <w:tr w:rsidR="00A044C8" w:rsidRPr="00B46054" w:rsidTr="00A044C8">
        <w:trPr>
          <w:trHeight w:val="286"/>
        </w:trPr>
        <w:tc>
          <w:tcPr>
            <w:cnfStyle w:val="001000000000" w:firstRow="0" w:lastRow="0" w:firstColumn="1" w:lastColumn="0" w:oddVBand="0" w:evenVBand="0" w:oddHBand="0" w:evenHBand="0" w:firstRowFirstColumn="0" w:firstRowLastColumn="0" w:lastRowFirstColumn="0" w:lastRowLastColumn="0"/>
            <w:tcW w:w="4670" w:type="dxa"/>
            <w:gridSpan w:val="7"/>
          </w:tcPr>
          <w:p w:rsidR="00A044C8" w:rsidRPr="00B46054" w:rsidRDefault="00A044C8" w:rsidP="00A044C8">
            <w:pPr>
              <w:spacing w:line="240" w:lineRule="auto"/>
              <w:ind w:firstLine="0"/>
              <w:rPr>
                <w:color w:val="auto"/>
                <w:sz w:val="20"/>
                <w:szCs w:val="20"/>
              </w:rPr>
            </w:pPr>
            <w:r w:rsidRPr="00B46054">
              <w:rPr>
                <w:color w:val="auto"/>
                <w:sz w:val="20"/>
                <w:szCs w:val="20"/>
              </w:rPr>
              <w:t xml:space="preserve">Uso actual: </w:t>
            </w:r>
            <w:r w:rsidRPr="00E36970">
              <w:rPr>
                <w:b w:val="0"/>
                <w:color w:val="auto"/>
                <w:sz w:val="20"/>
                <w:szCs w:val="20"/>
              </w:rPr>
              <w:t>Vivienda.</w:t>
            </w:r>
          </w:p>
        </w:tc>
        <w:tc>
          <w:tcPr>
            <w:tcW w:w="5644" w:type="dxa"/>
            <w:gridSpan w:val="4"/>
            <w:vMerge/>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p>
        </w:tc>
      </w:tr>
      <w:tr w:rsidR="00A044C8" w:rsidRPr="00B46054" w:rsidTr="00A044C8">
        <w:trPr>
          <w:trHeight w:val="825"/>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arquitectónica</w:t>
            </w:r>
          </w:p>
          <w:p w:rsidR="00A044C8" w:rsidRPr="00B46054" w:rsidRDefault="00A044C8" w:rsidP="00A044C8">
            <w:pPr>
              <w:spacing w:line="240" w:lineRule="auto"/>
              <w:ind w:firstLine="0"/>
              <w:rPr>
                <w:color w:val="auto"/>
                <w:sz w:val="20"/>
                <w:szCs w:val="20"/>
              </w:rPr>
            </w:pPr>
            <w:r w:rsidRPr="00B46054">
              <w:rPr>
                <w:color w:val="auto"/>
                <w:sz w:val="18"/>
                <w:szCs w:val="18"/>
              </w:rPr>
              <w:t>del monumento</w:t>
            </w:r>
          </w:p>
        </w:tc>
        <w:tc>
          <w:tcPr>
            <w:tcW w:w="8505" w:type="dxa"/>
            <w:gridSpan w:val="8"/>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20"/>
                <w:szCs w:val="20"/>
              </w:rPr>
              <w:t>*No existen estudios de conservación,  por el Ministerio de Cultura,  ni la Municipalidad de Cajamarca.</w:t>
            </w:r>
          </w:p>
        </w:tc>
      </w:tr>
      <w:tr w:rsidR="00A044C8" w:rsidRPr="00B46054" w:rsidTr="00A044C8">
        <w:trPr>
          <w:trHeight w:val="875"/>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B46054" w:rsidRDefault="00A044C8" w:rsidP="00A044C8">
            <w:pPr>
              <w:spacing w:line="240" w:lineRule="auto"/>
              <w:ind w:firstLine="0"/>
              <w:rPr>
                <w:color w:val="auto"/>
                <w:sz w:val="18"/>
                <w:szCs w:val="18"/>
              </w:rPr>
            </w:pPr>
          </w:p>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y Protección legal</w:t>
            </w:r>
          </w:p>
        </w:tc>
        <w:tc>
          <w:tcPr>
            <w:tcW w:w="8505" w:type="dxa"/>
            <w:gridSpan w:val="8"/>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 Ley del Patrimonio Cultural de la Nación  N° 28296</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rPr>
            </w:pPr>
            <w:r w:rsidRPr="00B46054">
              <w:rPr>
                <w:color w:val="auto"/>
                <w:sz w:val="18"/>
                <w:szCs w:val="20"/>
              </w:rPr>
              <w:t>* Reglamento Para la Zona Monumental de Cajamarca de 1994.</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rPr>
            </w:pPr>
            <w:r w:rsidRPr="00B46054">
              <w:rPr>
                <w:color w:val="auto"/>
              </w:rPr>
              <w:t>*</w:t>
            </w:r>
            <w:r w:rsidRPr="00B46054">
              <w:rPr>
                <w:color w:val="auto"/>
                <w:sz w:val="18"/>
              </w:rPr>
              <w:t>Reglamento de sanciones administrativas por infracciones en contra del Patrimonio Cultural</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rPr>
            </w:pPr>
            <w:r w:rsidRPr="00B46054">
              <w:rPr>
                <w:color w:val="auto"/>
                <w:sz w:val="18"/>
              </w:rPr>
              <w:t xml:space="preserve">  De la nación. R.D. N°5-2016- DGS-DGDP-VMPCIC/MC</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rPr>
            </w:pPr>
          </w:p>
        </w:tc>
      </w:tr>
      <w:tr w:rsidR="00A044C8" w:rsidRPr="00B46054" w:rsidTr="00A044C8">
        <w:trPr>
          <w:trHeight w:val="780"/>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BC650D" w:rsidRDefault="00A044C8" w:rsidP="00A044C8">
            <w:pPr>
              <w:spacing w:line="240" w:lineRule="auto"/>
              <w:ind w:firstLine="0"/>
              <w:rPr>
                <w:color w:val="auto"/>
                <w:sz w:val="18"/>
                <w:szCs w:val="20"/>
              </w:rPr>
            </w:pPr>
            <w:r w:rsidRPr="00BC650D">
              <w:rPr>
                <w:color w:val="auto"/>
                <w:sz w:val="18"/>
                <w:szCs w:val="20"/>
              </w:rPr>
              <w:t>Recursos económicos</w:t>
            </w:r>
          </w:p>
          <w:p w:rsidR="00A044C8" w:rsidRPr="00B46054" w:rsidRDefault="00A044C8" w:rsidP="00A044C8">
            <w:pPr>
              <w:spacing w:line="240" w:lineRule="auto"/>
              <w:ind w:firstLine="0"/>
              <w:rPr>
                <w:color w:val="auto"/>
                <w:sz w:val="20"/>
                <w:szCs w:val="20"/>
              </w:rPr>
            </w:pPr>
            <w:r w:rsidRPr="00BC650D">
              <w:rPr>
                <w:color w:val="auto"/>
                <w:sz w:val="18"/>
                <w:szCs w:val="20"/>
              </w:rPr>
              <w:t>asignados para conservación de monumentos</w:t>
            </w:r>
          </w:p>
        </w:tc>
        <w:tc>
          <w:tcPr>
            <w:tcW w:w="8505" w:type="dxa"/>
            <w:gridSpan w:val="8"/>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18"/>
                <w:szCs w:val="18"/>
              </w:rPr>
              <w:t>Los recursos económicos asignados, son del sector privado (propietarios, empresas e instituciones) ; la Municipalidad y el Gobierno Regional pueden monitorear su preservación y conciliar con los propietarios para obtener beneficios mutuos, como por ejemplo con el tema predial.</w:t>
            </w:r>
          </w:p>
        </w:tc>
      </w:tr>
      <w:tr w:rsidR="00A044C8" w:rsidRPr="00B46054" w:rsidTr="00A044C8">
        <w:trPr>
          <w:trHeight w:val="651"/>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BC650D" w:rsidRDefault="00A044C8" w:rsidP="00A044C8">
            <w:pPr>
              <w:spacing w:line="240" w:lineRule="auto"/>
              <w:ind w:firstLine="0"/>
              <w:rPr>
                <w:color w:val="auto"/>
                <w:sz w:val="18"/>
                <w:szCs w:val="18"/>
              </w:rPr>
            </w:pPr>
            <w:r w:rsidRPr="00BC650D">
              <w:rPr>
                <w:color w:val="auto"/>
                <w:sz w:val="18"/>
                <w:szCs w:val="18"/>
              </w:rPr>
              <w:t>Conservación</w:t>
            </w:r>
          </w:p>
          <w:p w:rsidR="00A044C8" w:rsidRPr="00BC650D" w:rsidRDefault="00A044C8" w:rsidP="00A044C8">
            <w:pPr>
              <w:spacing w:line="240" w:lineRule="auto"/>
              <w:ind w:firstLine="0"/>
              <w:rPr>
                <w:color w:val="auto"/>
                <w:sz w:val="18"/>
                <w:szCs w:val="18"/>
              </w:rPr>
            </w:pPr>
            <w:r w:rsidRPr="00BC650D">
              <w:rPr>
                <w:color w:val="auto"/>
                <w:sz w:val="18"/>
                <w:szCs w:val="18"/>
              </w:rPr>
              <w:t>vinculada al</w:t>
            </w:r>
          </w:p>
          <w:p w:rsidR="00A044C8" w:rsidRPr="00BC650D" w:rsidRDefault="00A044C8" w:rsidP="00A044C8">
            <w:pPr>
              <w:spacing w:line="240" w:lineRule="auto"/>
              <w:ind w:firstLine="0"/>
              <w:rPr>
                <w:color w:val="auto"/>
                <w:sz w:val="18"/>
                <w:szCs w:val="18"/>
              </w:rPr>
            </w:pPr>
            <w:r w:rsidRPr="00BC650D">
              <w:rPr>
                <w:color w:val="auto"/>
                <w:sz w:val="18"/>
                <w:szCs w:val="18"/>
              </w:rPr>
              <w:t>turismo</w:t>
            </w:r>
          </w:p>
        </w:tc>
        <w:tc>
          <w:tcPr>
            <w:tcW w:w="8505" w:type="dxa"/>
            <w:gridSpan w:val="8"/>
          </w:tcPr>
          <w:p w:rsidR="00A044C8" w:rsidRPr="00BC650D"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C650D">
              <w:rPr>
                <w:color w:val="auto"/>
                <w:sz w:val="18"/>
                <w:szCs w:val="18"/>
              </w:rPr>
              <w:t xml:space="preserve"> </w:t>
            </w:r>
          </w:p>
          <w:p w:rsidR="00A044C8" w:rsidRPr="00BC650D"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C650D">
              <w:rPr>
                <w:color w:val="auto"/>
                <w:sz w:val="18"/>
                <w:szCs w:val="18"/>
              </w:rPr>
              <w:t>*No presenta Jerarquización, ni Catalogación turística.</w:t>
            </w:r>
          </w:p>
        </w:tc>
      </w:tr>
      <w:tr w:rsidR="00A044C8" w:rsidRPr="00B46054" w:rsidTr="00A044C8">
        <w:trPr>
          <w:trHeight w:val="651"/>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vinculada al</w:t>
            </w:r>
          </w:p>
          <w:p w:rsidR="00A044C8" w:rsidRPr="00B46054" w:rsidRDefault="00A044C8" w:rsidP="00A044C8">
            <w:pPr>
              <w:spacing w:line="240" w:lineRule="auto"/>
              <w:ind w:firstLine="0"/>
              <w:rPr>
                <w:color w:val="auto"/>
                <w:sz w:val="18"/>
                <w:szCs w:val="18"/>
              </w:rPr>
            </w:pPr>
            <w:r w:rsidRPr="00B46054">
              <w:rPr>
                <w:color w:val="auto"/>
                <w:sz w:val="18"/>
                <w:szCs w:val="18"/>
              </w:rPr>
              <w:t>aspecto social</w:t>
            </w:r>
          </w:p>
        </w:tc>
        <w:tc>
          <w:tcPr>
            <w:tcW w:w="8505" w:type="dxa"/>
            <w:gridSpan w:val="8"/>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 Presencia de actos incívicos en la fachada principal de la casona.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  Pintura en las paredes.</w:t>
            </w:r>
          </w:p>
        </w:tc>
      </w:tr>
      <w:tr w:rsidR="00A044C8" w:rsidRPr="00B46054" w:rsidTr="00A044C8">
        <w:trPr>
          <w:trHeight w:val="613"/>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B46054" w:rsidRDefault="00A044C8" w:rsidP="00A044C8">
            <w:pPr>
              <w:spacing w:line="240" w:lineRule="auto"/>
              <w:ind w:firstLine="0"/>
              <w:rPr>
                <w:color w:val="auto"/>
                <w:sz w:val="18"/>
                <w:szCs w:val="18"/>
              </w:rPr>
            </w:pPr>
            <w:r w:rsidRPr="00B46054">
              <w:rPr>
                <w:color w:val="auto"/>
                <w:sz w:val="18"/>
                <w:szCs w:val="18"/>
              </w:rPr>
              <w:t>Conservación material del monumento</w:t>
            </w:r>
          </w:p>
        </w:tc>
        <w:tc>
          <w:tcPr>
            <w:tcW w:w="8505" w:type="dxa"/>
            <w:gridSpan w:val="8"/>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*Bueno ( x )  Malo(  )  Regular (  ) - Según  inventario del Ministerio de Cultura- ex I.N.C. (1983)</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Pr>
                <w:color w:val="auto"/>
                <w:sz w:val="18"/>
                <w:szCs w:val="20"/>
              </w:rPr>
              <w:t xml:space="preserve">*Bueno (  </w:t>
            </w:r>
            <w:r w:rsidRPr="00B46054">
              <w:rPr>
                <w:color w:val="auto"/>
                <w:sz w:val="18"/>
                <w:szCs w:val="20"/>
              </w:rPr>
              <w:t xml:space="preserve">)  Malo ( )  Regular ( </w:t>
            </w:r>
            <w:r>
              <w:rPr>
                <w:color w:val="auto"/>
                <w:sz w:val="18"/>
                <w:szCs w:val="20"/>
              </w:rPr>
              <w:t>x</w:t>
            </w:r>
            <w:r w:rsidRPr="00B46054">
              <w:rPr>
                <w:color w:val="auto"/>
                <w:sz w:val="18"/>
                <w:szCs w:val="20"/>
              </w:rPr>
              <w:t xml:space="preserve"> )- Según el plan de gestión del centro histórico de la M.P.C. (2013), en base a estudios de tipología a nivel de fachada.</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18"/>
                <w:szCs w:val="20"/>
              </w:rPr>
              <w:t xml:space="preserve">*Bueno ( x </w:t>
            </w:r>
            <w:r w:rsidRPr="00B46054">
              <w:rPr>
                <w:color w:val="auto"/>
                <w:sz w:val="18"/>
                <w:szCs w:val="20"/>
              </w:rPr>
              <w:t>)  Malo ( )  Regular (</w:t>
            </w:r>
            <w:r>
              <w:rPr>
                <w:color w:val="auto"/>
                <w:sz w:val="18"/>
                <w:szCs w:val="20"/>
              </w:rPr>
              <w:t xml:space="preserve">  </w:t>
            </w:r>
            <w:r w:rsidRPr="00B46054">
              <w:rPr>
                <w:color w:val="auto"/>
                <w:sz w:val="18"/>
                <w:szCs w:val="20"/>
              </w:rPr>
              <w:t xml:space="preserve">) - Según Scaletti </w:t>
            </w:r>
            <w:r w:rsidRPr="00B46054">
              <w:rPr>
                <w:color w:val="auto"/>
                <w:sz w:val="20"/>
                <w:szCs w:val="20"/>
              </w:rPr>
              <w:t xml:space="preserve">(2012), en base a su estructura funcional, se encuentra bien distribuido los espacios y conservados. </w:t>
            </w:r>
          </w:p>
        </w:tc>
      </w:tr>
      <w:tr w:rsidR="00A044C8" w:rsidRPr="00B46054" w:rsidTr="00A044C8">
        <w:trPr>
          <w:trHeight w:val="229"/>
        </w:trPr>
        <w:tc>
          <w:tcPr>
            <w:cnfStyle w:val="001000000000" w:firstRow="0" w:lastRow="0" w:firstColumn="1" w:lastColumn="0" w:oddVBand="0" w:evenVBand="0" w:oddHBand="0" w:evenHBand="0" w:firstRowFirstColumn="0" w:firstRowLastColumn="0" w:lastRowFirstColumn="0" w:lastRowLastColumn="0"/>
            <w:tcW w:w="10314" w:type="dxa"/>
            <w:gridSpan w:val="11"/>
          </w:tcPr>
          <w:p w:rsidR="00A044C8" w:rsidRPr="00281A91" w:rsidRDefault="00A044C8" w:rsidP="00A044C8">
            <w:pPr>
              <w:spacing w:line="240" w:lineRule="auto"/>
              <w:ind w:firstLine="0"/>
              <w:rPr>
                <w:color w:val="auto"/>
                <w:sz w:val="18"/>
                <w:szCs w:val="20"/>
              </w:rPr>
            </w:pPr>
            <w:r w:rsidRPr="00B46054">
              <w:rPr>
                <w:color w:val="auto"/>
                <w:sz w:val="18"/>
                <w:szCs w:val="20"/>
              </w:rPr>
              <w:t>Estado de conservación según la población encuest</w:t>
            </w:r>
            <w:r>
              <w:rPr>
                <w:color w:val="auto"/>
                <w:sz w:val="18"/>
                <w:szCs w:val="20"/>
              </w:rPr>
              <w:t xml:space="preserve">ada en la investigación: Buena (ver página </w:t>
            </w:r>
            <w:r w:rsidR="002D0BA8">
              <w:rPr>
                <w:b w:val="0"/>
                <w:color w:val="auto"/>
                <w:sz w:val="18"/>
                <w:szCs w:val="20"/>
              </w:rPr>
              <w:t>155- figura 75</w:t>
            </w:r>
            <w:r w:rsidR="002D0BA8" w:rsidRPr="004676A3">
              <w:rPr>
                <w:b w:val="0"/>
                <w:color w:val="auto"/>
                <w:sz w:val="18"/>
                <w:szCs w:val="20"/>
              </w:rPr>
              <w:t>)</w:t>
            </w:r>
          </w:p>
        </w:tc>
      </w:tr>
      <w:tr w:rsidR="00A044C8" w:rsidRPr="00B46054" w:rsidTr="00A044C8">
        <w:trPr>
          <w:trHeight w:val="229"/>
        </w:trPr>
        <w:tc>
          <w:tcPr>
            <w:cnfStyle w:val="001000000000" w:firstRow="0" w:lastRow="0" w:firstColumn="1" w:lastColumn="0" w:oddVBand="0" w:evenVBand="0" w:oddHBand="0" w:evenHBand="0" w:firstRowFirstColumn="0" w:firstRowLastColumn="0" w:lastRowFirstColumn="0" w:lastRowLastColumn="0"/>
            <w:tcW w:w="10314" w:type="dxa"/>
            <w:gridSpan w:val="11"/>
          </w:tcPr>
          <w:p w:rsidR="00A044C8" w:rsidRPr="00B46054" w:rsidRDefault="00A044C8" w:rsidP="00A044C8">
            <w:pPr>
              <w:spacing w:line="240" w:lineRule="auto"/>
              <w:ind w:firstLine="0"/>
              <w:rPr>
                <w:color w:val="auto"/>
                <w:sz w:val="20"/>
                <w:szCs w:val="20"/>
              </w:rPr>
            </w:pPr>
            <w:r w:rsidRPr="00B46054">
              <w:rPr>
                <w:color w:val="auto"/>
                <w:sz w:val="18"/>
                <w:szCs w:val="20"/>
              </w:rPr>
              <w:t>Determinación d</w:t>
            </w:r>
            <w:r>
              <w:rPr>
                <w:color w:val="auto"/>
                <w:sz w:val="18"/>
                <w:szCs w:val="20"/>
              </w:rPr>
              <w:t>el estado de conservación: Bueno</w:t>
            </w:r>
            <w:r w:rsidRPr="00B46054">
              <w:rPr>
                <w:color w:val="auto"/>
                <w:sz w:val="18"/>
                <w:szCs w:val="20"/>
              </w:rPr>
              <w:t xml:space="preserve">,  </w:t>
            </w:r>
            <w:r w:rsidRPr="00B46054">
              <w:rPr>
                <w:color w:val="auto"/>
                <w:sz w:val="20"/>
                <w:szCs w:val="20"/>
              </w:rPr>
              <w:t xml:space="preserve"> según los últimos  registros  del estado de conservación realizados.</w:t>
            </w:r>
          </w:p>
          <w:p w:rsidR="00A044C8" w:rsidRPr="00B46054" w:rsidRDefault="00A044C8" w:rsidP="00A044C8">
            <w:pPr>
              <w:spacing w:line="240" w:lineRule="auto"/>
              <w:ind w:firstLine="0"/>
              <w:rPr>
                <w:color w:val="auto"/>
                <w:sz w:val="20"/>
                <w:szCs w:val="20"/>
              </w:rPr>
            </w:pPr>
          </w:p>
        </w:tc>
      </w:tr>
      <w:tr w:rsidR="00A044C8" w:rsidRPr="00B46054" w:rsidTr="00A044C8">
        <w:trPr>
          <w:trHeight w:val="256"/>
        </w:trPr>
        <w:tc>
          <w:tcPr>
            <w:cnfStyle w:val="001000000000" w:firstRow="0" w:lastRow="0" w:firstColumn="1" w:lastColumn="0" w:oddVBand="0" w:evenVBand="0" w:oddHBand="0" w:evenHBand="0" w:firstRowFirstColumn="0" w:firstRowLastColumn="0" w:lastRowFirstColumn="0" w:lastRowLastColumn="0"/>
            <w:tcW w:w="10314" w:type="dxa"/>
            <w:gridSpan w:val="11"/>
          </w:tcPr>
          <w:p w:rsidR="00A044C8" w:rsidRPr="00B46054" w:rsidRDefault="00D36358" w:rsidP="00A044C8">
            <w:pPr>
              <w:pStyle w:val="titulodetabla"/>
              <w:spacing w:after="0"/>
              <w:rPr>
                <w:sz w:val="20"/>
              </w:rPr>
            </w:pPr>
            <w:r>
              <w:rPr>
                <w:i w:val="0"/>
              </w:rPr>
              <w:lastRenderedPageBreak/>
              <w:t>Tabla 3</w:t>
            </w:r>
            <w:r w:rsidR="00A044C8" w:rsidRPr="00E2598E">
              <w:rPr>
                <w:i w:val="0"/>
              </w:rPr>
              <w:t>0</w:t>
            </w:r>
            <w:r w:rsidR="00A044C8">
              <w:t xml:space="preserve">                                           </w:t>
            </w:r>
            <w:r w:rsidR="00A044C8" w:rsidRPr="00B46054">
              <w:t>Casa Bolívar</w:t>
            </w:r>
          </w:p>
        </w:tc>
      </w:tr>
      <w:tr w:rsidR="00A044C8" w:rsidRPr="00B46054" w:rsidTr="00A044C8">
        <w:trPr>
          <w:trHeight w:val="2250"/>
        </w:trPr>
        <w:tc>
          <w:tcPr>
            <w:cnfStyle w:val="001000000000" w:firstRow="0" w:lastRow="0" w:firstColumn="1" w:lastColumn="0" w:oddVBand="0" w:evenVBand="0" w:oddHBand="0" w:evenHBand="0" w:firstRowFirstColumn="0" w:firstRowLastColumn="0" w:lastRowFirstColumn="0" w:lastRowLastColumn="0"/>
            <w:tcW w:w="10314" w:type="dxa"/>
            <w:gridSpan w:val="11"/>
          </w:tcPr>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r w:rsidRPr="00B46054">
              <w:rPr>
                <w:noProof/>
                <w:lang w:eastAsia="es-PE"/>
              </w:rPr>
              <w:drawing>
                <wp:anchor distT="0" distB="0" distL="114300" distR="114300" simplePos="0" relativeHeight="251737088" behindDoc="0" locked="0" layoutInCell="1" allowOverlap="1" wp14:anchorId="5A9A6AA4" wp14:editId="70FA0AD7">
                  <wp:simplePos x="0" y="0"/>
                  <wp:positionH relativeFrom="column">
                    <wp:posOffset>1414780</wp:posOffset>
                  </wp:positionH>
                  <wp:positionV relativeFrom="paragraph">
                    <wp:posOffset>-1447165</wp:posOffset>
                  </wp:positionV>
                  <wp:extent cx="3190240" cy="1550035"/>
                  <wp:effectExtent l="0" t="0" r="0" b="0"/>
                  <wp:wrapSquare wrapText="bothSides"/>
                  <wp:docPr id="467" name="Imagen 467" descr="I:\ \lecturas tesis\imagenes\IMG_20160504_130015_693.jpg"/>
                  <wp:cNvGraphicFramePr/>
                  <a:graphic xmlns:a="http://schemas.openxmlformats.org/drawingml/2006/main">
                    <a:graphicData uri="http://schemas.openxmlformats.org/drawingml/2006/picture">
                      <pic:pic xmlns:pic="http://schemas.openxmlformats.org/drawingml/2006/picture">
                        <pic:nvPicPr>
                          <pic:cNvPr id="13" name="Imagen 13" descr="I:\ \lecturas tesis\imagenes\IMG_20160504_130015_693.jpg"/>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3190240" cy="155003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A044C8" w:rsidRPr="00B46054" w:rsidTr="00A044C8">
        <w:trPr>
          <w:trHeight w:val="1753"/>
        </w:trPr>
        <w:tc>
          <w:tcPr>
            <w:cnfStyle w:val="001000000000" w:firstRow="0" w:lastRow="0" w:firstColumn="1" w:lastColumn="0" w:oddVBand="0" w:evenVBand="0" w:oddHBand="0" w:evenHBand="0" w:firstRowFirstColumn="0" w:firstRowLastColumn="0" w:lastRowFirstColumn="0" w:lastRowLastColumn="0"/>
            <w:tcW w:w="4677" w:type="dxa"/>
            <w:gridSpan w:val="8"/>
          </w:tcPr>
          <w:p w:rsidR="00A044C8" w:rsidRPr="00B46054" w:rsidRDefault="00A044C8" w:rsidP="00A044C8">
            <w:pPr>
              <w:spacing w:line="240" w:lineRule="auto"/>
              <w:ind w:firstLine="0"/>
              <w:rPr>
                <w:color w:val="auto"/>
                <w:sz w:val="20"/>
                <w:szCs w:val="20"/>
              </w:rPr>
            </w:pPr>
            <w:r w:rsidRPr="00B46054">
              <w:rPr>
                <w:noProof/>
                <w:lang w:eastAsia="es-PE"/>
              </w:rPr>
              <w:drawing>
                <wp:anchor distT="0" distB="0" distL="114300" distR="114300" simplePos="0" relativeHeight="251740160" behindDoc="0" locked="0" layoutInCell="1" allowOverlap="1" wp14:anchorId="437ED536" wp14:editId="73C6633D">
                  <wp:simplePos x="0" y="0"/>
                  <wp:positionH relativeFrom="column">
                    <wp:posOffset>1333500</wp:posOffset>
                  </wp:positionH>
                  <wp:positionV relativeFrom="paragraph">
                    <wp:posOffset>40640</wp:posOffset>
                  </wp:positionV>
                  <wp:extent cx="1377315" cy="876300"/>
                  <wp:effectExtent l="0" t="0" r="0" b="0"/>
                  <wp:wrapSquare wrapText="bothSides"/>
                  <wp:docPr id="468" name="Imagen 468" descr="I:\ \lecturas tesis\imagenes\IMG_20160504_130050_870.jpg"/>
                  <wp:cNvGraphicFramePr/>
                  <a:graphic xmlns:a="http://schemas.openxmlformats.org/drawingml/2006/main">
                    <a:graphicData uri="http://schemas.openxmlformats.org/drawingml/2006/picture">
                      <pic:pic xmlns:pic="http://schemas.openxmlformats.org/drawingml/2006/picture">
                        <pic:nvPicPr>
                          <pic:cNvPr id="14" name="Imagen 14" descr="I:\ \lecturas tesis\imagenes\IMG_20160504_130050_870.jpg"/>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1377315" cy="876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6054">
              <w:rPr>
                <w:noProof/>
                <w:lang w:eastAsia="es-PE"/>
              </w:rPr>
              <w:drawing>
                <wp:anchor distT="0" distB="0" distL="114300" distR="114300" simplePos="0" relativeHeight="251738112" behindDoc="0" locked="0" layoutInCell="1" allowOverlap="1" wp14:anchorId="1CDA0736" wp14:editId="7353533E">
                  <wp:simplePos x="0" y="0"/>
                  <wp:positionH relativeFrom="column">
                    <wp:posOffset>142875</wp:posOffset>
                  </wp:positionH>
                  <wp:positionV relativeFrom="paragraph">
                    <wp:posOffset>40640</wp:posOffset>
                  </wp:positionV>
                  <wp:extent cx="1095375" cy="876300"/>
                  <wp:effectExtent l="0" t="0" r="9525" b="0"/>
                  <wp:wrapSquare wrapText="bothSides"/>
                  <wp:docPr id="469" name="Imagen 469" descr="I:\ \lecturas tesis\imagenes\IMG_20160504_130015_693.jpg"/>
                  <wp:cNvGraphicFramePr/>
                  <a:graphic xmlns:a="http://schemas.openxmlformats.org/drawingml/2006/main">
                    <a:graphicData uri="http://schemas.openxmlformats.org/drawingml/2006/picture">
                      <pic:pic xmlns:pic="http://schemas.openxmlformats.org/drawingml/2006/picture">
                        <pic:nvPicPr>
                          <pic:cNvPr id="13" name="Imagen 13" descr="I:\ \lecturas tesis\imagenes\IMG_20160504_130015_693.jpg"/>
                          <pic:cNvPicPr/>
                        </pic:nvPicPr>
                        <pic:blipFill rotWithShape="1">
                          <a:blip r:embed="rId351" cstate="print">
                            <a:extLst>
                              <a:ext uri="{28A0092B-C50C-407E-A947-70E740481C1C}">
                                <a14:useLocalDpi xmlns:a14="http://schemas.microsoft.com/office/drawing/2010/main" val="0"/>
                              </a:ext>
                            </a:extLst>
                          </a:blip>
                          <a:srcRect l="33037" t="30179" r="36448"/>
                          <a:stretch/>
                        </pic:blipFill>
                        <pic:spPr bwMode="auto">
                          <a:xfrm>
                            <a:off x="0" y="0"/>
                            <a:ext cx="1095375" cy="876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auto"/>
                <w:sz w:val="20"/>
                <w:szCs w:val="20"/>
              </w:rPr>
              <w:t xml:space="preserve">  Facha casa Bolívar- 2015 </w:t>
            </w:r>
          </w:p>
        </w:tc>
        <w:tc>
          <w:tcPr>
            <w:tcW w:w="5637" w:type="dxa"/>
            <w:gridSpan w:val="3"/>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noProof/>
                <w:lang w:eastAsia="es-PE"/>
              </w:rPr>
              <w:drawing>
                <wp:anchor distT="0" distB="0" distL="114300" distR="114300" simplePos="0" relativeHeight="251741184" behindDoc="0" locked="0" layoutInCell="1" allowOverlap="1" wp14:anchorId="5EAD6D4E" wp14:editId="3E4725DF">
                  <wp:simplePos x="0" y="0"/>
                  <wp:positionH relativeFrom="column">
                    <wp:posOffset>575310</wp:posOffset>
                  </wp:positionH>
                  <wp:positionV relativeFrom="paragraph">
                    <wp:posOffset>40640</wp:posOffset>
                  </wp:positionV>
                  <wp:extent cx="2305685" cy="1053465"/>
                  <wp:effectExtent l="0" t="0" r="0" b="0"/>
                  <wp:wrapSquare wrapText="bothSides"/>
                  <wp:docPr id="470" name="Imagen 470" descr="F:\ \lecturas tesis\imagenes\IMG_20160504_130115_187.jpg"/>
                  <wp:cNvGraphicFramePr/>
                  <a:graphic xmlns:a="http://schemas.openxmlformats.org/drawingml/2006/main">
                    <a:graphicData uri="http://schemas.openxmlformats.org/drawingml/2006/picture">
                      <pic:pic xmlns:pic="http://schemas.openxmlformats.org/drawingml/2006/picture">
                        <pic:nvPicPr>
                          <pic:cNvPr id="24" name="Imagen 24" descr="F:\ \lecturas tesis\imagenes\IMG_20160504_130115_187.jpg"/>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2305685" cy="105346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A044C8" w:rsidRPr="00B46054" w:rsidTr="00A044C8">
        <w:trPr>
          <w:trHeight w:val="211"/>
        </w:trPr>
        <w:tc>
          <w:tcPr>
            <w:cnfStyle w:val="001000000000" w:firstRow="0" w:lastRow="0" w:firstColumn="1" w:lastColumn="0" w:oddVBand="0" w:evenVBand="0" w:oddHBand="0" w:evenHBand="0" w:firstRowFirstColumn="0" w:firstRowLastColumn="0" w:lastRowFirstColumn="0" w:lastRowLastColumn="0"/>
            <w:tcW w:w="4670" w:type="dxa"/>
            <w:gridSpan w:val="7"/>
          </w:tcPr>
          <w:p w:rsidR="00A044C8" w:rsidRPr="00B46054" w:rsidRDefault="00A044C8" w:rsidP="00A044C8">
            <w:pPr>
              <w:spacing w:line="240" w:lineRule="auto"/>
              <w:ind w:firstLine="0"/>
              <w:rPr>
                <w:color w:val="auto"/>
                <w:sz w:val="18"/>
                <w:szCs w:val="18"/>
              </w:rPr>
            </w:pPr>
            <w:r w:rsidRPr="00B46054">
              <w:rPr>
                <w:color w:val="auto"/>
                <w:sz w:val="18"/>
                <w:szCs w:val="18"/>
              </w:rPr>
              <w:t>Protección</w:t>
            </w:r>
            <w:r w:rsidRPr="00B46054">
              <w:rPr>
                <w:color w:val="auto"/>
                <w:sz w:val="18"/>
                <w:szCs w:val="18"/>
                <w:vertAlign w:val="subscript"/>
              </w:rPr>
              <w:t xml:space="preserve">: </w:t>
            </w:r>
            <w:r w:rsidRPr="00E36970">
              <w:rPr>
                <w:b w:val="0"/>
                <w:color w:val="auto"/>
                <w:sz w:val="18"/>
                <w:szCs w:val="18"/>
              </w:rPr>
              <w:t>R.M. No. 543-1986-ED.  Con fecha 27/08/1986</w:t>
            </w:r>
          </w:p>
        </w:tc>
        <w:tc>
          <w:tcPr>
            <w:tcW w:w="5644" w:type="dxa"/>
            <w:gridSpan w:val="4"/>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Construcción: finales del siglo XVIII</w:t>
            </w:r>
          </w:p>
        </w:tc>
      </w:tr>
      <w:tr w:rsidR="00A044C8" w:rsidRPr="00B46054" w:rsidTr="00A044C8">
        <w:trPr>
          <w:trHeight w:val="287"/>
        </w:trPr>
        <w:tc>
          <w:tcPr>
            <w:cnfStyle w:val="001000000000" w:firstRow="0" w:lastRow="0" w:firstColumn="1" w:lastColumn="0" w:oddVBand="0" w:evenVBand="0" w:oddHBand="0" w:evenHBand="0" w:firstRowFirstColumn="0" w:firstRowLastColumn="0" w:lastRowFirstColumn="0" w:lastRowLastColumn="0"/>
            <w:tcW w:w="4670" w:type="dxa"/>
            <w:gridSpan w:val="7"/>
          </w:tcPr>
          <w:p w:rsidR="00A044C8" w:rsidRPr="00B46054" w:rsidRDefault="00A044C8" w:rsidP="00A044C8">
            <w:pPr>
              <w:spacing w:line="240" w:lineRule="auto"/>
              <w:ind w:firstLine="0"/>
              <w:rPr>
                <w:color w:val="auto"/>
                <w:sz w:val="18"/>
                <w:szCs w:val="18"/>
              </w:rPr>
            </w:pPr>
            <w:r w:rsidRPr="00B46054">
              <w:rPr>
                <w:color w:val="auto"/>
                <w:sz w:val="18"/>
                <w:szCs w:val="18"/>
              </w:rPr>
              <w:t xml:space="preserve">Ubicación: </w:t>
            </w:r>
            <w:r w:rsidRPr="00E36970">
              <w:rPr>
                <w:b w:val="0"/>
                <w:color w:val="auto"/>
                <w:sz w:val="18"/>
                <w:szCs w:val="18"/>
              </w:rPr>
              <w:t>Jr. Apurímac 652-654-656.</w:t>
            </w:r>
          </w:p>
        </w:tc>
        <w:tc>
          <w:tcPr>
            <w:tcW w:w="5644" w:type="dxa"/>
            <w:gridSpan w:val="4"/>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Material: Predominante adobe y madera, portada de piedra</w:t>
            </w:r>
          </w:p>
        </w:tc>
      </w:tr>
      <w:tr w:rsidR="00A044C8" w:rsidRPr="00B46054" w:rsidTr="00A044C8">
        <w:trPr>
          <w:trHeight w:val="314"/>
        </w:trPr>
        <w:tc>
          <w:tcPr>
            <w:cnfStyle w:val="001000000000" w:firstRow="0" w:lastRow="0" w:firstColumn="1" w:lastColumn="0" w:oddVBand="0" w:evenVBand="0" w:oddHBand="0" w:evenHBand="0" w:firstRowFirstColumn="0" w:firstRowLastColumn="0" w:lastRowFirstColumn="0" w:lastRowLastColumn="0"/>
            <w:tcW w:w="4670" w:type="dxa"/>
            <w:gridSpan w:val="7"/>
          </w:tcPr>
          <w:p w:rsidR="00A044C8" w:rsidRPr="00E36970" w:rsidRDefault="00A044C8" w:rsidP="00A044C8">
            <w:pPr>
              <w:spacing w:line="240" w:lineRule="auto"/>
              <w:ind w:firstLine="0"/>
              <w:rPr>
                <w:b w:val="0"/>
                <w:color w:val="auto"/>
                <w:sz w:val="18"/>
                <w:szCs w:val="18"/>
              </w:rPr>
            </w:pPr>
            <w:r w:rsidRPr="00B46054">
              <w:rPr>
                <w:color w:val="auto"/>
                <w:sz w:val="18"/>
                <w:szCs w:val="18"/>
              </w:rPr>
              <w:t>Tipo de portada: “</w:t>
            </w:r>
            <w:r w:rsidRPr="00E36970">
              <w:rPr>
                <w:b w:val="0"/>
                <w:color w:val="auto"/>
                <w:sz w:val="18"/>
                <w:szCs w:val="18"/>
              </w:rPr>
              <w:t>E” según Scaletti (2012)</w:t>
            </w:r>
          </w:p>
          <w:p w:rsidR="00A044C8" w:rsidRPr="00B46054" w:rsidRDefault="00A044C8" w:rsidP="00A044C8">
            <w:pPr>
              <w:spacing w:line="240" w:lineRule="auto"/>
              <w:ind w:firstLine="0"/>
              <w:rPr>
                <w:color w:val="auto"/>
                <w:sz w:val="18"/>
                <w:szCs w:val="18"/>
              </w:rPr>
            </w:pPr>
          </w:p>
        </w:tc>
        <w:tc>
          <w:tcPr>
            <w:tcW w:w="5644" w:type="dxa"/>
            <w:gridSpan w:val="4"/>
            <w:vMerge w:val="restart"/>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Importancia histórica: En Cajamarca  Arquitectura religiosa y civil (1983), se menciona que 1824 se albergó aquí Simón Bolívar, por el cual lleva este nombre, su propietario más antiguo fue el coronel Vicente Barrantes.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tc>
      </w:tr>
      <w:tr w:rsidR="00A044C8" w:rsidRPr="00B46054" w:rsidTr="00A044C8">
        <w:trPr>
          <w:trHeight w:val="286"/>
        </w:trPr>
        <w:tc>
          <w:tcPr>
            <w:cnfStyle w:val="001000000000" w:firstRow="0" w:lastRow="0" w:firstColumn="1" w:lastColumn="0" w:oddVBand="0" w:evenVBand="0" w:oddHBand="0" w:evenHBand="0" w:firstRowFirstColumn="0" w:firstRowLastColumn="0" w:lastRowFirstColumn="0" w:lastRowLastColumn="0"/>
            <w:tcW w:w="4670" w:type="dxa"/>
            <w:gridSpan w:val="7"/>
          </w:tcPr>
          <w:p w:rsidR="00A044C8" w:rsidRPr="00B46054" w:rsidRDefault="00A044C8" w:rsidP="00A044C8">
            <w:pPr>
              <w:spacing w:line="240" w:lineRule="auto"/>
              <w:ind w:firstLine="0"/>
              <w:rPr>
                <w:color w:val="auto"/>
                <w:sz w:val="18"/>
                <w:szCs w:val="18"/>
              </w:rPr>
            </w:pPr>
            <w:r w:rsidRPr="00B46054">
              <w:rPr>
                <w:color w:val="auto"/>
                <w:sz w:val="18"/>
                <w:szCs w:val="18"/>
              </w:rPr>
              <w:t xml:space="preserve">Uso actual: </w:t>
            </w:r>
            <w:r w:rsidRPr="00E36970">
              <w:rPr>
                <w:b w:val="0"/>
                <w:color w:val="auto"/>
                <w:sz w:val="18"/>
                <w:szCs w:val="18"/>
              </w:rPr>
              <w:t>Vivienda, con oficinas en alquiler en la primera planta.</w:t>
            </w:r>
          </w:p>
          <w:p w:rsidR="00A044C8" w:rsidRPr="00B46054" w:rsidRDefault="00A044C8" w:rsidP="00A044C8">
            <w:pPr>
              <w:spacing w:line="240" w:lineRule="auto"/>
              <w:ind w:firstLine="0"/>
              <w:rPr>
                <w:color w:val="auto"/>
                <w:sz w:val="18"/>
                <w:szCs w:val="18"/>
              </w:rPr>
            </w:pPr>
          </w:p>
        </w:tc>
        <w:tc>
          <w:tcPr>
            <w:tcW w:w="5644" w:type="dxa"/>
            <w:gridSpan w:val="4"/>
            <w:vMerge/>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p>
        </w:tc>
      </w:tr>
      <w:tr w:rsidR="00A044C8" w:rsidRPr="00B46054" w:rsidTr="00A044C8">
        <w:trPr>
          <w:trHeight w:val="825"/>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arquitectónica</w:t>
            </w:r>
          </w:p>
          <w:p w:rsidR="00A044C8" w:rsidRPr="00B46054" w:rsidRDefault="00A044C8" w:rsidP="00A044C8">
            <w:pPr>
              <w:spacing w:line="240" w:lineRule="auto"/>
              <w:ind w:firstLine="0"/>
              <w:rPr>
                <w:color w:val="auto"/>
                <w:sz w:val="20"/>
                <w:szCs w:val="20"/>
              </w:rPr>
            </w:pPr>
            <w:r w:rsidRPr="00B46054">
              <w:rPr>
                <w:color w:val="auto"/>
                <w:sz w:val="18"/>
                <w:szCs w:val="18"/>
              </w:rPr>
              <w:t>del monumento</w:t>
            </w:r>
          </w:p>
        </w:tc>
        <w:tc>
          <w:tcPr>
            <w:tcW w:w="8505" w:type="dxa"/>
            <w:gridSpan w:val="8"/>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20"/>
                <w:szCs w:val="20"/>
              </w:rPr>
              <w:t>*No existen estudios de conservación,  por el Ministerio de Cultura,  ni la Municipalidad de Cajamarca.</w:t>
            </w:r>
          </w:p>
        </w:tc>
      </w:tr>
      <w:tr w:rsidR="00A044C8" w:rsidRPr="00B46054" w:rsidTr="00A044C8">
        <w:trPr>
          <w:trHeight w:val="875"/>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B46054" w:rsidRDefault="00A044C8" w:rsidP="00A044C8">
            <w:pPr>
              <w:spacing w:line="240" w:lineRule="auto"/>
              <w:ind w:firstLine="0"/>
              <w:rPr>
                <w:color w:val="auto"/>
                <w:sz w:val="18"/>
                <w:szCs w:val="18"/>
              </w:rPr>
            </w:pPr>
          </w:p>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y Protección legal</w:t>
            </w:r>
          </w:p>
        </w:tc>
        <w:tc>
          <w:tcPr>
            <w:tcW w:w="8505" w:type="dxa"/>
            <w:gridSpan w:val="8"/>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 Ley del Patrimonio Cultural de la Nación  N° 28296</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rPr>
            </w:pPr>
            <w:r w:rsidRPr="00B46054">
              <w:rPr>
                <w:color w:val="auto"/>
                <w:sz w:val="18"/>
                <w:szCs w:val="20"/>
              </w:rPr>
              <w:t>* Reglamento Para la Zona Monumental de Cajamarca de 1994.</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rPr>
            </w:pPr>
            <w:r w:rsidRPr="00B46054">
              <w:rPr>
                <w:color w:val="auto"/>
              </w:rPr>
              <w:t>*</w:t>
            </w:r>
            <w:r w:rsidRPr="00B46054">
              <w:rPr>
                <w:color w:val="auto"/>
                <w:sz w:val="18"/>
              </w:rPr>
              <w:t>Reglamento de sanciones administrativas por infracciones en contra del Patrimonio Cultural</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rPr>
            </w:pPr>
            <w:r w:rsidRPr="00B46054">
              <w:rPr>
                <w:color w:val="auto"/>
                <w:sz w:val="18"/>
              </w:rPr>
              <w:t xml:space="preserve">  De la nación. R.D. N°5-2016- DGS-DGDP-VMPCIC/MC</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rPr>
            </w:pPr>
          </w:p>
        </w:tc>
      </w:tr>
      <w:tr w:rsidR="00A044C8" w:rsidRPr="00B46054" w:rsidTr="00A044C8">
        <w:trPr>
          <w:trHeight w:val="804"/>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BC650D" w:rsidRDefault="00A044C8" w:rsidP="00A044C8">
            <w:pPr>
              <w:spacing w:line="240" w:lineRule="auto"/>
              <w:ind w:firstLine="0"/>
              <w:rPr>
                <w:color w:val="auto"/>
                <w:sz w:val="18"/>
                <w:szCs w:val="20"/>
              </w:rPr>
            </w:pPr>
            <w:r w:rsidRPr="00BC650D">
              <w:rPr>
                <w:color w:val="auto"/>
                <w:sz w:val="18"/>
                <w:szCs w:val="20"/>
              </w:rPr>
              <w:t>Recursos económicos</w:t>
            </w:r>
          </w:p>
          <w:p w:rsidR="00A044C8" w:rsidRPr="00B46054" w:rsidRDefault="00A044C8" w:rsidP="00A044C8">
            <w:pPr>
              <w:spacing w:line="240" w:lineRule="auto"/>
              <w:ind w:firstLine="0"/>
              <w:rPr>
                <w:color w:val="auto"/>
                <w:sz w:val="20"/>
                <w:szCs w:val="20"/>
              </w:rPr>
            </w:pPr>
            <w:r w:rsidRPr="00BC650D">
              <w:rPr>
                <w:color w:val="auto"/>
                <w:sz w:val="18"/>
                <w:szCs w:val="20"/>
              </w:rPr>
              <w:t>asignados para conservación de monumentos</w:t>
            </w:r>
          </w:p>
        </w:tc>
        <w:tc>
          <w:tcPr>
            <w:tcW w:w="8505" w:type="dxa"/>
            <w:gridSpan w:val="8"/>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18"/>
                <w:szCs w:val="18"/>
              </w:rPr>
              <w:t>Los recursos económicos asignados, son del sector privado (propietarios, empresas e instituciones) ; la Municipalidad y el Gobierno Regional pueden monitorear su preservación y conciliar con los propietarios para obtener beneficios mutuos, como por ejemplo con el tema predial.</w:t>
            </w:r>
          </w:p>
        </w:tc>
      </w:tr>
      <w:tr w:rsidR="00A044C8" w:rsidRPr="00B46054" w:rsidTr="00A044C8">
        <w:trPr>
          <w:trHeight w:val="651"/>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vinculada al</w:t>
            </w:r>
          </w:p>
          <w:p w:rsidR="00A044C8" w:rsidRPr="00B46054" w:rsidRDefault="00A044C8" w:rsidP="00A044C8">
            <w:pPr>
              <w:spacing w:line="240" w:lineRule="auto"/>
              <w:ind w:firstLine="0"/>
              <w:rPr>
                <w:color w:val="auto"/>
                <w:sz w:val="20"/>
                <w:szCs w:val="20"/>
              </w:rPr>
            </w:pPr>
            <w:r w:rsidRPr="00B46054">
              <w:rPr>
                <w:color w:val="auto"/>
                <w:sz w:val="18"/>
                <w:szCs w:val="18"/>
              </w:rPr>
              <w:t>turismo</w:t>
            </w:r>
          </w:p>
        </w:tc>
        <w:tc>
          <w:tcPr>
            <w:tcW w:w="8505" w:type="dxa"/>
            <w:gridSpan w:val="8"/>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20"/>
                <w:szCs w:val="20"/>
              </w:rPr>
              <w:t xml:space="preserve">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20"/>
                <w:szCs w:val="20"/>
              </w:rPr>
              <w:t>*No presenta Jerarquización, ni Catalogación turística.</w:t>
            </w:r>
          </w:p>
        </w:tc>
      </w:tr>
      <w:tr w:rsidR="00A044C8" w:rsidRPr="00B46054" w:rsidTr="00A044C8">
        <w:trPr>
          <w:trHeight w:val="651"/>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vinculada al</w:t>
            </w:r>
          </w:p>
          <w:p w:rsidR="00A044C8" w:rsidRPr="00B46054" w:rsidRDefault="00A044C8" w:rsidP="00A044C8">
            <w:pPr>
              <w:spacing w:line="240" w:lineRule="auto"/>
              <w:ind w:firstLine="0"/>
              <w:rPr>
                <w:color w:val="auto"/>
                <w:sz w:val="18"/>
                <w:szCs w:val="18"/>
              </w:rPr>
            </w:pPr>
            <w:r w:rsidRPr="00B46054">
              <w:rPr>
                <w:color w:val="auto"/>
                <w:sz w:val="18"/>
                <w:szCs w:val="18"/>
              </w:rPr>
              <w:t>aspecto social</w:t>
            </w:r>
          </w:p>
        </w:tc>
        <w:tc>
          <w:tcPr>
            <w:tcW w:w="8505" w:type="dxa"/>
            <w:gridSpan w:val="8"/>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 Presencia de actos incívicos en la fachada principal de la casona.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  Pintura en las paredes y puerta, publicidad en las paredes. </w:t>
            </w:r>
          </w:p>
        </w:tc>
      </w:tr>
      <w:tr w:rsidR="00A044C8" w:rsidRPr="00B46054" w:rsidTr="00A044C8">
        <w:trPr>
          <w:trHeight w:val="613"/>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B46054" w:rsidRDefault="00A044C8" w:rsidP="00A044C8">
            <w:pPr>
              <w:spacing w:line="240" w:lineRule="auto"/>
              <w:ind w:firstLine="0"/>
              <w:rPr>
                <w:color w:val="auto"/>
                <w:sz w:val="18"/>
                <w:szCs w:val="18"/>
              </w:rPr>
            </w:pPr>
            <w:r w:rsidRPr="00B46054">
              <w:rPr>
                <w:color w:val="auto"/>
                <w:sz w:val="18"/>
                <w:szCs w:val="18"/>
              </w:rPr>
              <w:t>Conservación material del monumento</w:t>
            </w:r>
          </w:p>
        </w:tc>
        <w:tc>
          <w:tcPr>
            <w:tcW w:w="8505" w:type="dxa"/>
            <w:gridSpan w:val="8"/>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*Bueno (  )  Malo(  )  Regular ( x ) - Según  inventario del Ministerio de Cultura- ex I.N.C. (1983)</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*Bueno (  )  Malo ( )  Regular (x)- Según el plan de gestión del centro histórico de la M.P.C. (2013), en base a estudios de tipología a nivel de fachada.</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18"/>
                <w:szCs w:val="20"/>
              </w:rPr>
              <w:t xml:space="preserve">*Bueno ( )  Malo ( )  Regular (x) - Según Scaletti </w:t>
            </w:r>
            <w:r w:rsidRPr="00B46054">
              <w:rPr>
                <w:color w:val="auto"/>
                <w:sz w:val="20"/>
                <w:szCs w:val="20"/>
              </w:rPr>
              <w:t xml:space="preserve">(2012), en base a su estructura funcional, ha sufrido modificaciones interiormente, incompleta y con elementos desordenados.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p>
        </w:tc>
      </w:tr>
      <w:tr w:rsidR="00A044C8" w:rsidRPr="00B46054" w:rsidTr="00A044C8">
        <w:trPr>
          <w:trHeight w:val="229"/>
        </w:trPr>
        <w:tc>
          <w:tcPr>
            <w:cnfStyle w:val="001000000000" w:firstRow="0" w:lastRow="0" w:firstColumn="1" w:lastColumn="0" w:oddVBand="0" w:evenVBand="0" w:oddHBand="0" w:evenHBand="0" w:firstRowFirstColumn="0" w:firstRowLastColumn="0" w:lastRowFirstColumn="0" w:lastRowLastColumn="0"/>
            <w:tcW w:w="10314" w:type="dxa"/>
            <w:gridSpan w:val="11"/>
          </w:tcPr>
          <w:p w:rsidR="00A044C8" w:rsidRPr="00B46054" w:rsidRDefault="00A044C8" w:rsidP="00A044C8">
            <w:pPr>
              <w:spacing w:line="240" w:lineRule="auto"/>
              <w:ind w:firstLine="0"/>
              <w:rPr>
                <w:color w:val="auto"/>
                <w:sz w:val="18"/>
                <w:szCs w:val="18"/>
              </w:rPr>
            </w:pPr>
            <w:r w:rsidRPr="00B46054">
              <w:rPr>
                <w:color w:val="auto"/>
                <w:sz w:val="18"/>
                <w:szCs w:val="20"/>
              </w:rPr>
              <w:t xml:space="preserve">Estado de conservación según la población encuestada en la investigación: la mayoría no conoce el monumento. </w:t>
            </w:r>
            <w:r>
              <w:rPr>
                <w:color w:val="auto"/>
                <w:sz w:val="18"/>
                <w:szCs w:val="20"/>
              </w:rPr>
              <w:t xml:space="preserve">(ver página </w:t>
            </w:r>
            <w:r w:rsidR="002D0BA8">
              <w:rPr>
                <w:b w:val="0"/>
                <w:color w:val="auto"/>
                <w:sz w:val="18"/>
                <w:szCs w:val="20"/>
              </w:rPr>
              <w:t>155- figura 76</w:t>
            </w:r>
            <w:r w:rsidR="002D0BA8" w:rsidRPr="004676A3">
              <w:rPr>
                <w:b w:val="0"/>
                <w:color w:val="auto"/>
                <w:sz w:val="18"/>
                <w:szCs w:val="20"/>
              </w:rPr>
              <w:t>)</w:t>
            </w:r>
          </w:p>
        </w:tc>
      </w:tr>
      <w:tr w:rsidR="00A044C8" w:rsidRPr="00B46054" w:rsidTr="00A044C8">
        <w:trPr>
          <w:trHeight w:val="229"/>
        </w:trPr>
        <w:tc>
          <w:tcPr>
            <w:cnfStyle w:val="001000000000" w:firstRow="0" w:lastRow="0" w:firstColumn="1" w:lastColumn="0" w:oddVBand="0" w:evenVBand="0" w:oddHBand="0" w:evenHBand="0" w:firstRowFirstColumn="0" w:firstRowLastColumn="0" w:lastRowFirstColumn="0" w:lastRowLastColumn="0"/>
            <w:tcW w:w="10314" w:type="dxa"/>
            <w:gridSpan w:val="11"/>
          </w:tcPr>
          <w:p w:rsidR="00A044C8" w:rsidRPr="00B46054" w:rsidRDefault="00A044C8" w:rsidP="00A044C8">
            <w:pPr>
              <w:spacing w:line="240" w:lineRule="auto"/>
              <w:ind w:firstLine="0"/>
              <w:rPr>
                <w:color w:val="auto"/>
                <w:sz w:val="20"/>
                <w:szCs w:val="20"/>
              </w:rPr>
            </w:pPr>
            <w:r w:rsidRPr="00B46054">
              <w:rPr>
                <w:color w:val="auto"/>
                <w:sz w:val="20"/>
                <w:szCs w:val="20"/>
              </w:rPr>
              <w:t>Determinación del estado de conservación: Regular,  según los últimos  registros  del estado de conservación realizados.</w:t>
            </w:r>
          </w:p>
        </w:tc>
      </w:tr>
      <w:tr w:rsidR="00A044C8" w:rsidRPr="00B46054" w:rsidTr="00A044C8">
        <w:trPr>
          <w:trHeight w:val="256"/>
        </w:trPr>
        <w:tc>
          <w:tcPr>
            <w:cnfStyle w:val="001000000000" w:firstRow="0" w:lastRow="0" w:firstColumn="1" w:lastColumn="0" w:oddVBand="0" w:evenVBand="0" w:oddHBand="0" w:evenHBand="0" w:firstRowFirstColumn="0" w:firstRowLastColumn="0" w:lastRowFirstColumn="0" w:lastRowLastColumn="0"/>
            <w:tcW w:w="10314" w:type="dxa"/>
            <w:gridSpan w:val="11"/>
          </w:tcPr>
          <w:p w:rsidR="00A044C8" w:rsidRPr="00C65256" w:rsidRDefault="00D36358" w:rsidP="00A044C8">
            <w:pPr>
              <w:pStyle w:val="titulodetabla"/>
              <w:spacing w:after="0"/>
              <w:rPr>
                <w:sz w:val="22"/>
              </w:rPr>
            </w:pPr>
            <w:r>
              <w:rPr>
                <w:i w:val="0"/>
                <w:sz w:val="22"/>
              </w:rPr>
              <w:lastRenderedPageBreak/>
              <w:t>Tabla 3</w:t>
            </w:r>
            <w:r w:rsidR="00A044C8" w:rsidRPr="00C65256">
              <w:rPr>
                <w:i w:val="0"/>
                <w:sz w:val="22"/>
              </w:rPr>
              <w:t>1</w:t>
            </w:r>
            <w:r w:rsidR="00A044C8" w:rsidRPr="00C65256">
              <w:rPr>
                <w:sz w:val="22"/>
              </w:rPr>
              <w:t xml:space="preserve">     c).  Por el deterioro que presentan:</w:t>
            </w:r>
          </w:p>
        </w:tc>
      </w:tr>
      <w:tr w:rsidR="00A044C8" w:rsidRPr="00B46054" w:rsidTr="00A044C8">
        <w:trPr>
          <w:trHeight w:val="256"/>
        </w:trPr>
        <w:tc>
          <w:tcPr>
            <w:cnfStyle w:val="001000000000" w:firstRow="0" w:lastRow="0" w:firstColumn="1" w:lastColumn="0" w:oddVBand="0" w:evenVBand="0" w:oddHBand="0" w:evenHBand="0" w:firstRowFirstColumn="0" w:firstRowLastColumn="0" w:lastRowFirstColumn="0" w:lastRowLastColumn="0"/>
            <w:tcW w:w="10314" w:type="dxa"/>
            <w:gridSpan w:val="11"/>
          </w:tcPr>
          <w:p w:rsidR="00A044C8" w:rsidRPr="00C65256" w:rsidRDefault="00A044C8" w:rsidP="00A044C8">
            <w:pPr>
              <w:pStyle w:val="titulodetabla"/>
              <w:spacing w:after="0"/>
              <w:jc w:val="center"/>
              <w:rPr>
                <w:sz w:val="22"/>
              </w:rPr>
            </w:pPr>
            <w:r w:rsidRPr="00C65256">
              <w:rPr>
                <w:sz w:val="22"/>
              </w:rPr>
              <w:t>Casona Silva</w:t>
            </w:r>
          </w:p>
        </w:tc>
      </w:tr>
      <w:tr w:rsidR="00A044C8" w:rsidRPr="00B46054" w:rsidTr="00A044C8">
        <w:trPr>
          <w:trHeight w:val="2250"/>
        </w:trPr>
        <w:tc>
          <w:tcPr>
            <w:cnfStyle w:val="001000000000" w:firstRow="0" w:lastRow="0" w:firstColumn="1" w:lastColumn="0" w:oddVBand="0" w:evenVBand="0" w:oddHBand="0" w:evenHBand="0" w:firstRowFirstColumn="0" w:firstRowLastColumn="0" w:lastRowFirstColumn="0" w:lastRowLastColumn="0"/>
            <w:tcW w:w="10314" w:type="dxa"/>
            <w:gridSpan w:val="11"/>
          </w:tcPr>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Default="00A044C8" w:rsidP="00A044C8">
            <w:pPr>
              <w:spacing w:line="240" w:lineRule="auto"/>
              <w:ind w:firstLine="0"/>
              <w:rPr>
                <w:color w:val="auto"/>
                <w:sz w:val="18"/>
                <w:szCs w:val="20"/>
              </w:rPr>
            </w:pPr>
          </w:p>
          <w:p w:rsidR="00A044C8" w:rsidRDefault="00A044C8" w:rsidP="00A044C8">
            <w:pPr>
              <w:spacing w:line="240" w:lineRule="auto"/>
              <w:ind w:firstLine="0"/>
              <w:rPr>
                <w:color w:val="auto"/>
                <w:sz w:val="18"/>
                <w:szCs w:val="20"/>
              </w:rPr>
            </w:pPr>
          </w:p>
          <w:p w:rsidR="00A044C8" w:rsidRDefault="00A044C8" w:rsidP="00A044C8">
            <w:pPr>
              <w:widowControl w:val="0"/>
              <w:spacing w:line="240" w:lineRule="auto"/>
              <w:jc w:val="center"/>
              <w:rPr>
                <w:sz w:val="20"/>
                <w:szCs w:val="20"/>
              </w:rPr>
            </w:pPr>
            <w:r w:rsidRPr="00C65256">
              <w:rPr>
                <w:noProof/>
                <w:sz w:val="22"/>
                <w:lang w:eastAsia="es-PE"/>
              </w:rPr>
              <w:drawing>
                <wp:anchor distT="0" distB="0" distL="114300" distR="114300" simplePos="0" relativeHeight="251744256" behindDoc="0" locked="0" layoutInCell="1" allowOverlap="1" wp14:anchorId="4A84C25D" wp14:editId="62214845">
                  <wp:simplePos x="0" y="0"/>
                  <wp:positionH relativeFrom="column">
                    <wp:posOffset>1133475</wp:posOffset>
                  </wp:positionH>
                  <wp:positionV relativeFrom="paragraph">
                    <wp:posOffset>162560</wp:posOffset>
                  </wp:positionV>
                  <wp:extent cx="1590675" cy="1066800"/>
                  <wp:effectExtent l="0" t="0" r="9525" b="0"/>
                  <wp:wrapSquare wrapText="bothSides"/>
                  <wp:docPr id="471" name="Imagen 471" descr="F:\ \lecturas tesis\imagenes\IMG_20160504_122926_426.jpg"/>
                  <wp:cNvGraphicFramePr/>
                  <a:graphic xmlns:a="http://schemas.openxmlformats.org/drawingml/2006/main">
                    <a:graphicData uri="http://schemas.openxmlformats.org/drawingml/2006/picture">
                      <pic:pic xmlns:pic="http://schemas.openxmlformats.org/drawingml/2006/picture">
                        <pic:nvPicPr>
                          <pic:cNvPr id="15" name="Imagen 15" descr="F:\ \lecturas tesis\imagenes\IMG_20160504_122926_426.jpg"/>
                          <pic:cNvPicPr/>
                        </pic:nvPicPr>
                        <pic:blipFill rotWithShape="1">
                          <a:blip r:embed="rId354" cstate="print">
                            <a:extLst>
                              <a:ext uri="{28A0092B-C50C-407E-A947-70E740481C1C}">
                                <a14:useLocalDpi xmlns:a14="http://schemas.microsoft.com/office/drawing/2010/main" val="0"/>
                              </a:ext>
                            </a:extLst>
                          </a:blip>
                          <a:srcRect r="9160" b="26527"/>
                          <a:stretch/>
                        </pic:blipFill>
                        <pic:spPr bwMode="auto">
                          <a:xfrm>
                            <a:off x="0" y="0"/>
                            <a:ext cx="1590675" cy="1066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65256">
              <w:rPr>
                <w:noProof/>
                <w:sz w:val="22"/>
                <w:lang w:eastAsia="es-PE"/>
              </w:rPr>
              <w:drawing>
                <wp:anchor distT="0" distB="0" distL="114300" distR="114300" simplePos="0" relativeHeight="251749376" behindDoc="0" locked="0" layoutInCell="1" allowOverlap="1" wp14:anchorId="31DE5AC8" wp14:editId="3A4D6AB8">
                  <wp:simplePos x="0" y="0"/>
                  <wp:positionH relativeFrom="column">
                    <wp:posOffset>3666490</wp:posOffset>
                  </wp:positionH>
                  <wp:positionV relativeFrom="paragraph">
                    <wp:posOffset>-47625</wp:posOffset>
                  </wp:positionV>
                  <wp:extent cx="1056640" cy="1571625"/>
                  <wp:effectExtent l="9207" t="0" r="318" b="317"/>
                  <wp:wrapSquare wrapText="bothSides"/>
                  <wp:docPr id="472" name="Imagen 472" descr="G:\fotos 2\20170227_130219.jpg"/>
                  <wp:cNvGraphicFramePr/>
                  <a:graphic xmlns:a="http://schemas.openxmlformats.org/drawingml/2006/main">
                    <a:graphicData uri="http://schemas.openxmlformats.org/drawingml/2006/picture">
                      <pic:pic xmlns:pic="http://schemas.openxmlformats.org/drawingml/2006/picture">
                        <pic:nvPicPr>
                          <pic:cNvPr id="44" name="Imagen 44" descr="G:\fotos 2\20170227_130219.jpg"/>
                          <pic:cNvPicPr/>
                        </pic:nvPicPr>
                        <pic:blipFill rotWithShape="1">
                          <a:blip r:embed="rId355" cstate="print">
                            <a:extLst>
                              <a:ext uri="{28A0092B-C50C-407E-A947-70E740481C1C}">
                                <a14:useLocalDpi xmlns:a14="http://schemas.microsoft.com/office/drawing/2010/main" val="0"/>
                              </a:ext>
                            </a:extLst>
                          </a:blip>
                          <a:srcRect t="40246"/>
                          <a:stretch/>
                        </pic:blipFill>
                        <pic:spPr bwMode="auto">
                          <a:xfrm rot="5400000">
                            <a:off x="0" y="0"/>
                            <a:ext cx="1056640" cy="1571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65256">
              <w:rPr>
                <w:sz w:val="18"/>
                <w:szCs w:val="20"/>
              </w:rPr>
              <w:t xml:space="preserve">Fachada </w:t>
            </w:r>
            <w:r>
              <w:rPr>
                <w:sz w:val="18"/>
                <w:szCs w:val="20"/>
              </w:rPr>
              <w:t>e interior de la casona S</w:t>
            </w:r>
            <w:r w:rsidRPr="00C65256">
              <w:rPr>
                <w:sz w:val="18"/>
                <w:szCs w:val="20"/>
              </w:rPr>
              <w:t>ilva</w:t>
            </w:r>
            <w:r>
              <w:rPr>
                <w:sz w:val="20"/>
                <w:szCs w:val="20"/>
              </w:rPr>
              <w:t>- 2015</w:t>
            </w:r>
          </w:p>
          <w:p w:rsidR="00A044C8" w:rsidRPr="00C65256" w:rsidRDefault="00A044C8" w:rsidP="00A044C8">
            <w:pPr>
              <w:widowControl w:val="0"/>
              <w:jc w:val="center"/>
              <w:rPr>
                <w:sz w:val="20"/>
                <w:szCs w:val="20"/>
              </w:rPr>
            </w:pPr>
            <w:r w:rsidRPr="00B46054">
              <w:rPr>
                <w:noProof/>
                <w:lang w:eastAsia="es-PE"/>
              </w:rPr>
              <w:drawing>
                <wp:anchor distT="0" distB="0" distL="114300" distR="114300" simplePos="0" relativeHeight="251742208" behindDoc="0" locked="0" layoutInCell="1" allowOverlap="1" wp14:anchorId="4703FA4C" wp14:editId="7EA60D32">
                  <wp:simplePos x="0" y="0"/>
                  <wp:positionH relativeFrom="column">
                    <wp:posOffset>933450</wp:posOffset>
                  </wp:positionH>
                  <wp:positionV relativeFrom="paragraph">
                    <wp:posOffset>-1872615</wp:posOffset>
                  </wp:positionV>
                  <wp:extent cx="4234815" cy="1476375"/>
                  <wp:effectExtent l="0" t="0" r="0" b="9525"/>
                  <wp:wrapSquare wrapText="bothSides"/>
                  <wp:docPr id="473" name="Imagen 473" descr="F:\ \lecturas tesis\imagenes\IMG_20160504_122846_695.jpg"/>
                  <wp:cNvGraphicFramePr/>
                  <a:graphic xmlns:a="http://schemas.openxmlformats.org/drawingml/2006/main">
                    <a:graphicData uri="http://schemas.openxmlformats.org/drawingml/2006/picture">
                      <pic:pic xmlns:pic="http://schemas.openxmlformats.org/drawingml/2006/picture">
                        <pic:nvPicPr>
                          <pic:cNvPr id="14" name="Imagen 14" descr="F:\ \lecturas tesis\imagenes\IMG_20160504_122846_695.jpg"/>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4234815" cy="14763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A044C8" w:rsidRPr="00B46054" w:rsidTr="00A044C8">
        <w:trPr>
          <w:trHeight w:val="211"/>
        </w:trPr>
        <w:tc>
          <w:tcPr>
            <w:cnfStyle w:val="001000000000" w:firstRow="0" w:lastRow="0" w:firstColumn="1" w:lastColumn="0" w:oddVBand="0" w:evenVBand="0" w:oddHBand="0" w:evenHBand="0" w:firstRowFirstColumn="0" w:firstRowLastColumn="0" w:lastRowFirstColumn="0" w:lastRowLastColumn="0"/>
            <w:tcW w:w="4670" w:type="dxa"/>
            <w:gridSpan w:val="7"/>
          </w:tcPr>
          <w:p w:rsidR="00A044C8" w:rsidRPr="00B46054" w:rsidRDefault="00A044C8" w:rsidP="00A044C8">
            <w:pPr>
              <w:spacing w:line="240" w:lineRule="auto"/>
              <w:ind w:firstLine="0"/>
              <w:rPr>
                <w:color w:val="auto"/>
                <w:sz w:val="18"/>
                <w:szCs w:val="18"/>
              </w:rPr>
            </w:pPr>
            <w:r w:rsidRPr="00B46054">
              <w:rPr>
                <w:color w:val="auto"/>
                <w:sz w:val="18"/>
                <w:szCs w:val="18"/>
              </w:rPr>
              <w:t xml:space="preserve">Protección: </w:t>
            </w:r>
            <w:r w:rsidRPr="00BC650D">
              <w:rPr>
                <w:b w:val="0"/>
                <w:color w:val="auto"/>
                <w:sz w:val="18"/>
                <w:szCs w:val="18"/>
              </w:rPr>
              <w:t>R.M. No. 543-1986-ED.  Con fecha 27/08/1986</w:t>
            </w:r>
            <w:r w:rsidRPr="00B46054">
              <w:rPr>
                <w:color w:val="auto"/>
                <w:sz w:val="18"/>
                <w:szCs w:val="18"/>
                <w:vertAlign w:val="subscript"/>
              </w:rPr>
              <w:t xml:space="preserve"> </w:t>
            </w:r>
          </w:p>
        </w:tc>
        <w:tc>
          <w:tcPr>
            <w:tcW w:w="5644" w:type="dxa"/>
            <w:gridSpan w:val="4"/>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C650D">
              <w:rPr>
                <w:b/>
                <w:color w:val="auto"/>
                <w:sz w:val="18"/>
                <w:szCs w:val="18"/>
              </w:rPr>
              <w:t>Construcción</w:t>
            </w:r>
            <w:r w:rsidRPr="00B46054">
              <w:rPr>
                <w:color w:val="auto"/>
                <w:sz w:val="18"/>
                <w:szCs w:val="18"/>
              </w:rPr>
              <w:t>: siglo XIX</w:t>
            </w:r>
          </w:p>
        </w:tc>
      </w:tr>
      <w:tr w:rsidR="00A044C8" w:rsidRPr="00B46054" w:rsidTr="00A044C8">
        <w:trPr>
          <w:trHeight w:val="287"/>
        </w:trPr>
        <w:tc>
          <w:tcPr>
            <w:cnfStyle w:val="001000000000" w:firstRow="0" w:lastRow="0" w:firstColumn="1" w:lastColumn="0" w:oddVBand="0" w:evenVBand="0" w:oddHBand="0" w:evenHBand="0" w:firstRowFirstColumn="0" w:firstRowLastColumn="0" w:lastRowFirstColumn="0" w:lastRowLastColumn="0"/>
            <w:tcW w:w="4670" w:type="dxa"/>
            <w:gridSpan w:val="7"/>
          </w:tcPr>
          <w:p w:rsidR="00A044C8" w:rsidRPr="00B46054" w:rsidRDefault="00A044C8" w:rsidP="00A044C8">
            <w:pPr>
              <w:spacing w:line="240" w:lineRule="auto"/>
              <w:ind w:firstLine="0"/>
              <w:rPr>
                <w:color w:val="auto"/>
                <w:sz w:val="18"/>
                <w:szCs w:val="18"/>
              </w:rPr>
            </w:pPr>
            <w:r w:rsidRPr="00B46054">
              <w:rPr>
                <w:color w:val="auto"/>
                <w:sz w:val="18"/>
                <w:szCs w:val="18"/>
              </w:rPr>
              <w:t xml:space="preserve">Ubicación: </w:t>
            </w:r>
            <w:r w:rsidRPr="00BC650D">
              <w:rPr>
                <w:b w:val="0"/>
                <w:color w:val="auto"/>
                <w:sz w:val="18"/>
                <w:szCs w:val="18"/>
              </w:rPr>
              <w:t>Jr. Antonio G. Urrelo 737-743-747-751- 757-761-763.</w:t>
            </w:r>
          </w:p>
        </w:tc>
        <w:tc>
          <w:tcPr>
            <w:tcW w:w="5644" w:type="dxa"/>
            <w:gridSpan w:val="4"/>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C650D">
              <w:rPr>
                <w:b/>
                <w:color w:val="auto"/>
                <w:sz w:val="18"/>
                <w:szCs w:val="18"/>
              </w:rPr>
              <w:t>Material:</w:t>
            </w:r>
            <w:r w:rsidRPr="00B46054">
              <w:rPr>
                <w:color w:val="auto"/>
                <w:sz w:val="18"/>
                <w:szCs w:val="18"/>
              </w:rPr>
              <w:t xml:space="preserve"> Predominante adobe y madera, portada de piedra</w:t>
            </w:r>
          </w:p>
        </w:tc>
      </w:tr>
      <w:tr w:rsidR="00A044C8" w:rsidRPr="00B46054" w:rsidTr="00A044C8">
        <w:trPr>
          <w:trHeight w:val="314"/>
        </w:trPr>
        <w:tc>
          <w:tcPr>
            <w:cnfStyle w:val="001000000000" w:firstRow="0" w:lastRow="0" w:firstColumn="1" w:lastColumn="0" w:oddVBand="0" w:evenVBand="0" w:oddHBand="0" w:evenHBand="0" w:firstRowFirstColumn="0" w:firstRowLastColumn="0" w:lastRowFirstColumn="0" w:lastRowLastColumn="0"/>
            <w:tcW w:w="4670" w:type="dxa"/>
            <w:gridSpan w:val="7"/>
          </w:tcPr>
          <w:p w:rsidR="00A044C8" w:rsidRPr="00B46054" w:rsidRDefault="00A044C8" w:rsidP="00A044C8">
            <w:pPr>
              <w:spacing w:line="240" w:lineRule="auto"/>
              <w:ind w:firstLine="0"/>
              <w:rPr>
                <w:color w:val="auto"/>
                <w:sz w:val="18"/>
                <w:szCs w:val="18"/>
              </w:rPr>
            </w:pPr>
            <w:r w:rsidRPr="00B46054">
              <w:rPr>
                <w:color w:val="auto"/>
                <w:sz w:val="18"/>
                <w:szCs w:val="18"/>
              </w:rPr>
              <w:t xml:space="preserve">Tipo de portada: </w:t>
            </w:r>
            <w:r w:rsidRPr="00BC650D">
              <w:rPr>
                <w:b w:val="0"/>
                <w:color w:val="auto"/>
                <w:sz w:val="18"/>
                <w:szCs w:val="18"/>
              </w:rPr>
              <w:t>A2 según Scaletti (2012)</w:t>
            </w:r>
          </w:p>
        </w:tc>
        <w:tc>
          <w:tcPr>
            <w:tcW w:w="5644" w:type="dxa"/>
            <w:gridSpan w:val="4"/>
            <w:vMerge w:val="restart"/>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C650D">
              <w:rPr>
                <w:b/>
                <w:color w:val="auto"/>
                <w:sz w:val="18"/>
                <w:szCs w:val="18"/>
              </w:rPr>
              <w:t>Importancia histórica:</w:t>
            </w:r>
            <w:r w:rsidRPr="00B46054">
              <w:rPr>
                <w:color w:val="auto"/>
                <w:sz w:val="18"/>
                <w:szCs w:val="18"/>
              </w:rPr>
              <w:t xml:space="preserve"> su propietario más antiguo fue el sacerdote San Pío de Burga en 1912, luego fue vendida al sacerdote Neptalí Pajares, posteriormente a los hermanos Silva,  según Cajamarca  Arquitectura religiosa y civil (1983).</w:t>
            </w:r>
          </w:p>
        </w:tc>
      </w:tr>
      <w:tr w:rsidR="00A044C8" w:rsidRPr="00B46054" w:rsidTr="00A044C8">
        <w:trPr>
          <w:trHeight w:val="286"/>
        </w:trPr>
        <w:tc>
          <w:tcPr>
            <w:cnfStyle w:val="001000000000" w:firstRow="0" w:lastRow="0" w:firstColumn="1" w:lastColumn="0" w:oddVBand="0" w:evenVBand="0" w:oddHBand="0" w:evenHBand="0" w:firstRowFirstColumn="0" w:firstRowLastColumn="0" w:lastRowFirstColumn="0" w:lastRowLastColumn="0"/>
            <w:tcW w:w="4670" w:type="dxa"/>
            <w:gridSpan w:val="7"/>
          </w:tcPr>
          <w:p w:rsidR="00A044C8" w:rsidRPr="00B46054" w:rsidRDefault="00A044C8" w:rsidP="00A044C8">
            <w:pPr>
              <w:spacing w:line="240" w:lineRule="auto"/>
              <w:ind w:firstLine="0"/>
              <w:rPr>
                <w:color w:val="auto"/>
                <w:sz w:val="18"/>
                <w:szCs w:val="18"/>
              </w:rPr>
            </w:pPr>
            <w:r w:rsidRPr="00B46054">
              <w:rPr>
                <w:color w:val="auto"/>
                <w:sz w:val="18"/>
                <w:szCs w:val="18"/>
              </w:rPr>
              <w:t xml:space="preserve">Uso actual: </w:t>
            </w:r>
            <w:r w:rsidRPr="00BC650D">
              <w:rPr>
                <w:b w:val="0"/>
                <w:color w:val="auto"/>
                <w:sz w:val="18"/>
                <w:szCs w:val="18"/>
              </w:rPr>
              <w:t>Vivienda de los Hermanos Silva que por enfrentamientos familiares la subdividieron.</w:t>
            </w:r>
          </w:p>
        </w:tc>
        <w:tc>
          <w:tcPr>
            <w:tcW w:w="5644" w:type="dxa"/>
            <w:gridSpan w:val="4"/>
            <w:vMerge/>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tc>
      </w:tr>
      <w:tr w:rsidR="00A044C8" w:rsidRPr="00B46054" w:rsidTr="00A044C8">
        <w:trPr>
          <w:trHeight w:val="825"/>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arquitectónica</w:t>
            </w:r>
          </w:p>
          <w:p w:rsidR="00A044C8" w:rsidRPr="00B46054" w:rsidRDefault="00A044C8" w:rsidP="00A044C8">
            <w:pPr>
              <w:spacing w:line="240" w:lineRule="auto"/>
              <w:ind w:firstLine="0"/>
              <w:rPr>
                <w:color w:val="auto"/>
                <w:sz w:val="20"/>
                <w:szCs w:val="20"/>
              </w:rPr>
            </w:pPr>
            <w:r w:rsidRPr="00B46054">
              <w:rPr>
                <w:color w:val="auto"/>
                <w:sz w:val="18"/>
                <w:szCs w:val="18"/>
              </w:rPr>
              <w:t>del monumento</w:t>
            </w:r>
          </w:p>
        </w:tc>
        <w:tc>
          <w:tcPr>
            <w:tcW w:w="8505" w:type="dxa"/>
            <w:gridSpan w:val="8"/>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20"/>
                <w:szCs w:val="20"/>
              </w:rPr>
              <w:t>*No existen estudios de conservación,  por el Ministerio de Cultura,  ni la Municipalidad de Cajamarca.</w:t>
            </w:r>
          </w:p>
        </w:tc>
      </w:tr>
      <w:tr w:rsidR="00A044C8" w:rsidRPr="00B46054" w:rsidTr="00A044C8">
        <w:trPr>
          <w:trHeight w:val="875"/>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B46054" w:rsidRDefault="00A044C8" w:rsidP="00A044C8">
            <w:pPr>
              <w:spacing w:line="240" w:lineRule="auto"/>
              <w:ind w:firstLine="0"/>
              <w:rPr>
                <w:color w:val="auto"/>
                <w:sz w:val="18"/>
                <w:szCs w:val="18"/>
              </w:rPr>
            </w:pPr>
          </w:p>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y Protección legal</w:t>
            </w:r>
          </w:p>
        </w:tc>
        <w:tc>
          <w:tcPr>
            <w:tcW w:w="8505" w:type="dxa"/>
            <w:gridSpan w:val="8"/>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 Ley del Patrimonio Cultural de la Nación  N° 28296</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rPr>
            </w:pPr>
            <w:r w:rsidRPr="00B46054">
              <w:rPr>
                <w:color w:val="auto"/>
                <w:sz w:val="18"/>
                <w:szCs w:val="20"/>
              </w:rPr>
              <w:t>* Reglamento Para la Zona Monumental de Cajamarca de 1994.</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rPr>
            </w:pPr>
            <w:r w:rsidRPr="00B46054">
              <w:rPr>
                <w:color w:val="auto"/>
              </w:rPr>
              <w:t>*</w:t>
            </w:r>
            <w:r w:rsidRPr="00B46054">
              <w:rPr>
                <w:color w:val="auto"/>
                <w:sz w:val="18"/>
              </w:rPr>
              <w:t>Reglamento de sanciones administrativas por infracciones en contra del Patrimonio Cultural</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rPr>
            </w:pPr>
            <w:r w:rsidRPr="00B46054">
              <w:rPr>
                <w:color w:val="auto"/>
                <w:sz w:val="18"/>
              </w:rPr>
              <w:t xml:space="preserve">  De la nación. R.D. N°5-2016- DGS-DGDP-VMPCIC/MC</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rPr>
            </w:pPr>
          </w:p>
        </w:tc>
      </w:tr>
      <w:tr w:rsidR="00A044C8" w:rsidRPr="00B46054" w:rsidTr="00A044C8">
        <w:trPr>
          <w:trHeight w:val="796"/>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BC650D" w:rsidRDefault="00A044C8" w:rsidP="00A044C8">
            <w:pPr>
              <w:spacing w:line="240" w:lineRule="auto"/>
              <w:ind w:firstLine="0"/>
              <w:rPr>
                <w:color w:val="auto"/>
                <w:sz w:val="18"/>
                <w:szCs w:val="20"/>
              </w:rPr>
            </w:pPr>
            <w:r w:rsidRPr="00BC650D">
              <w:rPr>
                <w:color w:val="auto"/>
                <w:sz w:val="18"/>
                <w:szCs w:val="20"/>
              </w:rPr>
              <w:t>Recursos económicos</w:t>
            </w:r>
          </w:p>
          <w:p w:rsidR="00A044C8" w:rsidRPr="00B46054" w:rsidRDefault="00A044C8" w:rsidP="00A044C8">
            <w:pPr>
              <w:spacing w:line="240" w:lineRule="auto"/>
              <w:ind w:firstLine="0"/>
              <w:rPr>
                <w:color w:val="auto"/>
                <w:sz w:val="20"/>
                <w:szCs w:val="20"/>
              </w:rPr>
            </w:pPr>
            <w:r w:rsidRPr="00BC650D">
              <w:rPr>
                <w:color w:val="auto"/>
                <w:sz w:val="18"/>
                <w:szCs w:val="20"/>
              </w:rPr>
              <w:t>asignados para conservación de monumentos</w:t>
            </w:r>
          </w:p>
        </w:tc>
        <w:tc>
          <w:tcPr>
            <w:tcW w:w="8505" w:type="dxa"/>
            <w:gridSpan w:val="8"/>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18"/>
                <w:szCs w:val="18"/>
              </w:rPr>
              <w:t>Los recursos económicos asignados, son del sector privado (propietarios, empresas e instituciones) ; la Municipalidad y el Gobierno Regional pueden monitorear su preservación y conciliar con los propietarios para obtener beneficios mutuos, como por ejemplo con el tema predial.</w:t>
            </w:r>
          </w:p>
        </w:tc>
      </w:tr>
      <w:tr w:rsidR="00A044C8" w:rsidRPr="00B46054" w:rsidTr="00A044C8">
        <w:trPr>
          <w:trHeight w:val="651"/>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vinculada al</w:t>
            </w:r>
          </w:p>
          <w:p w:rsidR="00A044C8" w:rsidRPr="00B46054" w:rsidRDefault="00A044C8" w:rsidP="00A044C8">
            <w:pPr>
              <w:spacing w:line="240" w:lineRule="auto"/>
              <w:ind w:firstLine="0"/>
              <w:rPr>
                <w:color w:val="auto"/>
                <w:sz w:val="20"/>
                <w:szCs w:val="20"/>
              </w:rPr>
            </w:pPr>
            <w:r w:rsidRPr="00B46054">
              <w:rPr>
                <w:color w:val="auto"/>
                <w:sz w:val="18"/>
                <w:szCs w:val="18"/>
              </w:rPr>
              <w:t>turismo</w:t>
            </w:r>
          </w:p>
        </w:tc>
        <w:tc>
          <w:tcPr>
            <w:tcW w:w="8505" w:type="dxa"/>
            <w:gridSpan w:val="8"/>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20"/>
                <w:szCs w:val="20"/>
              </w:rPr>
              <w:t xml:space="preserve">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20"/>
                <w:szCs w:val="20"/>
              </w:rPr>
              <w:t>*No presenta Jerarquización, ni Catalogación turística.</w:t>
            </w:r>
          </w:p>
        </w:tc>
      </w:tr>
      <w:tr w:rsidR="00A044C8" w:rsidRPr="00B46054" w:rsidTr="00A044C8">
        <w:trPr>
          <w:trHeight w:val="651"/>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vinculada al</w:t>
            </w:r>
          </w:p>
          <w:p w:rsidR="00A044C8" w:rsidRPr="00B46054" w:rsidRDefault="00A044C8" w:rsidP="00A044C8">
            <w:pPr>
              <w:spacing w:line="240" w:lineRule="auto"/>
              <w:ind w:firstLine="0"/>
              <w:rPr>
                <w:color w:val="auto"/>
                <w:sz w:val="18"/>
                <w:szCs w:val="18"/>
              </w:rPr>
            </w:pPr>
            <w:r w:rsidRPr="00B46054">
              <w:rPr>
                <w:color w:val="auto"/>
                <w:sz w:val="18"/>
                <w:szCs w:val="18"/>
              </w:rPr>
              <w:t>aspecto social</w:t>
            </w:r>
          </w:p>
        </w:tc>
        <w:tc>
          <w:tcPr>
            <w:tcW w:w="8505" w:type="dxa"/>
            <w:gridSpan w:val="8"/>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 Presencia de actos incívicos y residuos orgánicos en la fachada principal de la casona.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  Pintura en las paredes y puerta.</w:t>
            </w:r>
          </w:p>
          <w:p w:rsidR="00A044C8"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*Casona subdividida, los propietarios cortaron las portadas.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tc>
      </w:tr>
      <w:tr w:rsidR="00A044C8" w:rsidRPr="00B46054" w:rsidTr="00A044C8">
        <w:trPr>
          <w:trHeight w:val="613"/>
        </w:trPr>
        <w:tc>
          <w:tcPr>
            <w:cnfStyle w:val="001000000000" w:firstRow="0" w:lastRow="0" w:firstColumn="1" w:lastColumn="0" w:oddVBand="0" w:evenVBand="0" w:oddHBand="0" w:evenHBand="0" w:firstRowFirstColumn="0" w:firstRowLastColumn="0" w:lastRowFirstColumn="0" w:lastRowLastColumn="0"/>
            <w:tcW w:w="1809" w:type="dxa"/>
            <w:gridSpan w:val="3"/>
          </w:tcPr>
          <w:p w:rsidR="00A044C8" w:rsidRPr="00B46054" w:rsidRDefault="00A044C8" w:rsidP="00A044C8">
            <w:pPr>
              <w:spacing w:line="240" w:lineRule="auto"/>
              <w:ind w:firstLine="0"/>
              <w:rPr>
                <w:color w:val="auto"/>
                <w:sz w:val="18"/>
                <w:szCs w:val="18"/>
              </w:rPr>
            </w:pPr>
            <w:r w:rsidRPr="00B46054">
              <w:rPr>
                <w:color w:val="auto"/>
                <w:sz w:val="18"/>
                <w:szCs w:val="18"/>
              </w:rPr>
              <w:t>Conservación material del monumento</w:t>
            </w:r>
          </w:p>
        </w:tc>
        <w:tc>
          <w:tcPr>
            <w:tcW w:w="8505" w:type="dxa"/>
            <w:gridSpan w:val="8"/>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*Bueno (  )  Malo(  )  Regular ( x ) - Según  inventario del Ministerio de Cultura- ex I.N.C. (1983)</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*Bueno (  )  Malo ( )  Regular (x)- Según el plan de gestión del centro histórico de la M.P.C. (2013), en base a estudios de tipología a nivel de fachada.</w:t>
            </w:r>
          </w:p>
          <w:p w:rsidR="00A044C8"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18"/>
                <w:szCs w:val="20"/>
              </w:rPr>
              <w:t xml:space="preserve">*Bueno ( )  Malo (x)  Regular () - Según Scaletti </w:t>
            </w:r>
            <w:r w:rsidRPr="00B46054">
              <w:rPr>
                <w:color w:val="auto"/>
                <w:sz w:val="20"/>
                <w:szCs w:val="20"/>
              </w:rPr>
              <w:t xml:space="preserve">(2012), en base a su estructura funcional, ha sufrido modificaciones interiormente y en la portada.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p>
        </w:tc>
      </w:tr>
      <w:tr w:rsidR="00A044C8" w:rsidRPr="00B46054" w:rsidTr="00A044C8">
        <w:trPr>
          <w:trHeight w:val="229"/>
        </w:trPr>
        <w:tc>
          <w:tcPr>
            <w:cnfStyle w:val="001000000000" w:firstRow="0" w:lastRow="0" w:firstColumn="1" w:lastColumn="0" w:oddVBand="0" w:evenVBand="0" w:oddHBand="0" w:evenHBand="0" w:firstRowFirstColumn="0" w:firstRowLastColumn="0" w:lastRowFirstColumn="0" w:lastRowLastColumn="0"/>
            <w:tcW w:w="10314" w:type="dxa"/>
            <w:gridSpan w:val="11"/>
          </w:tcPr>
          <w:p w:rsidR="00A044C8" w:rsidRPr="00B46054" w:rsidRDefault="00A044C8" w:rsidP="00A044C8">
            <w:pPr>
              <w:spacing w:line="240" w:lineRule="auto"/>
              <w:ind w:firstLine="0"/>
              <w:rPr>
                <w:color w:val="auto"/>
                <w:sz w:val="20"/>
                <w:szCs w:val="20"/>
              </w:rPr>
            </w:pPr>
            <w:r w:rsidRPr="00B46054">
              <w:rPr>
                <w:color w:val="auto"/>
                <w:sz w:val="20"/>
                <w:szCs w:val="20"/>
              </w:rPr>
              <w:t>Determinación del estado de conservación: Regular,  según los últimos  registros  del estado de conservación realizados</w:t>
            </w:r>
          </w:p>
        </w:tc>
      </w:tr>
      <w:tr w:rsidR="00A044C8" w:rsidRPr="00B46054" w:rsidTr="00A044C8">
        <w:trPr>
          <w:gridAfter w:val="1"/>
          <w:wAfter w:w="850" w:type="dxa"/>
          <w:trHeight w:val="229"/>
        </w:trPr>
        <w:tc>
          <w:tcPr>
            <w:cnfStyle w:val="001000000000" w:firstRow="0" w:lastRow="0" w:firstColumn="1" w:lastColumn="0" w:oddVBand="0" w:evenVBand="0" w:oddHBand="0" w:evenHBand="0" w:firstRowFirstColumn="0" w:firstRowLastColumn="0" w:lastRowFirstColumn="0" w:lastRowLastColumn="0"/>
            <w:tcW w:w="9464" w:type="dxa"/>
            <w:gridSpan w:val="10"/>
          </w:tcPr>
          <w:p w:rsidR="00A044C8" w:rsidRPr="00B46054" w:rsidRDefault="00A044C8" w:rsidP="00D36358">
            <w:pPr>
              <w:pStyle w:val="titulodetabla"/>
              <w:spacing w:after="0"/>
              <w:rPr>
                <w:sz w:val="20"/>
              </w:rPr>
            </w:pPr>
            <w:r w:rsidRPr="00C65256">
              <w:rPr>
                <w:i w:val="0"/>
                <w:sz w:val="22"/>
              </w:rPr>
              <w:lastRenderedPageBreak/>
              <w:t xml:space="preserve">Tabla </w:t>
            </w:r>
            <w:r w:rsidR="00D36358">
              <w:rPr>
                <w:i w:val="0"/>
                <w:sz w:val="22"/>
              </w:rPr>
              <w:t>3</w:t>
            </w:r>
            <w:r w:rsidRPr="00C65256">
              <w:rPr>
                <w:i w:val="0"/>
                <w:sz w:val="22"/>
              </w:rPr>
              <w:t xml:space="preserve">2                 </w:t>
            </w:r>
            <w:r>
              <w:rPr>
                <w:i w:val="0"/>
                <w:sz w:val="22"/>
              </w:rPr>
              <w:t xml:space="preserve">     </w:t>
            </w:r>
            <w:r w:rsidRPr="00C65256">
              <w:rPr>
                <w:i w:val="0"/>
                <w:sz w:val="22"/>
              </w:rPr>
              <w:t xml:space="preserve">              </w:t>
            </w:r>
            <w:r>
              <w:rPr>
                <w:sz w:val="22"/>
              </w:rPr>
              <w:t xml:space="preserve">Casa </w:t>
            </w:r>
            <w:r w:rsidRPr="00C65256">
              <w:rPr>
                <w:sz w:val="22"/>
              </w:rPr>
              <w:t xml:space="preserve"> de la Fundición</w:t>
            </w:r>
          </w:p>
        </w:tc>
      </w:tr>
      <w:tr w:rsidR="00A044C8" w:rsidRPr="00B46054" w:rsidTr="00A044C8">
        <w:trPr>
          <w:gridAfter w:val="1"/>
          <w:wAfter w:w="850" w:type="dxa"/>
          <w:trHeight w:val="2010"/>
        </w:trPr>
        <w:tc>
          <w:tcPr>
            <w:cnfStyle w:val="001000000000" w:firstRow="0" w:lastRow="0" w:firstColumn="1" w:lastColumn="0" w:oddVBand="0" w:evenVBand="0" w:oddHBand="0" w:evenHBand="0" w:firstRowFirstColumn="0" w:firstRowLastColumn="0" w:lastRowFirstColumn="0" w:lastRowLastColumn="0"/>
            <w:tcW w:w="9464" w:type="dxa"/>
            <w:gridSpan w:val="10"/>
          </w:tcPr>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r w:rsidRPr="00B46054">
              <w:rPr>
                <w:noProof/>
                <w:sz w:val="20"/>
                <w:szCs w:val="20"/>
                <w:lang w:eastAsia="es-PE"/>
              </w:rPr>
              <w:drawing>
                <wp:anchor distT="0" distB="0" distL="114300" distR="114300" simplePos="0" relativeHeight="251745280" behindDoc="0" locked="0" layoutInCell="1" allowOverlap="1" wp14:anchorId="43554454" wp14:editId="392B2C73">
                  <wp:simplePos x="0" y="0"/>
                  <wp:positionH relativeFrom="column">
                    <wp:posOffset>795020</wp:posOffset>
                  </wp:positionH>
                  <wp:positionV relativeFrom="paragraph">
                    <wp:posOffset>-1345565</wp:posOffset>
                  </wp:positionV>
                  <wp:extent cx="4055110" cy="1490345"/>
                  <wp:effectExtent l="0" t="0" r="2540" b="0"/>
                  <wp:wrapSquare wrapText="bothSides"/>
                  <wp:docPr id="474" name="Imagen 474" descr="C:\Users\dani\Desktop\Camera\20160831_084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Desktop\Camera\20160831_084118.jpg"/>
                          <pic:cNvPicPr>
                            <a:picLocks noChangeAspect="1" noChangeArrowheads="1"/>
                          </pic:cNvPicPr>
                        </pic:nvPicPr>
                        <pic:blipFill rotWithShape="1">
                          <a:blip r:embed="rId357" cstate="print">
                            <a:extLst>
                              <a:ext uri="{28A0092B-C50C-407E-A947-70E740481C1C}">
                                <a14:useLocalDpi xmlns:a14="http://schemas.microsoft.com/office/drawing/2010/main" val="0"/>
                              </a:ext>
                            </a:extLst>
                          </a:blip>
                          <a:srcRect r="11305"/>
                          <a:stretch/>
                        </pic:blipFill>
                        <pic:spPr bwMode="auto">
                          <a:xfrm>
                            <a:off x="0" y="0"/>
                            <a:ext cx="4055110" cy="14903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A044C8" w:rsidRPr="00B46054" w:rsidTr="00A044C8">
        <w:trPr>
          <w:gridAfter w:val="1"/>
          <w:wAfter w:w="850" w:type="dxa"/>
          <w:trHeight w:val="2000"/>
        </w:trPr>
        <w:tc>
          <w:tcPr>
            <w:cnfStyle w:val="001000000000" w:firstRow="0" w:lastRow="0" w:firstColumn="1" w:lastColumn="0" w:oddVBand="0" w:evenVBand="0" w:oddHBand="0" w:evenHBand="0" w:firstRowFirstColumn="0" w:firstRowLastColumn="0" w:lastRowFirstColumn="0" w:lastRowLastColumn="0"/>
            <w:tcW w:w="4620" w:type="dxa"/>
            <w:gridSpan w:val="6"/>
          </w:tcPr>
          <w:p w:rsidR="00A044C8" w:rsidRPr="00F3219A" w:rsidRDefault="00A044C8" w:rsidP="00A044C8">
            <w:pPr>
              <w:spacing w:line="240" w:lineRule="auto"/>
              <w:ind w:firstLine="0"/>
              <w:rPr>
                <w:b w:val="0"/>
                <w:color w:val="auto"/>
                <w:sz w:val="20"/>
                <w:szCs w:val="20"/>
              </w:rPr>
            </w:pPr>
            <w:r w:rsidRPr="00F3219A">
              <w:rPr>
                <w:noProof/>
                <w:sz w:val="22"/>
                <w:lang w:eastAsia="es-PE"/>
              </w:rPr>
              <w:drawing>
                <wp:anchor distT="0" distB="0" distL="114300" distR="114300" simplePos="0" relativeHeight="251746304" behindDoc="0" locked="0" layoutInCell="1" allowOverlap="1" wp14:anchorId="4854FAC3" wp14:editId="7F24F383">
                  <wp:simplePos x="0" y="0"/>
                  <wp:positionH relativeFrom="column">
                    <wp:posOffset>323850</wp:posOffset>
                  </wp:positionH>
                  <wp:positionV relativeFrom="paragraph">
                    <wp:posOffset>7620</wp:posOffset>
                  </wp:positionV>
                  <wp:extent cx="2124075" cy="1133475"/>
                  <wp:effectExtent l="0" t="0" r="9525" b="9525"/>
                  <wp:wrapSquare wrapText="bothSides"/>
                  <wp:docPr id="475" name="Imagen 475" descr="F:\ \lecturas tesis\imagenes\IMG_20160504_130929_352.jpg"/>
                  <wp:cNvGraphicFramePr/>
                  <a:graphic xmlns:a="http://schemas.openxmlformats.org/drawingml/2006/main">
                    <a:graphicData uri="http://schemas.openxmlformats.org/drawingml/2006/picture">
                      <pic:pic xmlns:pic="http://schemas.openxmlformats.org/drawingml/2006/picture">
                        <pic:nvPicPr>
                          <pic:cNvPr id="25" name="Imagen 25" descr="F:\ \lecturas tesis\imagenes\IMG_20160504_130929_352.jpg"/>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2124075" cy="1133475"/>
                          </a:xfrm>
                          <a:prstGeom prst="rect">
                            <a:avLst/>
                          </a:prstGeom>
                          <a:noFill/>
                          <a:ln>
                            <a:noFill/>
                          </a:ln>
                        </pic:spPr>
                      </pic:pic>
                    </a:graphicData>
                  </a:graphic>
                  <wp14:sizeRelH relativeFrom="page">
                    <wp14:pctWidth>0</wp14:pctWidth>
                  </wp14:sizeRelH>
                  <wp14:sizeRelV relativeFrom="page">
                    <wp14:pctHeight>0</wp14:pctHeight>
                  </wp14:sizeRelV>
                </wp:anchor>
              </w:drawing>
            </w:r>
            <w:r>
              <w:rPr>
                <w:b w:val="0"/>
                <w:color w:val="auto"/>
                <w:sz w:val="18"/>
                <w:szCs w:val="20"/>
              </w:rPr>
              <w:t>Fachada cas</w:t>
            </w:r>
            <w:r w:rsidRPr="00F3219A">
              <w:rPr>
                <w:b w:val="0"/>
                <w:color w:val="auto"/>
                <w:sz w:val="18"/>
                <w:szCs w:val="20"/>
              </w:rPr>
              <w:t>a de la Fundición- 2015</w:t>
            </w:r>
          </w:p>
        </w:tc>
        <w:tc>
          <w:tcPr>
            <w:tcW w:w="4844" w:type="dxa"/>
            <w:gridSpan w:val="4"/>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noProof/>
                <w:lang w:eastAsia="es-PE"/>
              </w:rPr>
              <w:drawing>
                <wp:inline distT="0" distB="0" distL="0" distR="0" wp14:anchorId="479EDF47" wp14:editId="34E875D8">
                  <wp:extent cx="2696304" cy="1206230"/>
                  <wp:effectExtent l="0" t="0" r="0" b="0"/>
                  <wp:docPr id="476" name="Imagen 476" descr="C:\Users\lizita\Desktop\20170404_105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izita\Desktop\20170404_105229.jpg"/>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2717568" cy="1215743"/>
                          </a:xfrm>
                          <a:prstGeom prst="rect">
                            <a:avLst/>
                          </a:prstGeom>
                          <a:noFill/>
                          <a:ln>
                            <a:noFill/>
                          </a:ln>
                        </pic:spPr>
                      </pic:pic>
                    </a:graphicData>
                  </a:graphic>
                </wp:inline>
              </w:drawing>
            </w:r>
          </w:p>
        </w:tc>
      </w:tr>
      <w:tr w:rsidR="00A044C8" w:rsidRPr="00B46054" w:rsidTr="00A044C8">
        <w:trPr>
          <w:gridAfter w:val="1"/>
          <w:wAfter w:w="850" w:type="dxa"/>
          <w:trHeight w:val="188"/>
        </w:trPr>
        <w:tc>
          <w:tcPr>
            <w:cnfStyle w:val="001000000000" w:firstRow="0" w:lastRow="0" w:firstColumn="1" w:lastColumn="0" w:oddVBand="0" w:evenVBand="0" w:oddHBand="0" w:evenHBand="0" w:firstRowFirstColumn="0" w:firstRowLastColumn="0" w:lastRowFirstColumn="0" w:lastRowLastColumn="0"/>
            <w:tcW w:w="4613" w:type="dxa"/>
            <w:gridSpan w:val="5"/>
          </w:tcPr>
          <w:p w:rsidR="00A044C8" w:rsidRPr="00B46054" w:rsidRDefault="00A044C8" w:rsidP="00A044C8">
            <w:pPr>
              <w:spacing w:line="240" w:lineRule="auto"/>
              <w:ind w:firstLine="0"/>
              <w:rPr>
                <w:color w:val="auto"/>
                <w:sz w:val="18"/>
                <w:szCs w:val="18"/>
              </w:rPr>
            </w:pPr>
            <w:r w:rsidRPr="00B46054">
              <w:rPr>
                <w:color w:val="auto"/>
                <w:sz w:val="18"/>
                <w:szCs w:val="18"/>
              </w:rPr>
              <w:t xml:space="preserve">Protección: </w:t>
            </w:r>
            <w:r w:rsidRPr="00F3219A">
              <w:rPr>
                <w:b w:val="0"/>
                <w:color w:val="auto"/>
                <w:sz w:val="18"/>
                <w:szCs w:val="18"/>
              </w:rPr>
              <w:t>R.M. No. 543-1986-ED. Con fecha 27/08/1986</w:t>
            </w:r>
            <w:r w:rsidRPr="00B46054">
              <w:rPr>
                <w:color w:val="auto"/>
                <w:sz w:val="18"/>
                <w:szCs w:val="18"/>
              </w:rPr>
              <w:t xml:space="preserve"> </w:t>
            </w:r>
          </w:p>
        </w:tc>
        <w:tc>
          <w:tcPr>
            <w:tcW w:w="4851" w:type="dxa"/>
            <w:gridSpan w:val="5"/>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F3219A">
              <w:rPr>
                <w:b/>
                <w:color w:val="auto"/>
                <w:sz w:val="18"/>
                <w:szCs w:val="18"/>
              </w:rPr>
              <w:t>Construcción</w:t>
            </w:r>
            <w:r w:rsidRPr="00B46054">
              <w:rPr>
                <w:color w:val="auto"/>
                <w:sz w:val="18"/>
                <w:szCs w:val="18"/>
              </w:rPr>
              <w:t>: último tercio del siglo XVIII</w:t>
            </w:r>
          </w:p>
        </w:tc>
      </w:tr>
      <w:tr w:rsidR="00A044C8" w:rsidRPr="00B46054" w:rsidTr="00A044C8">
        <w:trPr>
          <w:gridAfter w:val="1"/>
          <w:wAfter w:w="850" w:type="dxa"/>
          <w:trHeight w:val="256"/>
        </w:trPr>
        <w:tc>
          <w:tcPr>
            <w:cnfStyle w:val="001000000000" w:firstRow="0" w:lastRow="0" w:firstColumn="1" w:lastColumn="0" w:oddVBand="0" w:evenVBand="0" w:oddHBand="0" w:evenHBand="0" w:firstRowFirstColumn="0" w:firstRowLastColumn="0" w:lastRowFirstColumn="0" w:lastRowLastColumn="0"/>
            <w:tcW w:w="4613" w:type="dxa"/>
            <w:gridSpan w:val="5"/>
          </w:tcPr>
          <w:p w:rsidR="00A044C8" w:rsidRPr="00B46054" w:rsidRDefault="00A044C8" w:rsidP="00A044C8">
            <w:pPr>
              <w:spacing w:line="240" w:lineRule="auto"/>
              <w:ind w:firstLine="0"/>
              <w:rPr>
                <w:color w:val="auto"/>
                <w:sz w:val="18"/>
                <w:szCs w:val="18"/>
              </w:rPr>
            </w:pPr>
            <w:r w:rsidRPr="00B46054">
              <w:rPr>
                <w:color w:val="auto"/>
                <w:sz w:val="18"/>
                <w:szCs w:val="18"/>
              </w:rPr>
              <w:t xml:space="preserve">Ubicación: </w:t>
            </w:r>
            <w:r w:rsidRPr="00F3219A">
              <w:rPr>
                <w:b w:val="0"/>
                <w:color w:val="auto"/>
                <w:sz w:val="18"/>
                <w:szCs w:val="18"/>
              </w:rPr>
              <w:t>Jr. Apurímac 816-838</w:t>
            </w:r>
          </w:p>
        </w:tc>
        <w:tc>
          <w:tcPr>
            <w:tcW w:w="4851" w:type="dxa"/>
            <w:gridSpan w:val="5"/>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F3219A">
              <w:rPr>
                <w:b/>
                <w:color w:val="auto"/>
                <w:sz w:val="18"/>
                <w:szCs w:val="18"/>
              </w:rPr>
              <w:t>Material:</w:t>
            </w:r>
            <w:r w:rsidRPr="00B46054">
              <w:rPr>
                <w:color w:val="auto"/>
                <w:sz w:val="18"/>
                <w:szCs w:val="18"/>
              </w:rPr>
              <w:t xml:space="preserve"> Predominante adobe y madera, portada de piedra</w:t>
            </w:r>
          </w:p>
        </w:tc>
      </w:tr>
      <w:tr w:rsidR="00A044C8" w:rsidRPr="00B46054" w:rsidTr="00A044C8">
        <w:trPr>
          <w:gridAfter w:val="1"/>
          <w:wAfter w:w="850" w:type="dxa"/>
          <w:trHeight w:val="280"/>
        </w:trPr>
        <w:tc>
          <w:tcPr>
            <w:cnfStyle w:val="001000000000" w:firstRow="0" w:lastRow="0" w:firstColumn="1" w:lastColumn="0" w:oddVBand="0" w:evenVBand="0" w:oddHBand="0" w:evenHBand="0" w:firstRowFirstColumn="0" w:firstRowLastColumn="0" w:lastRowFirstColumn="0" w:lastRowLastColumn="0"/>
            <w:tcW w:w="4613" w:type="dxa"/>
            <w:gridSpan w:val="5"/>
          </w:tcPr>
          <w:p w:rsidR="00A044C8" w:rsidRPr="00B46054" w:rsidRDefault="00A044C8" w:rsidP="00A044C8">
            <w:pPr>
              <w:spacing w:line="240" w:lineRule="auto"/>
              <w:ind w:firstLine="0"/>
              <w:rPr>
                <w:color w:val="auto"/>
                <w:sz w:val="18"/>
                <w:szCs w:val="18"/>
              </w:rPr>
            </w:pPr>
            <w:r w:rsidRPr="00B46054">
              <w:rPr>
                <w:color w:val="auto"/>
                <w:sz w:val="18"/>
                <w:szCs w:val="18"/>
              </w:rPr>
              <w:t xml:space="preserve">Tipo de portada: </w:t>
            </w:r>
            <w:r w:rsidRPr="00F3219A">
              <w:rPr>
                <w:b w:val="0"/>
                <w:color w:val="auto"/>
                <w:sz w:val="18"/>
                <w:szCs w:val="18"/>
              </w:rPr>
              <w:t>A3 según Scaletti (2012)</w:t>
            </w:r>
          </w:p>
        </w:tc>
        <w:tc>
          <w:tcPr>
            <w:tcW w:w="4851" w:type="dxa"/>
            <w:gridSpan w:val="5"/>
            <w:vMerge w:val="restart"/>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F3219A">
              <w:rPr>
                <w:b/>
                <w:color w:val="auto"/>
                <w:sz w:val="18"/>
                <w:szCs w:val="18"/>
              </w:rPr>
              <w:t>Importancia histórica</w:t>
            </w:r>
            <w:r w:rsidRPr="00B46054">
              <w:rPr>
                <w:color w:val="auto"/>
                <w:sz w:val="18"/>
                <w:szCs w:val="18"/>
              </w:rPr>
              <w:t>: la casa de la fundición, pues aquí se dice que se encuentra ubicada sobre uno de los tambos de la plaza inca donde se fundió el rescate de Atahualpa, en 1533. Como propietario más antiguo se conoce al sr. Eloy Santolalla, según Cajamarca  Arquitectura religiosa y civil (1983).</w:t>
            </w:r>
          </w:p>
        </w:tc>
      </w:tr>
      <w:tr w:rsidR="00A044C8" w:rsidRPr="00B46054" w:rsidTr="00A044C8">
        <w:trPr>
          <w:gridAfter w:val="1"/>
          <w:wAfter w:w="850" w:type="dxa"/>
          <w:trHeight w:val="255"/>
        </w:trPr>
        <w:tc>
          <w:tcPr>
            <w:cnfStyle w:val="001000000000" w:firstRow="0" w:lastRow="0" w:firstColumn="1" w:lastColumn="0" w:oddVBand="0" w:evenVBand="0" w:oddHBand="0" w:evenHBand="0" w:firstRowFirstColumn="0" w:firstRowLastColumn="0" w:lastRowFirstColumn="0" w:lastRowLastColumn="0"/>
            <w:tcW w:w="4613" w:type="dxa"/>
            <w:gridSpan w:val="5"/>
          </w:tcPr>
          <w:p w:rsidR="00A044C8" w:rsidRPr="00B46054" w:rsidRDefault="00A044C8" w:rsidP="00A044C8">
            <w:pPr>
              <w:spacing w:line="240" w:lineRule="auto"/>
              <w:ind w:firstLine="0"/>
              <w:rPr>
                <w:color w:val="auto"/>
                <w:sz w:val="18"/>
                <w:szCs w:val="18"/>
              </w:rPr>
            </w:pPr>
            <w:r w:rsidRPr="00B46054">
              <w:rPr>
                <w:color w:val="auto"/>
                <w:sz w:val="18"/>
                <w:szCs w:val="18"/>
              </w:rPr>
              <w:t xml:space="preserve">Uso actual: </w:t>
            </w:r>
            <w:r w:rsidRPr="00F3219A">
              <w:rPr>
                <w:b w:val="0"/>
                <w:color w:val="auto"/>
                <w:sz w:val="18"/>
                <w:szCs w:val="18"/>
              </w:rPr>
              <w:t>vivienda y comercio.</w:t>
            </w:r>
          </w:p>
        </w:tc>
        <w:tc>
          <w:tcPr>
            <w:tcW w:w="4851" w:type="dxa"/>
            <w:gridSpan w:val="5"/>
            <w:vMerge/>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tc>
      </w:tr>
      <w:tr w:rsidR="00A044C8" w:rsidRPr="00B46054" w:rsidTr="00A044C8">
        <w:trPr>
          <w:gridAfter w:val="1"/>
          <w:wAfter w:w="850" w:type="dxa"/>
          <w:trHeight w:val="737"/>
        </w:trPr>
        <w:tc>
          <w:tcPr>
            <w:cnfStyle w:val="001000000000" w:firstRow="0" w:lastRow="0" w:firstColumn="1" w:lastColumn="0" w:oddVBand="0" w:evenVBand="0" w:oddHBand="0" w:evenHBand="0" w:firstRowFirstColumn="0" w:firstRowLastColumn="0" w:lastRowFirstColumn="0" w:lastRowLastColumn="0"/>
            <w:tcW w:w="1384" w:type="dxa"/>
          </w:tcPr>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arquitectónica</w:t>
            </w:r>
          </w:p>
          <w:p w:rsidR="00A044C8" w:rsidRPr="00B46054" w:rsidRDefault="00A044C8" w:rsidP="00A044C8">
            <w:pPr>
              <w:spacing w:line="240" w:lineRule="auto"/>
              <w:ind w:firstLine="0"/>
              <w:rPr>
                <w:color w:val="auto"/>
                <w:sz w:val="20"/>
                <w:szCs w:val="20"/>
              </w:rPr>
            </w:pPr>
            <w:r w:rsidRPr="00B46054">
              <w:rPr>
                <w:color w:val="auto"/>
                <w:sz w:val="18"/>
                <w:szCs w:val="18"/>
              </w:rPr>
              <w:t>del monumento</w:t>
            </w:r>
          </w:p>
        </w:tc>
        <w:tc>
          <w:tcPr>
            <w:tcW w:w="8080" w:type="dxa"/>
            <w:gridSpan w:val="9"/>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20"/>
                <w:szCs w:val="20"/>
              </w:rPr>
              <w:t>*No exi</w:t>
            </w:r>
            <w:r>
              <w:rPr>
                <w:color w:val="auto"/>
                <w:sz w:val="20"/>
                <w:szCs w:val="20"/>
              </w:rPr>
              <w:t xml:space="preserve">sten estudios de conservación, </w:t>
            </w:r>
            <w:r w:rsidRPr="00B46054">
              <w:rPr>
                <w:color w:val="auto"/>
                <w:sz w:val="20"/>
                <w:szCs w:val="20"/>
              </w:rPr>
              <w:t>por el Ministerio de Cultura,  ni la Municipalidad de Cajamarca.</w:t>
            </w:r>
          </w:p>
        </w:tc>
      </w:tr>
      <w:tr w:rsidR="00A044C8" w:rsidRPr="00B46054" w:rsidTr="00A044C8">
        <w:trPr>
          <w:gridAfter w:val="1"/>
          <w:wAfter w:w="850" w:type="dxa"/>
          <w:trHeight w:val="786"/>
        </w:trPr>
        <w:tc>
          <w:tcPr>
            <w:cnfStyle w:val="001000000000" w:firstRow="0" w:lastRow="0" w:firstColumn="1" w:lastColumn="0" w:oddVBand="0" w:evenVBand="0" w:oddHBand="0" w:evenHBand="0" w:firstRowFirstColumn="0" w:firstRowLastColumn="0" w:lastRowFirstColumn="0" w:lastRowLastColumn="0"/>
            <w:tcW w:w="1384" w:type="dxa"/>
          </w:tcPr>
          <w:p w:rsidR="00A044C8" w:rsidRPr="00B46054" w:rsidRDefault="00A044C8" w:rsidP="00A044C8">
            <w:pPr>
              <w:spacing w:line="240" w:lineRule="auto"/>
              <w:ind w:firstLine="0"/>
              <w:rPr>
                <w:color w:val="auto"/>
                <w:sz w:val="18"/>
                <w:szCs w:val="18"/>
              </w:rPr>
            </w:pPr>
          </w:p>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y Protección legal</w:t>
            </w:r>
          </w:p>
        </w:tc>
        <w:tc>
          <w:tcPr>
            <w:tcW w:w="8080" w:type="dxa"/>
            <w:gridSpan w:val="9"/>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 Ley del Patrimonio Cultural de la Nación  N° 28296</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rPr>
            </w:pPr>
            <w:r w:rsidRPr="00B46054">
              <w:rPr>
                <w:color w:val="auto"/>
                <w:sz w:val="18"/>
                <w:szCs w:val="20"/>
              </w:rPr>
              <w:t>* Reglamento Para la Zona Monumental de Cajamarca de 1994.</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rPr>
            </w:pPr>
            <w:r w:rsidRPr="00B46054">
              <w:rPr>
                <w:color w:val="auto"/>
              </w:rPr>
              <w:t>*</w:t>
            </w:r>
            <w:r w:rsidRPr="00B46054">
              <w:rPr>
                <w:color w:val="auto"/>
                <w:sz w:val="18"/>
              </w:rPr>
              <w:t>Reglamento de sanciones administrativas por infracciones en contra del Patrimonio Cultural</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rPr>
            </w:pPr>
            <w:r w:rsidRPr="00B46054">
              <w:rPr>
                <w:color w:val="auto"/>
                <w:sz w:val="18"/>
              </w:rPr>
              <w:t xml:space="preserve">  De la nación. R.D. N°5-2016- DGS-DGDP-VMPCIC/MC</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rPr>
            </w:pPr>
          </w:p>
        </w:tc>
      </w:tr>
      <w:tr w:rsidR="00A044C8" w:rsidRPr="00B46054" w:rsidTr="00A044C8">
        <w:trPr>
          <w:gridAfter w:val="1"/>
          <w:wAfter w:w="850" w:type="dxa"/>
          <w:trHeight w:val="974"/>
        </w:trPr>
        <w:tc>
          <w:tcPr>
            <w:cnfStyle w:val="001000000000" w:firstRow="0" w:lastRow="0" w:firstColumn="1" w:lastColumn="0" w:oddVBand="0" w:evenVBand="0" w:oddHBand="0" w:evenHBand="0" w:firstRowFirstColumn="0" w:firstRowLastColumn="0" w:lastRowFirstColumn="0" w:lastRowLastColumn="0"/>
            <w:tcW w:w="1384" w:type="dxa"/>
          </w:tcPr>
          <w:p w:rsidR="00A044C8" w:rsidRPr="00F3219A" w:rsidRDefault="00A044C8" w:rsidP="00A044C8">
            <w:pPr>
              <w:spacing w:line="240" w:lineRule="auto"/>
              <w:ind w:firstLine="0"/>
              <w:rPr>
                <w:color w:val="auto"/>
                <w:sz w:val="18"/>
                <w:szCs w:val="20"/>
              </w:rPr>
            </w:pPr>
            <w:r w:rsidRPr="00F3219A">
              <w:rPr>
                <w:color w:val="auto"/>
                <w:sz w:val="18"/>
                <w:szCs w:val="20"/>
              </w:rPr>
              <w:t>Recursos económicos</w:t>
            </w:r>
          </w:p>
          <w:p w:rsidR="00A044C8" w:rsidRPr="00B46054" w:rsidRDefault="00A044C8" w:rsidP="00A044C8">
            <w:pPr>
              <w:spacing w:line="240" w:lineRule="auto"/>
              <w:ind w:firstLine="0"/>
              <w:rPr>
                <w:color w:val="auto"/>
                <w:sz w:val="20"/>
                <w:szCs w:val="20"/>
              </w:rPr>
            </w:pPr>
            <w:r w:rsidRPr="00F3219A">
              <w:rPr>
                <w:color w:val="auto"/>
                <w:sz w:val="18"/>
                <w:szCs w:val="20"/>
              </w:rPr>
              <w:t>asignados para conservación de monumentos</w:t>
            </w:r>
          </w:p>
        </w:tc>
        <w:tc>
          <w:tcPr>
            <w:tcW w:w="8080" w:type="dxa"/>
            <w:gridSpan w:val="9"/>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18"/>
                <w:szCs w:val="18"/>
              </w:rPr>
              <w:t>Los recursos económicos asignados, son del sector privado (propietarios, empresas e instituciones) ; la Municipalidad y el Gobierno Regional pueden monitorear su preservación y conciliar con los propietarios para obtener beneficios mutuos, como por ejemplo con el tema predial.</w:t>
            </w:r>
          </w:p>
        </w:tc>
      </w:tr>
      <w:tr w:rsidR="00A044C8" w:rsidRPr="00B46054" w:rsidTr="00A044C8">
        <w:trPr>
          <w:gridAfter w:val="1"/>
          <w:wAfter w:w="850" w:type="dxa"/>
          <w:trHeight w:val="581"/>
        </w:trPr>
        <w:tc>
          <w:tcPr>
            <w:cnfStyle w:val="001000000000" w:firstRow="0" w:lastRow="0" w:firstColumn="1" w:lastColumn="0" w:oddVBand="0" w:evenVBand="0" w:oddHBand="0" w:evenHBand="0" w:firstRowFirstColumn="0" w:firstRowLastColumn="0" w:lastRowFirstColumn="0" w:lastRowLastColumn="0"/>
            <w:tcW w:w="1384" w:type="dxa"/>
          </w:tcPr>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vinculada al</w:t>
            </w:r>
          </w:p>
          <w:p w:rsidR="00A044C8" w:rsidRPr="00B46054" w:rsidRDefault="00A044C8" w:rsidP="00A044C8">
            <w:pPr>
              <w:spacing w:line="240" w:lineRule="auto"/>
              <w:ind w:firstLine="0"/>
              <w:rPr>
                <w:color w:val="auto"/>
                <w:sz w:val="20"/>
                <w:szCs w:val="20"/>
              </w:rPr>
            </w:pPr>
            <w:r w:rsidRPr="00B46054">
              <w:rPr>
                <w:color w:val="auto"/>
                <w:sz w:val="18"/>
                <w:szCs w:val="18"/>
              </w:rPr>
              <w:t>turismo</w:t>
            </w:r>
          </w:p>
        </w:tc>
        <w:tc>
          <w:tcPr>
            <w:tcW w:w="8080" w:type="dxa"/>
            <w:gridSpan w:val="9"/>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20"/>
                <w:szCs w:val="20"/>
              </w:rPr>
              <w:t xml:space="preserve">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20"/>
                <w:szCs w:val="20"/>
              </w:rPr>
              <w:t>*</w:t>
            </w:r>
            <w:r w:rsidRPr="00F3219A">
              <w:rPr>
                <w:color w:val="auto"/>
                <w:sz w:val="18"/>
                <w:szCs w:val="20"/>
              </w:rPr>
              <w:t>No presenta Jerarquización, ni Catalogación turística.</w:t>
            </w:r>
          </w:p>
        </w:tc>
      </w:tr>
      <w:tr w:rsidR="00A044C8" w:rsidRPr="00B46054" w:rsidTr="00A044C8">
        <w:trPr>
          <w:gridAfter w:val="1"/>
          <w:wAfter w:w="850" w:type="dxa"/>
          <w:trHeight w:val="581"/>
        </w:trPr>
        <w:tc>
          <w:tcPr>
            <w:cnfStyle w:val="001000000000" w:firstRow="0" w:lastRow="0" w:firstColumn="1" w:lastColumn="0" w:oddVBand="0" w:evenVBand="0" w:oddHBand="0" w:evenHBand="0" w:firstRowFirstColumn="0" w:firstRowLastColumn="0" w:lastRowFirstColumn="0" w:lastRowLastColumn="0"/>
            <w:tcW w:w="1384" w:type="dxa"/>
          </w:tcPr>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vinculada al</w:t>
            </w:r>
          </w:p>
          <w:p w:rsidR="00A044C8" w:rsidRPr="00B46054" w:rsidRDefault="00A044C8" w:rsidP="00A044C8">
            <w:pPr>
              <w:spacing w:line="240" w:lineRule="auto"/>
              <w:ind w:firstLine="0"/>
              <w:rPr>
                <w:color w:val="auto"/>
                <w:sz w:val="18"/>
                <w:szCs w:val="18"/>
              </w:rPr>
            </w:pPr>
            <w:r w:rsidRPr="00B46054">
              <w:rPr>
                <w:color w:val="auto"/>
                <w:sz w:val="18"/>
                <w:szCs w:val="18"/>
              </w:rPr>
              <w:t>aspecto social</w:t>
            </w:r>
          </w:p>
        </w:tc>
        <w:tc>
          <w:tcPr>
            <w:tcW w:w="8080" w:type="dxa"/>
            <w:gridSpan w:val="9"/>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 Presencia de actos incívicos y residuos orgánicos en la fachada principal de la casona.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  Pintura en las paredes y puerta.</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*Casona subdividida, los propietarios cortaron las portadas.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tc>
      </w:tr>
      <w:tr w:rsidR="00A044C8" w:rsidRPr="00B46054" w:rsidTr="00A044C8">
        <w:trPr>
          <w:gridAfter w:val="1"/>
          <w:wAfter w:w="850" w:type="dxa"/>
          <w:trHeight w:val="1058"/>
        </w:trPr>
        <w:tc>
          <w:tcPr>
            <w:cnfStyle w:val="001000000000" w:firstRow="0" w:lastRow="0" w:firstColumn="1" w:lastColumn="0" w:oddVBand="0" w:evenVBand="0" w:oddHBand="0" w:evenHBand="0" w:firstRowFirstColumn="0" w:firstRowLastColumn="0" w:lastRowFirstColumn="0" w:lastRowLastColumn="0"/>
            <w:tcW w:w="1384" w:type="dxa"/>
          </w:tcPr>
          <w:p w:rsidR="00A044C8" w:rsidRPr="00B46054" w:rsidRDefault="00A044C8" w:rsidP="00A044C8">
            <w:pPr>
              <w:spacing w:line="240" w:lineRule="auto"/>
              <w:ind w:firstLine="0"/>
              <w:rPr>
                <w:color w:val="auto"/>
                <w:sz w:val="18"/>
                <w:szCs w:val="18"/>
              </w:rPr>
            </w:pPr>
            <w:r w:rsidRPr="00B46054">
              <w:rPr>
                <w:color w:val="auto"/>
                <w:sz w:val="18"/>
                <w:szCs w:val="18"/>
              </w:rPr>
              <w:t>Conservación material del monumento</w:t>
            </w:r>
          </w:p>
        </w:tc>
        <w:tc>
          <w:tcPr>
            <w:tcW w:w="8080" w:type="dxa"/>
            <w:gridSpan w:val="9"/>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 xml:space="preserve">*Bueno ( </w:t>
            </w:r>
            <w:r>
              <w:rPr>
                <w:color w:val="auto"/>
                <w:sz w:val="18"/>
                <w:szCs w:val="20"/>
              </w:rPr>
              <w:t xml:space="preserve">x )  Malo(  )  Regular ( </w:t>
            </w:r>
            <w:r w:rsidRPr="00B46054">
              <w:rPr>
                <w:color w:val="auto"/>
                <w:sz w:val="18"/>
                <w:szCs w:val="20"/>
              </w:rPr>
              <w:t xml:space="preserve"> ) - Según  inventario del Ministerio de Cultura- ex I.N.C. (1983)</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20"/>
              </w:rPr>
              <w:t xml:space="preserve">*Bueno (  )  Malo (x)  Regular (  )- Según el plan de gestión del centro histórico de la M.P.C. (2013), en base a estudios de tipología a nivel de </w:t>
            </w:r>
            <w:r w:rsidRPr="00B46054">
              <w:rPr>
                <w:color w:val="auto"/>
                <w:sz w:val="18"/>
                <w:szCs w:val="18"/>
              </w:rPr>
              <w:t>fachada.</w:t>
            </w:r>
          </w:p>
          <w:p w:rsidR="00A044C8" w:rsidRPr="00ED7BC5"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*Bueno ( )  Malo (x)  Regular () - Según Scaletti (2012), en base a su estructura funcional, ha sufrido modificaciones </w:t>
            </w:r>
            <w:r>
              <w:rPr>
                <w:color w:val="auto"/>
                <w:sz w:val="18"/>
                <w:szCs w:val="18"/>
              </w:rPr>
              <w:t xml:space="preserve">interiormente y en la portada. </w:t>
            </w:r>
          </w:p>
        </w:tc>
      </w:tr>
      <w:tr w:rsidR="00A044C8" w:rsidRPr="00B46054" w:rsidTr="00A044C8">
        <w:trPr>
          <w:gridAfter w:val="1"/>
          <w:wAfter w:w="850" w:type="dxa"/>
          <w:trHeight w:val="205"/>
        </w:trPr>
        <w:tc>
          <w:tcPr>
            <w:cnfStyle w:val="001000000000" w:firstRow="0" w:lastRow="0" w:firstColumn="1" w:lastColumn="0" w:oddVBand="0" w:evenVBand="0" w:oddHBand="0" w:evenHBand="0" w:firstRowFirstColumn="0" w:firstRowLastColumn="0" w:lastRowFirstColumn="0" w:lastRowLastColumn="0"/>
            <w:tcW w:w="9464" w:type="dxa"/>
            <w:gridSpan w:val="10"/>
          </w:tcPr>
          <w:p w:rsidR="00A044C8" w:rsidRPr="00B46054" w:rsidRDefault="00A044C8" w:rsidP="00A044C8">
            <w:pPr>
              <w:spacing w:line="240" w:lineRule="auto"/>
              <w:ind w:firstLine="0"/>
              <w:rPr>
                <w:color w:val="auto"/>
                <w:sz w:val="18"/>
                <w:szCs w:val="20"/>
              </w:rPr>
            </w:pPr>
            <w:r w:rsidRPr="00B46054">
              <w:rPr>
                <w:color w:val="auto"/>
                <w:sz w:val="18"/>
                <w:szCs w:val="20"/>
              </w:rPr>
              <w:t xml:space="preserve">Estado de conservación según la población encuestada en la investigación: la mayoría no conoce el monumento. </w:t>
            </w:r>
            <w:r>
              <w:rPr>
                <w:color w:val="auto"/>
                <w:sz w:val="18"/>
                <w:szCs w:val="20"/>
              </w:rPr>
              <w:t xml:space="preserve">(ver </w:t>
            </w:r>
            <w:r w:rsidR="002D0BA8">
              <w:rPr>
                <w:color w:val="auto"/>
                <w:sz w:val="18"/>
                <w:szCs w:val="20"/>
              </w:rPr>
              <w:t xml:space="preserve">página </w:t>
            </w:r>
            <w:r w:rsidR="002D0BA8">
              <w:rPr>
                <w:b w:val="0"/>
                <w:color w:val="auto"/>
                <w:sz w:val="18"/>
                <w:szCs w:val="20"/>
              </w:rPr>
              <w:t>158- figura 80</w:t>
            </w:r>
            <w:r w:rsidR="002D0BA8" w:rsidRPr="004676A3">
              <w:rPr>
                <w:b w:val="0"/>
                <w:color w:val="auto"/>
                <w:sz w:val="18"/>
                <w:szCs w:val="20"/>
              </w:rPr>
              <w:t>)</w:t>
            </w:r>
          </w:p>
        </w:tc>
      </w:tr>
      <w:tr w:rsidR="00A044C8" w:rsidRPr="00B46054" w:rsidTr="00A044C8">
        <w:trPr>
          <w:gridAfter w:val="1"/>
          <w:wAfter w:w="850" w:type="dxa"/>
          <w:trHeight w:val="205"/>
        </w:trPr>
        <w:tc>
          <w:tcPr>
            <w:cnfStyle w:val="001000000000" w:firstRow="0" w:lastRow="0" w:firstColumn="1" w:lastColumn="0" w:oddVBand="0" w:evenVBand="0" w:oddHBand="0" w:evenHBand="0" w:firstRowFirstColumn="0" w:firstRowLastColumn="0" w:lastRowFirstColumn="0" w:lastRowLastColumn="0"/>
            <w:tcW w:w="9464" w:type="dxa"/>
            <w:gridSpan w:val="10"/>
          </w:tcPr>
          <w:p w:rsidR="00A044C8" w:rsidRPr="00B46054" w:rsidRDefault="00A044C8" w:rsidP="00A044C8">
            <w:pPr>
              <w:spacing w:line="240" w:lineRule="auto"/>
              <w:ind w:firstLine="0"/>
              <w:rPr>
                <w:color w:val="auto"/>
                <w:sz w:val="18"/>
                <w:szCs w:val="20"/>
              </w:rPr>
            </w:pPr>
            <w:r w:rsidRPr="00B46054">
              <w:rPr>
                <w:color w:val="auto"/>
                <w:sz w:val="18"/>
                <w:szCs w:val="20"/>
              </w:rPr>
              <w:t>Determinación del</w:t>
            </w:r>
            <w:r>
              <w:rPr>
                <w:color w:val="auto"/>
                <w:sz w:val="18"/>
                <w:szCs w:val="20"/>
              </w:rPr>
              <w:t xml:space="preserve"> estado de conservación: Malo, </w:t>
            </w:r>
            <w:r w:rsidRPr="00B46054">
              <w:rPr>
                <w:color w:val="auto"/>
                <w:sz w:val="18"/>
                <w:szCs w:val="20"/>
              </w:rPr>
              <w:t>según los últimos  registros  del estado de conservación realizados.</w:t>
            </w:r>
          </w:p>
        </w:tc>
      </w:tr>
    </w:tbl>
    <w:p w:rsidR="00A044C8" w:rsidRPr="00B46054" w:rsidRDefault="00A044C8" w:rsidP="00A044C8">
      <w:pPr>
        <w:spacing w:line="240" w:lineRule="auto"/>
        <w:ind w:firstLine="0"/>
      </w:pPr>
    </w:p>
    <w:tbl>
      <w:tblPr>
        <w:tblStyle w:val="Sombreadoclaro"/>
        <w:tblpPr w:leftFromText="141" w:rightFromText="141" w:vertAnchor="text" w:tblpY="1"/>
        <w:tblW w:w="9262" w:type="dxa"/>
        <w:tblBorders>
          <w:insideH w:val="single" w:sz="4" w:space="0" w:color="auto"/>
        </w:tblBorders>
        <w:tblLayout w:type="fixed"/>
        <w:tblLook w:val="06A0" w:firstRow="1" w:lastRow="0" w:firstColumn="1" w:lastColumn="0" w:noHBand="1" w:noVBand="1"/>
      </w:tblPr>
      <w:tblGrid>
        <w:gridCol w:w="1809"/>
        <w:gridCol w:w="2811"/>
        <w:gridCol w:w="308"/>
        <w:gridCol w:w="4334"/>
      </w:tblGrid>
      <w:tr w:rsidR="00A044C8" w:rsidRPr="00B46054" w:rsidTr="00A044C8">
        <w:trPr>
          <w:cnfStyle w:val="100000000000" w:firstRow="1" w:lastRow="0" w:firstColumn="0" w:lastColumn="0" w:oddVBand="0" w:evenVBand="0" w:oddHBand="0"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9262" w:type="dxa"/>
            <w:gridSpan w:val="4"/>
          </w:tcPr>
          <w:p w:rsidR="00A044C8" w:rsidRPr="00B46054" w:rsidRDefault="00D36358" w:rsidP="00A044C8">
            <w:pPr>
              <w:pStyle w:val="titulodetabla"/>
              <w:spacing w:after="0"/>
              <w:rPr>
                <w:sz w:val="20"/>
              </w:rPr>
            </w:pPr>
            <w:r>
              <w:rPr>
                <w:i w:val="0"/>
                <w:sz w:val="22"/>
              </w:rPr>
              <w:t>Tabla 33</w:t>
            </w:r>
            <w:r w:rsidR="00A044C8" w:rsidRPr="002F6369">
              <w:rPr>
                <w:sz w:val="22"/>
              </w:rPr>
              <w:t xml:space="preserve">                           </w:t>
            </w:r>
            <w:r w:rsidR="00A044C8">
              <w:rPr>
                <w:sz w:val="22"/>
              </w:rPr>
              <w:t xml:space="preserve">       </w:t>
            </w:r>
            <w:r w:rsidR="00A044C8" w:rsidRPr="002F6369">
              <w:rPr>
                <w:sz w:val="22"/>
              </w:rPr>
              <w:t xml:space="preserve">  Casa Losno ( Casa del Pueblo)</w:t>
            </w:r>
          </w:p>
        </w:tc>
      </w:tr>
      <w:tr w:rsidR="00A044C8" w:rsidRPr="00B46054" w:rsidTr="00A044C8">
        <w:trPr>
          <w:trHeight w:val="2010"/>
        </w:trPr>
        <w:tc>
          <w:tcPr>
            <w:cnfStyle w:val="001000000000" w:firstRow="0" w:lastRow="0" w:firstColumn="1" w:lastColumn="0" w:oddVBand="0" w:evenVBand="0" w:oddHBand="0" w:evenHBand="0" w:firstRowFirstColumn="0" w:firstRowLastColumn="0" w:lastRowFirstColumn="0" w:lastRowLastColumn="0"/>
            <w:tcW w:w="9262" w:type="dxa"/>
            <w:gridSpan w:val="4"/>
          </w:tcPr>
          <w:p w:rsidR="00A044C8" w:rsidRPr="00B46054" w:rsidRDefault="00A044C8" w:rsidP="00A044C8">
            <w:pPr>
              <w:spacing w:line="240" w:lineRule="auto"/>
              <w:ind w:firstLine="0"/>
              <w:rPr>
                <w:color w:val="auto"/>
                <w:sz w:val="20"/>
                <w:szCs w:val="20"/>
              </w:rPr>
            </w:pPr>
            <w:r w:rsidRPr="00B46054">
              <w:rPr>
                <w:noProof/>
                <w:lang w:eastAsia="es-PE"/>
              </w:rPr>
              <w:drawing>
                <wp:anchor distT="0" distB="0" distL="114300" distR="114300" simplePos="0" relativeHeight="251574272" behindDoc="0" locked="0" layoutInCell="1" allowOverlap="1" wp14:anchorId="54FDAB25" wp14:editId="229B95D1">
                  <wp:simplePos x="0" y="0"/>
                  <wp:positionH relativeFrom="column">
                    <wp:posOffset>2991485</wp:posOffset>
                  </wp:positionH>
                  <wp:positionV relativeFrom="paragraph">
                    <wp:posOffset>34290</wp:posOffset>
                  </wp:positionV>
                  <wp:extent cx="2722880" cy="1649730"/>
                  <wp:effectExtent l="0" t="0" r="1270" b="7620"/>
                  <wp:wrapSquare wrapText="bothSides"/>
                  <wp:docPr id="481" name="Imagen 481" descr="F:\ \lecturas tesis\imagenes\IMG_20160504_135011_324.jpg"/>
                  <wp:cNvGraphicFramePr/>
                  <a:graphic xmlns:a="http://schemas.openxmlformats.org/drawingml/2006/main">
                    <a:graphicData uri="http://schemas.openxmlformats.org/drawingml/2006/picture">
                      <pic:pic xmlns:pic="http://schemas.openxmlformats.org/drawingml/2006/picture">
                        <pic:nvPicPr>
                          <pic:cNvPr id="33" name="Imagen 33" descr="F:\ \lecturas tesis\imagenes\IMG_20160504_135011_324.jpg"/>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2722880" cy="1649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6054">
              <w:rPr>
                <w:noProof/>
                <w:lang w:eastAsia="es-PE"/>
              </w:rPr>
              <w:drawing>
                <wp:anchor distT="0" distB="0" distL="114300" distR="114300" simplePos="0" relativeHeight="251613184" behindDoc="0" locked="0" layoutInCell="1" allowOverlap="1" wp14:anchorId="45CF3191" wp14:editId="38AD5BD2">
                  <wp:simplePos x="0" y="0"/>
                  <wp:positionH relativeFrom="column">
                    <wp:posOffset>0</wp:posOffset>
                  </wp:positionH>
                  <wp:positionV relativeFrom="paragraph">
                    <wp:posOffset>4445</wp:posOffset>
                  </wp:positionV>
                  <wp:extent cx="2988310" cy="1680210"/>
                  <wp:effectExtent l="0" t="0" r="2540" b="0"/>
                  <wp:wrapSquare wrapText="bothSides"/>
                  <wp:docPr id="482" name="Imagen 482" descr="C:\Users\dani\AppData\Local\Microsoft\Windows\INetCache\Content.Word\20170305_093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ni\AppData\Local\Microsoft\Windows\INetCache\Content.Word\20170305_093339.jpg"/>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rot="10800000">
                            <a:off x="0" y="0"/>
                            <a:ext cx="2988310" cy="168021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A044C8" w:rsidRPr="00B46054" w:rsidTr="00A044C8">
        <w:trPr>
          <w:trHeight w:val="1506"/>
        </w:trPr>
        <w:tc>
          <w:tcPr>
            <w:cnfStyle w:val="001000000000" w:firstRow="0" w:lastRow="0" w:firstColumn="1" w:lastColumn="0" w:oddVBand="0" w:evenVBand="0" w:oddHBand="0" w:evenHBand="0" w:firstRowFirstColumn="0" w:firstRowLastColumn="0" w:lastRowFirstColumn="0" w:lastRowLastColumn="0"/>
            <w:tcW w:w="4620" w:type="dxa"/>
            <w:gridSpan w:val="2"/>
          </w:tcPr>
          <w:p w:rsidR="00A044C8" w:rsidRPr="00B46054" w:rsidRDefault="00A044C8" w:rsidP="00A044C8">
            <w:pPr>
              <w:spacing w:line="240" w:lineRule="auto"/>
              <w:ind w:firstLine="0"/>
              <w:rPr>
                <w:color w:val="auto"/>
                <w:sz w:val="20"/>
                <w:szCs w:val="20"/>
              </w:rPr>
            </w:pPr>
            <w:r w:rsidRPr="002F6369">
              <w:rPr>
                <w:noProof/>
                <w:sz w:val="22"/>
                <w:lang w:eastAsia="es-PE"/>
              </w:rPr>
              <w:drawing>
                <wp:anchor distT="0" distB="0" distL="114300" distR="114300" simplePos="0" relativeHeight="251615232" behindDoc="0" locked="0" layoutInCell="1" allowOverlap="1" wp14:anchorId="6DA86074" wp14:editId="6F8921D2">
                  <wp:simplePos x="0" y="0"/>
                  <wp:positionH relativeFrom="column">
                    <wp:posOffset>417195</wp:posOffset>
                  </wp:positionH>
                  <wp:positionV relativeFrom="paragraph">
                    <wp:posOffset>44450</wp:posOffset>
                  </wp:positionV>
                  <wp:extent cx="1967865" cy="969010"/>
                  <wp:effectExtent l="0" t="0" r="0" b="2540"/>
                  <wp:wrapSquare wrapText="bothSides"/>
                  <wp:docPr id="483" name="Imagen 483" descr="G:\fotos 2\20170227_135637.jpg"/>
                  <wp:cNvGraphicFramePr/>
                  <a:graphic xmlns:a="http://schemas.openxmlformats.org/drawingml/2006/main">
                    <a:graphicData uri="http://schemas.openxmlformats.org/drawingml/2006/picture">
                      <pic:pic xmlns:pic="http://schemas.openxmlformats.org/drawingml/2006/picture">
                        <pic:nvPicPr>
                          <pic:cNvPr id="39" name="Imagen 39" descr="G:\fotos 2\20170227_135637.jpg"/>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1967865" cy="969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F6369">
              <w:rPr>
                <w:color w:val="auto"/>
                <w:sz w:val="18"/>
                <w:szCs w:val="20"/>
              </w:rPr>
              <w:t xml:space="preserve">Fachada casona Losno </w:t>
            </w:r>
            <w:r>
              <w:rPr>
                <w:color w:val="auto"/>
                <w:sz w:val="18"/>
                <w:szCs w:val="20"/>
              </w:rPr>
              <w:t>–</w:t>
            </w:r>
            <w:r w:rsidRPr="002F6369">
              <w:rPr>
                <w:color w:val="auto"/>
                <w:sz w:val="18"/>
                <w:szCs w:val="20"/>
              </w:rPr>
              <w:t xml:space="preserve"> 2015</w:t>
            </w:r>
          </w:p>
        </w:tc>
        <w:tc>
          <w:tcPr>
            <w:tcW w:w="4642" w:type="dxa"/>
            <w:gridSpan w:val="2"/>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noProof/>
                <w:lang w:eastAsia="es-PE"/>
              </w:rPr>
              <w:drawing>
                <wp:anchor distT="0" distB="0" distL="114300" distR="114300" simplePos="0" relativeHeight="251618304" behindDoc="0" locked="0" layoutInCell="1" allowOverlap="1" wp14:anchorId="7AE373D7" wp14:editId="02DFF75F">
                  <wp:simplePos x="0" y="0"/>
                  <wp:positionH relativeFrom="column">
                    <wp:posOffset>1726565</wp:posOffset>
                  </wp:positionH>
                  <wp:positionV relativeFrom="paragraph">
                    <wp:posOffset>78105</wp:posOffset>
                  </wp:positionV>
                  <wp:extent cx="982345" cy="904240"/>
                  <wp:effectExtent l="953" t="0" r="9207" b="9208"/>
                  <wp:wrapSquare wrapText="bothSides"/>
                  <wp:docPr id="484" name="Imagen 484" descr="G:\fotos 2\20170227_135624.jpg"/>
                  <wp:cNvGraphicFramePr/>
                  <a:graphic xmlns:a="http://schemas.openxmlformats.org/drawingml/2006/main">
                    <a:graphicData uri="http://schemas.openxmlformats.org/drawingml/2006/picture">
                      <pic:pic xmlns:pic="http://schemas.openxmlformats.org/drawingml/2006/picture">
                        <pic:nvPicPr>
                          <pic:cNvPr id="46" name="Imagen 46" descr="G:\fotos 2\20170227_135624.jpg"/>
                          <pic:cNvPicPr/>
                        </pic:nvPicPr>
                        <pic:blipFill rotWithShape="1">
                          <a:blip r:embed="rId363" cstate="print">
                            <a:extLst>
                              <a:ext uri="{28A0092B-C50C-407E-A947-70E740481C1C}">
                                <a14:useLocalDpi xmlns:a14="http://schemas.microsoft.com/office/drawing/2010/main" val="0"/>
                              </a:ext>
                            </a:extLst>
                          </a:blip>
                          <a:srcRect l="-389" t="4370" r="7072" b="54097"/>
                          <a:stretch/>
                        </pic:blipFill>
                        <pic:spPr bwMode="auto">
                          <a:xfrm rot="5400000">
                            <a:off x="0" y="0"/>
                            <a:ext cx="982345" cy="9042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46054">
              <w:rPr>
                <w:noProof/>
                <w:lang w:eastAsia="es-PE"/>
              </w:rPr>
              <w:drawing>
                <wp:anchor distT="0" distB="0" distL="114300" distR="114300" simplePos="0" relativeHeight="251575296" behindDoc="0" locked="0" layoutInCell="1" allowOverlap="1" wp14:anchorId="65219927" wp14:editId="54FD5C5D">
                  <wp:simplePos x="0" y="0"/>
                  <wp:positionH relativeFrom="column">
                    <wp:posOffset>-12065</wp:posOffset>
                  </wp:positionH>
                  <wp:positionV relativeFrom="paragraph">
                    <wp:posOffset>40005</wp:posOffset>
                  </wp:positionV>
                  <wp:extent cx="1651635" cy="988060"/>
                  <wp:effectExtent l="0" t="0" r="5715" b="2540"/>
                  <wp:wrapSquare wrapText="bothSides"/>
                  <wp:docPr id="485" name="Imagen 485" descr="F:\ \lecturas tesis\imagenes\IMG_20160504_135011_324.jpg"/>
                  <wp:cNvGraphicFramePr/>
                  <a:graphic xmlns:a="http://schemas.openxmlformats.org/drawingml/2006/main">
                    <a:graphicData uri="http://schemas.openxmlformats.org/drawingml/2006/picture">
                      <pic:pic xmlns:pic="http://schemas.openxmlformats.org/drawingml/2006/picture">
                        <pic:nvPicPr>
                          <pic:cNvPr id="91" name="Imagen 91" descr="F:\ \lecturas tesis\imagenes\IMG_20160504_135011_324.jpg"/>
                          <pic:cNvPicPr/>
                        </pic:nvPicPr>
                        <pic:blipFill rotWithShape="1">
                          <a:blip r:embed="rId364" cstate="print">
                            <a:extLst>
                              <a:ext uri="{28A0092B-C50C-407E-A947-70E740481C1C}">
                                <a14:useLocalDpi xmlns:a14="http://schemas.microsoft.com/office/drawing/2010/main" val="0"/>
                              </a:ext>
                            </a:extLst>
                          </a:blip>
                          <a:srcRect l="31560" t="11813" r="32979" b="29121"/>
                          <a:stretch/>
                        </pic:blipFill>
                        <pic:spPr bwMode="auto">
                          <a:xfrm>
                            <a:off x="0" y="0"/>
                            <a:ext cx="1651635" cy="9880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A044C8" w:rsidRPr="00B46054" w:rsidTr="00A044C8">
        <w:trPr>
          <w:trHeight w:val="188"/>
        </w:trPr>
        <w:tc>
          <w:tcPr>
            <w:cnfStyle w:val="001000000000" w:firstRow="0" w:lastRow="0" w:firstColumn="1" w:lastColumn="0" w:oddVBand="0" w:evenVBand="0" w:oddHBand="0" w:evenHBand="0" w:firstRowFirstColumn="0" w:firstRowLastColumn="0" w:lastRowFirstColumn="0" w:lastRowLastColumn="0"/>
            <w:tcW w:w="4928" w:type="dxa"/>
            <w:gridSpan w:val="3"/>
          </w:tcPr>
          <w:p w:rsidR="00A044C8" w:rsidRPr="00B46054" w:rsidRDefault="00A044C8" w:rsidP="00A044C8">
            <w:pPr>
              <w:spacing w:line="240" w:lineRule="auto"/>
              <w:ind w:firstLine="0"/>
              <w:rPr>
                <w:color w:val="auto"/>
                <w:sz w:val="20"/>
                <w:szCs w:val="20"/>
              </w:rPr>
            </w:pPr>
            <w:r w:rsidRPr="00B46054">
              <w:rPr>
                <w:color w:val="auto"/>
                <w:sz w:val="20"/>
                <w:szCs w:val="20"/>
              </w:rPr>
              <w:t xml:space="preserve">Protección: </w:t>
            </w:r>
            <w:r w:rsidRPr="002F6369">
              <w:rPr>
                <w:b w:val="0"/>
                <w:color w:val="auto"/>
                <w:sz w:val="18"/>
                <w:szCs w:val="20"/>
              </w:rPr>
              <w:t>R.S. N° 2009-1972-ED.  Con fecha 28/12/1972</w:t>
            </w:r>
          </w:p>
        </w:tc>
        <w:tc>
          <w:tcPr>
            <w:tcW w:w="4334" w:type="dxa"/>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20"/>
                <w:szCs w:val="20"/>
              </w:rPr>
              <w:t>Construcción: último tercio del siglo XVIII</w:t>
            </w:r>
          </w:p>
        </w:tc>
      </w:tr>
      <w:tr w:rsidR="00A044C8" w:rsidRPr="00B46054" w:rsidTr="00A044C8">
        <w:trPr>
          <w:trHeight w:val="256"/>
        </w:trPr>
        <w:tc>
          <w:tcPr>
            <w:cnfStyle w:val="001000000000" w:firstRow="0" w:lastRow="0" w:firstColumn="1" w:lastColumn="0" w:oddVBand="0" w:evenVBand="0" w:oddHBand="0" w:evenHBand="0" w:firstRowFirstColumn="0" w:firstRowLastColumn="0" w:lastRowFirstColumn="0" w:lastRowLastColumn="0"/>
            <w:tcW w:w="4928" w:type="dxa"/>
            <w:gridSpan w:val="3"/>
          </w:tcPr>
          <w:p w:rsidR="00A044C8" w:rsidRPr="00B46054" w:rsidRDefault="00A044C8" w:rsidP="00A044C8">
            <w:pPr>
              <w:spacing w:line="240" w:lineRule="auto"/>
              <w:ind w:firstLine="0"/>
              <w:rPr>
                <w:color w:val="auto"/>
                <w:sz w:val="20"/>
                <w:szCs w:val="20"/>
              </w:rPr>
            </w:pPr>
            <w:r w:rsidRPr="00B46054">
              <w:rPr>
                <w:color w:val="auto"/>
                <w:sz w:val="20"/>
                <w:szCs w:val="20"/>
              </w:rPr>
              <w:t xml:space="preserve">Ubicación: </w:t>
            </w:r>
            <w:r w:rsidRPr="00ED5C31">
              <w:rPr>
                <w:b w:val="0"/>
                <w:color w:val="auto"/>
                <w:sz w:val="20"/>
                <w:szCs w:val="20"/>
              </w:rPr>
              <w:t>Jr. Amalia Puga 352-368 y el Jr. Tarapacá</w:t>
            </w:r>
          </w:p>
        </w:tc>
        <w:tc>
          <w:tcPr>
            <w:tcW w:w="4334" w:type="dxa"/>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20"/>
                <w:szCs w:val="20"/>
              </w:rPr>
              <w:t>Material: Predominante adobe y madera, portada de piedra</w:t>
            </w:r>
          </w:p>
        </w:tc>
      </w:tr>
      <w:tr w:rsidR="00A044C8" w:rsidRPr="00B46054" w:rsidTr="00A044C8">
        <w:trPr>
          <w:trHeight w:val="280"/>
        </w:trPr>
        <w:tc>
          <w:tcPr>
            <w:cnfStyle w:val="001000000000" w:firstRow="0" w:lastRow="0" w:firstColumn="1" w:lastColumn="0" w:oddVBand="0" w:evenVBand="0" w:oddHBand="0" w:evenHBand="0" w:firstRowFirstColumn="0" w:firstRowLastColumn="0" w:lastRowFirstColumn="0" w:lastRowLastColumn="0"/>
            <w:tcW w:w="4928" w:type="dxa"/>
            <w:gridSpan w:val="3"/>
          </w:tcPr>
          <w:p w:rsidR="00A044C8" w:rsidRPr="00B46054" w:rsidRDefault="00A044C8" w:rsidP="00A044C8">
            <w:pPr>
              <w:spacing w:line="240" w:lineRule="auto"/>
              <w:ind w:firstLine="0"/>
              <w:rPr>
                <w:color w:val="auto"/>
                <w:sz w:val="20"/>
                <w:szCs w:val="20"/>
              </w:rPr>
            </w:pPr>
            <w:r w:rsidRPr="00B46054">
              <w:rPr>
                <w:color w:val="auto"/>
                <w:sz w:val="20"/>
                <w:szCs w:val="20"/>
              </w:rPr>
              <w:t xml:space="preserve">Tipo de portada: </w:t>
            </w:r>
            <w:r w:rsidRPr="00ED5C31">
              <w:rPr>
                <w:b w:val="0"/>
                <w:color w:val="auto"/>
                <w:sz w:val="20"/>
                <w:szCs w:val="20"/>
              </w:rPr>
              <w:t>A3 según Scaletti (2012)</w:t>
            </w:r>
          </w:p>
        </w:tc>
        <w:tc>
          <w:tcPr>
            <w:tcW w:w="4334" w:type="dxa"/>
            <w:vMerge w:val="restart"/>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20"/>
                <w:szCs w:val="20"/>
              </w:rPr>
              <w:t>Importancia histórica: El propietario más antiguo es el Sr. Santiago Losno, luego pasa a propiedad de Julio Estela, en 1983 pasa a propiedad de Pascual Rojas,  según Cajamarca  Arquitectura religiosa y civil (1983).</w:t>
            </w:r>
          </w:p>
        </w:tc>
      </w:tr>
      <w:tr w:rsidR="00A044C8" w:rsidRPr="00B46054" w:rsidTr="00A044C8">
        <w:trPr>
          <w:trHeight w:val="255"/>
        </w:trPr>
        <w:tc>
          <w:tcPr>
            <w:cnfStyle w:val="001000000000" w:firstRow="0" w:lastRow="0" w:firstColumn="1" w:lastColumn="0" w:oddVBand="0" w:evenVBand="0" w:oddHBand="0" w:evenHBand="0" w:firstRowFirstColumn="0" w:firstRowLastColumn="0" w:lastRowFirstColumn="0" w:lastRowLastColumn="0"/>
            <w:tcW w:w="4928" w:type="dxa"/>
            <w:gridSpan w:val="3"/>
          </w:tcPr>
          <w:p w:rsidR="00A044C8" w:rsidRPr="00B46054" w:rsidRDefault="00A044C8" w:rsidP="00A044C8">
            <w:pPr>
              <w:spacing w:line="240" w:lineRule="auto"/>
              <w:ind w:firstLine="0"/>
              <w:rPr>
                <w:color w:val="auto"/>
                <w:sz w:val="20"/>
                <w:szCs w:val="20"/>
              </w:rPr>
            </w:pPr>
            <w:r w:rsidRPr="00B46054">
              <w:rPr>
                <w:color w:val="auto"/>
                <w:sz w:val="20"/>
                <w:szCs w:val="20"/>
              </w:rPr>
              <w:t xml:space="preserve">Uso actual: </w:t>
            </w:r>
            <w:r w:rsidRPr="00ED5C31">
              <w:rPr>
                <w:b w:val="0"/>
                <w:color w:val="auto"/>
                <w:sz w:val="20"/>
                <w:szCs w:val="20"/>
              </w:rPr>
              <w:t>Casa del Pueblo, local del partido político APRA.</w:t>
            </w:r>
          </w:p>
        </w:tc>
        <w:tc>
          <w:tcPr>
            <w:tcW w:w="4334" w:type="dxa"/>
            <w:vMerge/>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p>
        </w:tc>
      </w:tr>
      <w:tr w:rsidR="00A044C8" w:rsidRPr="00B46054" w:rsidTr="00A044C8">
        <w:trPr>
          <w:trHeight w:val="737"/>
        </w:trPr>
        <w:tc>
          <w:tcPr>
            <w:cnfStyle w:val="001000000000" w:firstRow="0" w:lastRow="0" w:firstColumn="1" w:lastColumn="0" w:oddVBand="0" w:evenVBand="0" w:oddHBand="0" w:evenHBand="0" w:firstRowFirstColumn="0" w:firstRowLastColumn="0" w:lastRowFirstColumn="0" w:lastRowLastColumn="0"/>
            <w:tcW w:w="1809" w:type="dxa"/>
          </w:tcPr>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arquitectónica</w:t>
            </w:r>
          </w:p>
          <w:p w:rsidR="00A044C8" w:rsidRPr="00B46054" w:rsidRDefault="00A044C8" w:rsidP="00A044C8">
            <w:pPr>
              <w:spacing w:line="240" w:lineRule="auto"/>
              <w:ind w:firstLine="0"/>
              <w:rPr>
                <w:color w:val="auto"/>
                <w:sz w:val="20"/>
                <w:szCs w:val="20"/>
              </w:rPr>
            </w:pPr>
            <w:r w:rsidRPr="00B46054">
              <w:rPr>
                <w:color w:val="auto"/>
                <w:sz w:val="18"/>
                <w:szCs w:val="18"/>
              </w:rPr>
              <w:t>del monumento</w:t>
            </w:r>
          </w:p>
        </w:tc>
        <w:tc>
          <w:tcPr>
            <w:tcW w:w="7453" w:type="dxa"/>
            <w:gridSpan w:val="3"/>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20"/>
                <w:szCs w:val="20"/>
              </w:rPr>
              <w:t>*No existen estudios de conservación,  por el Ministerio de Cultura,  ni la Municipalidad de Cajamarca.</w:t>
            </w:r>
          </w:p>
        </w:tc>
      </w:tr>
      <w:tr w:rsidR="00A044C8" w:rsidRPr="00B46054" w:rsidTr="00A044C8">
        <w:trPr>
          <w:trHeight w:val="782"/>
        </w:trPr>
        <w:tc>
          <w:tcPr>
            <w:cnfStyle w:val="001000000000" w:firstRow="0" w:lastRow="0" w:firstColumn="1" w:lastColumn="0" w:oddVBand="0" w:evenVBand="0" w:oddHBand="0" w:evenHBand="0" w:firstRowFirstColumn="0" w:firstRowLastColumn="0" w:lastRowFirstColumn="0" w:lastRowLastColumn="0"/>
            <w:tcW w:w="1809" w:type="dxa"/>
          </w:tcPr>
          <w:p w:rsidR="00A044C8" w:rsidRPr="00B46054" w:rsidRDefault="00A044C8" w:rsidP="00A044C8">
            <w:pPr>
              <w:spacing w:line="240" w:lineRule="auto"/>
              <w:ind w:firstLine="0"/>
              <w:rPr>
                <w:color w:val="auto"/>
                <w:sz w:val="18"/>
                <w:szCs w:val="18"/>
              </w:rPr>
            </w:pPr>
          </w:p>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y Protección legal</w:t>
            </w:r>
          </w:p>
        </w:tc>
        <w:tc>
          <w:tcPr>
            <w:tcW w:w="7453" w:type="dxa"/>
            <w:gridSpan w:val="3"/>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 Ley del Patrimonio Cultural de la Nación  N° 28296</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rPr>
            </w:pPr>
            <w:r w:rsidRPr="00B46054">
              <w:rPr>
                <w:color w:val="auto"/>
                <w:sz w:val="18"/>
                <w:szCs w:val="20"/>
              </w:rPr>
              <w:t>* Reglamento Para la Zona Monumental de Cajamarca de 1994.</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rPr>
            </w:pPr>
            <w:r w:rsidRPr="00B46054">
              <w:rPr>
                <w:color w:val="auto"/>
              </w:rPr>
              <w:t>*</w:t>
            </w:r>
            <w:r w:rsidRPr="00B46054">
              <w:rPr>
                <w:color w:val="auto"/>
                <w:sz w:val="18"/>
              </w:rPr>
              <w:t>Reglamento de sanciones administrativas por infracciones en contra del Patrimonio Cultural</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rPr>
            </w:pPr>
            <w:r w:rsidRPr="00B46054">
              <w:rPr>
                <w:color w:val="auto"/>
                <w:sz w:val="18"/>
              </w:rPr>
              <w:t xml:space="preserve">  De la nación. R.D. N°5-2016- DGS-DGDP-VMPCIC/MC</w:t>
            </w:r>
          </w:p>
        </w:tc>
      </w:tr>
      <w:tr w:rsidR="00A044C8" w:rsidRPr="00B46054" w:rsidTr="00A044C8">
        <w:trPr>
          <w:trHeight w:val="875"/>
        </w:trPr>
        <w:tc>
          <w:tcPr>
            <w:cnfStyle w:val="001000000000" w:firstRow="0" w:lastRow="0" w:firstColumn="1" w:lastColumn="0" w:oddVBand="0" w:evenVBand="0" w:oddHBand="0" w:evenHBand="0" w:firstRowFirstColumn="0" w:firstRowLastColumn="0" w:lastRowFirstColumn="0" w:lastRowLastColumn="0"/>
            <w:tcW w:w="1809" w:type="dxa"/>
          </w:tcPr>
          <w:p w:rsidR="00A044C8" w:rsidRPr="00F3219A" w:rsidRDefault="00A044C8" w:rsidP="00A044C8">
            <w:pPr>
              <w:spacing w:line="240" w:lineRule="auto"/>
              <w:ind w:firstLine="0"/>
              <w:rPr>
                <w:color w:val="auto"/>
                <w:sz w:val="18"/>
                <w:szCs w:val="20"/>
              </w:rPr>
            </w:pPr>
            <w:r w:rsidRPr="00F3219A">
              <w:rPr>
                <w:color w:val="auto"/>
                <w:sz w:val="18"/>
                <w:szCs w:val="20"/>
              </w:rPr>
              <w:t>Recursos económicos</w:t>
            </w:r>
          </w:p>
          <w:p w:rsidR="00A044C8" w:rsidRPr="00B46054" w:rsidRDefault="00A044C8" w:rsidP="00A044C8">
            <w:pPr>
              <w:spacing w:line="240" w:lineRule="auto"/>
              <w:ind w:firstLine="0"/>
              <w:rPr>
                <w:color w:val="auto"/>
                <w:sz w:val="20"/>
                <w:szCs w:val="20"/>
              </w:rPr>
            </w:pPr>
            <w:r w:rsidRPr="00F3219A">
              <w:rPr>
                <w:color w:val="auto"/>
                <w:sz w:val="18"/>
                <w:szCs w:val="20"/>
              </w:rPr>
              <w:t>asignados para conservación de monumentos</w:t>
            </w:r>
          </w:p>
        </w:tc>
        <w:tc>
          <w:tcPr>
            <w:tcW w:w="7453" w:type="dxa"/>
            <w:gridSpan w:val="3"/>
          </w:tcPr>
          <w:p w:rsidR="00A044C8"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18"/>
                <w:szCs w:val="18"/>
              </w:rPr>
              <w:t>Los recursos económicos asignados, son del sector privado (propietarios, empresas e instituciones) ; la Municipalidad y el Gobierno Regional pueden monitorear su preservación y conciliar con los propietarios para obtener beneficios mutuos, como por ejemplo con el tema predial.</w:t>
            </w:r>
          </w:p>
        </w:tc>
      </w:tr>
      <w:tr w:rsidR="00A044C8" w:rsidRPr="00B46054" w:rsidTr="00A044C8">
        <w:trPr>
          <w:trHeight w:val="581"/>
        </w:trPr>
        <w:tc>
          <w:tcPr>
            <w:cnfStyle w:val="001000000000" w:firstRow="0" w:lastRow="0" w:firstColumn="1" w:lastColumn="0" w:oddVBand="0" w:evenVBand="0" w:oddHBand="0" w:evenHBand="0" w:firstRowFirstColumn="0" w:firstRowLastColumn="0" w:lastRowFirstColumn="0" w:lastRowLastColumn="0"/>
            <w:tcW w:w="1809" w:type="dxa"/>
          </w:tcPr>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vinculada al</w:t>
            </w:r>
          </w:p>
          <w:p w:rsidR="00A044C8" w:rsidRPr="00B46054" w:rsidRDefault="00A044C8" w:rsidP="00A044C8">
            <w:pPr>
              <w:spacing w:line="240" w:lineRule="auto"/>
              <w:ind w:firstLine="0"/>
              <w:rPr>
                <w:color w:val="auto"/>
                <w:sz w:val="20"/>
                <w:szCs w:val="20"/>
              </w:rPr>
            </w:pPr>
            <w:r w:rsidRPr="00B46054">
              <w:rPr>
                <w:color w:val="auto"/>
                <w:sz w:val="18"/>
                <w:szCs w:val="18"/>
              </w:rPr>
              <w:t>turismo</w:t>
            </w:r>
          </w:p>
        </w:tc>
        <w:tc>
          <w:tcPr>
            <w:tcW w:w="7453" w:type="dxa"/>
            <w:gridSpan w:val="3"/>
          </w:tcPr>
          <w:p w:rsidR="00A044C8" w:rsidRPr="00F3219A"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20"/>
                <w:szCs w:val="20"/>
              </w:rPr>
              <w:t xml:space="preserve">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F3219A">
              <w:rPr>
                <w:color w:val="auto"/>
                <w:sz w:val="18"/>
                <w:szCs w:val="20"/>
              </w:rPr>
              <w:t>*No presenta Jerarquización, ni Catalogación turística.</w:t>
            </w:r>
          </w:p>
        </w:tc>
      </w:tr>
      <w:tr w:rsidR="00A044C8" w:rsidRPr="00B46054" w:rsidTr="00A044C8">
        <w:trPr>
          <w:trHeight w:val="581"/>
        </w:trPr>
        <w:tc>
          <w:tcPr>
            <w:cnfStyle w:val="001000000000" w:firstRow="0" w:lastRow="0" w:firstColumn="1" w:lastColumn="0" w:oddVBand="0" w:evenVBand="0" w:oddHBand="0" w:evenHBand="0" w:firstRowFirstColumn="0" w:firstRowLastColumn="0" w:lastRowFirstColumn="0" w:lastRowLastColumn="0"/>
            <w:tcW w:w="1809" w:type="dxa"/>
          </w:tcPr>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vinculada al</w:t>
            </w:r>
          </w:p>
          <w:p w:rsidR="00A044C8" w:rsidRPr="00B46054" w:rsidRDefault="00A044C8" w:rsidP="00A044C8">
            <w:pPr>
              <w:spacing w:line="240" w:lineRule="auto"/>
              <w:ind w:firstLine="0"/>
              <w:rPr>
                <w:color w:val="auto"/>
                <w:sz w:val="18"/>
                <w:szCs w:val="18"/>
              </w:rPr>
            </w:pPr>
            <w:r w:rsidRPr="00B46054">
              <w:rPr>
                <w:color w:val="auto"/>
                <w:sz w:val="18"/>
                <w:szCs w:val="18"/>
              </w:rPr>
              <w:t>aspecto social</w:t>
            </w:r>
          </w:p>
        </w:tc>
        <w:tc>
          <w:tcPr>
            <w:tcW w:w="7453" w:type="dxa"/>
            <w:gridSpan w:val="3"/>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 Presencia de actos incívicos y residuos orgánicos en la fachada principal de la casona.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  Pintura en las paredes y puerta, grafitis, residuos orgánicos  (orina)</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tc>
      </w:tr>
      <w:tr w:rsidR="00A044C8" w:rsidRPr="00B46054" w:rsidTr="00A044C8">
        <w:trPr>
          <w:trHeight w:val="548"/>
        </w:trPr>
        <w:tc>
          <w:tcPr>
            <w:cnfStyle w:val="001000000000" w:firstRow="0" w:lastRow="0" w:firstColumn="1" w:lastColumn="0" w:oddVBand="0" w:evenVBand="0" w:oddHBand="0" w:evenHBand="0" w:firstRowFirstColumn="0" w:firstRowLastColumn="0" w:lastRowFirstColumn="0" w:lastRowLastColumn="0"/>
            <w:tcW w:w="1809" w:type="dxa"/>
          </w:tcPr>
          <w:p w:rsidR="00A044C8" w:rsidRPr="00B46054" w:rsidRDefault="00A044C8" w:rsidP="00A044C8">
            <w:pPr>
              <w:spacing w:line="240" w:lineRule="auto"/>
              <w:ind w:firstLine="0"/>
              <w:rPr>
                <w:color w:val="auto"/>
                <w:sz w:val="18"/>
                <w:szCs w:val="18"/>
              </w:rPr>
            </w:pPr>
            <w:r w:rsidRPr="00B46054">
              <w:rPr>
                <w:color w:val="auto"/>
                <w:sz w:val="18"/>
                <w:szCs w:val="18"/>
              </w:rPr>
              <w:t>Conservación material del monumento</w:t>
            </w:r>
          </w:p>
        </w:tc>
        <w:tc>
          <w:tcPr>
            <w:tcW w:w="7453" w:type="dxa"/>
            <w:gridSpan w:val="3"/>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*Bueno (  )  Malo(  )  Regular ( x ) - Según  inventario del Ministerio de Cultura- ex I.N.C. (1983)</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20"/>
              </w:rPr>
              <w:t xml:space="preserve">*Bueno (  )  Malo (x)  Regular (  )- Según el plan de gestión del centro histórico de la M.P.C. (2013), en base a estudios de tipología a nivel de </w:t>
            </w:r>
            <w:r w:rsidRPr="00B46054">
              <w:rPr>
                <w:color w:val="auto"/>
                <w:sz w:val="18"/>
                <w:szCs w:val="18"/>
              </w:rPr>
              <w:t>fachada.</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*Bueno ( )  Malo (x)  Regular (  ) - Según Scaletti (2012), en base a su estructura funcional, ha sufrido modificaciones interiormente, portada severamente alterada.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tc>
      </w:tr>
      <w:tr w:rsidR="00A044C8" w:rsidRPr="00B46054" w:rsidTr="00A044C8">
        <w:trPr>
          <w:trHeight w:val="205"/>
        </w:trPr>
        <w:tc>
          <w:tcPr>
            <w:cnfStyle w:val="001000000000" w:firstRow="0" w:lastRow="0" w:firstColumn="1" w:lastColumn="0" w:oddVBand="0" w:evenVBand="0" w:oddHBand="0" w:evenHBand="0" w:firstRowFirstColumn="0" w:firstRowLastColumn="0" w:lastRowFirstColumn="0" w:lastRowLastColumn="0"/>
            <w:tcW w:w="9262" w:type="dxa"/>
            <w:gridSpan w:val="4"/>
          </w:tcPr>
          <w:p w:rsidR="00A044C8" w:rsidRPr="00B46054" w:rsidRDefault="00A044C8" w:rsidP="00A044C8">
            <w:pPr>
              <w:spacing w:line="240" w:lineRule="auto"/>
              <w:ind w:firstLine="0"/>
              <w:rPr>
                <w:color w:val="auto"/>
                <w:sz w:val="18"/>
                <w:szCs w:val="20"/>
              </w:rPr>
            </w:pPr>
            <w:r w:rsidRPr="00B46054">
              <w:rPr>
                <w:color w:val="auto"/>
                <w:sz w:val="18"/>
                <w:szCs w:val="20"/>
              </w:rPr>
              <w:t>Determinación del</w:t>
            </w:r>
            <w:r>
              <w:rPr>
                <w:color w:val="auto"/>
                <w:sz w:val="18"/>
                <w:szCs w:val="20"/>
              </w:rPr>
              <w:t xml:space="preserve"> estado de conservación: </w:t>
            </w:r>
            <w:r w:rsidRPr="00F3219A">
              <w:rPr>
                <w:b w:val="0"/>
                <w:color w:val="auto"/>
                <w:sz w:val="18"/>
                <w:szCs w:val="20"/>
              </w:rPr>
              <w:t>Malo, según los últimos  registros  del estado de conservación realizados.</w:t>
            </w:r>
          </w:p>
        </w:tc>
      </w:tr>
    </w:tbl>
    <w:p w:rsidR="00A044C8" w:rsidRPr="00B46054" w:rsidRDefault="00A044C8" w:rsidP="00A044C8">
      <w:pPr>
        <w:spacing w:line="240" w:lineRule="auto"/>
        <w:ind w:firstLine="0"/>
      </w:pPr>
    </w:p>
    <w:tbl>
      <w:tblPr>
        <w:tblStyle w:val="Sombreadoclaro"/>
        <w:tblpPr w:leftFromText="141" w:rightFromText="141" w:vertAnchor="text" w:tblpY="1"/>
        <w:tblW w:w="9889" w:type="dxa"/>
        <w:tblBorders>
          <w:insideH w:val="single" w:sz="4" w:space="0" w:color="auto"/>
        </w:tblBorders>
        <w:tblLayout w:type="fixed"/>
        <w:tblLook w:val="06A0" w:firstRow="1" w:lastRow="0" w:firstColumn="1" w:lastColumn="0" w:noHBand="1" w:noVBand="1"/>
      </w:tblPr>
      <w:tblGrid>
        <w:gridCol w:w="1809"/>
        <w:gridCol w:w="2804"/>
        <w:gridCol w:w="7"/>
        <w:gridCol w:w="5269"/>
      </w:tblGrid>
      <w:tr w:rsidR="00A044C8" w:rsidRPr="00B46054" w:rsidTr="00A044C8">
        <w:trPr>
          <w:cnfStyle w:val="100000000000" w:firstRow="1" w:lastRow="0" w:firstColumn="0" w:lastColumn="0" w:oddVBand="0" w:evenVBand="0" w:oddHBand="0"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9889" w:type="dxa"/>
            <w:gridSpan w:val="4"/>
          </w:tcPr>
          <w:p w:rsidR="00A044C8" w:rsidRPr="00B46054" w:rsidRDefault="00D36358" w:rsidP="00A044C8">
            <w:pPr>
              <w:pStyle w:val="titulodetabla"/>
              <w:spacing w:after="0"/>
              <w:rPr>
                <w:sz w:val="20"/>
              </w:rPr>
            </w:pPr>
            <w:r>
              <w:rPr>
                <w:i w:val="0"/>
              </w:rPr>
              <w:t>Tabla 3</w:t>
            </w:r>
            <w:r w:rsidR="007051E7">
              <w:rPr>
                <w:i w:val="0"/>
              </w:rPr>
              <w:t>4</w:t>
            </w:r>
            <w:r w:rsidR="00A044C8">
              <w:t xml:space="preserve">                                                          </w:t>
            </w:r>
            <w:r w:rsidR="00A044C8" w:rsidRPr="00B46054">
              <w:t>Casa Pastor</w:t>
            </w:r>
          </w:p>
        </w:tc>
      </w:tr>
      <w:tr w:rsidR="00A044C8" w:rsidRPr="00B46054" w:rsidTr="00A044C8">
        <w:trPr>
          <w:trHeight w:val="2262"/>
        </w:trPr>
        <w:tc>
          <w:tcPr>
            <w:cnfStyle w:val="001000000000" w:firstRow="0" w:lastRow="0" w:firstColumn="1" w:lastColumn="0" w:oddVBand="0" w:evenVBand="0" w:oddHBand="0" w:evenHBand="0" w:firstRowFirstColumn="0" w:firstRowLastColumn="0" w:lastRowFirstColumn="0" w:lastRowLastColumn="0"/>
            <w:tcW w:w="9889" w:type="dxa"/>
            <w:gridSpan w:val="4"/>
          </w:tcPr>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noProof/>
                <w:color w:val="auto"/>
                <w:lang w:eastAsia="es-PE"/>
              </w:rPr>
            </w:pPr>
            <w:r w:rsidRPr="00B46054">
              <w:rPr>
                <w:noProof/>
                <w:lang w:eastAsia="es-PE"/>
              </w:rPr>
              <w:drawing>
                <wp:anchor distT="0" distB="0" distL="114300" distR="114300" simplePos="0" relativeHeight="251661312" behindDoc="0" locked="0" layoutInCell="1" allowOverlap="1" wp14:anchorId="16CD3B8C" wp14:editId="5A722294">
                  <wp:simplePos x="0" y="0"/>
                  <wp:positionH relativeFrom="column">
                    <wp:posOffset>889635</wp:posOffset>
                  </wp:positionH>
                  <wp:positionV relativeFrom="paragraph">
                    <wp:posOffset>-1138555</wp:posOffset>
                  </wp:positionV>
                  <wp:extent cx="4373880" cy="1405255"/>
                  <wp:effectExtent l="0" t="0" r="7620" b="4445"/>
                  <wp:wrapSquare wrapText="bothSides"/>
                  <wp:docPr id="489" name="Imagen 489" descr="C:\Users\dani\Desktop\20170313_121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i\Desktop\20170313_121751.jpg"/>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4373880" cy="140525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A044C8" w:rsidRPr="00B46054" w:rsidTr="00A044C8">
        <w:trPr>
          <w:trHeight w:val="2098"/>
        </w:trPr>
        <w:tc>
          <w:tcPr>
            <w:cnfStyle w:val="001000000000" w:firstRow="0" w:lastRow="0" w:firstColumn="1" w:lastColumn="0" w:oddVBand="0" w:evenVBand="0" w:oddHBand="0" w:evenHBand="0" w:firstRowFirstColumn="0" w:firstRowLastColumn="0" w:lastRowFirstColumn="0" w:lastRowLastColumn="0"/>
            <w:tcW w:w="4620" w:type="dxa"/>
            <w:gridSpan w:val="3"/>
          </w:tcPr>
          <w:p w:rsidR="00A044C8" w:rsidRPr="00B46054" w:rsidRDefault="00A044C8" w:rsidP="00A044C8">
            <w:pPr>
              <w:spacing w:line="240" w:lineRule="auto"/>
              <w:ind w:firstLine="0"/>
              <w:rPr>
                <w:color w:val="auto"/>
                <w:sz w:val="20"/>
                <w:szCs w:val="20"/>
              </w:rPr>
            </w:pPr>
            <w:r w:rsidRPr="00C42620">
              <w:rPr>
                <w:noProof/>
                <w:sz w:val="22"/>
                <w:lang w:eastAsia="es-PE"/>
              </w:rPr>
              <w:drawing>
                <wp:anchor distT="0" distB="0" distL="114300" distR="114300" simplePos="0" relativeHeight="251754496" behindDoc="0" locked="0" layoutInCell="1" allowOverlap="1" wp14:anchorId="67A574DC" wp14:editId="518107BE">
                  <wp:simplePos x="0" y="0"/>
                  <wp:positionH relativeFrom="column">
                    <wp:posOffset>-66675</wp:posOffset>
                  </wp:positionH>
                  <wp:positionV relativeFrom="paragraph">
                    <wp:posOffset>-4445</wp:posOffset>
                  </wp:positionV>
                  <wp:extent cx="2981325" cy="1238250"/>
                  <wp:effectExtent l="0" t="0" r="9525" b="0"/>
                  <wp:wrapSquare wrapText="bothSides"/>
                  <wp:docPr id="490" name="Imagen 490" descr="C:\Users\dani\Desktop\20170313_121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Desktop\20170313_121835.jpg"/>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2981325" cy="1238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2620">
              <w:rPr>
                <w:color w:val="auto"/>
                <w:sz w:val="18"/>
                <w:szCs w:val="20"/>
              </w:rPr>
              <w:t>Fachada casona Pastor- 2015</w:t>
            </w:r>
          </w:p>
        </w:tc>
        <w:tc>
          <w:tcPr>
            <w:tcW w:w="5269" w:type="dxa"/>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noProof/>
                <w:lang w:eastAsia="es-PE"/>
              </w:rPr>
              <w:drawing>
                <wp:anchor distT="0" distB="0" distL="114300" distR="114300" simplePos="0" relativeHeight="251667456" behindDoc="0" locked="0" layoutInCell="1" allowOverlap="1" wp14:anchorId="5E12EC79" wp14:editId="1706BFBE">
                  <wp:simplePos x="0" y="0"/>
                  <wp:positionH relativeFrom="column">
                    <wp:posOffset>187960</wp:posOffset>
                  </wp:positionH>
                  <wp:positionV relativeFrom="paragraph">
                    <wp:posOffset>-2540</wp:posOffset>
                  </wp:positionV>
                  <wp:extent cx="1242060" cy="1229995"/>
                  <wp:effectExtent l="6032" t="0" r="2223" b="2222"/>
                  <wp:wrapSquare wrapText="bothSides"/>
                  <wp:docPr id="491" name="Imagen 491" descr="C:\Users\dani\Desktop\20170313_121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Desktop\20170313_121808.jpg"/>
                          <pic:cNvPicPr>
                            <a:picLocks noChangeAspect="1" noChangeArrowheads="1"/>
                          </pic:cNvPicPr>
                        </pic:nvPicPr>
                        <pic:blipFill rotWithShape="1">
                          <a:blip r:embed="rId367" cstate="print">
                            <a:extLst>
                              <a:ext uri="{28A0092B-C50C-407E-A947-70E740481C1C}">
                                <a14:useLocalDpi xmlns:a14="http://schemas.microsoft.com/office/drawing/2010/main" val="0"/>
                              </a:ext>
                            </a:extLst>
                          </a:blip>
                          <a:srcRect r="13592"/>
                          <a:stretch/>
                        </pic:blipFill>
                        <pic:spPr bwMode="auto">
                          <a:xfrm rot="5400000">
                            <a:off x="0" y="0"/>
                            <a:ext cx="1242060" cy="12299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46054">
              <w:rPr>
                <w:noProof/>
                <w:lang w:eastAsia="es-PE"/>
              </w:rPr>
              <w:drawing>
                <wp:anchor distT="0" distB="0" distL="114300" distR="114300" simplePos="0" relativeHeight="251664384" behindDoc="0" locked="0" layoutInCell="1" allowOverlap="1" wp14:anchorId="78F69112" wp14:editId="26285075">
                  <wp:simplePos x="0" y="0"/>
                  <wp:positionH relativeFrom="column">
                    <wp:posOffset>1657350</wp:posOffset>
                  </wp:positionH>
                  <wp:positionV relativeFrom="paragraph">
                    <wp:posOffset>71755</wp:posOffset>
                  </wp:positionV>
                  <wp:extent cx="1495425" cy="1160145"/>
                  <wp:effectExtent l="0" t="0" r="9525" b="1905"/>
                  <wp:wrapSquare wrapText="bothSides"/>
                  <wp:docPr id="492" name="Imagen 492" descr="C:\Users\dani\Desktop\20170313_121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Desktop\20170313_121827.jpg"/>
                          <pic:cNvPicPr>
                            <a:picLocks noChangeAspect="1" noChangeArrowheads="1"/>
                          </pic:cNvPicPr>
                        </pic:nvPicPr>
                        <pic:blipFill rotWithShape="1">
                          <a:blip r:embed="rId368" cstate="print">
                            <a:extLst>
                              <a:ext uri="{28A0092B-C50C-407E-A947-70E740481C1C}">
                                <a14:useLocalDpi xmlns:a14="http://schemas.microsoft.com/office/drawing/2010/main" val="0"/>
                              </a:ext>
                            </a:extLst>
                          </a:blip>
                          <a:srcRect t="10959" b="16438"/>
                          <a:stretch/>
                        </pic:blipFill>
                        <pic:spPr bwMode="auto">
                          <a:xfrm>
                            <a:off x="0" y="0"/>
                            <a:ext cx="1495425" cy="11601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A044C8" w:rsidRPr="00B46054" w:rsidTr="00A044C8">
        <w:trPr>
          <w:trHeight w:val="188"/>
        </w:trPr>
        <w:tc>
          <w:tcPr>
            <w:cnfStyle w:val="001000000000" w:firstRow="0" w:lastRow="0" w:firstColumn="1" w:lastColumn="0" w:oddVBand="0" w:evenVBand="0" w:oddHBand="0" w:evenHBand="0" w:firstRowFirstColumn="0" w:firstRowLastColumn="0" w:lastRowFirstColumn="0" w:lastRowLastColumn="0"/>
            <w:tcW w:w="4613" w:type="dxa"/>
            <w:gridSpan w:val="2"/>
          </w:tcPr>
          <w:p w:rsidR="00A044C8" w:rsidRPr="00B46054" w:rsidRDefault="00A044C8" w:rsidP="00A044C8">
            <w:pPr>
              <w:spacing w:line="240" w:lineRule="auto"/>
              <w:ind w:firstLine="0"/>
              <w:rPr>
                <w:color w:val="auto"/>
                <w:sz w:val="18"/>
                <w:szCs w:val="18"/>
              </w:rPr>
            </w:pPr>
            <w:r w:rsidRPr="00B46054">
              <w:rPr>
                <w:color w:val="auto"/>
                <w:sz w:val="18"/>
                <w:szCs w:val="18"/>
              </w:rPr>
              <w:t xml:space="preserve">Protección: </w:t>
            </w:r>
            <w:r w:rsidRPr="00ED5C31">
              <w:rPr>
                <w:b w:val="0"/>
                <w:color w:val="auto"/>
                <w:sz w:val="18"/>
                <w:szCs w:val="18"/>
              </w:rPr>
              <w:t>R.S. N° 2009-1997-ED.  Con fecha 28/12/1972</w:t>
            </w:r>
          </w:p>
        </w:tc>
        <w:tc>
          <w:tcPr>
            <w:tcW w:w="5276" w:type="dxa"/>
            <w:gridSpan w:val="2"/>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Construcción: finales del siglo XVIII</w:t>
            </w:r>
          </w:p>
        </w:tc>
      </w:tr>
      <w:tr w:rsidR="00A044C8" w:rsidRPr="00B46054" w:rsidTr="00A044C8">
        <w:trPr>
          <w:trHeight w:val="256"/>
        </w:trPr>
        <w:tc>
          <w:tcPr>
            <w:cnfStyle w:val="001000000000" w:firstRow="0" w:lastRow="0" w:firstColumn="1" w:lastColumn="0" w:oddVBand="0" w:evenVBand="0" w:oddHBand="0" w:evenHBand="0" w:firstRowFirstColumn="0" w:firstRowLastColumn="0" w:lastRowFirstColumn="0" w:lastRowLastColumn="0"/>
            <w:tcW w:w="4613" w:type="dxa"/>
            <w:gridSpan w:val="2"/>
          </w:tcPr>
          <w:p w:rsidR="00A044C8" w:rsidRPr="00B46054" w:rsidRDefault="00A044C8" w:rsidP="00A044C8">
            <w:pPr>
              <w:spacing w:line="240" w:lineRule="auto"/>
              <w:ind w:firstLine="0"/>
              <w:rPr>
                <w:color w:val="auto"/>
                <w:sz w:val="18"/>
                <w:szCs w:val="18"/>
              </w:rPr>
            </w:pPr>
            <w:r w:rsidRPr="00B46054">
              <w:rPr>
                <w:color w:val="auto"/>
                <w:sz w:val="18"/>
                <w:szCs w:val="18"/>
              </w:rPr>
              <w:t xml:space="preserve">Ubicación: </w:t>
            </w:r>
            <w:r w:rsidRPr="00ED5C31">
              <w:rPr>
                <w:b w:val="0"/>
                <w:color w:val="auto"/>
                <w:sz w:val="18"/>
                <w:szCs w:val="18"/>
              </w:rPr>
              <w:t>Jr. Junín 1352-1389</w:t>
            </w:r>
          </w:p>
        </w:tc>
        <w:tc>
          <w:tcPr>
            <w:tcW w:w="5276" w:type="dxa"/>
            <w:gridSpan w:val="2"/>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Material: Predominante adobe y madera, portada de piedra</w:t>
            </w:r>
          </w:p>
        </w:tc>
      </w:tr>
      <w:tr w:rsidR="00A044C8" w:rsidRPr="00B46054" w:rsidTr="00A044C8">
        <w:trPr>
          <w:trHeight w:val="280"/>
        </w:trPr>
        <w:tc>
          <w:tcPr>
            <w:cnfStyle w:val="001000000000" w:firstRow="0" w:lastRow="0" w:firstColumn="1" w:lastColumn="0" w:oddVBand="0" w:evenVBand="0" w:oddHBand="0" w:evenHBand="0" w:firstRowFirstColumn="0" w:firstRowLastColumn="0" w:lastRowFirstColumn="0" w:lastRowLastColumn="0"/>
            <w:tcW w:w="4613" w:type="dxa"/>
            <w:gridSpan w:val="2"/>
          </w:tcPr>
          <w:p w:rsidR="00A044C8" w:rsidRPr="00B46054" w:rsidRDefault="00A044C8" w:rsidP="00A044C8">
            <w:pPr>
              <w:spacing w:line="240" w:lineRule="auto"/>
              <w:ind w:firstLine="0"/>
              <w:rPr>
                <w:color w:val="auto"/>
                <w:sz w:val="18"/>
                <w:szCs w:val="18"/>
              </w:rPr>
            </w:pPr>
            <w:r w:rsidRPr="00B46054">
              <w:rPr>
                <w:color w:val="auto"/>
                <w:sz w:val="18"/>
                <w:szCs w:val="18"/>
              </w:rPr>
              <w:t xml:space="preserve">Tipo de portada: </w:t>
            </w:r>
            <w:r w:rsidRPr="00ED5C31">
              <w:rPr>
                <w:b w:val="0"/>
                <w:color w:val="auto"/>
                <w:sz w:val="18"/>
                <w:szCs w:val="18"/>
              </w:rPr>
              <w:t>A2 según Scaletti (2012)</w:t>
            </w:r>
          </w:p>
        </w:tc>
        <w:tc>
          <w:tcPr>
            <w:tcW w:w="5276" w:type="dxa"/>
            <w:gridSpan w:val="2"/>
            <w:vMerge w:val="restart"/>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Importancia histórica: Su propietario más antiguo es el sr. José Dolores Pastor, posteriormente es vendida a Félix Pastor, propietario hasta 1983, por lo que lleva el nombre de casa Pastor, según Cajamarca  Arquitectura religiosa y civil (1983).  </w:t>
            </w:r>
          </w:p>
        </w:tc>
      </w:tr>
      <w:tr w:rsidR="00A044C8" w:rsidRPr="00B46054" w:rsidTr="00A044C8">
        <w:trPr>
          <w:trHeight w:val="255"/>
        </w:trPr>
        <w:tc>
          <w:tcPr>
            <w:cnfStyle w:val="001000000000" w:firstRow="0" w:lastRow="0" w:firstColumn="1" w:lastColumn="0" w:oddVBand="0" w:evenVBand="0" w:oddHBand="0" w:evenHBand="0" w:firstRowFirstColumn="0" w:firstRowLastColumn="0" w:lastRowFirstColumn="0" w:lastRowLastColumn="0"/>
            <w:tcW w:w="4613" w:type="dxa"/>
            <w:gridSpan w:val="2"/>
          </w:tcPr>
          <w:p w:rsidR="00A044C8" w:rsidRPr="00B46054" w:rsidRDefault="00A044C8" w:rsidP="00A044C8">
            <w:pPr>
              <w:spacing w:line="240" w:lineRule="auto"/>
              <w:ind w:firstLine="0"/>
              <w:rPr>
                <w:color w:val="auto"/>
                <w:sz w:val="18"/>
                <w:szCs w:val="18"/>
              </w:rPr>
            </w:pPr>
            <w:r w:rsidRPr="00B46054">
              <w:rPr>
                <w:color w:val="auto"/>
                <w:sz w:val="18"/>
                <w:szCs w:val="18"/>
              </w:rPr>
              <w:t xml:space="preserve">Uso actual: </w:t>
            </w:r>
            <w:r w:rsidRPr="00ED5C31">
              <w:rPr>
                <w:b w:val="0"/>
                <w:color w:val="auto"/>
                <w:sz w:val="18"/>
                <w:szCs w:val="18"/>
              </w:rPr>
              <w:t xml:space="preserve">vivienda </w:t>
            </w:r>
          </w:p>
        </w:tc>
        <w:tc>
          <w:tcPr>
            <w:tcW w:w="5276" w:type="dxa"/>
            <w:gridSpan w:val="2"/>
            <w:vMerge/>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tc>
      </w:tr>
      <w:tr w:rsidR="00A044C8" w:rsidRPr="00B46054" w:rsidTr="00A044C8">
        <w:trPr>
          <w:trHeight w:val="737"/>
        </w:trPr>
        <w:tc>
          <w:tcPr>
            <w:cnfStyle w:val="001000000000" w:firstRow="0" w:lastRow="0" w:firstColumn="1" w:lastColumn="0" w:oddVBand="0" w:evenVBand="0" w:oddHBand="0" w:evenHBand="0" w:firstRowFirstColumn="0" w:firstRowLastColumn="0" w:lastRowFirstColumn="0" w:lastRowLastColumn="0"/>
            <w:tcW w:w="1809" w:type="dxa"/>
          </w:tcPr>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arquitectónica</w:t>
            </w:r>
          </w:p>
          <w:p w:rsidR="00A044C8" w:rsidRPr="00B46054" w:rsidRDefault="00A044C8" w:rsidP="00A044C8">
            <w:pPr>
              <w:spacing w:line="240" w:lineRule="auto"/>
              <w:ind w:firstLine="0"/>
              <w:rPr>
                <w:color w:val="auto"/>
                <w:sz w:val="20"/>
                <w:szCs w:val="20"/>
              </w:rPr>
            </w:pPr>
            <w:r w:rsidRPr="00B46054">
              <w:rPr>
                <w:color w:val="auto"/>
                <w:sz w:val="18"/>
                <w:szCs w:val="18"/>
              </w:rPr>
              <w:t>del monumento</w:t>
            </w:r>
          </w:p>
        </w:tc>
        <w:tc>
          <w:tcPr>
            <w:tcW w:w="8080" w:type="dxa"/>
            <w:gridSpan w:val="3"/>
          </w:tcPr>
          <w:p w:rsidR="00A044C8" w:rsidRPr="00F3219A"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F3219A">
              <w:rPr>
                <w:color w:val="auto"/>
                <w:sz w:val="18"/>
                <w:szCs w:val="20"/>
              </w:rPr>
              <w:t>*No existen estudios de conservación, por el Ministerio de Cultura,  ni la Municipalidad de Cajamarca.</w:t>
            </w:r>
          </w:p>
        </w:tc>
      </w:tr>
      <w:tr w:rsidR="00A044C8" w:rsidRPr="00B46054" w:rsidTr="00A044C8">
        <w:trPr>
          <w:trHeight w:val="782"/>
        </w:trPr>
        <w:tc>
          <w:tcPr>
            <w:cnfStyle w:val="001000000000" w:firstRow="0" w:lastRow="0" w:firstColumn="1" w:lastColumn="0" w:oddVBand="0" w:evenVBand="0" w:oddHBand="0" w:evenHBand="0" w:firstRowFirstColumn="0" w:firstRowLastColumn="0" w:lastRowFirstColumn="0" w:lastRowLastColumn="0"/>
            <w:tcW w:w="1809" w:type="dxa"/>
          </w:tcPr>
          <w:p w:rsidR="00A044C8" w:rsidRPr="00B46054" w:rsidRDefault="00A044C8" w:rsidP="00A044C8">
            <w:pPr>
              <w:spacing w:line="240" w:lineRule="auto"/>
              <w:ind w:firstLine="0"/>
              <w:rPr>
                <w:color w:val="auto"/>
                <w:sz w:val="18"/>
                <w:szCs w:val="18"/>
              </w:rPr>
            </w:pPr>
          </w:p>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y Protección legal</w:t>
            </w:r>
          </w:p>
        </w:tc>
        <w:tc>
          <w:tcPr>
            <w:tcW w:w="8080" w:type="dxa"/>
            <w:gridSpan w:val="3"/>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 R.S. No. 2900-1972-ED  Monumento histórico. (INC, 1983).</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 Ley del Patrimonio Cultural de la Nación  N° 28296</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rPr>
            </w:pPr>
            <w:r w:rsidRPr="00B46054">
              <w:rPr>
                <w:color w:val="auto"/>
                <w:sz w:val="18"/>
                <w:szCs w:val="20"/>
              </w:rPr>
              <w:t>* Reglamento Para la Zona Monumental de Cajamarca de 1994.</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rPr>
            </w:pPr>
            <w:r w:rsidRPr="00B46054">
              <w:rPr>
                <w:color w:val="auto"/>
              </w:rPr>
              <w:t>*</w:t>
            </w:r>
            <w:r w:rsidRPr="00B46054">
              <w:rPr>
                <w:color w:val="auto"/>
                <w:sz w:val="18"/>
              </w:rPr>
              <w:t>Reglamento de sanciones administrativas por infracciones en contra del Patrimonio Cultural</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rPr>
            </w:pPr>
            <w:r w:rsidRPr="00B46054">
              <w:rPr>
                <w:color w:val="auto"/>
                <w:sz w:val="18"/>
              </w:rPr>
              <w:t xml:space="preserve">  De la nación. R.D. N°5-2016- DGS-DGDP-VMPCIC/MC</w:t>
            </w:r>
          </w:p>
        </w:tc>
      </w:tr>
      <w:tr w:rsidR="00A044C8" w:rsidRPr="00B46054" w:rsidTr="00A044C8">
        <w:trPr>
          <w:trHeight w:val="774"/>
        </w:trPr>
        <w:tc>
          <w:tcPr>
            <w:cnfStyle w:val="001000000000" w:firstRow="0" w:lastRow="0" w:firstColumn="1" w:lastColumn="0" w:oddVBand="0" w:evenVBand="0" w:oddHBand="0" w:evenHBand="0" w:firstRowFirstColumn="0" w:firstRowLastColumn="0" w:lastRowFirstColumn="0" w:lastRowLastColumn="0"/>
            <w:tcW w:w="1809" w:type="dxa"/>
          </w:tcPr>
          <w:p w:rsidR="00A044C8" w:rsidRPr="00F3219A" w:rsidRDefault="00A044C8" w:rsidP="00A044C8">
            <w:pPr>
              <w:spacing w:line="240" w:lineRule="auto"/>
              <w:ind w:firstLine="0"/>
              <w:rPr>
                <w:color w:val="auto"/>
                <w:sz w:val="18"/>
                <w:szCs w:val="20"/>
              </w:rPr>
            </w:pPr>
            <w:r w:rsidRPr="00F3219A">
              <w:rPr>
                <w:color w:val="auto"/>
                <w:sz w:val="18"/>
                <w:szCs w:val="20"/>
              </w:rPr>
              <w:t>Recursos económicos</w:t>
            </w:r>
          </w:p>
          <w:p w:rsidR="00A044C8" w:rsidRPr="00B46054" w:rsidRDefault="00A044C8" w:rsidP="00A044C8">
            <w:pPr>
              <w:spacing w:line="240" w:lineRule="auto"/>
              <w:ind w:firstLine="0"/>
              <w:rPr>
                <w:color w:val="auto"/>
                <w:sz w:val="20"/>
                <w:szCs w:val="20"/>
              </w:rPr>
            </w:pPr>
            <w:r w:rsidRPr="00F3219A">
              <w:rPr>
                <w:color w:val="auto"/>
                <w:sz w:val="18"/>
                <w:szCs w:val="20"/>
              </w:rPr>
              <w:t>asignados para conservación de monumentos</w:t>
            </w:r>
          </w:p>
        </w:tc>
        <w:tc>
          <w:tcPr>
            <w:tcW w:w="8080" w:type="dxa"/>
            <w:gridSpan w:val="3"/>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w:t>
            </w:r>
            <w:r>
              <w:rPr>
                <w:color w:val="auto"/>
                <w:sz w:val="18"/>
                <w:szCs w:val="18"/>
              </w:rPr>
              <w:t xml:space="preserve"> Los recursos económicos asignados, son del sector privado (propietarios, empresas e instituciones) ; la Municipalidad y el Gobierno Regional pueden monitorear su preservación y conciliar con los propietarios para obtener beneficios mutuos, como por ejemplo con el tema predial.</w:t>
            </w:r>
          </w:p>
        </w:tc>
      </w:tr>
      <w:tr w:rsidR="00A044C8" w:rsidRPr="00B46054" w:rsidTr="00A044C8">
        <w:trPr>
          <w:trHeight w:val="581"/>
        </w:trPr>
        <w:tc>
          <w:tcPr>
            <w:cnfStyle w:val="001000000000" w:firstRow="0" w:lastRow="0" w:firstColumn="1" w:lastColumn="0" w:oddVBand="0" w:evenVBand="0" w:oddHBand="0" w:evenHBand="0" w:firstRowFirstColumn="0" w:firstRowLastColumn="0" w:lastRowFirstColumn="0" w:lastRowLastColumn="0"/>
            <w:tcW w:w="1809" w:type="dxa"/>
          </w:tcPr>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vinculada al</w:t>
            </w:r>
          </w:p>
          <w:p w:rsidR="00A044C8" w:rsidRPr="00B46054" w:rsidRDefault="00A044C8" w:rsidP="00A044C8">
            <w:pPr>
              <w:spacing w:line="240" w:lineRule="auto"/>
              <w:ind w:firstLine="0"/>
              <w:rPr>
                <w:color w:val="auto"/>
                <w:sz w:val="20"/>
                <w:szCs w:val="20"/>
              </w:rPr>
            </w:pPr>
            <w:r w:rsidRPr="00B46054">
              <w:rPr>
                <w:color w:val="auto"/>
                <w:sz w:val="18"/>
                <w:szCs w:val="18"/>
              </w:rPr>
              <w:t>turismo</w:t>
            </w:r>
          </w:p>
        </w:tc>
        <w:tc>
          <w:tcPr>
            <w:tcW w:w="8080" w:type="dxa"/>
            <w:gridSpan w:val="3"/>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20"/>
                <w:szCs w:val="20"/>
              </w:rPr>
              <w:t xml:space="preserve">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20"/>
                <w:szCs w:val="20"/>
              </w:rPr>
              <w:t>*</w:t>
            </w:r>
            <w:r w:rsidRPr="00F3219A">
              <w:rPr>
                <w:color w:val="auto"/>
                <w:sz w:val="18"/>
                <w:szCs w:val="20"/>
              </w:rPr>
              <w:t>No presenta Jerarquización, ni Catalogación turística.</w:t>
            </w:r>
          </w:p>
        </w:tc>
      </w:tr>
      <w:tr w:rsidR="00A044C8" w:rsidRPr="00B46054" w:rsidTr="00A044C8">
        <w:trPr>
          <w:trHeight w:val="581"/>
        </w:trPr>
        <w:tc>
          <w:tcPr>
            <w:cnfStyle w:val="001000000000" w:firstRow="0" w:lastRow="0" w:firstColumn="1" w:lastColumn="0" w:oddVBand="0" w:evenVBand="0" w:oddHBand="0" w:evenHBand="0" w:firstRowFirstColumn="0" w:firstRowLastColumn="0" w:lastRowFirstColumn="0" w:lastRowLastColumn="0"/>
            <w:tcW w:w="1809" w:type="dxa"/>
          </w:tcPr>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vinculada al</w:t>
            </w:r>
          </w:p>
          <w:p w:rsidR="00A044C8" w:rsidRPr="00B46054" w:rsidRDefault="00A044C8" w:rsidP="00A044C8">
            <w:pPr>
              <w:spacing w:line="240" w:lineRule="auto"/>
              <w:ind w:firstLine="0"/>
              <w:rPr>
                <w:color w:val="auto"/>
                <w:sz w:val="18"/>
                <w:szCs w:val="18"/>
              </w:rPr>
            </w:pPr>
            <w:r w:rsidRPr="00B46054">
              <w:rPr>
                <w:color w:val="auto"/>
                <w:sz w:val="18"/>
                <w:szCs w:val="18"/>
              </w:rPr>
              <w:t>aspecto social</w:t>
            </w:r>
          </w:p>
        </w:tc>
        <w:tc>
          <w:tcPr>
            <w:tcW w:w="8080" w:type="dxa"/>
            <w:gridSpan w:val="3"/>
          </w:tcPr>
          <w:p w:rsidR="00A044C8" w:rsidRPr="00B46054" w:rsidRDefault="00A044C8" w:rsidP="00A044C8">
            <w:pPr>
              <w:spacing w:line="240" w:lineRule="auto"/>
              <w:ind w:left="29" w:firstLine="0"/>
              <w:cnfStyle w:val="000000000000" w:firstRow="0" w:lastRow="0" w:firstColumn="0" w:lastColumn="0" w:oddVBand="0" w:evenVBand="0" w:oddHBand="0" w:evenHBand="0" w:firstRowFirstColumn="0" w:firstRowLastColumn="0" w:lastRowFirstColumn="0" w:lastRowLastColumn="0"/>
              <w:rPr>
                <w:color w:val="auto"/>
                <w:sz w:val="18"/>
                <w:szCs w:val="18"/>
              </w:rPr>
            </w:pPr>
          </w:p>
          <w:p w:rsidR="00A044C8" w:rsidRPr="00B46054" w:rsidRDefault="00A044C8" w:rsidP="00A044C8">
            <w:pPr>
              <w:spacing w:line="240" w:lineRule="auto"/>
              <w:ind w:left="29"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 Presencia de actos incívicos y residuos orgánicos en la fachada principal de la casona. </w:t>
            </w:r>
          </w:p>
          <w:p w:rsidR="00A044C8" w:rsidRPr="00B46054" w:rsidRDefault="00A044C8" w:rsidP="00A044C8">
            <w:pPr>
              <w:spacing w:line="240" w:lineRule="auto"/>
              <w:ind w:left="29"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  Pintura en las paredes y puerta, grafitis, residuos orgánicos  (orina)</w:t>
            </w:r>
          </w:p>
          <w:p w:rsidR="00A044C8" w:rsidRPr="00B46054" w:rsidRDefault="00A044C8" w:rsidP="00A044C8">
            <w:pPr>
              <w:spacing w:line="240" w:lineRule="auto"/>
              <w:ind w:left="29"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*Casona abandonada. </w:t>
            </w:r>
          </w:p>
        </w:tc>
      </w:tr>
      <w:tr w:rsidR="00A044C8" w:rsidRPr="00B46054" w:rsidTr="00A044C8">
        <w:trPr>
          <w:trHeight w:val="548"/>
        </w:trPr>
        <w:tc>
          <w:tcPr>
            <w:cnfStyle w:val="001000000000" w:firstRow="0" w:lastRow="0" w:firstColumn="1" w:lastColumn="0" w:oddVBand="0" w:evenVBand="0" w:oddHBand="0" w:evenHBand="0" w:firstRowFirstColumn="0" w:firstRowLastColumn="0" w:lastRowFirstColumn="0" w:lastRowLastColumn="0"/>
            <w:tcW w:w="1809" w:type="dxa"/>
          </w:tcPr>
          <w:p w:rsidR="00A044C8" w:rsidRPr="00B46054" w:rsidRDefault="00A044C8" w:rsidP="00A044C8">
            <w:pPr>
              <w:spacing w:line="240" w:lineRule="auto"/>
              <w:ind w:firstLine="0"/>
              <w:rPr>
                <w:color w:val="auto"/>
                <w:sz w:val="18"/>
                <w:szCs w:val="18"/>
              </w:rPr>
            </w:pPr>
            <w:r w:rsidRPr="00B46054">
              <w:rPr>
                <w:color w:val="auto"/>
                <w:sz w:val="18"/>
                <w:szCs w:val="18"/>
              </w:rPr>
              <w:t>Conservación material del monumento</w:t>
            </w:r>
          </w:p>
        </w:tc>
        <w:tc>
          <w:tcPr>
            <w:tcW w:w="8080" w:type="dxa"/>
            <w:gridSpan w:val="3"/>
          </w:tcPr>
          <w:p w:rsidR="00A044C8" w:rsidRPr="00B46054" w:rsidRDefault="00A044C8" w:rsidP="00A044C8">
            <w:pPr>
              <w:spacing w:line="240" w:lineRule="auto"/>
              <w:ind w:left="29"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*Bueno (  )  Malo(  )  Regular ( x ) - Según  inventario del Ministerio de Cultura- ex I.N.C. (1983)</w:t>
            </w:r>
          </w:p>
          <w:p w:rsidR="00A044C8" w:rsidRPr="00B46054" w:rsidRDefault="00A044C8" w:rsidP="00A044C8">
            <w:pPr>
              <w:spacing w:line="240" w:lineRule="auto"/>
              <w:ind w:left="29"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20"/>
              </w:rPr>
              <w:t xml:space="preserve">*Bueno (  )  Malo (x)  Regular (  )- Según el plan de gestión del centro histórico de la M.P.C. (2013), en base a estudios de tipología a nivel de </w:t>
            </w:r>
            <w:r w:rsidRPr="00B46054">
              <w:rPr>
                <w:color w:val="auto"/>
                <w:sz w:val="18"/>
                <w:szCs w:val="18"/>
              </w:rPr>
              <w:t>fachada.</w:t>
            </w:r>
          </w:p>
          <w:p w:rsidR="00A044C8" w:rsidRPr="00B46054" w:rsidRDefault="00A044C8" w:rsidP="00A044C8">
            <w:pPr>
              <w:spacing w:line="240" w:lineRule="auto"/>
              <w:ind w:left="29"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*Bueno ( )  Malo (x)  Regular (  ) - Según Scaletti (2012), en base a su estructura funcional, ha sufrido severas modificaciones y degradad interiormente. </w:t>
            </w:r>
          </w:p>
          <w:p w:rsidR="00A044C8" w:rsidRPr="00B46054" w:rsidRDefault="00A044C8" w:rsidP="00A044C8">
            <w:pPr>
              <w:spacing w:line="240" w:lineRule="auto"/>
              <w:ind w:left="29" w:firstLine="0"/>
              <w:cnfStyle w:val="000000000000" w:firstRow="0" w:lastRow="0" w:firstColumn="0" w:lastColumn="0" w:oddVBand="0" w:evenVBand="0" w:oddHBand="0" w:evenHBand="0" w:firstRowFirstColumn="0" w:firstRowLastColumn="0" w:lastRowFirstColumn="0" w:lastRowLastColumn="0"/>
              <w:rPr>
                <w:color w:val="auto"/>
                <w:sz w:val="18"/>
                <w:szCs w:val="18"/>
              </w:rPr>
            </w:pPr>
          </w:p>
        </w:tc>
      </w:tr>
      <w:tr w:rsidR="00A044C8" w:rsidRPr="00B46054" w:rsidTr="00A044C8">
        <w:trPr>
          <w:trHeight w:val="205"/>
        </w:trPr>
        <w:tc>
          <w:tcPr>
            <w:cnfStyle w:val="001000000000" w:firstRow="0" w:lastRow="0" w:firstColumn="1" w:lastColumn="0" w:oddVBand="0" w:evenVBand="0" w:oddHBand="0" w:evenHBand="0" w:firstRowFirstColumn="0" w:firstRowLastColumn="0" w:lastRowFirstColumn="0" w:lastRowLastColumn="0"/>
            <w:tcW w:w="9889" w:type="dxa"/>
            <w:gridSpan w:val="4"/>
          </w:tcPr>
          <w:p w:rsidR="00A044C8" w:rsidRPr="00B46054" w:rsidRDefault="00A044C8" w:rsidP="00A044C8">
            <w:pPr>
              <w:spacing w:line="240" w:lineRule="auto"/>
              <w:ind w:firstLine="0"/>
              <w:rPr>
                <w:color w:val="auto"/>
                <w:sz w:val="18"/>
                <w:szCs w:val="20"/>
              </w:rPr>
            </w:pPr>
          </w:p>
          <w:p w:rsidR="00A044C8" w:rsidRPr="00B46054" w:rsidRDefault="00A044C8" w:rsidP="00A044C8">
            <w:pPr>
              <w:spacing w:line="240" w:lineRule="auto"/>
              <w:ind w:firstLine="0"/>
              <w:rPr>
                <w:color w:val="auto"/>
                <w:sz w:val="18"/>
                <w:szCs w:val="20"/>
              </w:rPr>
            </w:pPr>
            <w:r w:rsidRPr="00B46054">
              <w:rPr>
                <w:color w:val="auto"/>
                <w:sz w:val="18"/>
                <w:szCs w:val="20"/>
              </w:rPr>
              <w:t>Determinación del estado de conservación: Malo,  según los últimos  registros  del estado de conservación realizados.</w:t>
            </w:r>
          </w:p>
        </w:tc>
      </w:tr>
    </w:tbl>
    <w:p w:rsidR="00A044C8" w:rsidRDefault="00A044C8" w:rsidP="00A044C8">
      <w:pPr>
        <w:spacing w:line="240" w:lineRule="auto"/>
        <w:ind w:firstLine="0"/>
      </w:pPr>
    </w:p>
    <w:p w:rsidR="00A044C8" w:rsidRPr="00B46054" w:rsidRDefault="00A044C8" w:rsidP="00A044C8">
      <w:pPr>
        <w:spacing w:line="240" w:lineRule="auto"/>
        <w:ind w:firstLine="0"/>
      </w:pPr>
    </w:p>
    <w:tbl>
      <w:tblPr>
        <w:tblStyle w:val="Sombreadoclaro"/>
        <w:tblpPr w:leftFromText="141" w:rightFromText="141" w:vertAnchor="text" w:tblpY="1"/>
        <w:tblW w:w="9262" w:type="dxa"/>
        <w:tblBorders>
          <w:insideH w:val="single" w:sz="4" w:space="0" w:color="auto"/>
        </w:tblBorders>
        <w:tblLayout w:type="fixed"/>
        <w:tblLook w:val="06A0" w:firstRow="1" w:lastRow="0" w:firstColumn="1" w:lastColumn="0" w:noHBand="1" w:noVBand="1"/>
      </w:tblPr>
      <w:tblGrid>
        <w:gridCol w:w="1526"/>
        <w:gridCol w:w="3087"/>
        <w:gridCol w:w="7"/>
        <w:gridCol w:w="4642"/>
      </w:tblGrid>
      <w:tr w:rsidR="00A044C8" w:rsidRPr="00B46054" w:rsidTr="00A044C8">
        <w:trPr>
          <w:cnfStyle w:val="100000000000" w:firstRow="1" w:lastRow="0" w:firstColumn="0" w:lastColumn="0" w:oddVBand="0" w:evenVBand="0" w:oddHBand="0"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9262" w:type="dxa"/>
            <w:gridSpan w:val="4"/>
          </w:tcPr>
          <w:p w:rsidR="00A044C8" w:rsidRPr="00B46054" w:rsidRDefault="007051E7" w:rsidP="00D36358">
            <w:pPr>
              <w:pStyle w:val="titulodetabla"/>
              <w:spacing w:after="0"/>
              <w:rPr>
                <w:sz w:val="20"/>
              </w:rPr>
            </w:pPr>
            <w:r>
              <w:rPr>
                <w:i w:val="0"/>
              </w:rPr>
              <w:t xml:space="preserve">Tabla </w:t>
            </w:r>
            <w:r w:rsidR="00D36358">
              <w:rPr>
                <w:i w:val="0"/>
              </w:rPr>
              <w:t>3</w:t>
            </w:r>
            <w:r>
              <w:rPr>
                <w:i w:val="0"/>
              </w:rPr>
              <w:t>5</w:t>
            </w:r>
            <w:r w:rsidR="00A044C8" w:rsidRPr="00E2598E">
              <w:rPr>
                <w:i w:val="0"/>
              </w:rPr>
              <w:t>:</w:t>
            </w:r>
            <w:r w:rsidR="00A044C8">
              <w:t xml:space="preserve">       </w:t>
            </w:r>
            <w:r w:rsidR="00A044C8" w:rsidRPr="00B46054">
              <w:t xml:space="preserve">3.1.3.  Arquitectura civil pública </w:t>
            </w:r>
          </w:p>
        </w:tc>
      </w:tr>
      <w:tr w:rsidR="00A044C8" w:rsidRPr="00B46054" w:rsidTr="00A044C8">
        <w:trPr>
          <w:trHeight w:val="229"/>
        </w:trPr>
        <w:tc>
          <w:tcPr>
            <w:cnfStyle w:val="001000000000" w:firstRow="0" w:lastRow="0" w:firstColumn="1" w:lastColumn="0" w:oddVBand="0" w:evenVBand="0" w:oddHBand="0" w:evenHBand="0" w:firstRowFirstColumn="0" w:firstRowLastColumn="0" w:lastRowFirstColumn="0" w:lastRowLastColumn="0"/>
            <w:tcW w:w="9262" w:type="dxa"/>
            <w:gridSpan w:val="4"/>
          </w:tcPr>
          <w:p w:rsidR="00A044C8" w:rsidRPr="00B46054" w:rsidRDefault="00A044C8" w:rsidP="00A044C8">
            <w:pPr>
              <w:pStyle w:val="titulodetabla"/>
              <w:spacing w:after="0"/>
              <w:jc w:val="center"/>
            </w:pPr>
            <w:r w:rsidRPr="00B46054">
              <w:t>Casona Villanueva – Museo Horacio Urteaga</w:t>
            </w:r>
          </w:p>
        </w:tc>
      </w:tr>
      <w:tr w:rsidR="00A044C8" w:rsidRPr="00B46054" w:rsidTr="00A044C8">
        <w:trPr>
          <w:trHeight w:val="2010"/>
        </w:trPr>
        <w:tc>
          <w:tcPr>
            <w:cnfStyle w:val="001000000000" w:firstRow="0" w:lastRow="0" w:firstColumn="1" w:lastColumn="0" w:oddVBand="0" w:evenVBand="0" w:oddHBand="0" w:evenHBand="0" w:firstRowFirstColumn="0" w:firstRowLastColumn="0" w:lastRowFirstColumn="0" w:lastRowLastColumn="0"/>
            <w:tcW w:w="9262" w:type="dxa"/>
            <w:gridSpan w:val="4"/>
          </w:tcPr>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r w:rsidRPr="00B46054">
              <w:rPr>
                <w:noProof/>
                <w:lang w:eastAsia="es-PE"/>
              </w:rPr>
              <w:drawing>
                <wp:anchor distT="0" distB="0" distL="114300" distR="114300" simplePos="0" relativeHeight="251655168" behindDoc="0" locked="0" layoutInCell="1" allowOverlap="1" wp14:anchorId="73A36826" wp14:editId="5EDF7D3A">
                  <wp:simplePos x="0" y="0"/>
                  <wp:positionH relativeFrom="column">
                    <wp:posOffset>1025525</wp:posOffset>
                  </wp:positionH>
                  <wp:positionV relativeFrom="paragraph">
                    <wp:posOffset>-455295</wp:posOffset>
                  </wp:positionV>
                  <wp:extent cx="4003675" cy="1193800"/>
                  <wp:effectExtent l="0" t="0" r="0" b="6350"/>
                  <wp:wrapSquare wrapText="bothSides"/>
                  <wp:docPr id="493" name="Imagen 493" descr="F:\ \lecturas tesis\imagenes\IMG_20160506_110512_906.jpg"/>
                  <wp:cNvGraphicFramePr/>
                  <a:graphic xmlns:a="http://schemas.openxmlformats.org/drawingml/2006/main">
                    <a:graphicData uri="http://schemas.openxmlformats.org/drawingml/2006/picture">
                      <pic:pic xmlns:pic="http://schemas.openxmlformats.org/drawingml/2006/picture">
                        <pic:nvPicPr>
                          <pic:cNvPr id="31" name="Imagen 31" descr="F:\ \lecturas tesis\imagenes\IMG_20160506_110512_906.jpg"/>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4003675" cy="11938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A044C8" w:rsidRPr="00B46054" w:rsidTr="00A044C8">
        <w:trPr>
          <w:trHeight w:val="1866"/>
        </w:trPr>
        <w:tc>
          <w:tcPr>
            <w:cnfStyle w:val="001000000000" w:firstRow="0" w:lastRow="0" w:firstColumn="1" w:lastColumn="0" w:oddVBand="0" w:evenVBand="0" w:oddHBand="0" w:evenHBand="0" w:firstRowFirstColumn="0" w:firstRowLastColumn="0" w:lastRowFirstColumn="0" w:lastRowLastColumn="0"/>
            <w:tcW w:w="4620" w:type="dxa"/>
            <w:gridSpan w:val="3"/>
          </w:tcPr>
          <w:p w:rsidR="00A044C8" w:rsidRPr="00B46054" w:rsidRDefault="00A044C8" w:rsidP="00A044C8">
            <w:pPr>
              <w:spacing w:line="240" w:lineRule="auto"/>
              <w:ind w:firstLine="0"/>
              <w:rPr>
                <w:color w:val="auto"/>
                <w:sz w:val="20"/>
                <w:szCs w:val="20"/>
              </w:rPr>
            </w:pPr>
            <w:r w:rsidRPr="00C42620">
              <w:rPr>
                <w:noProof/>
                <w:sz w:val="22"/>
                <w:lang w:eastAsia="es-PE"/>
              </w:rPr>
              <w:drawing>
                <wp:anchor distT="0" distB="0" distL="114300" distR="114300" simplePos="0" relativeHeight="251657216" behindDoc="0" locked="0" layoutInCell="1" allowOverlap="1" wp14:anchorId="3ED40AD6" wp14:editId="67B09BBE">
                  <wp:simplePos x="0" y="0"/>
                  <wp:positionH relativeFrom="column">
                    <wp:posOffset>275590</wp:posOffset>
                  </wp:positionH>
                  <wp:positionV relativeFrom="paragraph">
                    <wp:posOffset>31115</wp:posOffset>
                  </wp:positionV>
                  <wp:extent cx="2619375" cy="1123950"/>
                  <wp:effectExtent l="0" t="0" r="9525" b="0"/>
                  <wp:wrapSquare wrapText="bothSides"/>
                  <wp:docPr id="494" name="Imagen 494" descr="F:\ \lecturas tesis\imagenes\IMG_20160506_110426_398.jpg"/>
                  <wp:cNvGraphicFramePr/>
                  <a:graphic xmlns:a="http://schemas.openxmlformats.org/drawingml/2006/main">
                    <a:graphicData uri="http://schemas.openxmlformats.org/drawingml/2006/picture">
                      <pic:pic xmlns:pic="http://schemas.openxmlformats.org/drawingml/2006/picture">
                        <pic:nvPicPr>
                          <pic:cNvPr id="28" name="Imagen 28" descr="F:\ \lecturas tesis\imagenes\IMG_20160506_110426_398.jpg"/>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2619375" cy="112395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auto"/>
                <w:sz w:val="18"/>
                <w:szCs w:val="20"/>
              </w:rPr>
              <w:t xml:space="preserve">         </w:t>
            </w:r>
            <w:r w:rsidRPr="00C42620">
              <w:rPr>
                <w:color w:val="auto"/>
                <w:sz w:val="18"/>
                <w:szCs w:val="20"/>
              </w:rPr>
              <w:t>Fachada Casona Villanueva-2015</w:t>
            </w:r>
          </w:p>
        </w:tc>
        <w:tc>
          <w:tcPr>
            <w:tcW w:w="4642" w:type="dxa"/>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noProof/>
                <w:lang w:eastAsia="es-PE"/>
              </w:rPr>
              <w:drawing>
                <wp:anchor distT="0" distB="0" distL="114300" distR="114300" simplePos="0" relativeHeight="251659264" behindDoc="0" locked="0" layoutInCell="1" allowOverlap="1" wp14:anchorId="7D53A65B" wp14:editId="0D21E533">
                  <wp:simplePos x="0" y="0"/>
                  <wp:positionH relativeFrom="column">
                    <wp:posOffset>66675</wp:posOffset>
                  </wp:positionH>
                  <wp:positionV relativeFrom="paragraph">
                    <wp:posOffset>31115</wp:posOffset>
                  </wp:positionV>
                  <wp:extent cx="2533650" cy="1123950"/>
                  <wp:effectExtent l="0" t="0" r="0" b="0"/>
                  <wp:wrapSquare wrapText="bothSides"/>
                  <wp:docPr id="495" name="Imagen 495" descr="F:\ \lecturas tesis\imagenes\IMG_20160506_110426_398.jpg"/>
                  <wp:cNvGraphicFramePr/>
                  <a:graphic xmlns:a="http://schemas.openxmlformats.org/drawingml/2006/main">
                    <a:graphicData uri="http://schemas.openxmlformats.org/drawingml/2006/picture">
                      <pic:pic xmlns:pic="http://schemas.openxmlformats.org/drawingml/2006/picture">
                        <pic:nvPicPr>
                          <pic:cNvPr id="28" name="Imagen 28" descr="F:\ \lecturas tesis\imagenes\IMG_20160506_110426_398.jpg"/>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2533650" cy="11239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A044C8" w:rsidRPr="00B46054" w:rsidTr="00A044C8">
        <w:trPr>
          <w:trHeight w:val="188"/>
        </w:trPr>
        <w:tc>
          <w:tcPr>
            <w:cnfStyle w:val="001000000000" w:firstRow="0" w:lastRow="0" w:firstColumn="1" w:lastColumn="0" w:oddVBand="0" w:evenVBand="0" w:oddHBand="0" w:evenHBand="0" w:firstRowFirstColumn="0" w:firstRowLastColumn="0" w:lastRowFirstColumn="0" w:lastRowLastColumn="0"/>
            <w:tcW w:w="4613" w:type="dxa"/>
            <w:gridSpan w:val="2"/>
          </w:tcPr>
          <w:p w:rsidR="00A044C8" w:rsidRPr="00B46054" w:rsidRDefault="00A044C8" w:rsidP="00A044C8">
            <w:pPr>
              <w:spacing w:line="240" w:lineRule="auto"/>
              <w:ind w:firstLine="0"/>
              <w:rPr>
                <w:color w:val="auto"/>
                <w:sz w:val="18"/>
                <w:szCs w:val="18"/>
              </w:rPr>
            </w:pPr>
            <w:r w:rsidRPr="00B46054">
              <w:rPr>
                <w:color w:val="auto"/>
                <w:sz w:val="18"/>
                <w:szCs w:val="18"/>
              </w:rPr>
              <w:t xml:space="preserve">Protección: </w:t>
            </w:r>
            <w:r w:rsidRPr="00ED5C31">
              <w:rPr>
                <w:b w:val="0"/>
                <w:color w:val="auto"/>
                <w:sz w:val="18"/>
                <w:szCs w:val="18"/>
              </w:rPr>
              <w:t>R.M. No. 543-1986-ED Con fecha 27/08/1986</w:t>
            </w:r>
            <w:r w:rsidRPr="00ED5C31">
              <w:rPr>
                <w:b w:val="0"/>
                <w:color w:val="auto"/>
                <w:sz w:val="18"/>
                <w:szCs w:val="18"/>
                <w:vertAlign w:val="subscript"/>
              </w:rPr>
              <w:t xml:space="preserve"> </w:t>
            </w:r>
          </w:p>
        </w:tc>
        <w:tc>
          <w:tcPr>
            <w:tcW w:w="4649" w:type="dxa"/>
            <w:gridSpan w:val="2"/>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Protección: </w:t>
            </w:r>
            <w:r w:rsidRPr="00B46054">
              <w:rPr>
                <w:color w:val="auto"/>
                <w:sz w:val="18"/>
                <w:szCs w:val="18"/>
                <w:vertAlign w:val="subscript"/>
              </w:rPr>
              <w:t xml:space="preserve">R.M. No. 543-1986-ED Con fecha 27/08/1986 </w:t>
            </w:r>
          </w:p>
        </w:tc>
      </w:tr>
      <w:tr w:rsidR="00A044C8" w:rsidRPr="00B46054" w:rsidTr="00A044C8">
        <w:trPr>
          <w:trHeight w:val="256"/>
        </w:trPr>
        <w:tc>
          <w:tcPr>
            <w:cnfStyle w:val="001000000000" w:firstRow="0" w:lastRow="0" w:firstColumn="1" w:lastColumn="0" w:oddVBand="0" w:evenVBand="0" w:oddHBand="0" w:evenHBand="0" w:firstRowFirstColumn="0" w:firstRowLastColumn="0" w:lastRowFirstColumn="0" w:lastRowLastColumn="0"/>
            <w:tcW w:w="4613" w:type="dxa"/>
            <w:gridSpan w:val="2"/>
          </w:tcPr>
          <w:p w:rsidR="00A044C8" w:rsidRPr="00B46054" w:rsidRDefault="00A044C8" w:rsidP="00A044C8">
            <w:pPr>
              <w:spacing w:line="240" w:lineRule="auto"/>
              <w:ind w:firstLine="0"/>
              <w:rPr>
                <w:color w:val="auto"/>
                <w:sz w:val="18"/>
                <w:szCs w:val="18"/>
              </w:rPr>
            </w:pPr>
            <w:r w:rsidRPr="00B46054">
              <w:rPr>
                <w:color w:val="auto"/>
                <w:sz w:val="18"/>
                <w:szCs w:val="18"/>
              </w:rPr>
              <w:t xml:space="preserve">Ubicación: </w:t>
            </w:r>
            <w:r w:rsidRPr="00ED5C31">
              <w:rPr>
                <w:b w:val="0"/>
                <w:color w:val="auto"/>
                <w:sz w:val="18"/>
                <w:szCs w:val="18"/>
              </w:rPr>
              <w:t>Jr. Batán 285-289 esquina José Sabogal</w:t>
            </w:r>
            <w:r w:rsidRPr="00B46054">
              <w:rPr>
                <w:color w:val="auto"/>
                <w:sz w:val="18"/>
                <w:szCs w:val="18"/>
              </w:rPr>
              <w:t xml:space="preserve"> </w:t>
            </w:r>
          </w:p>
        </w:tc>
        <w:tc>
          <w:tcPr>
            <w:tcW w:w="4649" w:type="dxa"/>
            <w:gridSpan w:val="2"/>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Ubicación: Jr. Batán 285-289 esquina José Sabogal </w:t>
            </w:r>
          </w:p>
        </w:tc>
      </w:tr>
      <w:tr w:rsidR="00A044C8" w:rsidRPr="00B46054" w:rsidTr="00A044C8">
        <w:trPr>
          <w:trHeight w:val="280"/>
        </w:trPr>
        <w:tc>
          <w:tcPr>
            <w:cnfStyle w:val="001000000000" w:firstRow="0" w:lastRow="0" w:firstColumn="1" w:lastColumn="0" w:oddVBand="0" w:evenVBand="0" w:oddHBand="0" w:evenHBand="0" w:firstRowFirstColumn="0" w:firstRowLastColumn="0" w:lastRowFirstColumn="0" w:lastRowLastColumn="0"/>
            <w:tcW w:w="4613" w:type="dxa"/>
            <w:gridSpan w:val="2"/>
          </w:tcPr>
          <w:p w:rsidR="00A044C8" w:rsidRPr="00B46054" w:rsidRDefault="00A044C8" w:rsidP="00A044C8">
            <w:pPr>
              <w:spacing w:line="240" w:lineRule="auto"/>
              <w:ind w:firstLine="0"/>
              <w:rPr>
                <w:color w:val="auto"/>
                <w:sz w:val="18"/>
                <w:szCs w:val="18"/>
              </w:rPr>
            </w:pPr>
            <w:r w:rsidRPr="00B46054">
              <w:rPr>
                <w:color w:val="auto"/>
                <w:sz w:val="18"/>
                <w:szCs w:val="18"/>
              </w:rPr>
              <w:t xml:space="preserve">Tipo de portada: </w:t>
            </w:r>
            <w:r w:rsidRPr="00ED5C31">
              <w:rPr>
                <w:b w:val="0"/>
                <w:color w:val="auto"/>
                <w:sz w:val="18"/>
                <w:szCs w:val="18"/>
              </w:rPr>
              <w:t>“E”  según Scaletti (2012)</w:t>
            </w:r>
          </w:p>
        </w:tc>
        <w:tc>
          <w:tcPr>
            <w:tcW w:w="4649" w:type="dxa"/>
            <w:gridSpan w:val="2"/>
            <w:vMerge w:val="restart"/>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Tipo de portada: “E”  según Scaletti (2012)</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Uso actual: Museo Arqueológico Horacio H. Urteaga, de la Universidad Nacional de Cajamarca. </w:t>
            </w:r>
          </w:p>
        </w:tc>
      </w:tr>
      <w:tr w:rsidR="00A044C8" w:rsidRPr="00B46054" w:rsidTr="00A044C8">
        <w:trPr>
          <w:trHeight w:val="255"/>
        </w:trPr>
        <w:tc>
          <w:tcPr>
            <w:cnfStyle w:val="001000000000" w:firstRow="0" w:lastRow="0" w:firstColumn="1" w:lastColumn="0" w:oddVBand="0" w:evenVBand="0" w:oddHBand="0" w:evenHBand="0" w:firstRowFirstColumn="0" w:firstRowLastColumn="0" w:lastRowFirstColumn="0" w:lastRowLastColumn="0"/>
            <w:tcW w:w="4613" w:type="dxa"/>
            <w:gridSpan w:val="2"/>
          </w:tcPr>
          <w:p w:rsidR="00A044C8" w:rsidRPr="00B46054" w:rsidRDefault="00A044C8" w:rsidP="00A044C8">
            <w:pPr>
              <w:spacing w:line="240" w:lineRule="auto"/>
              <w:ind w:firstLine="0"/>
              <w:rPr>
                <w:color w:val="auto"/>
                <w:sz w:val="18"/>
                <w:szCs w:val="18"/>
              </w:rPr>
            </w:pPr>
            <w:r w:rsidRPr="00B46054">
              <w:rPr>
                <w:color w:val="auto"/>
                <w:sz w:val="18"/>
                <w:szCs w:val="18"/>
              </w:rPr>
              <w:t xml:space="preserve">Uso actual: </w:t>
            </w:r>
            <w:r w:rsidRPr="00ED5C31">
              <w:rPr>
                <w:b w:val="0"/>
                <w:color w:val="auto"/>
                <w:sz w:val="18"/>
                <w:szCs w:val="18"/>
              </w:rPr>
              <w:t>Museo Arqueológico Horacio H. Urteaga, de la Universidad Nacional de Cajamarca.</w:t>
            </w:r>
            <w:r w:rsidRPr="00B46054">
              <w:rPr>
                <w:color w:val="auto"/>
                <w:sz w:val="18"/>
                <w:szCs w:val="18"/>
              </w:rPr>
              <w:t xml:space="preserve"> </w:t>
            </w:r>
          </w:p>
        </w:tc>
        <w:tc>
          <w:tcPr>
            <w:tcW w:w="4649" w:type="dxa"/>
            <w:gridSpan w:val="2"/>
            <w:vMerge/>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tc>
      </w:tr>
      <w:tr w:rsidR="00A044C8" w:rsidRPr="00B46054" w:rsidTr="00A044C8">
        <w:trPr>
          <w:trHeight w:val="570"/>
        </w:trPr>
        <w:tc>
          <w:tcPr>
            <w:cnfStyle w:val="001000000000" w:firstRow="0" w:lastRow="0" w:firstColumn="1" w:lastColumn="0" w:oddVBand="0" w:evenVBand="0" w:oddHBand="0" w:evenHBand="0" w:firstRowFirstColumn="0" w:firstRowLastColumn="0" w:lastRowFirstColumn="0" w:lastRowLastColumn="0"/>
            <w:tcW w:w="1526" w:type="dxa"/>
          </w:tcPr>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arquitectónica</w:t>
            </w:r>
          </w:p>
          <w:p w:rsidR="00A044C8" w:rsidRPr="00B46054" w:rsidRDefault="00A044C8" w:rsidP="00A044C8">
            <w:pPr>
              <w:spacing w:line="240" w:lineRule="auto"/>
              <w:ind w:firstLine="0"/>
              <w:rPr>
                <w:color w:val="auto"/>
                <w:sz w:val="20"/>
                <w:szCs w:val="20"/>
              </w:rPr>
            </w:pPr>
            <w:r w:rsidRPr="00B46054">
              <w:rPr>
                <w:color w:val="auto"/>
                <w:sz w:val="18"/>
                <w:szCs w:val="18"/>
              </w:rPr>
              <w:t>del monumento</w:t>
            </w:r>
          </w:p>
        </w:tc>
        <w:tc>
          <w:tcPr>
            <w:tcW w:w="7736" w:type="dxa"/>
            <w:gridSpan w:val="3"/>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20"/>
                <w:szCs w:val="20"/>
              </w:rPr>
              <w:t>*No existen estudios de conservación, por el Ministerio de Cultura,  ni la Municipalidad de Cajamarca.</w:t>
            </w:r>
          </w:p>
        </w:tc>
      </w:tr>
      <w:tr w:rsidR="00A044C8" w:rsidRPr="00B46054" w:rsidTr="00A044C8">
        <w:trPr>
          <w:trHeight w:val="782"/>
        </w:trPr>
        <w:tc>
          <w:tcPr>
            <w:cnfStyle w:val="001000000000" w:firstRow="0" w:lastRow="0" w:firstColumn="1" w:lastColumn="0" w:oddVBand="0" w:evenVBand="0" w:oddHBand="0" w:evenHBand="0" w:firstRowFirstColumn="0" w:firstRowLastColumn="0" w:lastRowFirstColumn="0" w:lastRowLastColumn="0"/>
            <w:tcW w:w="1526" w:type="dxa"/>
          </w:tcPr>
          <w:p w:rsidR="00A044C8" w:rsidRPr="00B46054" w:rsidRDefault="00A044C8" w:rsidP="00A044C8">
            <w:pPr>
              <w:spacing w:line="240" w:lineRule="auto"/>
              <w:ind w:firstLine="0"/>
              <w:rPr>
                <w:color w:val="auto"/>
                <w:sz w:val="18"/>
                <w:szCs w:val="18"/>
              </w:rPr>
            </w:pPr>
          </w:p>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y Protección legal</w:t>
            </w:r>
          </w:p>
        </w:tc>
        <w:tc>
          <w:tcPr>
            <w:tcW w:w="7736" w:type="dxa"/>
            <w:gridSpan w:val="3"/>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 Ley del Patrimonio Cultural de la Nación N</w:t>
            </w:r>
            <w:r>
              <w:rPr>
                <w:color w:val="auto"/>
                <w:sz w:val="18"/>
                <w:szCs w:val="20"/>
              </w:rPr>
              <w:t xml:space="preserve"> </w:t>
            </w:r>
            <w:r w:rsidRPr="00B46054">
              <w:rPr>
                <w:color w:val="auto"/>
                <w:sz w:val="18"/>
                <w:szCs w:val="20"/>
              </w:rPr>
              <w:t>° 28296</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rPr>
            </w:pPr>
            <w:r w:rsidRPr="00B46054">
              <w:rPr>
                <w:color w:val="auto"/>
                <w:sz w:val="18"/>
                <w:szCs w:val="20"/>
              </w:rPr>
              <w:t>* Reglamento Para la Zona Monumental de Cajamarca de 1994.</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rPr>
            </w:pPr>
            <w:r w:rsidRPr="00B46054">
              <w:rPr>
                <w:color w:val="auto"/>
              </w:rPr>
              <w:t>*</w:t>
            </w:r>
            <w:r w:rsidRPr="00B46054">
              <w:rPr>
                <w:color w:val="auto"/>
                <w:sz w:val="18"/>
              </w:rPr>
              <w:t>Reglamento de sanciones administrativas por infracciones en contra del Patrimonio Cultural</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rPr>
            </w:pPr>
            <w:r w:rsidRPr="00B46054">
              <w:rPr>
                <w:color w:val="auto"/>
                <w:sz w:val="18"/>
              </w:rPr>
              <w:t xml:space="preserve">  De la nación. R.D. N°5-2016- DGS-DGDP-VMPCIC/MC</w:t>
            </w:r>
          </w:p>
        </w:tc>
      </w:tr>
      <w:tr w:rsidR="00A044C8" w:rsidRPr="00B46054" w:rsidTr="00A044C8">
        <w:trPr>
          <w:trHeight w:val="752"/>
        </w:trPr>
        <w:tc>
          <w:tcPr>
            <w:cnfStyle w:val="001000000000" w:firstRow="0" w:lastRow="0" w:firstColumn="1" w:lastColumn="0" w:oddVBand="0" w:evenVBand="0" w:oddHBand="0" w:evenHBand="0" w:firstRowFirstColumn="0" w:firstRowLastColumn="0" w:lastRowFirstColumn="0" w:lastRowLastColumn="0"/>
            <w:tcW w:w="1526" w:type="dxa"/>
          </w:tcPr>
          <w:p w:rsidR="00A044C8" w:rsidRPr="00F3219A" w:rsidRDefault="00A044C8" w:rsidP="00A044C8">
            <w:pPr>
              <w:spacing w:line="240" w:lineRule="auto"/>
              <w:ind w:firstLine="0"/>
              <w:rPr>
                <w:color w:val="auto"/>
                <w:sz w:val="18"/>
                <w:szCs w:val="20"/>
              </w:rPr>
            </w:pPr>
            <w:r w:rsidRPr="00F3219A">
              <w:rPr>
                <w:color w:val="auto"/>
                <w:sz w:val="18"/>
                <w:szCs w:val="20"/>
              </w:rPr>
              <w:t>Recursos económicos</w:t>
            </w:r>
          </w:p>
          <w:p w:rsidR="00A044C8" w:rsidRPr="00B46054" w:rsidRDefault="00A044C8" w:rsidP="00A044C8">
            <w:pPr>
              <w:spacing w:line="240" w:lineRule="auto"/>
              <w:ind w:firstLine="0"/>
              <w:rPr>
                <w:color w:val="auto"/>
                <w:sz w:val="20"/>
                <w:szCs w:val="20"/>
              </w:rPr>
            </w:pPr>
            <w:r w:rsidRPr="00F3219A">
              <w:rPr>
                <w:color w:val="auto"/>
                <w:sz w:val="18"/>
                <w:szCs w:val="20"/>
              </w:rPr>
              <w:t>asignados para conservación de monumentos</w:t>
            </w:r>
          </w:p>
        </w:tc>
        <w:tc>
          <w:tcPr>
            <w:tcW w:w="7736" w:type="dxa"/>
            <w:gridSpan w:val="3"/>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Recursos destinados según los proyectos de intervención realizados, en base a los recursos recaudados en el rubro 18 sobre Canon, regalías, renta de aduanas y participaciones.</w:t>
            </w:r>
          </w:p>
          <w:p w:rsidR="00A044C8"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Año 2013:</w:t>
            </w:r>
            <w:r>
              <w:rPr>
                <w:color w:val="auto"/>
                <w:sz w:val="18"/>
                <w:szCs w:val="20"/>
              </w:rPr>
              <w:t xml:space="preserve">  s/ 64 millones </w:t>
            </w:r>
            <w:r w:rsidRPr="00B46054">
              <w:rPr>
                <w:color w:val="auto"/>
                <w:sz w:val="18"/>
                <w:szCs w:val="20"/>
              </w:rPr>
              <w:t>destinados M.P.C.</w:t>
            </w:r>
            <w:r>
              <w:rPr>
                <w:color w:val="auto"/>
                <w:sz w:val="18"/>
                <w:szCs w:val="20"/>
              </w:rPr>
              <w:t xml:space="preserve"> s/.105 millones destinados </w:t>
            </w:r>
            <w:r w:rsidRPr="00B46054">
              <w:rPr>
                <w:color w:val="auto"/>
                <w:sz w:val="18"/>
                <w:szCs w:val="20"/>
              </w:rPr>
              <w:t>a</w:t>
            </w:r>
            <w:r>
              <w:rPr>
                <w:color w:val="auto"/>
                <w:sz w:val="18"/>
                <w:szCs w:val="20"/>
              </w:rPr>
              <w:t>l Gobierno de Cajamarca</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Pr>
                <w:color w:val="auto"/>
                <w:sz w:val="18"/>
                <w:szCs w:val="20"/>
              </w:rPr>
              <w:t>Año 2014: s/. 87 millones a la M.P.C. s/. 70 millones destinados al GOB. De Cajamarca.</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18"/>
                <w:szCs w:val="20"/>
              </w:rPr>
              <w:t>Año 2015: s/. 28</w:t>
            </w:r>
            <w:r w:rsidRPr="00B46054">
              <w:rPr>
                <w:color w:val="auto"/>
                <w:sz w:val="18"/>
                <w:szCs w:val="20"/>
              </w:rPr>
              <w:t xml:space="preserve"> millones destinados M.P.C. / s/.</w:t>
            </w:r>
            <w:r>
              <w:rPr>
                <w:color w:val="auto"/>
                <w:sz w:val="18"/>
                <w:szCs w:val="20"/>
              </w:rPr>
              <w:t xml:space="preserve"> 45</w:t>
            </w:r>
            <w:r w:rsidRPr="00B46054">
              <w:rPr>
                <w:color w:val="auto"/>
                <w:sz w:val="18"/>
                <w:szCs w:val="20"/>
              </w:rPr>
              <w:t xml:space="preserve"> millones destinados al Gobierno Regional de Cajamarca</w:t>
            </w:r>
            <w:r>
              <w:rPr>
                <w:color w:val="auto"/>
                <w:sz w:val="18"/>
                <w:szCs w:val="20"/>
              </w:rPr>
              <w:t xml:space="preserve"> (MPC, 2016)</w:t>
            </w:r>
          </w:p>
        </w:tc>
      </w:tr>
      <w:tr w:rsidR="00A044C8" w:rsidRPr="00B46054" w:rsidTr="00A044C8">
        <w:trPr>
          <w:trHeight w:val="581"/>
        </w:trPr>
        <w:tc>
          <w:tcPr>
            <w:cnfStyle w:val="001000000000" w:firstRow="0" w:lastRow="0" w:firstColumn="1" w:lastColumn="0" w:oddVBand="0" w:evenVBand="0" w:oddHBand="0" w:evenHBand="0" w:firstRowFirstColumn="0" w:firstRowLastColumn="0" w:lastRowFirstColumn="0" w:lastRowLastColumn="0"/>
            <w:tcW w:w="1526" w:type="dxa"/>
          </w:tcPr>
          <w:p w:rsidR="00A044C8" w:rsidRPr="00B46054" w:rsidRDefault="00A044C8" w:rsidP="00A044C8">
            <w:pPr>
              <w:spacing w:line="240" w:lineRule="auto"/>
              <w:ind w:firstLine="0"/>
              <w:rPr>
                <w:color w:val="auto"/>
                <w:sz w:val="18"/>
                <w:szCs w:val="18"/>
              </w:rPr>
            </w:pPr>
          </w:p>
          <w:p w:rsidR="00A044C8" w:rsidRPr="00B46054" w:rsidRDefault="00A044C8" w:rsidP="00A044C8">
            <w:pPr>
              <w:spacing w:line="240" w:lineRule="auto"/>
              <w:ind w:firstLine="0"/>
              <w:rPr>
                <w:color w:val="auto"/>
                <w:sz w:val="18"/>
                <w:szCs w:val="18"/>
              </w:rPr>
            </w:pPr>
          </w:p>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vinculada al</w:t>
            </w:r>
          </w:p>
          <w:p w:rsidR="00A044C8" w:rsidRPr="00B46054" w:rsidRDefault="00A044C8" w:rsidP="00A044C8">
            <w:pPr>
              <w:spacing w:line="240" w:lineRule="auto"/>
              <w:ind w:firstLine="0"/>
              <w:rPr>
                <w:color w:val="auto"/>
                <w:sz w:val="20"/>
                <w:szCs w:val="20"/>
              </w:rPr>
            </w:pPr>
            <w:r w:rsidRPr="00B46054">
              <w:rPr>
                <w:color w:val="auto"/>
                <w:sz w:val="18"/>
                <w:szCs w:val="18"/>
              </w:rPr>
              <w:t>turismo</w:t>
            </w:r>
          </w:p>
        </w:tc>
        <w:tc>
          <w:tcPr>
            <w:tcW w:w="7736" w:type="dxa"/>
            <w:gridSpan w:val="3"/>
          </w:tcPr>
          <w:p w:rsidR="00A044C8" w:rsidRPr="00E03D43"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E03D43">
              <w:rPr>
                <w:color w:val="auto"/>
                <w:sz w:val="20"/>
                <w:szCs w:val="20"/>
              </w:rPr>
              <w:t>*</w:t>
            </w:r>
            <w:r w:rsidRPr="00E03D43">
              <w:rPr>
                <w:color w:val="auto"/>
                <w:sz w:val="18"/>
                <w:szCs w:val="18"/>
              </w:rPr>
              <w:t xml:space="preserve">Categoría: Manifestaciones culturales </w:t>
            </w:r>
          </w:p>
          <w:p w:rsidR="00A044C8" w:rsidRPr="00E03D43"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E03D43">
              <w:rPr>
                <w:color w:val="auto"/>
                <w:sz w:val="18"/>
                <w:szCs w:val="18"/>
              </w:rPr>
              <w:t xml:space="preserve">*Tipo: museos y otros (pinacoteca) </w:t>
            </w:r>
          </w:p>
          <w:p w:rsidR="00A044C8" w:rsidRPr="00E03D43"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E03D43">
              <w:rPr>
                <w:color w:val="auto"/>
                <w:sz w:val="18"/>
                <w:szCs w:val="18"/>
              </w:rPr>
              <w:t>*Subtipo: museos y otros (pinacoteca</w:t>
            </w:r>
          </w:p>
          <w:p w:rsidR="00A044C8" w:rsidRPr="00E03D43"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E03D43">
              <w:rPr>
                <w:color w:val="auto"/>
                <w:sz w:val="18"/>
                <w:szCs w:val="18"/>
              </w:rPr>
              <w:t>*Jerarquía:    2 (Recursos con algunos rasgos llamativos capaces de interesar al visitante que hubiese llegado por otra motivación turística o motivada  por corrientes turísticas locales).</w:t>
            </w:r>
          </w:p>
          <w:p w:rsidR="00A044C8" w:rsidRPr="00E03D43"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E03D43">
              <w:rPr>
                <w:color w:val="auto"/>
                <w:sz w:val="18"/>
                <w:szCs w:val="18"/>
              </w:rPr>
              <w:t>* No hay un indicador del promedio de visitas turísticas realizadas, según ( DIRCETUR- Cajamarca)</w:t>
            </w:r>
          </w:p>
        </w:tc>
      </w:tr>
      <w:tr w:rsidR="00A044C8" w:rsidRPr="00B46054" w:rsidTr="00A044C8">
        <w:trPr>
          <w:trHeight w:val="581"/>
        </w:trPr>
        <w:tc>
          <w:tcPr>
            <w:cnfStyle w:val="001000000000" w:firstRow="0" w:lastRow="0" w:firstColumn="1" w:lastColumn="0" w:oddVBand="0" w:evenVBand="0" w:oddHBand="0" w:evenHBand="0" w:firstRowFirstColumn="0" w:firstRowLastColumn="0" w:lastRowFirstColumn="0" w:lastRowLastColumn="0"/>
            <w:tcW w:w="1526" w:type="dxa"/>
          </w:tcPr>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vinculada al</w:t>
            </w:r>
          </w:p>
          <w:p w:rsidR="00A044C8" w:rsidRPr="00B46054" w:rsidRDefault="00A044C8" w:rsidP="00A044C8">
            <w:pPr>
              <w:spacing w:line="240" w:lineRule="auto"/>
              <w:ind w:firstLine="0"/>
              <w:rPr>
                <w:color w:val="auto"/>
                <w:sz w:val="18"/>
                <w:szCs w:val="18"/>
              </w:rPr>
            </w:pPr>
            <w:r w:rsidRPr="00B46054">
              <w:rPr>
                <w:color w:val="auto"/>
                <w:sz w:val="18"/>
                <w:szCs w:val="18"/>
              </w:rPr>
              <w:t>aspecto social</w:t>
            </w:r>
          </w:p>
        </w:tc>
        <w:tc>
          <w:tcPr>
            <w:tcW w:w="7736" w:type="dxa"/>
            <w:gridSpan w:val="3"/>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 Presencia de actos incívicos y residuos orgánicos en la fachada principal de la casona.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  Pintura en las paredes y puerta.</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tc>
      </w:tr>
      <w:tr w:rsidR="00A044C8" w:rsidRPr="00B46054" w:rsidTr="00A044C8">
        <w:trPr>
          <w:trHeight w:val="997"/>
        </w:trPr>
        <w:tc>
          <w:tcPr>
            <w:cnfStyle w:val="001000000000" w:firstRow="0" w:lastRow="0" w:firstColumn="1" w:lastColumn="0" w:oddVBand="0" w:evenVBand="0" w:oddHBand="0" w:evenHBand="0" w:firstRowFirstColumn="0" w:firstRowLastColumn="0" w:lastRowFirstColumn="0" w:lastRowLastColumn="0"/>
            <w:tcW w:w="1526" w:type="dxa"/>
          </w:tcPr>
          <w:p w:rsidR="00A044C8" w:rsidRPr="00B46054" w:rsidRDefault="00A044C8" w:rsidP="00A044C8">
            <w:pPr>
              <w:spacing w:line="240" w:lineRule="auto"/>
              <w:ind w:firstLine="0"/>
              <w:rPr>
                <w:color w:val="auto"/>
                <w:sz w:val="18"/>
                <w:szCs w:val="18"/>
              </w:rPr>
            </w:pPr>
            <w:r w:rsidRPr="00B46054">
              <w:rPr>
                <w:color w:val="auto"/>
                <w:sz w:val="18"/>
                <w:szCs w:val="18"/>
              </w:rPr>
              <w:t>Conservación material del monumento</w:t>
            </w:r>
          </w:p>
        </w:tc>
        <w:tc>
          <w:tcPr>
            <w:tcW w:w="7736" w:type="dxa"/>
            <w:gridSpan w:val="3"/>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*Bueno (x  )  Malo(  )  Regular (   ) - Según  inventario del Ministerio de Cultura- ex I.N.C. (1983)</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20"/>
              </w:rPr>
              <w:t xml:space="preserve">*Bueno (  )  Malo (  )  Regular (x)- Según el plan de gestión del centro histórico de la M.P.C. (2013), en base a estudios de tipología a nivel de </w:t>
            </w:r>
            <w:r w:rsidRPr="00B46054">
              <w:rPr>
                <w:color w:val="auto"/>
                <w:sz w:val="18"/>
                <w:szCs w:val="18"/>
              </w:rPr>
              <w:t>fachada.</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*Bueno ( )  Malo ( )  Regular (x) - Según Scaletti (2012), en base a su estructura funcional, ha sufrido modificaciones me</w:t>
            </w:r>
            <w:r>
              <w:rPr>
                <w:color w:val="auto"/>
                <w:sz w:val="18"/>
                <w:szCs w:val="18"/>
              </w:rPr>
              <w:t>nores en su estructura interna.</w:t>
            </w:r>
          </w:p>
        </w:tc>
      </w:tr>
      <w:tr w:rsidR="00A044C8" w:rsidRPr="00B46054" w:rsidTr="00A044C8">
        <w:trPr>
          <w:trHeight w:val="205"/>
        </w:trPr>
        <w:tc>
          <w:tcPr>
            <w:cnfStyle w:val="001000000000" w:firstRow="0" w:lastRow="0" w:firstColumn="1" w:lastColumn="0" w:oddVBand="0" w:evenVBand="0" w:oddHBand="0" w:evenHBand="0" w:firstRowFirstColumn="0" w:firstRowLastColumn="0" w:lastRowFirstColumn="0" w:lastRowLastColumn="0"/>
            <w:tcW w:w="9262" w:type="dxa"/>
            <w:gridSpan w:val="4"/>
          </w:tcPr>
          <w:p w:rsidR="00A044C8" w:rsidRPr="00B46054" w:rsidRDefault="00A044C8" w:rsidP="00A044C8">
            <w:pPr>
              <w:spacing w:line="240" w:lineRule="auto"/>
              <w:ind w:firstLine="0"/>
              <w:rPr>
                <w:color w:val="auto"/>
                <w:sz w:val="20"/>
                <w:szCs w:val="20"/>
              </w:rPr>
            </w:pPr>
            <w:r w:rsidRPr="00B46054">
              <w:rPr>
                <w:color w:val="auto"/>
                <w:sz w:val="18"/>
                <w:szCs w:val="18"/>
              </w:rPr>
              <w:t xml:space="preserve">Estado de conservación según la población encuestada en la investigación: Regular </w:t>
            </w:r>
            <w:r w:rsidRPr="00B46054">
              <w:rPr>
                <w:color w:val="auto"/>
                <w:sz w:val="18"/>
                <w:szCs w:val="20"/>
              </w:rPr>
              <w:t xml:space="preserve"> </w:t>
            </w:r>
            <w:r>
              <w:rPr>
                <w:color w:val="auto"/>
                <w:sz w:val="18"/>
                <w:szCs w:val="20"/>
              </w:rPr>
              <w:t xml:space="preserve">(ver página </w:t>
            </w:r>
            <w:r w:rsidR="002D0BA8">
              <w:rPr>
                <w:b w:val="0"/>
                <w:color w:val="auto"/>
                <w:sz w:val="18"/>
                <w:szCs w:val="20"/>
              </w:rPr>
              <w:t>157- figura 79</w:t>
            </w:r>
            <w:r w:rsidR="002D0BA8" w:rsidRPr="004676A3">
              <w:rPr>
                <w:b w:val="0"/>
                <w:color w:val="auto"/>
                <w:sz w:val="18"/>
                <w:szCs w:val="20"/>
              </w:rPr>
              <w:t>)</w:t>
            </w:r>
          </w:p>
        </w:tc>
      </w:tr>
      <w:tr w:rsidR="00A044C8" w:rsidRPr="00B46054" w:rsidTr="00A044C8">
        <w:trPr>
          <w:trHeight w:val="205"/>
        </w:trPr>
        <w:tc>
          <w:tcPr>
            <w:cnfStyle w:val="001000000000" w:firstRow="0" w:lastRow="0" w:firstColumn="1" w:lastColumn="0" w:oddVBand="0" w:evenVBand="0" w:oddHBand="0" w:evenHBand="0" w:firstRowFirstColumn="0" w:firstRowLastColumn="0" w:lastRowFirstColumn="0" w:lastRowLastColumn="0"/>
            <w:tcW w:w="9262" w:type="dxa"/>
            <w:gridSpan w:val="4"/>
          </w:tcPr>
          <w:p w:rsidR="00A044C8" w:rsidRPr="00B46054" w:rsidRDefault="00A044C8" w:rsidP="00A044C8">
            <w:pPr>
              <w:spacing w:line="240" w:lineRule="auto"/>
              <w:ind w:firstLine="0"/>
              <w:rPr>
                <w:color w:val="auto"/>
                <w:sz w:val="18"/>
                <w:szCs w:val="18"/>
              </w:rPr>
            </w:pPr>
            <w:r w:rsidRPr="00B46054">
              <w:rPr>
                <w:color w:val="auto"/>
                <w:sz w:val="18"/>
                <w:szCs w:val="20"/>
              </w:rPr>
              <w:t>Determinación del estado de conservación: Regular, según los últimos  registros  del estado de conservación realizados.</w:t>
            </w:r>
          </w:p>
        </w:tc>
      </w:tr>
    </w:tbl>
    <w:p w:rsidR="00A044C8" w:rsidRPr="00B46054" w:rsidRDefault="00A044C8" w:rsidP="00A044C8">
      <w:pPr>
        <w:spacing w:line="240" w:lineRule="auto"/>
        <w:ind w:firstLine="0"/>
        <w:rPr>
          <w:sz w:val="18"/>
          <w:szCs w:val="18"/>
        </w:rPr>
      </w:pPr>
    </w:p>
    <w:tbl>
      <w:tblPr>
        <w:tblStyle w:val="Sombreadoclaro"/>
        <w:tblpPr w:leftFromText="141" w:rightFromText="141" w:vertAnchor="text" w:tblpY="1"/>
        <w:tblW w:w="9889" w:type="dxa"/>
        <w:tblBorders>
          <w:insideH w:val="single" w:sz="4" w:space="0" w:color="auto"/>
        </w:tblBorders>
        <w:tblLayout w:type="fixed"/>
        <w:tblLook w:val="06A0" w:firstRow="1" w:lastRow="0" w:firstColumn="1" w:lastColumn="0" w:noHBand="1" w:noVBand="1"/>
      </w:tblPr>
      <w:tblGrid>
        <w:gridCol w:w="1809"/>
        <w:gridCol w:w="2811"/>
        <w:gridCol w:w="308"/>
        <w:gridCol w:w="283"/>
        <w:gridCol w:w="4678"/>
      </w:tblGrid>
      <w:tr w:rsidR="00A044C8" w:rsidRPr="00B46054" w:rsidTr="00A044C8">
        <w:trPr>
          <w:cnfStyle w:val="100000000000" w:firstRow="1" w:lastRow="0" w:firstColumn="0" w:lastColumn="0" w:oddVBand="0" w:evenVBand="0" w:oddHBand="0"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9889" w:type="dxa"/>
            <w:gridSpan w:val="5"/>
          </w:tcPr>
          <w:p w:rsidR="00A044C8" w:rsidRPr="00B46054" w:rsidRDefault="00D36358" w:rsidP="00A044C8">
            <w:pPr>
              <w:pStyle w:val="titulodetabla"/>
              <w:spacing w:after="0"/>
              <w:rPr>
                <w:sz w:val="20"/>
              </w:rPr>
            </w:pPr>
            <w:r>
              <w:rPr>
                <w:i w:val="0"/>
              </w:rPr>
              <w:t>Tabla 3</w:t>
            </w:r>
            <w:r w:rsidR="007051E7">
              <w:rPr>
                <w:i w:val="0"/>
              </w:rPr>
              <w:t>6</w:t>
            </w:r>
            <w:r w:rsidR="00A044C8">
              <w:t xml:space="preserve">                                                     </w:t>
            </w:r>
            <w:r w:rsidR="00A044C8" w:rsidRPr="00B46054">
              <w:t>Mercado central</w:t>
            </w:r>
          </w:p>
        </w:tc>
      </w:tr>
      <w:tr w:rsidR="00A044C8" w:rsidRPr="00B46054" w:rsidTr="00A044C8">
        <w:trPr>
          <w:trHeight w:val="2010"/>
        </w:trPr>
        <w:tc>
          <w:tcPr>
            <w:cnfStyle w:val="001000000000" w:firstRow="0" w:lastRow="0" w:firstColumn="1" w:lastColumn="0" w:oddVBand="0" w:evenVBand="0" w:oddHBand="0" w:evenHBand="0" w:firstRowFirstColumn="0" w:firstRowLastColumn="0" w:lastRowFirstColumn="0" w:lastRowLastColumn="0"/>
            <w:tcW w:w="9889" w:type="dxa"/>
            <w:gridSpan w:val="5"/>
          </w:tcPr>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r w:rsidRPr="00B46054">
              <w:rPr>
                <w:noProof/>
                <w:lang w:eastAsia="es-PE"/>
              </w:rPr>
              <w:drawing>
                <wp:anchor distT="0" distB="0" distL="114300" distR="114300" simplePos="0" relativeHeight="251579392" behindDoc="0" locked="0" layoutInCell="1" allowOverlap="1" wp14:anchorId="68629DD5" wp14:editId="2A4DD916">
                  <wp:simplePos x="0" y="0"/>
                  <wp:positionH relativeFrom="column">
                    <wp:posOffset>704850</wp:posOffset>
                  </wp:positionH>
                  <wp:positionV relativeFrom="paragraph">
                    <wp:posOffset>-1423670</wp:posOffset>
                  </wp:positionV>
                  <wp:extent cx="4981575" cy="1657350"/>
                  <wp:effectExtent l="0" t="0" r="0" b="0"/>
                  <wp:wrapSquare wrapText="bothSides"/>
                  <wp:docPr id="496" name="Imagen 496" descr="F:\ \lecturas tesis\imagenes\IMG_20160504_131329_548.jpg"/>
                  <wp:cNvGraphicFramePr/>
                  <a:graphic xmlns:a="http://schemas.openxmlformats.org/drawingml/2006/main">
                    <a:graphicData uri="http://schemas.openxmlformats.org/drawingml/2006/picture">
                      <pic:pic xmlns:pic="http://schemas.openxmlformats.org/drawingml/2006/picture">
                        <pic:nvPicPr>
                          <pic:cNvPr id="31" name="Imagen 31" descr="F:\ \lecturas tesis\imagenes\IMG_20160504_131329_548.jpg"/>
                          <pic:cNvPicPr/>
                        </pic:nvPicPr>
                        <pic:blipFill rotWithShape="1">
                          <a:blip r:embed="rId371" cstate="print">
                            <a:extLst>
                              <a:ext uri="{28A0092B-C50C-407E-A947-70E740481C1C}">
                                <a14:useLocalDpi xmlns:a14="http://schemas.microsoft.com/office/drawing/2010/main" val="0"/>
                              </a:ext>
                            </a:extLst>
                          </a:blip>
                          <a:srcRect l="2482" t="-2698" r="-2482" b="14465"/>
                          <a:stretch/>
                        </pic:blipFill>
                        <pic:spPr bwMode="auto">
                          <a:xfrm>
                            <a:off x="0" y="0"/>
                            <a:ext cx="4981575" cy="1657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A044C8" w:rsidRPr="00B46054" w:rsidTr="00A044C8">
        <w:trPr>
          <w:trHeight w:val="1840"/>
        </w:trPr>
        <w:tc>
          <w:tcPr>
            <w:cnfStyle w:val="001000000000" w:firstRow="0" w:lastRow="0" w:firstColumn="1" w:lastColumn="0" w:oddVBand="0" w:evenVBand="0" w:oddHBand="0" w:evenHBand="0" w:firstRowFirstColumn="0" w:firstRowLastColumn="0" w:lastRowFirstColumn="0" w:lastRowLastColumn="0"/>
            <w:tcW w:w="4620" w:type="dxa"/>
            <w:gridSpan w:val="2"/>
          </w:tcPr>
          <w:p w:rsidR="00A044C8" w:rsidRDefault="00A044C8" w:rsidP="00A044C8">
            <w:pPr>
              <w:spacing w:line="240" w:lineRule="auto"/>
              <w:ind w:firstLine="0"/>
              <w:rPr>
                <w:color w:val="auto"/>
                <w:sz w:val="18"/>
                <w:szCs w:val="20"/>
              </w:rPr>
            </w:pPr>
            <w:r>
              <w:rPr>
                <w:color w:val="auto"/>
                <w:sz w:val="18"/>
                <w:szCs w:val="20"/>
              </w:rPr>
              <w:t xml:space="preserve">              </w:t>
            </w:r>
          </w:p>
          <w:p w:rsidR="00A044C8" w:rsidRDefault="00A044C8" w:rsidP="00A044C8">
            <w:pPr>
              <w:spacing w:line="240" w:lineRule="auto"/>
              <w:ind w:firstLine="0"/>
              <w:rPr>
                <w:color w:val="auto"/>
                <w:sz w:val="18"/>
                <w:szCs w:val="20"/>
              </w:rPr>
            </w:pPr>
          </w:p>
          <w:p w:rsidR="00A044C8" w:rsidRDefault="00A044C8" w:rsidP="00A044C8">
            <w:pPr>
              <w:spacing w:line="240" w:lineRule="auto"/>
              <w:ind w:firstLine="0"/>
              <w:rPr>
                <w:color w:val="auto"/>
                <w:sz w:val="18"/>
                <w:szCs w:val="20"/>
              </w:rPr>
            </w:pPr>
          </w:p>
          <w:p w:rsidR="00A044C8" w:rsidRDefault="00A044C8" w:rsidP="00A044C8">
            <w:pPr>
              <w:spacing w:line="240" w:lineRule="auto"/>
              <w:ind w:firstLine="0"/>
              <w:rPr>
                <w:color w:val="auto"/>
                <w:sz w:val="18"/>
                <w:szCs w:val="20"/>
              </w:rPr>
            </w:pPr>
          </w:p>
          <w:p w:rsidR="00A044C8" w:rsidRDefault="00A044C8" w:rsidP="00A044C8">
            <w:pPr>
              <w:spacing w:line="240" w:lineRule="auto"/>
              <w:ind w:firstLine="0"/>
              <w:rPr>
                <w:color w:val="auto"/>
                <w:sz w:val="18"/>
                <w:szCs w:val="20"/>
              </w:rPr>
            </w:pPr>
          </w:p>
          <w:p w:rsidR="00A044C8" w:rsidRDefault="00A044C8" w:rsidP="00A044C8">
            <w:pPr>
              <w:spacing w:line="240" w:lineRule="auto"/>
              <w:ind w:firstLine="0"/>
              <w:rPr>
                <w:color w:val="auto"/>
                <w:sz w:val="18"/>
                <w:szCs w:val="20"/>
              </w:rPr>
            </w:pPr>
          </w:p>
          <w:p w:rsidR="00A044C8" w:rsidRDefault="00A044C8" w:rsidP="00A044C8">
            <w:pPr>
              <w:spacing w:line="240" w:lineRule="auto"/>
              <w:ind w:firstLine="0"/>
              <w:rPr>
                <w:color w:val="auto"/>
                <w:sz w:val="18"/>
                <w:szCs w:val="20"/>
              </w:rPr>
            </w:pPr>
          </w:p>
          <w:p w:rsidR="00A044C8" w:rsidRDefault="00A044C8" w:rsidP="00A044C8">
            <w:pPr>
              <w:spacing w:line="240" w:lineRule="auto"/>
              <w:ind w:firstLine="0"/>
              <w:rPr>
                <w:color w:val="auto"/>
                <w:sz w:val="18"/>
                <w:szCs w:val="20"/>
              </w:rPr>
            </w:pPr>
          </w:p>
          <w:p w:rsidR="00A044C8" w:rsidRPr="00B46054" w:rsidRDefault="00A044C8" w:rsidP="00A044C8">
            <w:pPr>
              <w:spacing w:line="240" w:lineRule="auto"/>
              <w:ind w:firstLine="0"/>
              <w:rPr>
                <w:color w:val="auto"/>
                <w:sz w:val="20"/>
                <w:szCs w:val="20"/>
              </w:rPr>
            </w:pPr>
            <w:r w:rsidRPr="00C42620">
              <w:rPr>
                <w:noProof/>
                <w:sz w:val="22"/>
                <w:lang w:eastAsia="es-PE"/>
              </w:rPr>
              <w:drawing>
                <wp:anchor distT="0" distB="0" distL="114300" distR="114300" simplePos="0" relativeHeight="251583488" behindDoc="0" locked="0" layoutInCell="1" allowOverlap="1" wp14:anchorId="078DD944" wp14:editId="67D4C8FD">
                  <wp:simplePos x="0" y="0"/>
                  <wp:positionH relativeFrom="column">
                    <wp:posOffset>504825</wp:posOffset>
                  </wp:positionH>
                  <wp:positionV relativeFrom="paragraph">
                    <wp:posOffset>-1048385</wp:posOffset>
                  </wp:positionV>
                  <wp:extent cx="2495550" cy="990600"/>
                  <wp:effectExtent l="0" t="0" r="0" b="0"/>
                  <wp:wrapSquare wrapText="bothSides"/>
                  <wp:docPr id="497" name="Imagen 497" descr="F:\ \lecturas tesis\imagenes\IMG_20160504_131341_406.jpg"/>
                  <wp:cNvGraphicFramePr/>
                  <a:graphic xmlns:a="http://schemas.openxmlformats.org/drawingml/2006/main">
                    <a:graphicData uri="http://schemas.openxmlformats.org/drawingml/2006/picture">
                      <pic:pic xmlns:pic="http://schemas.openxmlformats.org/drawingml/2006/picture">
                        <pic:nvPicPr>
                          <pic:cNvPr id="32" name="Imagen 32" descr="F:\ \lecturas tesis\imagenes\IMG_20160504_131341_406.jpg"/>
                          <pic:cNvPicPr/>
                        </pic:nvPicPr>
                        <pic:blipFill rotWithShape="1">
                          <a:blip r:embed="rId372" cstate="print">
                            <a:extLst>
                              <a:ext uri="{28A0092B-C50C-407E-A947-70E740481C1C}">
                                <a14:useLocalDpi xmlns:a14="http://schemas.microsoft.com/office/drawing/2010/main" val="0"/>
                              </a:ext>
                            </a:extLst>
                          </a:blip>
                          <a:srcRect l="22831" r="13698" b="21338"/>
                          <a:stretch/>
                        </pic:blipFill>
                        <pic:spPr bwMode="auto">
                          <a:xfrm>
                            <a:off x="0" y="0"/>
                            <a:ext cx="2495550" cy="990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auto"/>
                <w:sz w:val="18"/>
                <w:szCs w:val="20"/>
              </w:rPr>
              <w:t>Fachada</w:t>
            </w:r>
            <w:r w:rsidRPr="00C42620">
              <w:rPr>
                <w:color w:val="auto"/>
                <w:sz w:val="18"/>
                <w:szCs w:val="20"/>
              </w:rPr>
              <w:t xml:space="preserve"> Mercado Central de Cajamarca </w:t>
            </w:r>
            <w:r w:rsidR="00504D24">
              <w:rPr>
                <w:color w:val="auto"/>
                <w:sz w:val="18"/>
                <w:szCs w:val="20"/>
              </w:rPr>
              <w:t>–</w:t>
            </w:r>
            <w:r w:rsidRPr="00C42620">
              <w:rPr>
                <w:color w:val="auto"/>
                <w:sz w:val="18"/>
                <w:szCs w:val="20"/>
              </w:rPr>
              <w:t xml:space="preserve"> 2015</w:t>
            </w:r>
          </w:p>
        </w:tc>
        <w:tc>
          <w:tcPr>
            <w:tcW w:w="5269" w:type="dxa"/>
            <w:gridSpan w:val="3"/>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noProof/>
                <w:lang w:eastAsia="es-PE"/>
              </w:rPr>
              <w:drawing>
                <wp:anchor distT="0" distB="0" distL="114300" distR="114300" simplePos="0" relativeHeight="251581440" behindDoc="0" locked="0" layoutInCell="1" allowOverlap="1" wp14:anchorId="692F7018" wp14:editId="5BEC2EEB">
                  <wp:simplePos x="0" y="0"/>
                  <wp:positionH relativeFrom="column">
                    <wp:posOffset>5080</wp:posOffset>
                  </wp:positionH>
                  <wp:positionV relativeFrom="paragraph">
                    <wp:posOffset>5715</wp:posOffset>
                  </wp:positionV>
                  <wp:extent cx="2834640" cy="992505"/>
                  <wp:effectExtent l="0" t="0" r="3810" b="0"/>
                  <wp:wrapSquare wrapText="bothSides"/>
                  <wp:docPr id="498" name="Imagen 498" descr="F:\ \lecturas tesis\imagenes\IMG_20160504_131246_564.jpg"/>
                  <wp:cNvGraphicFramePr/>
                  <a:graphic xmlns:a="http://schemas.openxmlformats.org/drawingml/2006/main">
                    <a:graphicData uri="http://schemas.openxmlformats.org/drawingml/2006/picture">
                      <pic:pic xmlns:pic="http://schemas.openxmlformats.org/drawingml/2006/picture">
                        <pic:nvPicPr>
                          <pic:cNvPr id="30" name="Imagen 30" descr="F:\ \lecturas tesis\imagenes\IMG_20160504_131246_564.jpg"/>
                          <pic:cNvPicPr/>
                        </pic:nvPicPr>
                        <pic:blipFill rotWithShape="1">
                          <a:blip r:embed="rId373" cstate="print">
                            <a:extLst>
                              <a:ext uri="{28A0092B-C50C-407E-A947-70E740481C1C}">
                                <a14:useLocalDpi xmlns:a14="http://schemas.microsoft.com/office/drawing/2010/main" val="0"/>
                              </a:ext>
                            </a:extLst>
                          </a:blip>
                          <a:srcRect l="1773" t="4404" b="16966"/>
                          <a:stretch/>
                        </pic:blipFill>
                        <pic:spPr bwMode="auto">
                          <a:xfrm>
                            <a:off x="0" y="0"/>
                            <a:ext cx="2834640" cy="9925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A044C8" w:rsidRPr="00B46054" w:rsidTr="00A044C8">
        <w:trPr>
          <w:trHeight w:val="188"/>
        </w:trPr>
        <w:tc>
          <w:tcPr>
            <w:cnfStyle w:val="001000000000" w:firstRow="0" w:lastRow="0" w:firstColumn="1" w:lastColumn="0" w:oddVBand="0" w:evenVBand="0" w:oddHBand="0" w:evenHBand="0" w:firstRowFirstColumn="0" w:firstRowLastColumn="0" w:lastRowFirstColumn="0" w:lastRowLastColumn="0"/>
            <w:tcW w:w="4928" w:type="dxa"/>
            <w:gridSpan w:val="3"/>
          </w:tcPr>
          <w:p w:rsidR="00A044C8" w:rsidRPr="00B46054" w:rsidRDefault="00A044C8" w:rsidP="00A044C8">
            <w:pPr>
              <w:spacing w:line="240" w:lineRule="auto"/>
              <w:ind w:firstLine="0"/>
              <w:rPr>
                <w:color w:val="auto"/>
                <w:sz w:val="18"/>
                <w:szCs w:val="18"/>
              </w:rPr>
            </w:pPr>
            <w:r w:rsidRPr="00B46054">
              <w:rPr>
                <w:color w:val="auto"/>
                <w:sz w:val="18"/>
                <w:szCs w:val="18"/>
              </w:rPr>
              <w:t xml:space="preserve">Protección:  </w:t>
            </w:r>
            <w:r w:rsidRPr="00ED5C31">
              <w:rPr>
                <w:b w:val="0"/>
                <w:color w:val="auto"/>
                <w:sz w:val="18"/>
                <w:szCs w:val="18"/>
              </w:rPr>
              <w:t>R.M. No. 543-1986-ED Con fecha 27/08/1986</w:t>
            </w:r>
          </w:p>
        </w:tc>
        <w:tc>
          <w:tcPr>
            <w:tcW w:w="4961" w:type="dxa"/>
            <w:gridSpan w:val="2"/>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F3219A">
              <w:rPr>
                <w:b/>
                <w:color w:val="auto"/>
                <w:sz w:val="18"/>
                <w:szCs w:val="18"/>
              </w:rPr>
              <w:t>Construcción:</w:t>
            </w:r>
            <w:r w:rsidRPr="00B46054">
              <w:rPr>
                <w:color w:val="auto"/>
                <w:sz w:val="18"/>
                <w:szCs w:val="18"/>
              </w:rPr>
              <w:t xml:space="preserve"> siglo XIX</w:t>
            </w:r>
          </w:p>
        </w:tc>
      </w:tr>
      <w:tr w:rsidR="00A044C8" w:rsidRPr="00B46054" w:rsidTr="00A044C8">
        <w:trPr>
          <w:trHeight w:val="256"/>
        </w:trPr>
        <w:tc>
          <w:tcPr>
            <w:cnfStyle w:val="001000000000" w:firstRow="0" w:lastRow="0" w:firstColumn="1" w:lastColumn="0" w:oddVBand="0" w:evenVBand="0" w:oddHBand="0" w:evenHBand="0" w:firstRowFirstColumn="0" w:firstRowLastColumn="0" w:lastRowFirstColumn="0" w:lastRowLastColumn="0"/>
            <w:tcW w:w="4928" w:type="dxa"/>
            <w:gridSpan w:val="3"/>
          </w:tcPr>
          <w:p w:rsidR="00A044C8" w:rsidRPr="00B46054" w:rsidRDefault="00A044C8" w:rsidP="00A044C8">
            <w:pPr>
              <w:spacing w:line="240" w:lineRule="auto"/>
              <w:ind w:firstLine="0"/>
              <w:rPr>
                <w:color w:val="auto"/>
                <w:sz w:val="18"/>
                <w:szCs w:val="18"/>
              </w:rPr>
            </w:pPr>
            <w:r w:rsidRPr="00B46054">
              <w:rPr>
                <w:color w:val="auto"/>
                <w:sz w:val="18"/>
                <w:szCs w:val="18"/>
              </w:rPr>
              <w:t xml:space="preserve">Ubicación: </w:t>
            </w:r>
            <w:r w:rsidRPr="00ED5C31">
              <w:rPr>
                <w:b w:val="0"/>
                <w:color w:val="auto"/>
                <w:sz w:val="18"/>
                <w:szCs w:val="18"/>
              </w:rPr>
              <w:t>Jr. Amazonas  N° 523-531.</w:t>
            </w:r>
          </w:p>
        </w:tc>
        <w:tc>
          <w:tcPr>
            <w:tcW w:w="4961" w:type="dxa"/>
            <w:gridSpan w:val="2"/>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F3219A">
              <w:rPr>
                <w:b/>
                <w:color w:val="auto"/>
                <w:sz w:val="18"/>
                <w:szCs w:val="18"/>
              </w:rPr>
              <w:t>Material:</w:t>
            </w:r>
            <w:r w:rsidRPr="00B46054">
              <w:rPr>
                <w:color w:val="auto"/>
                <w:sz w:val="18"/>
                <w:szCs w:val="18"/>
              </w:rPr>
              <w:t xml:space="preserve"> Predominante adobe y madera, portada de piedra</w:t>
            </w:r>
          </w:p>
        </w:tc>
      </w:tr>
      <w:tr w:rsidR="00A044C8" w:rsidRPr="00B46054" w:rsidTr="00A044C8">
        <w:trPr>
          <w:trHeight w:val="280"/>
        </w:trPr>
        <w:tc>
          <w:tcPr>
            <w:cnfStyle w:val="001000000000" w:firstRow="0" w:lastRow="0" w:firstColumn="1" w:lastColumn="0" w:oddVBand="0" w:evenVBand="0" w:oddHBand="0" w:evenHBand="0" w:firstRowFirstColumn="0" w:firstRowLastColumn="0" w:lastRowFirstColumn="0" w:lastRowLastColumn="0"/>
            <w:tcW w:w="4928" w:type="dxa"/>
            <w:gridSpan w:val="3"/>
          </w:tcPr>
          <w:p w:rsidR="00A044C8" w:rsidRPr="00B46054" w:rsidRDefault="00A044C8" w:rsidP="00A044C8">
            <w:pPr>
              <w:spacing w:line="240" w:lineRule="auto"/>
              <w:ind w:firstLine="0"/>
              <w:rPr>
                <w:color w:val="auto"/>
                <w:sz w:val="18"/>
                <w:szCs w:val="18"/>
              </w:rPr>
            </w:pPr>
            <w:r w:rsidRPr="00B46054">
              <w:rPr>
                <w:color w:val="auto"/>
                <w:sz w:val="18"/>
                <w:szCs w:val="18"/>
              </w:rPr>
              <w:t xml:space="preserve">Tipo de portada: </w:t>
            </w:r>
            <w:r w:rsidRPr="00ED5C31">
              <w:rPr>
                <w:b w:val="0"/>
                <w:color w:val="auto"/>
                <w:sz w:val="18"/>
                <w:szCs w:val="18"/>
              </w:rPr>
              <w:t>A2 según Scaletti (2012)</w:t>
            </w:r>
          </w:p>
          <w:p w:rsidR="00A044C8" w:rsidRPr="00B46054" w:rsidRDefault="00A044C8" w:rsidP="00A044C8">
            <w:pPr>
              <w:spacing w:line="240" w:lineRule="auto"/>
              <w:ind w:firstLine="0"/>
              <w:rPr>
                <w:color w:val="auto"/>
                <w:sz w:val="18"/>
                <w:szCs w:val="18"/>
              </w:rPr>
            </w:pPr>
          </w:p>
        </w:tc>
        <w:tc>
          <w:tcPr>
            <w:tcW w:w="4961" w:type="dxa"/>
            <w:gridSpan w:val="2"/>
            <w:vMerge w:val="restart"/>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F3219A">
              <w:rPr>
                <w:b/>
                <w:color w:val="auto"/>
                <w:sz w:val="18"/>
                <w:szCs w:val="18"/>
              </w:rPr>
              <w:t>Importancia histórica:</w:t>
            </w:r>
            <w:r w:rsidRPr="00B46054">
              <w:rPr>
                <w:color w:val="auto"/>
                <w:sz w:val="18"/>
                <w:szCs w:val="18"/>
              </w:rPr>
              <w:t xml:space="preserve"> El propietario más antiguo es Andrés Mejía, en 1983 es vendida a Julio Martos.</w:t>
            </w:r>
          </w:p>
        </w:tc>
      </w:tr>
      <w:tr w:rsidR="00A044C8" w:rsidRPr="00B46054" w:rsidTr="00A044C8">
        <w:trPr>
          <w:trHeight w:val="255"/>
        </w:trPr>
        <w:tc>
          <w:tcPr>
            <w:cnfStyle w:val="001000000000" w:firstRow="0" w:lastRow="0" w:firstColumn="1" w:lastColumn="0" w:oddVBand="0" w:evenVBand="0" w:oddHBand="0" w:evenHBand="0" w:firstRowFirstColumn="0" w:firstRowLastColumn="0" w:lastRowFirstColumn="0" w:lastRowLastColumn="0"/>
            <w:tcW w:w="4928" w:type="dxa"/>
            <w:gridSpan w:val="3"/>
          </w:tcPr>
          <w:p w:rsidR="00A044C8" w:rsidRPr="00B46054" w:rsidRDefault="00A044C8" w:rsidP="00A044C8">
            <w:pPr>
              <w:spacing w:line="240" w:lineRule="auto"/>
              <w:ind w:firstLine="0"/>
              <w:rPr>
                <w:color w:val="auto"/>
                <w:sz w:val="18"/>
                <w:szCs w:val="18"/>
              </w:rPr>
            </w:pPr>
            <w:r w:rsidRPr="00B46054">
              <w:rPr>
                <w:color w:val="auto"/>
                <w:sz w:val="18"/>
                <w:szCs w:val="18"/>
              </w:rPr>
              <w:t xml:space="preserve">Uso actual: </w:t>
            </w:r>
            <w:r w:rsidRPr="00ED5C31">
              <w:rPr>
                <w:b w:val="0"/>
                <w:color w:val="auto"/>
                <w:sz w:val="18"/>
                <w:szCs w:val="18"/>
              </w:rPr>
              <w:t>Comercio Mercado Central de Cajamarca</w:t>
            </w:r>
            <w:r w:rsidRPr="00B46054">
              <w:rPr>
                <w:color w:val="auto"/>
                <w:sz w:val="18"/>
                <w:szCs w:val="18"/>
              </w:rPr>
              <w:t>.</w:t>
            </w:r>
          </w:p>
        </w:tc>
        <w:tc>
          <w:tcPr>
            <w:tcW w:w="4961" w:type="dxa"/>
            <w:gridSpan w:val="2"/>
            <w:vMerge/>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tc>
      </w:tr>
      <w:tr w:rsidR="00A044C8" w:rsidRPr="00B46054" w:rsidTr="00A044C8">
        <w:trPr>
          <w:trHeight w:val="737"/>
        </w:trPr>
        <w:tc>
          <w:tcPr>
            <w:cnfStyle w:val="001000000000" w:firstRow="0" w:lastRow="0" w:firstColumn="1" w:lastColumn="0" w:oddVBand="0" w:evenVBand="0" w:oddHBand="0" w:evenHBand="0" w:firstRowFirstColumn="0" w:firstRowLastColumn="0" w:lastRowFirstColumn="0" w:lastRowLastColumn="0"/>
            <w:tcW w:w="1809" w:type="dxa"/>
          </w:tcPr>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arquitectónica</w:t>
            </w:r>
          </w:p>
          <w:p w:rsidR="00A044C8" w:rsidRPr="00B46054" w:rsidRDefault="00A044C8" w:rsidP="00A044C8">
            <w:pPr>
              <w:spacing w:line="240" w:lineRule="auto"/>
              <w:ind w:firstLine="0"/>
              <w:rPr>
                <w:color w:val="auto"/>
                <w:sz w:val="18"/>
                <w:szCs w:val="18"/>
              </w:rPr>
            </w:pPr>
            <w:r w:rsidRPr="00B46054">
              <w:rPr>
                <w:color w:val="auto"/>
                <w:sz w:val="18"/>
                <w:szCs w:val="18"/>
              </w:rPr>
              <w:t>del monumento</w:t>
            </w:r>
          </w:p>
        </w:tc>
        <w:tc>
          <w:tcPr>
            <w:tcW w:w="8080" w:type="dxa"/>
            <w:gridSpan w:val="4"/>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*No existen estudios de conservación,  por el Ministerio de Cultura,  ni la Municipalidad de Cajamarca.</w:t>
            </w:r>
          </w:p>
        </w:tc>
      </w:tr>
      <w:tr w:rsidR="00A044C8" w:rsidRPr="00B46054" w:rsidTr="00A044C8">
        <w:trPr>
          <w:trHeight w:val="782"/>
        </w:trPr>
        <w:tc>
          <w:tcPr>
            <w:cnfStyle w:val="001000000000" w:firstRow="0" w:lastRow="0" w:firstColumn="1" w:lastColumn="0" w:oddVBand="0" w:evenVBand="0" w:oddHBand="0" w:evenHBand="0" w:firstRowFirstColumn="0" w:firstRowLastColumn="0" w:lastRowFirstColumn="0" w:lastRowLastColumn="0"/>
            <w:tcW w:w="1809" w:type="dxa"/>
          </w:tcPr>
          <w:p w:rsidR="00A044C8" w:rsidRPr="00B46054" w:rsidRDefault="00A044C8" w:rsidP="00A044C8">
            <w:pPr>
              <w:spacing w:line="240" w:lineRule="auto"/>
              <w:ind w:firstLine="0"/>
              <w:rPr>
                <w:color w:val="auto"/>
                <w:sz w:val="18"/>
                <w:szCs w:val="18"/>
              </w:rPr>
            </w:pPr>
          </w:p>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y Protección legal</w:t>
            </w:r>
          </w:p>
        </w:tc>
        <w:tc>
          <w:tcPr>
            <w:tcW w:w="8080" w:type="dxa"/>
            <w:gridSpan w:val="4"/>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Ley del Patrimonio Cultural de la Nación  N° 28296</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Reglamento Para la Zona Monumental de Cajamarca de 1994.</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*Reglamento de sanciones administrativas por infracciones en contra del Patrimonio Cultural</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  De la nación. R.D. N°5-2016- DGS-DGDP-VMPCIC/MC</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tc>
      </w:tr>
      <w:tr w:rsidR="00A044C8" w:rsidRPr="00B46054" w:rsidTr="00A044C8">
        <w:trPr>
          <w:trHeight w:val="974"/>
        </w:trPr>
        <w:tc>
          <w:tcPr>
            <w:cnfStyle w:val="001000000000" w:firstRow="0" w:lastRow="0" w:firstColumn="1" w:lastColumn="0" w:oddVBand="0" w:evenVBand="0" w:oddHBand="0" w:evenHBand="0" w:firstRowFirstColumn="0" w:firstRowLastColumn="0" w:lastRowFirstColumn="0" w:lastRowLastColumn="0"/>
            <w:tcW w:w="1809" w:type="dxa"/>
          </w:tcPr>
          <w:p w:rsidR="00A044C8" w:rsidRPr="00F3219A" w:rsidRDefault="00A044C8" w:rsidP="00A044C8">
            <w:pPr>
              <w:spacing w:line="240" w:lineRule="auto"/>
              <w:ind w:firstLine="0"/>
              <w:rPr>
                <w:color w:val="auto"/>
                <w:sz w:val="18"/>
                <w:szCs w:val="20"/>
              </w:rPr>
            </w:pPr>
            <w:r w:rsidRPr="00F3219A">
              <w:rPr>
                <w:color w:val="auto"/>
                <w:sz w:val="18"/>
                <w:szCs w:val="20"/>
              </w:rPr>
              <w:t>Recursos económicos</w:t>
            </w:r>
          </w:p>
          <w:p w:rsidR="00A044C8" w:rsidRPr="00B46054" w:rsidRDefault="00A044C8" w:rsidP="00A044C8">
            <w:pPr>
              <w:spacing w:line="240" w:lineRule="auto"/>
              <w:ind w:firstLine="0"/>
              <w:rPr>
                <w:color w:val="auto"/>
                <w:sz w:val="20"/>
                <w:szCs w:val="20"/>
              </w:rPr>
            </w:pPr>
            <w:r w:rsidRPr="00F3219A">
              <w:rPr>
                <w:color w:val="auto"/>
                <w:sz w:val="18"/>
                <w:szCs w:val="20"/>
              </w:rPr>
              <w:t>asignados para conservación de monumentos</w:t>
            </w:r>
          </w:p>
        </w:tc>
        <w:tc>
          <w:tcPr>
            <w:tcW w:w="8080" w:type="dxa"/>
            <w:gridSpan w:val="4"/>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Recursos destinados según los proyectos de intervención realizados, en base a los recursos recaudados en el rubro 18 sobre  Canon, regalías, renta de aduanas y participaciones.</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Año 2013:</w:t>
            </w:r>
            <w:r>
              <w:rPr>
                <w:color w:val="auto"/>
                <w:sz w:val="18"/>
                <w:szCs w:val="20"/>
              </w:rPr>
              <w:t xml:space="preserve">  s/64 millones </w:t>
            </w:r>
            <w:r w:rsidRPr="00B46054">
              <w:rPr>
                <w:color w:val="auto"/>
                <w:sz w:val="18"/>
                <w:szCs w:val="20"/>
              </w:rPr>
              <w:t>destinados M.P.C.</w:t>
            </w:r>
            <w:r>
              <w:rPr>
                <w:color w:val="auto"/>
                <w:sz w:val="18"/>
                <w:szCs w:val="20"/>
              </w:rPr>
              <w:t xml:space="preserve"> s/.105 millones destinados </w:t>
            </w:r>
            <w:r w:rsidRPr="00B46054">
              <w:rPr>
                <w:color w:val="auto"/>
                <w:sz w:val="18"/>
                <w:szCs w:val="20"/>
              </w:rPr>
              <w:t>a</w:t>
            </w:r>
            <w:r>
              <w:rPr>
                <w:color w:val="auto"/>
                <w:sz w:val="18"/>
                <w:szCs w:val="20"/>
              </w:rPr>
              <w:t>l Gobierno Regional de Cajamarca</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18"/>
                <w:szCs w:val="20"/>
              </w:rPr>
              <w:t>Año 2015: s/. 28</w:t>
            </w:r>
            <w:r w:rsidRPr="00B46054">
              <w:rPr>
                <w:color w:val="auto"/>
                <w:sz w:val="18"/>
                <w:szCs w:val="20"/>
              </w:rPr>
              <w:t xml:space="preserve"> millones destinados M.P.C. / s/.</w:t>
            </w:r>
            <w:r>
              <w:rPr>
                <w:color w:val="auto"/>
                <w:sz w:val="18"/>
                <w:szCs w:val="20"/>
              </w:rPr>
              <w:t xml:space="preserve"> 45</w:t>
            </w:r>
            <w:r w:rsidRPr="00B46054">
              <w:rPr>
                <w:color w:val="auto"/>
                <w:sz w:val="18"/>
                <w:szCs w:val="20"/>
              </w:rPr>
              <w:t xml:space="preserve"> millones destinados al Gobierno Regional de Cajamarca</w:t>
            </w:r>
            <w:r>
              <w:rPr>
                <w:color w:val="auto"/>
                <w:sz w:val="18"/>
                <w:szCs w:val="20"/>
              </w:rPr>
              <w:t xml:space="preserve"> (MPC, 2016)</w:t>
            </w:r>
          </w:p>
        </w:tc>
      </w:tr>
      <w:tr w:rsidR="00A044C8" w:rsidRPr="00B46054" w:rsidTr="00A044C8">
        <w:trPr>
          <w:trHeight w:val="581"/>
        </w:trPr>
        <w:tc>
          <w:tcPr>
            <w:cnfStyle w:val="001000000000" w:firstRow="0" w:lastRow="0" w:firstColumn="1" w:lastColumn="0" w:oddVBand="0" w:evenVBand="0" w:oddHBand="0" w:evenHBand="0" w:firstRowFirstColumn="0" w:firstRowLastColumn="0" w:lastRowFirstColumn="0" w:lastRowLastColumn="0"/>
            <w:tcW w:w="1809" w:type="dxa"/>
          </w:tcPr>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vinculada al</w:t>
            </w:r>
          </w:p>
          <w:p w:rsidR="00A044C8" w:rsidRPr="00B46054" w:rsidRDefault="00A044C8" w:rsidP="00A044C8">
            <w:pPr>
              <w:spacing w:line="240" w:lineRule="auto"/>
              <w:ind w:firstLine="0"/>
              <w:rPr>
                <w:color w:val="auto"/>
                <w:sz w:val="20"/>
                <w:szCs w:val="20"/>
              </w:rPr>
            </w:pPr>
            <w:r w:rsidRPr="00B46054">
              <w:rPr>
                <w:color w:val="auto"/>
                <w:sz w:val="18"/>
                <w:szCs w:val="18"/>
              </w:rPr>
              <w:t>turismo</w:t>
            </w:r>
          </w:p>
        </w:tc>
        <w:tc>
          <w:tcPr>
            <w:tcW w:w="8080" w:type="dxa"/>
            <w:gridSpan w:val="4"/>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20"/>
                <w:szCs w:val="20"/>
              </w:rPr>
              <w:t xml:space="preserve">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18"/>
                <w:szCs w:val="20"/>
              </w:rPr>
              <w:t>*No presenta Jerarquización, ni Catalogación turística.</w:t>
            </w:r>
          </w:p>
        </w:tc>
      </w:tr>
      <w:tr w:rsidR="00A044C8" w:rsidRPr="00B46054" w:rsidTr="00A044C8">
        <w:trPr>
          <w:trHeight w:val="581"/>
        </w:trPr>
        <w:tc>
          <w:tcPr>
            <w:cnfStyle w:val="001000000000" w:firstRow="0" w:lastRow="0" w:firstColumn="1" w:lastColumn="0" w:oddVBand="0" w:evenVBand="0" w:oddHBand="0" w:evenHBand="0" w:firstRowFirstColumn="0" w:firstRowLastColumn="0" w:lastRowFirstColumn="0" w:lastRowLastColumn="0"/>
            <w:tcW w:w="1809" w:type="dxa"/>
          </w:tcPr>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vinculada al</w:t>
            </w:r>
          </w:p>
          <w:p w:rsidR="00A044C8" w:rsidRPr="00B46054" w:rsidRDefault="00A044C8" w:rsidP="00A044C8">
            <w:pPr>
              <w:spacing w:line="240" w:lineRule="auto"/>
              <w:ind w:firstLine="0"/>
              <w:rPr>
                <w:color w:val="auto"/>
                <w:sz w:val="18"/>
                <w:szCs w:val="18"/>
              </w:rPr>
            </w:pPr>
            <w:r w:rsidRPr="00B46054">
              <w:rPr>
                <w:color w:val="auto"/>
                <w:sz w:val="18"/>
                <w:szCs w:val="18"/>
              </w:rPr>
              <w:t>aspecto social</w:t>
            </w:r>
          </w:p>
        </w:tc>
        <w:tc>
          <w:tcPr>
            <w:tcW w:w="8080" w:type="dxa"/>
            <w:gridSpan w:val="4"/>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 Presencia de actos incívicos, residuos orgánicos  en la fachada principal de la casona.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  Pintura en las paredes y puerta, residuos orgánicos  (orina).</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 xml:space="preserve">  Comercio i</w:t>
            </w:r>
            <w:r w:rsidRPr="00B46054">
              <w:rPr>
                <w:color w:val="auto"/>
                <w:sz w:val="18"/>
                <w:szCs w:val="18"/>
              </w:rPr>
              <w:t xml:space="preserve">nadecuado y desordenado.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tc>
      </w:tr>
      <w:tr w:rsidR="00A044C8" w:rsidRPr="00B46054" w:rsidTr="00A044C8">
        <w:trPr>
          <w:trHeight w:val="548"/>
        </w:trPr>
        <w:tc>
          <w:tcPr>
            <w:cnfStyle w:val="001000000000" w:firstRow="0" w:lastRow="0" w:firstColumn="1" w:lastColumn="0" w:oddVBand="0" w:evenVBand="0" w:oddHBand="0" w:evenHBand="0" w:firstRowFirstColumn="0" w:firstRowLastColumn="0" w:lastRowFirstColumn="0" w:lastRowLastColumn="0"/>
            <w:tcW w:w="1809" w:type="dxa"/>
          </w:tcPr>
          <w:p w:rsidR="00A044C8" w:rsidRPr="00B46054" w:rsidRDefault="00A044C8" w:rsidP="00A044C8">
            <w:pPr>
              <w:spacing w:line="240" w:lineRule="auto"/>
              <w:ind w:firstLine="0"/>
              <w:rPr>
                <w:color w:val="auto"/>
                <w:sz w:val="18"/>
                <w:szCs w:val="18"/>
              </w:rPr>
            </w:pPr>
            <w:r w:rsidRPr="00B46054">
              <w:rPr>
                <w:color w:val="auto"/>
                <w:sz w:val="18"/>
                <w:szCs w:val="18"/>
              </w:rPr>
              <w:t>Conservación material del monumento</w:t>
            </w:r>
          </w:p>
        </w:tc>
        <w:tc>
          <w:tcPr>
            <w:tcW w:w="8080" w:type="dxa"/>
            <w:gridSpan w:val="4"/>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*Bueno (  )  Malo(  )  Regular ( x ) - Según  inventario del Ministerio de Cultura- ex I.N.C. (1983)</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20"/>
              </w:rPr>
              <w:t xml:space="preserve">*Bueno (  )  Malo (  )  Regular (x)- Según el plan de gestión del centro histórico de la M.P.C. (2013), en base a estudios de tipología a nivel de </w:t>
            </w:r>
            <w:r w:rsidRPr="00B46054">
              <w:rPr>
                <w:color w:val="auto"/>
                <w:sz w:val="18"/>
                <w:szCs w:val="18"/>
              </w:rPr>
              <w:t>fachada.</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*Bueno ( )  Malo (x )  Regular (  ) - Según Scaletti (2012), en base a su estructura funcional, ha sufrido severas modificaciones y está muy subdividida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tc>
      </w:tr>
      <w:tr w:rsidR="00A044C8" w:rsidRPr="00B46054" w:rsidTr="00A044C8">
        <w:trPr>
          <w:trHeight w:val="205"/>
        </w:trPr>
        <w:tc>
          <w:tcPr>
            <w:cnfStyle w:val="001000000000" w:firstRow="0" w:lastRow="0" w:firstColumn="1" w:lastColumn="0" w:oddVBand="0" w:evenVBand="0" w:oddHBand="0" w:evenHBand="0" w:firstRowFirstColumn="0" w:firstRowLastColumn="0" w:lastRowFirstColumn="0" w:lastRowLastColumn="0"/>
            <w:tcW w:w="9889" w:type="dxa"/>
            <w:gridSpan w:val="5"/>
          </w:tcPr>
          <w:p w:rsidR="00A044C8" w:rsidRPr="00B46054" w:rsidRDefault="00A044C8" w:rsidP="00A044C8">
            <w:pPr>
              <w:spacing w:line="240" w:lineRule="auto"/>
              <w:ind w:firstLine="0"/>
              <w:rPr>
                <w:color w:val="auto"/>
                <w:sz w:val="18"/>
                <w:szCs w:val="18"/>
              </w:rPr>
            </w:pPr>
            <w:r w:rsidRPr="00B46054">
              <w:rPr>
                <w:color w:val="auto"/>
                <w:sz w:val="18"/>
                <w:szCs w:val="18"/>
              </w:rPr>
              <w:t xml:space="preserve">Estado de conservación según la población encuestada en la </w:t>
            </w:r>
            <w:r>
              <w:rPr>
                <w:color w:val="auto"/>
                <w:sz w:val="18"/>
                <w:szCs w:val="18"/>
              </w:rPr>
              <w:t xml:space="preserve">investigación: Malo y peligroso </w:t>
            </w:r>
            <w:r>
              <w:rPr>
                <w:color w:val="auto"/>
                <w:sz w:val="18"/>
                <w:szCs w:val="20"/>
              </w:rPr>
              <w:t xml:space="preserve">(ver página </w:t>
            </w:r>
            <w:r w:rsidR="002D0BA8">
              <w:rPr>
                <w:b w:val="0"/>
                <w:color w:val="auto"/>
                <w:sz w:val="18"/>
                <w:szCs w:val="20"/>
              </w:rPr>
              <w:t>159- figura 81</w:t>
            </w:r>
            <w:r w:rsidR="002D0BA8" w:rsidRPr="004676A3">
              <w:rPr>
                <w:b w:val="0"/>
                <w:color w:val="auto"/>
                <w:sz w:val="18"/>
                <w:szCs w:val="20"/>
              </w:rPr>
              <w:t>)</w:t>
            </w:r>
          </w:p>
        </w:tc>
      </w:tr>
      <w:tr w:rsidR="00A044C8" w:rsidRPr="00B46054" w:rsidTr="00A044C8">
        <w:trPr>
          <w:trHeight w:val="205"/>
        </w:trPr>
        <w:tc>
          <w:tcPr>
            <w:cnfStyle w:val="001000000000" w:firstRow="0" w:lastRow="0" w:firstColumn="1" w:lastColumn="0" w:oddVBand="0" w:evenVBand="0" w:oddHBand="0" w:evenHBand="0" w:firstRowFirstColumn="0" w:firstRowLastColumn="0" w:lastRowFirstColumn="0" w:lastRowLastColumn="0"/>
            <w:tcW w:w="9889" w:type="dxa"/>
            <w:gridSpan w:val="5"/>
          </w:tcPr>
          <w:p w:rsidR="00A044C8" w:rsidRDefault="00A044C8" w:rsidP="00A044C8">
            <w:pPr>
              <w:spacing w:line="240" w:lineRule="auto"/>
              <w:ind w:firstLine="0"/>
              <w:rPr>
                <w:color w:val="auto"/>
                <w:sz w:val="18"/>
                <w:szCs w:val="20"/>
              </w:rPr>
            </w:pPr>
            <w:r w:rsidRPr="00B46054">
              <w:rPr>
                <w:color w:val="auto"/>
                <w:sz w:val="18"/>
                <w:szCs w:val="20"/>
              </w:rPr>
              <w:t>Determinación del estado de conservación: Malo,  según los últimos  registros  del estado de conservación realizados.</w:t>
            </w:r>
          </w:p>
          <w:p w:rsidR="00A044C8" w:rsidRPr="00B46054" w:rsidRDefault="00A044C8" w:rsidP="00A044C8">
            <w:pPr>
              <w:spacing w:line="240" w:lineRule="auto"/>
              <w:ind w:firstLine="0"/>
              <w:rPr>
                <w:color w:val="auto"/>
                <w:sz w:val="18"/>
                <w:szCs w:val="20"/>
              </w:rPr>
            </w:pPr>
          </w:p>
          <w:p w:rsidR="00A044C8" w:rsidRPr="00B46054" w:rsidRDefault="00A044C8" w:rsidP="00A044C8">
            <w:pPr>
              <w:spacing w:line="240" w:lineRule="auto"/>
              <w:ind w:firstLine="0"/>
              <w:rPr>
                <w:color w:val="auto"/>
                <w:sz w:val="18"/>
                <w:szCs w:val="20"/>
              </w:rPr>
            </w:pPr>
          </w:p>
        </w:tc>
      </w:tr>
      <w:tr w:rsidR="00A044C8" w:rsidRPr="00B46054" w:rsidTr="00A044C8">
        <w:trPr>
          <w:trHeight w:val="229"/>
        </w:trPr>
        <w:tc>
          <w:tcPr>
            <w:cnfStyle w:val="001000000000" w:firstRow="0" w:lastRow="0" w:firstColumn="1" w:lastColumn="0" w:oddVBand="0" w:evenVBand="0" w:oddHBand="0" w:evenHBand="0" w:firstRowFirstColumn="0" w:firstRowLastColumn="0" w:lastRowFirstColumn="0" w:lastRowLastColumn="0"/>
            <w:tcW w:w="9889" w:type="dxa"/>
            <w:gridSpan w:val="5"/>
          </w:tcPr>
          <w:p w:rsidR="00A044C8" w:rsidRPr="00B46054" w:rsidRDefault="00A044C8" w:rsidP="00D36358">
            <w:pPr>
              <w:pStyle w:val="titulodetabla"/>
              <w:spacing w:after="0"/>
              <w:rPr>
                <w:sz w:val="20"/>
              </w:rPr>
            </w:pPr>
            <w:r w:rsidRPr="00E2598E">
              <w:rPr>
                <w:i w:val="0"/>
              </w:rPr>
              <w:lastRenderedPageBreak/>
              <w:t xml:space="preserve">Tabla </w:t>
            </w:r>
            <w:r w:rsidR="00D36358">
              <w:rPr>
                <w:i w:val="0"/>
              </w:rPr>
              <w:t>3</w:t>
            </w:r>
            <w:r w:rsidR="007051E7">
              <w:rPr>
                <w:i w:val="0"/>
              </w:rPr>
              <w:t>7</w:t>
            </w:r>
            <w:r w:rsidRPr="00E2598E">
              <w:rPr>
                <w:i w:val="0"/>
              </w:rPr>
              <w:t xml:space="preserve">. </w:t>
            </w:r>
            <w:r>
              <w:t xml:space="preserve">                                         </w:t>
            </w:r>
            <w:r w:rsidRPr="00B46054">
              <w:t>Teatro Cajamarca</w:t>
            </w:r>
          </w:p>
        </w:tc>
      </w:tr>
      <w:tr w:rsidR="00A044C8" w:rsidRPr="00B46054" w:rsidTr="00A044C8">
        <w:trPr>
          <w:trHeight w:val="2012"/>
        </w:trPr>
        <w:tc>
          <w:tcPr>
            <w:cnfStyle w:val="001000000000" w:firstRow="0" w:lastRow="0" w:firstColumn="1" w:lastColumn="0" w:oddVBand="0" w:evenVBand="0" w:oddHBand="0" w:evenHBand="0" w:firstRowFirstColumn="0" w:firstRowLastColumn="0" w:lastRowFirstColumn="0" w:lastRowLastColumn="0"/>
            <w:tcW w:w="9889" w:type="dxa"/>
            <w:gridSpan w:val="5"/>
          </w:tcPr>
          <w:p w:rsidR="00A044C8" w:rsidRPr="00B46054" w:rsidRDefault="00A044C8" w:rsidP="00A044C8">
            <w:pPr>
              <w:spacing w:line="240" w:lineRule="auto"/>
              <w:ind w:firstLine="0"/>
              <w:rPr>
                <w:color w:val="auto"/>
                <w:sz w:val="20"/>
                <w:szCs w:val="20"/>
              </w:rPr>
            </w:pPr>
            <w:r w:rsidRPr="00B46054">
              <w:rPr>
                <w:noProof/>
                <w:lang w:eastAsia="es-PE"/>
              </w:rPr>
              <w:drawing>
                <wp:anchor distT="0" distB="0" distL="114300" distR="114300" simplePos="0" relativeHeight="251623424" behindDoc="0" locked="0" layoutInCell="1" allowOverlap="1" wp14:anchorId="0ED0E449" wp14:editId="7ED2821B">
                  <wp:simplePos x="0" y="0"/>
                  <wp:positionH relativeFrom="column">
                    <wp:posOffset>145415</wp:posOffset>
                  </wp:positionH>
                  <wp:positionV relativeFrom="paragraph">
                    <wp:posOffset>111760</wp:posOffset>
                  </wp:positionV>
                  <wp:extent cx="3886200" cy="1282065"/>
                  <wp:effectExtent l="0" t="0" r="0" b="0"/>
                  <wp:wrapSquare wrapText="bothSides"/>
                  <wp:docPr id="499" name="Imagen 499" descr="C:\Users\dani\Desktop\20170313_122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ani\Desktop\20170313_122449.jpg"/>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3886200" cy="12820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6054">
              <w:rPr>
                <w:noProof/>
                <w:lang w:eastAsia="es-PE"/>
              </w:rPr>
              <w:drawing>
                <wp:anchor distT="0" distB="0" distL="114300" distR="114300" simplePos="0" relativeHeight="251627520" behindDoc="0" locked="0" layoutInCell="1" allowOverlap="1" wp14:anchorId="6CD651D9" wp14:editId="750EDE66">
                  <wp:simplePos x="0" y="0"/>
                  <wp:positionH relativeFrom="column">
                    <wp:posOffset>4094480</wp:posOffset>
                  </wp:positionH>
                  <wp:positionV relativeFrom="paragraph">
                    <wp:posOffset>118110</wp:posOffset>
                  </wp:positionV>
                  <wp:extent cx="1898015" cy="1301750"/>
                  <wp:effectExtent l="0" t="0" r="6985" b="0"/>
                  <wp:wrapSquare wrapText="bothSides"/>
                  <wp:docPr id="500" name="Imagen 500" descr="C:\Users\dani\Desktop\Facebook\20170313_122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ani\Desktop\Facebook\20170313_122542.jpg"/>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1898015" cy="13017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A044C8" w:rsidRPr="00B46054" w:rsidTr="00A044C8">
        <w:trPr>
          <w:trHeight w:val="2240"/>
        </w:trPr>
        <w:tc>
          <w:tcPr>
            <w:cnfStyle w:val="001000000000" w:firstRow="0" w:lastRow="0" w:firstColumn="1" w:lastColumn="0" w:oddVBand="0" w:evenVBand="0" w:oddHBand="0" w:evenHBand="0" w:firstRowFirstColumn="0" w:firstRowLastColumn="0" w:lastRowFirstColumn="0" w:lastRowLastColumn="0"/>
            <w:tcW w:w="4620" w:type="dxa"/>
            <w:gridSpan w:val="2"/>
          </w:tcPr>
          <w:p w:rsidR="00A044C8" w:rsidRPr="00B46054" w:rsidRDefault="00A044C8" w:rsidP="00A044C8">
            <w:pPr>
              <w:widowControl w:val="0"/>
              <w:spacing w:line="240" w:lineRule="auto"/>
              <w:ind w:firstLine="0"/>
              <w:rPr>
                <w:color w:val="auto"/>
                <w:sz w:val="20"/>
                <w:szCs w:val="20"/>
              </w:rPr>
            </w:pPr>
            <w:r w:rsidRPr="00C42620">
              <w:rPr>
                <w:noProof/>
                <w:sz w:val="22"/>
                <w:lang w:eastAsia="es-PE"/>
              </w:rPr>
              <w:drawing>
                <wp:anchor distT="0" distB="0" distL="114300" distR="114300" simplePos="0" relativeHeight="251607040" behindDoc="0" locked="0" layoutInCell="1" allowOverlap="1" wp14:anchorId="5676F6E6" wp14:editId="2CEABB89">
                  <wp:simplePos x="0" y="0"/>
                  <wp:positionH relativeFrom="column">
                    <wp:posOffset>1028700</wp:posOffset>
                  </wp:positionH>
                  <wp:positionV relativeFrom="paragraph">
                    <wp:posOffset>31115</wp:posOffset>
                  </wp:positionV>
                  <wp:extent cx="1828800" cy="1238250"/>
                  <wp:effectExtent l="0" t="0" r="0" b="0"/>
                  <wp:wrapSquare wrapText="bothSides"/>
                  <wp:docPr id="501" name="Imagen 501" descr="http://radiolabeta.com/files/700x467/7f9cee_teat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radiolabeta.com/files/700x467/7f9cee_teatro.jpg"/>
                          <pic:cNvPicPr>
                            <a:picLocks noChangeAspect="1" noChangeArrowheads="1"/>
                          </pic:cNvPicPr>
                        </pic:nvPicPr>
                        <pic:blipFill rotWithShape="1">
                          <a:blip r:embed="rId376" cstate="print">
                            <a:extLst>
                              <a:ext uri="{28A0092B-C50C-407E-A947-70E740481C1C}">
                                <a14:useLocalDpi xmlns:a14="http://schemas.microsoft.com/office/drawing/2010/main" val="0"/>
                              </a:ext>
                            </a:extLst>
                          </a:blip>
                          <a:srcRect l="17754"/>
                          <a:stretch/>
                        </pic:blipFill>
                        <pic:spPr bwMode="auto">
                          <a:xfrm>
                            <a:off x="0" y="0"/>
                            <a:ext cx="1828800" cy="1238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2620">
              <w:rPr>
                <w:noProof/>
                <w:sz w:val="22"/>
                <w:lang w:eastAsia="es-PE"/>
              </w:rPr>
              <w:drawing>
                <wp:anchor distT="0" distB="0" distL="114300" distR="114300" simplePos="0" relativeHeight="251625472" behindDoc="0" locked="0" layoutInCell="1" allowOverlap="1" wp14:anchorId="4429326A" wp14:editId="7B7FD675">
                  <wp:simplePos x="0" y="0"/>
                  <wp:positionH relativeFrom="column">
                    <wp:posOffset>-9525</wp:posOffset>
                  </wp:positionH>
                  <wp:positionV relativeFrom="paragraph">
                    <wp:posOffset>50165</wp:posOffset>
                  </wp:positionV>
                  <wp:extent cx="1152525" cy="1219200"/>
                  <wp:effectExtent l="0" t="0" r="9525" b="0"/>
                  <wp:wrapSquare wrapText="bothSides"/>
                  <wp:docPr id="502" name="Imagen 502" descr="G:\verita\imagenes\IMG_20160504_125514_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verita\imagenes\IMG_20160504_125514_981.jpg"/>
                          <pic:cNvPicPr>
                            <a:picLocks noChangeAspect="1" noChangeArrowheads="1"/>
                          </pic:cNvPicPr>
                        </pic:nvPicPr>
                        <pic:blipFill rotWithShape="1">
                          <a:blip r:embed="rId377" cstate="print">
                            <a:extLst>
                              <a:ext uri="{28A0092B-C50C-407E-A947-70E740481C1C}">
                                <a14:useLocalDpi xmlns:a14="http://schemas.microsoft.com/office/drawing/2010/main" val="0"/>
                              </a:ext>
                            </a:extLst>
                          </a:blip>
                          <a:srcRect l="7966" t="11967" b="22221"/>
                          <a:stretch/>
                        </pic:blipFill>
                        <pic:spPr bwMode="auto">
                          <a:xfrm>
                            <a:off x="0" y="0"/>
                            <a:ext cx="1152525" cy="1219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2620">
              <w:rPr>
                <w:color w:val="auto"/>
                <w:sz w:val="18"/>
                <w:szCs w:val="20"/>
              </w:rPr>
              <w:t>Facha del Teatro Cajamarca- 2015</w:t>
            </w:r>
          </w:p>
        </w:tc>
        <w:tc>
          <w:tcPr>
            <w:tcW w:w="5269" w:type="dxa"/>
            <w:gridSpan w:val="3"/>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noProof/>
                <w:lang w:eastAsia="es-PE"/>
              </w:rPr>
              <w:drawing>
                <wp:anchor distT="0" distB="0" distL="114300" distR="114300" simplePos="0" relativeHeight="251632640" behindDoc="0" locked="0" layoutInCell="1" allowOverlap="1" wp14:anchorId="7253516B" wp14:editId="01676CF0">
                  <wp:simplePos x="0" y="0"/>
                  <wp:positionH relativeFrom="column">
                    <wp:posOffset>38735</wp:posOffset>
                  </wp:positionH>
                  <wp:positionV relativeFrom="paragraph">
                    <wp:posOffset>-7620</wp:posOffset>
                  </wp:positionV>
                  <wp:extent cx="1331595" cy="1381125"/>
                  <wp:effectExtent l="0" t="5715" r="0" b="0"/>
                  <wp:wrapSquare wrapText="bothSides"/>
                  <wp:docPr id="503" name="Imagen 503" descr="C:\Users\dani\Desktop\20170313_122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i\Desktop\20170313_122439.jpg"/>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rot="5400000">
                            <a:off x="0" y="0"/>
                            <a:ext cx="1331595" cy="1381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6054">
              <w:rPr>
                <w:noProof/>
                <w:lang w:eastAsia="es-PE"/>
              </w:rPr>
              <w:drawing>
                <wp:anchor distT="0" distB="0" distL="114300" distR="114300" simplePos="0" relativeHeight="251629568" behindDoc="0" locked="0" layoutInCell="1" allowOverlap="1" wp14:anchorId="77CAD86C" wp14:editId="3BDDB201">
                  <wp:simplePos x="0" y="0"/>
                  <wp:positionH relativeFrom="column">
                    <wp:posOffset>1576705</wp:posOffset>
                  </wp:positionH>
                  <wp:positionV relativeFrom="paragraph">
                    <wp:posOffset>46990</wp:posOffset>
                  </wp:positionV>
                  <wp:extent cx="1500505" cy="1316355"/>
                  <wp:effectExtent l="0" t="0" r="4445" b="0"/>
                  <wp:wrapSquare wrapText="bothSides"/>
                  <wp:docPr id="504" name="Imagen 504" descr="C:\Users\dani\Desktop\20170313_122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ani\Desktop\20170313_122516.jpg"/>
                          <pic:cNvPicPr>
                            <a:picLocks noChangeAspect="1" noChangeArrowheads="1"/>
                          </pic:cNvPicPr>
                        </pic:nvPicPr>
                        <pic:blipFill rotWithShape="1">
                          <a:blip r:embed="rId379" cstate="print">
                            <a:extLst>
                              <a:ext uri="{28A0092B-C50C-407E-A947-70E740481C1C}">
                                <a14:useLocalDpi xmlns:a14="http://schemas.microsoft.com/office/drawing/2010/main" val="0"/>
                              </a:ext>
                            </a:extLst>
                          </a:blip>
                          <a:srcRect l="18681" r="18681" b="-1624"/>
                          <a:stretch/>
                        </pic:blipFill>
                        <pic:spPr bwMode="auto">
                          <a:xfrm>
                            <a:off x="0" y="0"/>
                            <a:ext cx="1500505" cy="13163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A044C8" w:rsidRPr="00B46054" w:rsidTr="00A044C8">
        <w:trPr>
          <w:trHeight w:val="188"/>
        </w:trPr>
        <w:tc>
          <w:tcPr>
            <w:cnfStyle w:val="001000000000" w:firstRow="0" w:lastRow="0" w:firstColumn="1" w:lastColumn="0" w:oddVBand="0" w:evenVBand="0" w:oddHBand="0" w:evenHBand="0" w:firstRowFirstColumn="0" w:firstRowLastColumn="0" w:lastRowFirstColumn="0" w:lastRowLastColumn="0"/>
            <w:tcW w:w="5211" w:type="dxa"/>
            <w:gridSpan w:val="4"/>
          </w:tcPr>
          <w:p w:rsidR="00A044C8" w:rsidRPr="00B46054" w:rsidRDefault="00A044C8" w:rsidP="00A044C8">
            <w:pPr>
              <w:spacing w:line="240" w:lineRule="auto"/>
              <w:ind w:firstLine="0"/>
              <w:rPr>
                <w:color w:val="auto"/>
                <w:sz w:val="18"/>
                <w:szCs w:val="18"/>
              </w:rPr>
            </w:pPr>
            <w:r w:rsidRPr="00B46054">
              <w:rPr>
                <w:color w:val="auto"/>
                <w:sz w:val="18"/>
                <w:szCs w:val="18"/>
              </w:rPr>
              <w:t xml:space="preserve">Protección: </w:t>
            </w:r>
            <w:r w:rsidRPr="00ED5C31">
              <w:rPr>
                <w:b w:val="0"/>
                <w:color w:val="auto"/>
                <w:sz w:val="18"/>
                <w:szCs w:val="18"/>
              </w:rPr>
              <w:t>R.S. N° 2900-1972-ED.  Con fecha 28/12/1972</w:t>
            </w:r>
          </w:p>
        </w:tc>
        <w:tc>
          <w:tcPr>
            <w:tcW w:w="4678" w:type="dxa"/>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F3219A">
              <w:rPr>
                <w:b/>
                <w:color w:val="auto"/>
                <w:sz w:val="18"/>
                <w:szCs w:val="18"/>
              </w:rPr>
              <w:t>Construcción:</w:t>
            </w:r>
            <w:r w:rsidRPr="00B46054">
              <w:rPr>
                <w:color w:val="auto"/>
                <w:sz w:val="18"/>
                <w:szCs w:val="18"/>
              </w:rPr>
              <w:t xml:space="preserve"> Año 1912.</w:t>
            </w:r>
          </w:p>
        </w:tc>
      </w:tr>
      <w:tr w:rsidR="00A044C8" w:rsidRPr="00B46054" w:rsidTr="00A044C8">
        <w:trPr>
          <w:trHeight w:val="256"/>
        </w:trPr>
        <w:tc>
          <w:tcPr>
            <w:cnfStyle w:val="001000000000" w:firstRow="0" w:lastRow="0" w:firstColumn="1" w:lastColumn="0" w:oddVBand="0" w:evenVBand="0" w:oddHBand="0" w:evenHBand="0" w:firstRowFirstColumn="0" w:firstRowLastColumn="0" w:lastRowFirstColumn="0" w:lastRowLastColumn="0"/>
            <w:tcW w:w="5211" w:type="dxa"/>
            <w:gridSpan w:val="4"/>
          </w:tcPr>
          <w:p w:rsidR="00A044C8" w:rsidRPr="00B46054" w:rsidRDefault="00A044C8" w:rsidP="00A044C8">
            <w:pPr>
              <w:spacing w:line="240" w:lineRule="auto"/>
              <w:ind w:firstLine="0"/>
              <w:rPr>
                <w:color w:val="auto"/>
                <w:sz w:val="18"/>
                <w:szCs w:val="18"/>
              </w:rPr>
            </w:pPr>
            <w:r w:rsidRPr="00B46054">
              <w:rPr>
                <w:color w:val="auto"/>
                <w:sz w:val="18"/>
                <w:szCs w:val="18"/>
              </w:rPr>
              <w:t xml:space="preserve">Ubicación: </w:t>
            </w:r>
            <w:r w:rsidRPr="00ED5C31">
              <w:rPr>
                <w:b w:val="0"/>
                <w:color w:val="auto"/>
                <w:sz w:val="18"/>
                <w:szCs w:val="18"/>
              </w:rPr>
              <w:t>Entre las calles del Jr. Apurímac y el Jr. Junín</w:t>
            </w:r>
          </w:p>
        </w:tc>
        <w:tc>
          <w:tcPr>
            <w:tcW w:w="4678" w:type="dxa"/>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F3219A">
              <w:rPr>
                <w:b/>
                <w:color w:val="auto"/>
                <w:sz w:val="18"/>
                <w:szCs w:val="18"/>
              </w:rPr>
              <w:t>Material:</w:t>
            </w:r>
            <w:r w:rsidRPr="00B46054">
              <w:rPr>
                <w:color w:val="auto"/>
                <w:sz w:val="18"/>
                <w:szCs w:val="18"/>
              </w:rPr>
              <w:t xml:space="preserve"> Adobe.</w:t>
            </w:r>
          </w:p>
        </w:tc>
      </w:tr>
      <w:tr w:rsidR="00A044C8" w:rsidRPr="00B46054" w:rsidTr="00A044C8">
        <w:trPr>
          <w:trHeight w:val="280"/>
        </w:trPr>
        <w:tc>
          <w:tcPr>
            <w:cnfStyle w:val="001000000000" w:firstRow="0" w:lastRow="0" w:firstColumn="1" w:lastColumn="0" w:oddVBand="0" w:evenVBand="0" w:oddHBand="0" w:evenHBand="0" w:firstRowFirstColumn="0" w:firstRowLastColumn="0" w:lastRowFirstColumn="0" w:lastRowLastColumn="0"/>
            <w:tcW w:w="5211" w:type="dxa"/>
            <w:gridSpan w:val="4"/>
          </w:tcPr>
          <w:p w:rsidR="00A044C8" w:rsidRPr="00B46054" w:rsidRDefault="00A044C8" w:rsidP="00A044C8">
            <w:pPr>
              <w:spacing w:line="240" w:lineRule="auto"/>
              <w:ind w:firstLine="0"/>
              <w:rPr>
                <w:color w:val="auto"/>
                <w:sz w:val="18"/>
                <w:szCs w:val="18"/>
              </w:rPr>
            </w:pPr>
            <w:r w:rsidRPr="00B46054">
              <w:rPr>
                <w:color w:val="auto"/>
                <w:sz w:val="18"/>
                <w:szCs w:val="18"/>
              </w:rPr>
              <w:t xml:space="preserve">Estilo: </w:t>
            </w:r>
            <w:r w:rsidRPr="00ED5C31">
              <w:rPr>
                <w:b w:val="0"/>
                <w:color w:val="auto"/>
                <w:sz w:val="18"/>
                <w:szCs w:val="18"/>
              </w:rPr>
              <w:t>Dórico (El orden dórico es el más arcaico y simple de los órdenes arquitectónicos clásicos. Proviene del pueblo dorio).</w:t>
            </w:r>
            <w:r w:rsidRPr="00B46054">
              <w:rPr>
                <w:color w:val="auto"/>
                <w:sz w:val="18"/>
                <w:szCs w:val="18"/>
              </w:rPr>
              <w:t xml:space="preserve"> </w:t>
            </w:r>
          </w:p>
        </w:tc>
        <w:tc>
          <w:tcPr>
            <w:tcW w:w="4678" w:type="dxa"/>
            <w:vMerge w:val="restart"/>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F3219A">
              <w:rPr>
                <w:b/>
                <w:color w:val="auto"/>
                <w:sz w:val="18"/>
                <w:szCs w:val="18"/>
              </w:rPr>
              <w:t>Importancia histórica:</w:t>
            </w:r>
            <w:r w:rsidRPr="00B46054">
              <w:rPr>
                <w:color w:val="auto"/>
                <w:sz w:val="18"/>
                <w:szCs w:val="18"/>
              </w:rPr>
              <w:t xml:space="preserve"> En 1911, ilustres personajes solicitaron a la Municipalidad de Cajamarca la autorización para establecer un teatro biográfico permanente, construida por la empresa Cine teatro de Cajamarca, quienes adquirieron el solar de Calixto y Besario Córdova el local constaría de 666 asientos distribuidos en la platea, palcos y cazuela, en 1912 comenzó su construcción a cargo de César Sousa.</w:t>
            </w:r>
          </w:p>
        </w:tc>
      </w:tr>
      <w:tr w:rsidR="00A044C8" w:rsidRPr="00B46054" w:rsidTr="00A044C8">
        <w:trPr>
          <w:trHeight w:val="534"/>
        </w:trPr>
        <w:tc>
          <w:tcPr>
            <w:cnfStyle w:val="001000000000" w:firstRow="0" w:lastRow="0" w:firstColumn="1" w:lastColumn="0" w:oddVBand="0" w:evenVBand="0" w:oddHBand="0" w:evenHBand="0" w:firstRowFirstColumn="0" w:firstRowLastColumn="0" w:lastRowFirstColumn="0" w:lastRowLastColumn="0"/>
            <w:tcW w:w="5211" w:type="dxa"/>
            <w:gridSpan w:val="4"/>
          </w:tcPr>
          <w:p w:rsidR="00A044C8" w:rsidRPr="00B46054" w:rsidRDefault="00A044C8" w:rsidP="00A044C8">
            <w:pPr>
              <w:spacing w:line="240" w:lineRule="auto"/>
              <w:ind w:firstLine="0"/>
              <w:rPr>
                <w:color w:val="auto"/>
                <w:sz w:val="18"/>
                <w:szCs w:val="18"/>
              </w:rPr>
            </w:pPr>
            <w:r w:rsidRPr="00B46054">
              <w:rPr>
                <w:color w:val="auto"/>
                <w:sz w:val="18"/>
                <w:szCs w:val="18"/>
              </w:rPr>
              <w:t xml:space="preserve">Valor uso: </w:t>
            </w:r>
            <w:r w:rsidRPr="00ED5C31">
              <w:rPr>
                <w:b w:val="0"/>
                <w:color w:val="auto"/>
                <w:sz w:val="18"/>
                <w:szCs w:val="18"/>
              </w:rPr>
              <w:t>Ex Cine Teatro Cajamarca, actualmente se encuentra sin funcionamiento.</w:t>
            </w:r>
            <w:r w:rsidRPr="00B46054">
              <w:rPr>
                <w:color w:val="auto"/>
                <w:sz w:val="18"/>
                <w:szCs w:val="18"/>
              </w:rPr>
              <w:t xml:space="preserve">  </w:t>
            </w:r>
          </w:p>
          <w:p w:rsidR="00A044C8" w:rsidRPr="00B46054" w:rsidRDefault="00A044C8" w:rsidP="00A044C8">
            <w:pPr>
              <w:spacing w:line="240" w:lineRule="auto"/>
              <w:ind w:firstLine="0"/>
              <w:rPr>
                <w:color w:val="auto"/>
                <w:sz w:val="18"/>
                <w:szCs w:val="18"/>
              </w:rPr>
            </w:pPr>
          </w:p>
        </w:tc>
        <w:tc>
          <w:tcPr>
            <w:tcW w:w="4678" w:type="dxa"/>
            <w:vMerge/>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tc>
      </w:tr>
      <w:tr w:rsidR="00A044C8" w:rsidRPr="00B46054" w:rsidTr="00A044C8">
        <w:trPr>
          <w:trHeight w:val="737"/>
        </w:trPr>
        <w:tc>
          <w:tcPr>
            <w:cnfStyle w:val="001000000000" w:firstRow="0" w:lastRow="0" w:firstColumn="1" w:lastColumn="0" w:oddVBand="0" w:evenVBand="0" w:oddHBand="0" w:evenHBand="0" w:firstRowFirstColumn="0" w:firstRowLastColumn="0" w:lastRowFirstColumn="0" w:lastRowLastColumn="0"/>
            <w:tcW w:w="1809" w:type="dxa"/>
          </w:tcPr>
          <w:p w:rsidR="00A044C8" w:rsidRPr="00B46054" w:rsidRDefault="00A044C8" w:rsidP="00A044C8">
            <w:pPr>
              <w:spacing w:line="240" w:lineRule="auto"/>
              <w:ind w:firstLine="0"/>
              <w:rPr>
                <w:rFonts w:eastAsia="Times New Roman"/>
                <w:color w:val="auto"/>
                <w:sz w:val="18"/>
                <w:szCs w:val="18"/>
                <w:lang w:eastAsia="es-ES"/>
              </w:rPr>
            </w:pPr>
            <w:r w:rsidRPr="00B46054">
              <w:rPr>
                <w:rFonts w:eastAsia="Times New Roman"/>
                <w:color w:val="auto"/>
                <w:sz w:val="18"/>
                <w:szCs w:val="18"/>
                <w:lang w:eastAsia="es-ES"/>
              </w:rPr>
              <w:t>Conservación</w:t>
            </w:r>
          </w:p>
          <w:p w:rsidR="00A044C8" w:rsidRPr="00B46054" w:rsidRDefault="00A044C8" w:rsidP="00A044C8">
            <w:pPr>
              <w:spacing w:line="240" w:lineRule="auto"/>
              <w:ind w:firstLine="0"/>
              <w:rPr>
                <w:rFonts w:eastAsia="Times New Roman"/>
                <w:color w:val="auto"/>
                <w:sz w:val="18"/>
                <w:szCs w:val="18"/>
                <w:lang w:eastAsia="es-ES"/>
              </w:rPr>
            </w:pPr>
            <w:r w:rsidRPr="00B46054">
              <w:rPr>
                <w:rFonts w:eastAsia="Times New Roman"/>
                <w:color w:val="auto"/>
                <w:sz w:val="18"/>
                <w:szCs w:val="18"/>
                <w:lang w:eastAsia="es-ES"/>
              </w:rPr>
              <w:t>arquitectónica</w:t>
            </w:r>
          </w:p>
          <w:p w:rsidR="00A044C8" w:rsidRPr="00B46054" w:rsidRDefault="00A044C8" w:rsidP="00A044C8">
            <w:pPr>
              <w:spacing w:line="240" w:lineRule="auto"/>
              <w:ind w:firstLine="0"/>
              <w:rPr>
                <w:rFonts w:eastAsia="Times New Roman"/>
                <w:color w:val="auto"/>
                <w:sz w:val="18"/>
                <w:szCs w:val="18"/>
                <w:lang w:eastAsia="es-ES"/>
              </w:rPr>
            </w:pPr>
            <w:r w:rsidRPr="00B46054">
              <w:rPr>
                <w:rFonts w:eastAsia="Times New Roman"/>
                <w:color w:val="auto"/>
                <w:sz w:val="18"/>
                <w:szCs w:val="18"/>
                <w:lang w:eastAsia="es-ES"/>
              </w:rPr>
              <w:t>del monumento</w:t>
            </w:r>
          </w:p>
          <w:p w:rsidR="00A044C8" w:rsidRPr="00B46054" w:rsidRDefault="00A044C8" w:rsidP="00A044C8">
            <w:pPr>
              <w:spacing w:line="240" w:lineRule="auto"/>
              <w:ind w:firstLine="0"/>
              <w:rPr>
                <w:rFonts w:eastAsia="Times New Roman"/>
                <w:color w:val="auto"/>
                <w:sz w:val="18"/>
                <w:szCs w:val="18"/>
                <w:lang w:eastAsia="es-ES"/>
              </w:rPr>
            </w:pPr>
          </w:p>
        </w:tc>
        <w:tc>
          <w:tcPr>
            <w:tcW w:w="8080" w:type="dxa"/>
            <w:gridSpan w:val="4"/>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auto"/>
                <w:sz w:val="18"/>
                <w:szCs w:val="18"/>
                <w:lang w:eastAsia="es-ES"/>
              </w:rPr>
            </w:pPr>
            <w:r w:rsidRPr="00B46054">
              <w:rPr>
                <w:rFonts w:eastAsia="Times New Roman"/>
                <w:color w:val="auto"/>
                <w:sz w:val="18"/>
                <w:szCs w:val="18"/>
                <w:lang w:eastAsia="es-ES"/>
              </w:rPr>
              <w:t>*2011-  Levantamiento arquitectónico, estudio histórico; prospección arqueológica, estructural y  estratigráfica, para facilitar la elaboración del proyecto de inversión pública, estudios concluidos y aprobados por la DRCC-MC y la MPC. Financiamiento: ALAC: US$ 20,000.</w:t>
            </w:r>
          </w:p>
        </w:tc>
      </w:tr>
      <w:tr w:rsidR="00A044C8" w:rsidRPr="00B46054" w:rsidTr="00A044C8">
        <w:trPr>
          <w:trHeight w:val="782"/>
        </w:trPr>
        <w:tc>
          <w:tcPr>
            <w:cnfStyle w:val="001000000000" w:firstRow="0" w:lastRow="0" w:firstColumn="1" w:lastColumn="0" w:oddVBand="0" w:evenVBand="0" w:oddHBand="0" w:evenHBand="0" w:firstRowFirstColumn="0" w:firstRowLastColumn="0" w:lastRowFirstColumn="0" w:lastRowLastColumn="0"/>
            <w:tcW w:w="1809" w:type="dxa"/>
          </w:tcPr>
          <w:p w:rsidR="00A044C8" w:rsidRPr="00B46054" w:rsidRDefault="00A044C8" w:rsidP="00A044C8">
            <w:pPr>
              <w:spacing w:line="240" w:lineRule="auto"/>
              <w:ind w:firstLine="0"/>
              <w:rPr>
                <w:color w:val="auto"/>
                <w:sz w:val="18"/>
                <w:szCs w:val="18"/>
              </w:rPr>
            </w:pPr>
          </w:p>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y Protección legal</w:t>
            </w:r>
          </w:p>
        </w:tc>
        <w:tc>
          <w:tcPr>
            <w:tcW w:w="8080" w:type="dxa"/>
            <w:gridSpan w:val="4"/>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20"/>
              </w:rPr>
              <w:t>* R.S. No. 2900-1972-ED  Monumento histórico. (INC, 1983).</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Ley del Patrimonio Cultural de la Nación  N° 28296</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*Reglamento de sanciones administrativas por infracciones en contra del Patrimonio Cultural</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  De la nación. R.D. N°5-2016- DGS-DGDP-VMPCIC/MC</w:t>
            </w:r>
          </w:p>
        </w:tc>
      </w:tr>
      <w:tr w:rsidR="00A044C8" w:rsidRPr="00B46054" w:rsidTr="00A044C8">
        <w:trPr>
          <w:trHeight w:val="852"/>
        </w:trPr>
        <w:tc>
          <w:tcPr>
            <w:cnfStyle w:val="001000000000" w:firstRow="0" w:lastRow="0" w:firstColumn="1" w:lastColumn="0" w:oddVBand="0" w:evenVBand="0" w:oddHBand="0" w:evenHBand="0" w:firstRowFirstColumn="0" w:firstRowLastColumn="0" w:lastRowFirstColumn="0" w:lastRowLastColumn="0"/>
            <w:tcW w:w="1809" w:type="dxa"/>
          </w:tcPr>
          <w:p w:rsidR="00A044C8" w:rsidRPr="00E03D43" w:rsidRDefault="00A044C8" w:rsidP="00A044C8">
            <w:pPr>
              <w:spacing w:line="240" w:lineRule="auto"/>
              <w:ind w:firstLine="0"/>
              <w:rPr>
                <w:color w:val="auto"/>
                <w:sz w:val="18"/>
                <w:szCs w:val="20"/>
              </w:rPr>
            </w:pPr>
            <w:r w:rsidRPr="00E03D43">
              <w:rPr>
                <w:color w:val="auto"/>
                <w:sz w:val="18"/>
                <w:szCs w:val="20"/>
              </w:rPr>
              <w:t>Recursos económicos</w:t>
            </w:r>
          </w:p>
          <w:p w:rsidR="00A044C8" w:rsidRPr="00E03D43" w:rsidRDefault="00A044C8" w:rsidP="00A044C8">
            <w:pPr>
              <w:spacing w:line="240" w:lineRule="auto"/>
              <w:ind w:firstLine="0"/>
              <w:rPr>
                <w:color w:val="auto"/>
                <w:sz w:val="20"/>
                <w:szCs w:val="20"/>
              </w:rPr>
            </w:pPr>
            <w:r w:rsidRPr="00E03D43">
              <w:rPr>
                <w:color w:val="auto"/>
                <w:sz w:val="18"/>
                <w:szCs w:val="20"/>
              </w:rPr>
              <w:t>asignados para conservación de monumentos</w:t>
            </w:r>
          </w:p>
        </w:tc>
        <w:tc>
          <w:tcPr>
            <w:tcW w:w="8080" w:type="dxa"/>
            <w:gridSpan w:val="4"/>
          </w:tcPr>
          <w:p w:rsidR="00A044C8"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Recursos destinados según los proyectos de intervención realizados, en base a los recursos recaudados en el rubro 18 sobre  Canon, regalías, renta de aduanas y participaciones.</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Año 2013:</w:t>
            </w:r>
            <w:r>
              <w:rPr>
                <w:color w:val="auto"/>
                <w:sz w:val="18"/>
                <w:szCs w:val="20"/>
              </w:rPr>
              <w:t xml:space="preserve">  s/64 millones </w:t>
            </w:r>
            <w:r w:rsidRPr="00B46054">
              <w:rPr>
                <w:color w:val="auto"/>
                <w:sz w:val="18"/>
                <w:szCs w:val="20"/>
              </w:rPr>
              <w:t>destinados M.P.C.</w:t>
            </w:r>
            <w:r>
              <w:rPr>
                <w:color w:val="auto"/>
                <w:sz w:val="18"/>
                <w:szCs w:val="20"/>
              </w:rPr>
              <w:t xml:space="preserve"> s/.105 millones destinados </w:t>
            </w:r>
            <w:r w:rsidRPr="00B46054">
              <w:rPr>
                <w:color w:val="auto"/>
                <w:sz w:val="18"/>
                <w:szCs w:val="20"/>
              </w:rPr>
              <w:t>a</w:t>
            </w:r>
            <w:r>
              <w:rPr>
                <w:color w:val="auto"/>
                <w:sz w:val="18"/>
                <w:szCs w:val="20"/>
              </w:rPr>
              <w:t>l Gobierno Regional de Cajamarca</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18"/>
                <w:szCs w:val="20"/>
              </w:rPr>
              <w:t>Año 2015: s/. 28</w:t>
            </w:r>
            <w:r w:rsidRPr="00B46054">
              <w:rPr>
                <w:color w:val="auto"/>
                <w:sz w:val="18"/>
                <w:szCs w:val="20"/>
              </w:rPr>
              <w:t xml:space="preserve"> millones destinados M.P.C. / s/.</w:t>
            </w:r>
            <w:r>
              <w:rPr>
                <w:color w:val="auto"/>
                <w:sz w:val="18"/>
                <w:szCs w:val="20"/>
              </w:rPr>
              <w:t xml:space="preserve"> 45</w:t>
            </w:r>
            <w:r w:rsidRPr="00B46054">
              <w:rPr>
                <w:color w:val="auto"/>
                <w:sz w:val="18"/>
                <w:szCs w:val="20"/>
              </w:rPr>
              <w:t xml:space="preserve"> millones destinados al Gobierno Regional de Cajamarca</w:t>
            </w:r>
            <w:r>
              <w:rPr>
                <w:color w:val="auto"/>
                <w:sz w:val="18"/>
                <w:szCs w:val="20"/>
              </w:rPr>
              <w:t xml:space="preserve"> (MPC,2016)</w:t>
            </w:r>
          </w:p>
        </w:tc>
      </w:tr>
      <w:tr w:rsidR="00A044C8" w:rsidRPr="00B46054" w:rsidTr="00A044C8">
        <w:trPr>
          <w:trHeight w:val="581"/>
        </w:trPr>
        <w:tc>
          <w:tcPr>
            <w:cnfStyle w:val="001000000000" w:firstRow="0" w:lastRow="0" w:firstColumn="1" w:lastColumn="0" w:oddVBand="0" w:evenVBand="0" w:oddHBand="0" w:evenHBand="0" w:firstRowFirstColumn="0" w:firstRowLastColumn="0" w:lastRowFirstColumn="0" w:lastRowLastColumn="0"/>
            <w:tcW w:w="1809" w:type="dxa"/>
          </w:tcPr>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vinculada al</w:t>
            </w:r>
          </w:p>
          <w:p w:rsidR="00A044C8" w:rsidRPr="00B46054" w:rsidRDefault="00A044C8" w:rsidP="00A044C8">
            <w:pPr>
              <w:spacing w:line="240" w:lineRule="auto"/>
              <w:ind w:firstLine="0"/>
              <w:rPr>
                <w:color w:val="auto"/>
                <w:sz w:val="20"/>
                <w:szCs w:val="20"/>
              </w:rPr>
            </w:pPr>
            <w:r w:rsidRPr="00B46054">
              <w:rPr>
                <w:color w:val="auto"/>
                <w:sz w:val="18"/>
                <w:szCs w:val="18"/>
              </w:rPr>
              <w:t>turismo</w:t>
            </w:r>
          </w:p>
        </w:tc>
        <w:tc>
          <w:tcPr>
            <w:tcW w:w="8080" w:type="dxa"/>
            <w:gridSpan w:val="4"/>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20"/>
                <w:szCs w:val="20"/>
              </w:rPr>
              <w:t xml:space="preserve">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20"/>
                <w:szCs w:val="20"/>
              </w:rPr>
              <w:t>*No presenta Jerarquización, ni Catalogación turística.</w:t>
            </w:r>
          </w:p>
        </w:tc>
      </w:tr>
      <w:tr w:rsidR="00A044C8" w:rsidRPr="00B46054" w:rsidTr="00A044C8">
        <w:trPr>
          <w:trHeight w:val="548"/>
        </w:trPr>
        <w:tc>
          <w:tcPr>
            <w:cnfStyle w:val="001000000000" w:firstRow="0" w:lastRow="0" w:firstColumn="1" w:lastColumn="0" w:oddVBand="0" w:evenVBand="0" w:oddHBand="0" w:evenHBand="0" w:firstRowFirstColumn="0" w:firstRowLastColumn="0" w:lastRowFirstColumn="0" w:lastRowLastColumn="0"/>
            <w:tcW w:w="1809" w:type="dxa"/>
          </w:tcPr>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vinculada al</w:t>
            </w:r>
          </w:p>
          <w:p w:rsidR="00A044C8" w:rsidRPr="00B46054" w:rsidRDefault="00A044C8" w:rsidP="00A044C8">
            <w:pPr>
              <w:spacing w:line="240" w:lineRule="auto"/>
              <w:ind w:firstLine="0"/>
              <w:rPr>
                <w:color w:val="auto"/>
                <w:sz w:val="18"/>
                <w:szCs w:val="18"/>
              </w:rPr>
            </w:pPr>
            <w:r w:rsidRPr="00B46054">
              <w:rPr>
                <w:color w:val="auto"/>
                <w:sz w:val="18"/>
                <w:szCs w:val="18"/>
              </w:rPr>
              <w:t>aspecto social</w:t>
            </w:r>
          </w:p>
        </w:tc>
        <w:tc>
          <w:tcPr>
            <w:tcW w:w="8080" w:type="dxa"/>
            <w:gridSpan w:val="4"/>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 Presencia de actos incívicos, residuos orgánicos  en la fachada principal de la casona.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 </w:t>
            </w:r>
            <w:r>
              <w:rPr>
                <w:color w:val="auto"/>
                <w:sz w:val="18"/>
                <w:szCs w:val="18"/>
              </w:rPr>
              <w:t xml:space="preserve"> Pintura en las paredes</w:t>
            </w:r>
            <w:r w:rsidRPr="00B46054">
              <w:rPr>
                <w:color w:val="auto"/>
                <w:sz w:val="18"/>
                <w:szCs w:val="18"/>
              </w:rPr>
              <w:t>, residuos orgánicos  (orina).</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tc>
      </w:tr>
      <w:tr w:rsidR="00A044C8" w:rsidRPr="00B46054" w:rsidTr="00A044C8">
        <w:trPr>
          <w:trHeight w:val="548"/>
        </w:trPr>
        <w:tc>
          <w:tcPr>
            <w:cnfStyle w:val="001000000000" w:firstRow="0" w:lastRow="0" w:firstColumn="1" w:lastColumn="0" w:oddVBand="0" w:evenVBand="0" w:oddHBand="0" w:evenHBand="0" w:firstRowFirstColumn="0" w:firstRowLastColumn="0" w:lastRowFirstColumn="0" w:lastRowLastColumn="0"/>
            <w:tcW w:w="1809" w:type="dxa"/>
          </w:tcPr>
          <w:p w:rsidR="00A044C8" w:rsidRPr="00B46054" w:rsidRDefault="00A044C8" w:rsidP="00A044C8">
            <w:pPr>
              <w:spacing w:line="240" w:lineRule="auto"/>
              <w:ind w:firstLine="0"/>
              <w:rPr>
                <w:color w:val="auto"/>
                <w:sz w:val="18"/>
                <w:szCs w:val="18"/>
              </w:rPr>
            </w:pPr>
            <w:r w:rsidRPr="00B46054">
              <w:rPr>
                <w:color w:val="auto"/>
                <w:sz w:val="18"/>
                <w:szCs w:val="18"/>
              </w:rPr>
              <w:t>Conservación material del monumento</w:t>
            </w:r>
          </w:p>
        </w:tc>
        <w:tc>
          <w:tcPr>
            <w:tcW w:w="8080" w:type="dxa"/>
            <w:gridSpan w:val="4"/>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Pr>
                <w:color w:val="auto"/>
                <w:sz w:val="18"/>
                <w:szCs w:val="20"/>
              </w:rPr>
              <w:t>*Bueno ( X</w:t>
            </w:r>
            <w:r w:rsidRPr="00B46054">
              <w:rPr>
                <w:color w:val="auto"/>
                <w:sz w:val="18"/>
                <w:szCs w:val="20"/>
              </w:rPr>
              <w:t>)  Malo(  )  Regular (   ) - Según  inventario del Ministerio de Cultura- ex I.N.C. (1983)</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20"/>
              </w:rPr>
              <w:t>*B</w:t>
            </w:r>
            <w:r>
              <w:rPr>
                <w:color w:val="auto"/>
                <w:sz w:val="18"/>
                <w:szCs w:val="20"/>
              </w:rPr>
              <w:t>ueno ( )  Malo (  )  Regular ( X</w:t>
            </w:r>
            <w:r w:rsidRPr="00B46054">
              <w:rPr>
                <w:color w:val="auto"/>
                <w:sz w:val="18"/>
                <w:szCs w:val="20"/>
              </w:rPr>
              <w:t xml:space="preserve"> )- Según el plan de gestión del centro histórico de la M.P.C. (2013), en base a estudios de tipología a nivel de </w:t>
            </w:r>
            <w:r w:rsidRPr="00B46054">
              <w:rPr>
                <w:color w:val="auto"/>
                <w:sz w:val="18"/>
                <w:szCs w:val="18"/>
              </w:rPr>
              <w:t>fachada.</w:t>
            </w:r>
          </w:p>
        </w:tc>
      </w:tr>
      <w:tr w:rsidR="00A044C8" w:rsidRPr="00B46054" w:rsidTr="00A044C8">
        <w:trPr>
          <w:trHeight w:val="205"/>
        </w:trPr>
        <w:tc>
          <w:tcPr>
            <w:cnfStyle w:val="001000000000" w:firstRow="0" w:lastRow="0" w:firstColumn="1" w:lastColumn="0" w:oddVBand="0" w:evenVBand="0" w:oddHBand="0" w:evenHBand="0" w:firstRowFirstColumn="0" w:firstRowLastColumn="0" w:lastRowFirstColumn="0" w:lastRowLastColumn="0"/>
            <w:tcW w:w="9889" w:type="dxa"/>
            <w:gridSpan w:val="5"/>
          </w:tcPr>
          <w:p w:rsidR="00A044C8" w:rsidRPr="00B46054" w:rsidRDefault="00A044C8" w:rsidP="00A044C8">
            <w:pPr>
              <w:spacing w:line="240" w:lineRule="auto"/>
              <w:ind w:firstLine="0"/>
              <w:rPr>
                <w:color w:val="auto"/>
                <w:sz w:val="18"/>
                <w:szCs w:val="20"/>
              </w:rPr>
            </w:pPr>
            <w:r w:rsidRPr="00B46054">
              <w:rPr>
                <w:color w:val="auto"/>
                <w:sz w:val="18"/>
                <w:szCs w:val="18"/>
              </w:rPr>
              <w:t>Estado de conservación según la población encue</w:t>
            </w:r>
            <w:r>
              <w:rPr>
                <w:color w:val="auto"/>
                <w:sz w:val="18"/>
                <w:szCs w:val="18"/>
              </w:rPr>
              <w:t xml:space="preserve">stada en la investigación: Malo </w:t>
            </w:r>
            <w:r>
              <w:rPr>
                <w:color w:val="auto"/>
                <w:sz w:val="18"/>
                <w:szCs w:val="20"/>
              </w:rPr>
              <w:t xml:space="preserve">(ver página </w:t>
            </w:r>
            <w:r w:rsidR="002D0BA8">
              <w:rPr>
                <w:b w:val="0"/>
                <w:color w:val="auto"/>
                <w:sz w:val="18"/>
                <w:szCs w:val="20"/>
              </w:rPr>
              <w:t>162- figura 86</w:t>
            </w:r>
            <w:r w:rsidR="002D0BA8" w:rsidRPr="004676A3">
              <w:rPr>
                <w:b w:val="0"/>
                <w:color w:val="auto"/>
                <w:sz w:val="18"/>
                <w:szCs w:val="20"/>
              </w:rPr>
              <w:t>)</w:t>
            </w:r>
          </w:p>
        </w:tc>
      </w:tr>
      <w:tr w:rsidR="00A044C8" w:rsidRPr="00B46054" w:rsidTr="00A044C8">
        <w:trPr>
          <w:trHeight w:val="205"/>
        </w:trPr>
        <w:tc>
          <w:tcPr>
            <w:cnfStyle w:val="001000000000" w:firstRow="0" w:lastRow="0" w:firstColumn="1" w:lastColumn="0" w:oddVBand="0" w:evenVBand="0" w:oddHBand="0" w:evenHBand="0" w:firstRowFirstColumn="0" w:firstRowLastColumn="0" w:lastRowFirstColumn="0" w:lastRowLastColumn="0"/>
            <w:tcW w:w="9889" w:type="dxa"/>
            <w:gridSpan w:val="5"/>
          </w:tcPr>
          <w:p w:rsidR="00A044C8" w:rsidRPr="00B46054" w:rsidRDefault="00A044C8" w:rsidP="00A044C8">
            <w:pPr>
              <w:spacing w:line="240" w:lineRule="auto"/>
              <w:ind w:firstLine="0"/>
              <w:rPr>
                <w:color w:val="auto"/>
                <w:sz w:val="18"/>
                <w:szCs w:val="20"/>
              </w:rPr>
            </w:pPr>
            <w:r w:rsidRPr="00B46054">
              <w:rPr>
                <w:color w:val="auto"/>
                <w:sz w:val="18"/>
                <w:szCs w:val="20"/>
              </w:rPr>
              <w:t>Determinación del estado de conservación: Regular,  según los últimos  registros  del estado de conservación realizados.</w:t>
            </w:r>
          </w:p>
        </w:tc>
      </w:tr>
    </w:tbl>
    <w:p w:rsidR="00A044C8" w:rsidRPr="00B46054" w:rsidRDefault="00A044C8" w:rsidP="00A044C8">
      <w:pPr>
        <w:spacing w:line="240" w:lineRule="auto"/>
        <w:ind w:firstLine="0"/>
      </w:pPr>
    </w:p>
    <w:tbl>
      <w:tblPr>
        <w:tblStyle w:val="Sombreadoclaro"/>
        <w:tblpPr w:leftFromText="141" w:rightFromText="141" w:vertAnchor="text" w:horzAnchor="margin" w:tblpX="108" w:tblpY="-503"/>
        <w:tblW w:w="9923" w:type="dxa"/>
        <w:tblBorders>
          <w:insideH w:val="single" w:sz="4" w:space="0" w:color="auto"/>
        </w:tblBorders>
        <w:tblLayout w:type="fixed"/>
        <w:tblLook w:val="06A0" w:firstRow="1" w:lastRow="0" w:firstColumn="1" w:lastColumn="0" w:noHBand="1" w:noVBand="1"/>
      </w:tblPr>
      <w:tblGrid>
        <w:gridCol w:w="1809"/>
        <w:gridCol w:w="3011"/>
        <w:gridCol w:w="5103"/>
      </w:tblGrid>
      <w:tr w:rsidR="00A044C8" w:rsidRPr="00B46054" w:rsidTr="00A044C8">
        <w:trPr>
          <w:cnfStyle w:val="100000000000" w:firstRow="1" w:lastRow="0" w:firstColumn="0" w:lastColumn="0" w:oddVBand="0" w:evenVBand="0" w:oddHBand="0"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9923" w:type="dxa"/>
            <w:gridSpan w:val="3"/>
          </w:tcPr>
          <w:p w:rsidR="00A044C8" w:rsidRPr="00B46054" w:rsidRDefault="00A044C8" w:rsidP="00A044C8">
            <w:pPr>
              <w:pStyle w:val="titulodetabla"/>
              <w:spacing w:after="0"/>
              <w:rPr>
                <w:sz w:val="20"/>
              </w:rPr>
            </w:pPr>
            <w:r w:rsidRPr="00E2598E">
              <w:rPr>
                <w:i w:val="0"/>
              </w:rPr>
              <w:lastRenderedPageBreak/>
              <w:t>Tabla</w:t>
            </w:r>
            <w:r w:rsidR="00D36358">
              <w:rPr>
                <w:i w:val="0"/>
              </w:rPr>
              <w:t xml:space="preserve"> 3</w:t>
            </w:r>
            <w:r w:rsidR="007051E7">
              <w:rPr>
                <w:i w:val="0"/>
              </w:rPr>
              <w:t>8</w:t>
            </w:r>
            <w:r>
              <w:t xml:space="preserve">                                      </w:t>
            </w:r>
            <w:r w:rsidRPr="00B46054">
              <w:t>La Plaza de Armas y  La Pileta</w:t>
            </w:r>
          </w:p>
        </w:tc>
      </w:tr>
      <w:tr w:rsidR="00A044C8" w:rsidRPr="00B46054" w:rsidTr="00A044C8">
        <w:trPr>
          <w:trHeight w:val="2010"/>
        </w:trPr>
        <w:tc>
          <w:tcPr>
            <w:cnfStyle w:val="001000000000" w:firstRow="0" w:lastRow="0" w:firstColumn="1" w:lastColumn="0" w:oddVBand="0" w:evenVBand="0" w:oddHBand="0" w:evenHBand="0" w:firstRowFirstColumn="0" w:firstRowLastColumn="0" w:lastRowFirstColumn="0" w:lastRowLastColumn="0"/>
            <w:tcW w:w="9923" w:type="dxa"/>
            <w:gridSpan w:val="3"/>
          </w:tcPr>
          <w:p w:rsidR="00A044C8" w:rsidRPr="00B46054" w:rsidRDefault="00A044C8" w:rsidP="00A044C8">
            <w:pPr>
              <w:spacing w:line="240" w:lineRule="auto"/>
              <w:ind w:firstLine="0"/>
              <w:jc w:val="center"/>
              <w:rPr>
                <w:color w:val="auto"/>
                <w:sz w:val="20"/>
                <w:szCs w:val="20"/>
              </w:rPr>
            </w:pPr>
            <w:r w:rsidRPr="00B46054">
              <w:rPr>
                <w:noProof/>
                <w:lang w:eastAsia="es-PE"/>
              </w:rPr>
              <w:drawing>
                <wp:inline distT="0" distB="0" distL="0" distR="0" wp14:anchorId="43029EAA" wp14:editId="568DB27A">
                  <wp:extent cx="4870174" cy="1798983"/>
                  <wp:effectExtent l="0" t="0" r="6985" b="0"/>
                  <wp:docPr id="505" name="Imagen 505" descr="C:\Users\lizita\Pictures\800px-Cajamarca_-_Vue_depuis_Santa_Apolonia_-_Place_d'arm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zita\Pictures\800px-Cajamarca_-_Vue_depuis_Santa_Apolonia_-_Place_d'armes.jpg"/>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4878735" cy="1802145"/>
                          </a:xfrm>
                          <a:prstGeom prst="rect">
                            <a:avLst/>
                          </a:prstGeom>
                          <a:noFill/>
                          <a:ln>
                            <a:noFill/>
                          </a:ln>
                        </pic:spPr>
                      </pic:pic>
                    </a:graphicData>
                  </a:graphic>
                </wp:inline>
              </w:drawing>
            </w:r>
          </w:p>
        </w:tc>
      </w:tr>
      <w:tr w:rsidR="00A044C8" w:rsidRPr="00B46054" w:rsidTr="00A044C8">
        <w:trPr>
          <w:trHeight w:val="2117"/>
        </w:trPr>
        <w:tc>
          <w:tcPr>
            <w:cnfStyle w:val="001000000000" w:firstRow="0" w:lastRow="0" w:firstColumn="1" w:lastColumn="0" w:oddVBand="0" w:evenVBand="0" w:oddHBand="0" w:evenHBand="0" w:firstRowFirstColumn="0" w:firstRowLastColumn="0" w:lastRowFirstColumn="0" w:lastRowLastColumn="0"/>
            <w:tcW w:w="9923" w:type="dxa"/>
            <w:gridSpan w:val="3"/>
          </w:tcPr>
          <w:p w:rsidR="00A044C8" w:rsidRPr="00B46054" w:rsidRDefault="00A044C8" w:rsidP="00A044C8">
            <w:pPr>
              <w:spacing w:line="240" w:lineRule="auto"/>
              <w:ind w:firstLine="0"/>
              <w:rPr>
                <w:color w:val="auto"/>
                <w:sz w:val="20"/>
                <w:szCs w:val="20"/>
              </w:rPr>
            </w:pPr>
            <w:r w:rsidRPr="00B46054">
              <w:rPr>
                <w:noProof/>
                <w:sz w:val="20"/>
                <w:lang w:eastAsia="es-PE"/>
              </w:rPr>
              <w:drawing>
                <wp:anchor distT="0" distB="0" distL="114300" distR="114300" simplePos="0" relativeHeight="251669504" behindDoc="0" locked="0" layoutInCell="1" allowOverlap="1" wp14:anchorId="1504E08B" wp14:editId="7726EF63">
                  <wp:simplePos x="0" y="0"/>
                  <wp:positionH relativeFrom="column">
                    <wp:posOffset>8890</wp:posOffset>
                  </wp:positionH>
                  <wp:positionV relativeFrom="paragraph">
                    <wp:posOffset>22860</wp:posOffset>
                  </wp:positionV>
                  <wp:extent cx="2295525" cy="1390650"/>
                  <wp:effectExtent l="0" t="0" r="9525" b="0"/>
                  <wp:wrapSquare wrapText="bothSides"/>
                  <wp:docPr id="506" name="Imagen 506" descr="C:\Users\dani\Desktop\20170313_125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i\Desktop\20170313_125145.jpg"/>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2295525" cy="1390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6054">
              <w:rPr>
                <w:noProof/>
                <w:sz w:val="20"/>
                <w:lang w:eastAsia="es-PE"/>
              </w:rPr>
              <w:drawing>
                <wp:anchor distT="0" distB="0" distL="114300" distR="114300" simplePos="0" relativeHeight="251670528" behindDoc="0" locked="0" layoutInCell="1" allowOverlap="1" wp14:anchorId="2BBAA054" wp14:editId="31A577A1">
                  <wp:simplePos x="0" y="0"/>
                  <wp:positionH relativeFrom="column">
                    <wp:posOffset>2308225</wp:posOffset>
                  </wp:positionH>
                  <wp:positionV relativeFrom="paragraph">
                    <wp:posOffset>22860</wp:posOffset>
                  </wp:positionV>
                  <wp:extent cx="1828800" cy="1390650"/>
                  <wp:effectExtent l="0" t="0" r="0" b="0"/>
                  <wp:wrapSquare wrapText="bothSides"/>
                  <wp:docPr id="507" name="Imagen 507" descr="Resultado de imagen para plaza de armas de cajamar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plaza de armas de cajamarca"/>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1828800" cy="1390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6054">
              <w:rPr>
                <w:noProof/>
                <w:sz w:val="20"/>
                <w:lang w:eastAsia="es-PE"/>
              </w:rPr>
              <w:drawing>
                <wp:anchor distT="0" distB="0" distL="114300" distR="114300" simplePos="0" relativeHeight="251673600" behindDoc="0" locked="0" layoutInCell="1" allowOverlap="1" wp14:anchorId="33EB2F69" wp14:editId="60869367">
                  <wp:simplePos x="0" y="0"/>
                  <wp:positionH relativeFrom="column">
                    <wp:posOffset>4145280</wp:posOffset>
                  </wp:positionH>
                  <wp:positionV relativeFrom="paragraph">
                    <wp:posOffset>22860</wp:posOffset>
                  </wp:positionV>
                  <wp:extent cx="2096770" cy="1391285"/>
                  <wp:effectExtent l="0" t="0" r="0" b="0"/>
                  <wp:wrapSquare wrapText="bothSides"/>
                  <wp:docPr id="508" name="Imagen 508" descr="Resultado de imagen para plaza de armas de cajamar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plaza de armas de cajamarca"/>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2096770" cy="13912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6054">
              <w:rPr>
                <w:color w:val="auto"/>
                <w:sz w:val="18"/>
                <w:szCs w:val="20"/>
              </w:rPr>
              <w:t xml:space="preserve"> Plaza de armas y Pileta del centro histórico de Cajamarca, 2016.</w:t>
            </w:r>
          </w:p>
        </w:tc>
      </w:tr>
      <w:tr w:rsidR="00A044C8" w:rsidRPr="00B46054" w:rsidTr="00A044C8">
        <w:trPr>
          <w:trHeight w:val="188"/>
        </w:trPr>
        <w:tc>
          <w:tcPr>
            <w:cnfStyle w:val="001000000000" w:firstRow="0" w:lastRow="0" w:firstColumn="1" w:lastColumn="0" w:oddVBand="0" w:evenVBand="0" w:oddHBand="0" w:evenHBand="0" w:firstRowFirstColumn="0" w:firstRowLastColumn="0" w:lastRowFirstColumn="0" w:lastRowLastColumn="0"/>
            <w:tcW w:w="4820" w:type="dxa"/>
            <w:gridSpan w:val="2"/>
          </w:tcPr>
          <w:p w:rsidR="00A044C8" w:rsidRPr="00B46054" w:rsidRDefault="00A044C8" w:rsidP="00A044C8">
            <w:pPr>
              <w:spacing w:line="240" w:lineRule="auto"/>
              <w:ind w:firstLine="0"/>
              <w:rPr>
                <w:color w:val="auto"/>
                <w:sz w:val="20"/>
                <w:szCs w:val="20"/>
                <w:highlight w:val="yellow"/>
              </w:rPr>
            </w:pPr>
            <w:r w:rsidRPr="00F3219A">
              <w:rPr>
                <w:color w:val="auto"/>
                <w:sz w:val="20"/>
                <w:szCs w:val="20"/>
              </w:rPr>
              <w:t xml:space="preserve">Protección: </w:t>
            </w:r>
            <w:r>
              <w:rPr>
                <w:color w:val="auto"/>
                <w:sz w:val="28"/>
                <w:szCs w:val="20"/>
                <w:vertAlign w:val="subscript"/>
              </w:rPr>
              <w:t>R.S. N° 2009-1972</w:t>
            </w:r>
            <w:r w:rsidRPr="00F3219A">
              <w:rPr>
                <w:color w:val="auto"/>
                <w:sz w:val="28"/>
                <w:szCs w:val="20"/>
                <w:vertAlign w:val="subscript"/>
              </w:rPr>
              <w:t>-ED.  Con fecha 28/12/1972</w:t>
            </w:r>
          </w:p>
        </w:tc>
        <w:tc>
          <w:tcPr>
            <w:tcW w:w="5103" w:type="dxa"/>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F3219A">
              <w:rPr>
                <w:b/>
                <w:color w:val="auto"/>
                <w:sz w:val="18"/>
                <w:szCs w:val="20"/>
              </w:rPr>
              <w:t>Construcción:</w:t>
            </w:r>
            <w:r w:rsidRPr="00B46054">
              <w:rPr>
                <w:color w:val="auto"/>
                <w:sz w:val="18"/>
                <w:szCs w:val="20"/>
              </w:rPr>
              <w:t xml:space="preserve"> La Pileta de piedra labrada del Siglo XVIII.</w:t>
            </w:r>
          </w:p>
        </w:tc>
      </w:tr>
      <w:tr w:rsidR="00A044C8" w:rsidRPr="00B46054" w:rsidTr="00A044C8">
        <w:trPr>
          <w:trHeight w:val="256"/>
        </w:trPr>
        <w:tc>
          <w:tcPr>
            <w:cnfStyle w:val="001000000000" w:firstRow="0" w:lastRow="0" w:firstColumn="1" w:lastColumn="0" w:oddVBand="0" w:evenVBand="0" w:oddHBand="0" w:evenHBand="0" w:firstRowFirstColumn="0" w:firstRowLastColumn="0" w:lastRowFirstColumn="0" w:lastRowLastColumn="0"/>
            <w:tcW w:w="4820" w:type="dxa"/>
            <w:gridSpan w:val="2"/>
          </w:tcPr>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r w:rsidRPr="00B46054">
              <w:rPr>
                <w:color w:val="auto"/>
                <w:sz w:val="20"/>
                <w:szCs w:val="20"/>
              </w:rPr>
              <w:t>Ubicación: Centro histórico de la ciudad  de Cajamarca.</w:t>
            </w:r>
          </w:p>
        </w:tc>
        <w:tc>
          <w:tcPr>
            <w:tcW w:w="5103" w:type="dxa"/>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highlight w:val="yellow"/>
              </w:rPr>
            </w:pPr>
            <w:r w:rsidRPr="00F3219A">
              <w:rPr>
                <w:b/>
                <w:color w:val="auto"/>
                <w:sz w:val="18"/>
                <w:szCs w:val="18"/>
              </w:rPr>
              <w:t>Valor uso:</w:t>
            </w:r>
            <w:r w:rsidRPr="00B46054">
              <w:rPr>
                <w:color w:val="auto"/>
              </w:rPr>
              <w:t xml:space="preserve"> </w:t>
            </w:r>
            <w:r w:rsidRPr="00B46054">
              <w:rPr>
                <w:color w:val="auto"/>
                <w:sz w:val="18"/>
                <w:szCs w:val="18"/>
              </w:rPr>
              <w:t xml:space="preserve">Actualmente, la plaza ocupa la parte céntrica de la ciudad, con su gran pileta de piedra, construida en 1699; antiguamente había allí también una pérgola que ya ha desaparecido. (Sarmiento y Ravines, 2009). </w:t>
            </w:r>
          </w:p>
        </w:tc>
      </w:tr>
      <w:tr w:rsidR="00A044C8" w:rsidRPr="00B46054" w:rsidTr="00A044C8">
        <w:trPr>
          <w:trHeight w:val="1445"/>
        </w:trPr>
        <w:tc>
          <w:tcPr>
            <w:cnfStyle w:val="001000000000" w:firstRow="0" w:lastRow="0" w:firstColumn="1" w:lastColumn="0" w:oddVBand="0" w:evenVBand="0" w:oddHBand="0" w:evenHBand="0" w:firstRowFirstColumn="0" w:firstRowLastColumn="0" w:lastRowFirstColumn="0" w:lastRowLastColumn="0"/>
            <w:tcW w:w="9923" w:type="dxa"/>
            <w:gridSpan w:val="3"/>
          </w:tcPr>
          <w:p w:rsidR="00A044C8" w:rsidRPr="00B46054" w:rsidRDefault="00A044C8" w:rsidP="00A044C8">
            <w:pPr>
              <w:spacing w:line="240" w:lineRule="auto"/>
              <w:ind w:firstLine="0"/>
              <w:rPr>
                <w:color w:val="auto"/>
                <w:sz w:val="18"/>
                <w:szCs w:val="20"/>
              </w:rPr>
            </w:pPr>
          </w:p>
          <w:p w:rsidR="00A044C8" w:rsidRPr="00F3219A" w:rsidRDefault="00A044C8" w:rsidP="00A044C8">
            <w:pPr>
              <w:spacing w:line="240" w:lineRule="auto"/>
              <w:ind w:firstLine="0"/>
              <w:rPr>
                <w:color w:val="auto"/>
                <w:sz w:val="18"/>
                <w:szCs w:val="20"/>
              </w:rPr>
            </w:pPr>
            <w:r w:rsidRPr="00F3219A">
              <w:rPr>
                <w:color w:val="auto"/>
                <w:sz w:val="18"/>
                <w:szCs w:val="20"/>
              </w:rPr>
              <w:t>Importancia histórica:</w:t>
            </w:r>
          </w:p>
          <w:p w:rsidR="00A044C8" w:rsidRPr="00B46054" w:rsidRDefault="00A044C8" w:rsidP="00A044C8">
            <w:pPr>
              <w:spacing w:line="240" w:lineRule="auto"/>
              <w:ind w:firstLine="0"/>
              <w:rPr>
                <w:color w:val="auto"/>
                <w:sz w:val="18"/>
                <w:szCs w:val="20"/>
              </w:rPr>
            </w:pPr>
            <w:r w:rsidRPr="00F3219A">
              <w:rPr>
                <w:b w:val="0"/>
                <w:color w:val="auto"/>
                <w:sz w:val="18"/>
                <w:szCs w:val="20"/>
              </w:rPr>
              <w:t>La plaza de Armas fue el</w:t>
            </w:r>
            <w:r w:rsidRPr="00B46054">
              <w:rPr>
                <w:color w:val="auto"/>
                <w:sz w:val="18"/>
                <w:szCs w:val="20"/>
              </w:rPr>
              <w:t xml:space="preserve"> </w:t>
            </w:r>
            <w:r w:rsidRPr="00F3219A">
              <w:rPr>
                <w:b w:val="0"/>
                <w:color w:val="auto"/>
                <w:sz w:val="18"/>
                <w:szCs w:val="20"/>
              </w:rPr>
              <w:t>escenario de la caída del Imperio Incaico, pues en este lugar aconteció uno de los hechos que marcó la Historia del Perú: fue ejecutado el inca Atahualpa por los españoles</w:t>
            </w:r>
            <w:r w:rsidRPr="00F3219A">
              <w:rPr>
                <w:b w:val="0"/>
                <w:color w:val="auto"/>
              </w:rPr>
              <w:t xml:space="preserve"> </w:t>
            </w:r>
            <w:r w:rsidRPr="00F3219A">
              <w:rPr>
                <w:b w:val="0"/>
                <w:color w:val="auto"/>
                <w:sz w:val="18"/>
                <w:szCs w:val="20"/>
              </w:rPr>
              <w:t xml:space="preserve">uno de los acontecimientos más notables, no solo de la historia de América, sino de la Historia universal. En ella cayó el Imperio del Tahuantinsuyo, luego de que el Inca Atahualpa fuese tomado prisionero en 1532; </w:t>
            </w:r>
            <w:r w:rsidRPr="00F3219A">
              <w:rPr>
                <w:b w:val="0"/>
                <w:color w:val="auto"/>
              </w:rPr>
              <w:t xml:space="preserve"> </w:t>
            </w:r>
            <w:r w:rsidRPr="00F3219A">
              <w:rPr>
                <w:b w:val="0"/>
                <w:color w:val="auto"/>
                <w:sz w:val="18"/>
                <w:szCs w:val="20"/>
              </w:rPr>
              <w:t xml:space="preserve">En aquella época, esta plaza era un monumento amurallado de 400 metros de largo por 200 metros de ancho, y dentro de ella había tres pabellones, limitando en una de sus esquinas con una estructura a manera de castillo o fortaleza, llamado Ushnu,  hoy en día en ese mismo lugar destaca una gran Pileta. </w:t>
            </w:r>
            <w:r w:rsidRPr="00F3219A">
              <w:rPr>
                <w:b w:val="0"/>
                <w:color w:val="auto"/>
                <w:sz w:val="18"/>
                <w:szCs w:val="18"/>
              </w:rPr>
              <w:t>(Sarmiento y Ravines, 2009)</w:t>
            </w:r>
          </w:p>
        </w:tc>
      </w:tr>
      <w:tr w:rsidR="00A044C8" w:rsidRPr="00B46054" w:rsidTr="00A044C8">
        <w:trPr>
          <w:trHeight w:val="737"/>
        </w:trPr>
        <w:tc>
          <w:tcPr>
            <w:cnfStyle w:val="001000000000" w:firstRow="0" w:lastRow="0" w:firstColumn="1" w:lastColumn="0" w:oddVBand="0" w:evenVBand="0" w:oddHBand="0" w:evenHBand="0" w:firstRowFirstColumn="0" w:firstRowLastColumn="0" w:lastRowFirstColumn="0" w:lastRowLastColumn="0"/>
            <w:tcW w:w="1809" w:type="dxa"/>
          </w:tcPr>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18"/>
                <w:szCs w:val="20"/>
              </w:rPr>
            </w:pPr>
          </w:p>
          <w:p w:rsidR="00A044C8" w:rsidRPr="00B46054" w:rsidRDefault="00A044C8" w:rsidP="00A044C8">
            <w:pPr>
              <w:spacing w:line="240" w:lineRule="auto"/>
              <w:ind w:firstLine="0"/>
              <w:rPr>
                <w:color w:val="auto"/>
                <w:sz w:val="18"/>
                <w:szCs w:val="20"/>
              </w:rPr>
            </w:pPr>
            <w:r w:rsidRPr="00B46054">
              <w:rPr>
                <w:color w:val="auto"/>
                <w:sz w:val="18"/>
                <w:szCs w:val="20"/>
              </w:rPr>
              <w:t>Conservación</w:t>
            </w:r>
          </w:p>
          <w:p w:rsidR="00A044C8" w:rsidRPr="00B46054" w:rsidRDefault="00A044C8" w:rsidP="00A044C8">
            <w:pPr>
              <w:spacing w:line="240" w:lineRule="auto"/>
              <w:ind w:firstLine="0"/>
              <w:rPr>
                <w:color w:val="auto"/>
                <w:sz w:val="20"/>
                <w:szCs w:val="20"/>
              </w:rPr>
            </w:pPr>
            <w:r w:rsidRPr="00B46054">
              <w:rPr>
                <w:color w:val="auto"/>
                <w:sz w:val="18"/>
                <w:szCs w:val="20"/>
              </w:rPr>
              <w:t>Arquitectónica del monumento</w:t>
            </w:r>
          </w:p>
        </w:tc>
        <w:tc>
          <w:tcPr>
            <w:tcW w:w="8114" w:type="dxa"/>
            <w:gridSpan w:val="2"/>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shd w:val="clear" w:color="auto" w:fill="DEDEDE"/>
              </w:rPr>
            </w:pPr>
            <w:r w:rsidRPr="00B46054">
              <w:rPr>
                <w:color w:val="auto"/>
                <w:sz w:val="20"/>
                <w:szCs w:val="20"/>
              </w:rPr>
              <w:t xml:space="preserve">*2004 - Rehabilitación de la Plaza de Armas de Cajamarca, con código SNIP 11521, aprobado. Presupuesto s/. 1, 973,543, </w:t>
            </w:r>
            <w:r w:rsidRPr="00B46054">
              <w:rPr>
                <w:color w:val="auto"/>
                <w:sz w:val="18"/>
                <w:szCs w:val="18"/>
                <w:shd w:val="clear" w:color="auto" w:fill="FFFFFF" w:themeFill="background1"/>
              </w:rPr>
              <w:t>remodelación de veredas, cambiando el material de las mismas por piedra azul con canto rodado, además se remodelará la jardinería de acuerdo a un proyecto de mejora del paisaje y visuales. El mobiliario urbano con diseños que armonicen con el entorno, esto incluye el cambio de bancas, los muretes de ingreso y los tachos de basura, además de implementar la iluminación con modelos de lámparas adecuados e índices lumínicos que satisfagan las necesidades del lugar.</w:t>
            </w:r>
            <w:r w:rsidRPr="00B46054">
              <w:rPr>
                <w:color w:val="auto"/>
                <w:sz w:val="18"/>
                <w:szCs w:val="18"/>
                <w:shd w:val="clear" w:color="auto" w:fill="DEDEDE"/>
              </w:rPr>
              <w:t xml:space="preserve">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shd w:val="clear" w:color="auto" w:fill="DEDEDE"/>
              </w:rPr>
            </w:pP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shd w:val="clear" w:color="auto" w:fill="DEDEDE"/>
              </w:rPr>
            </w:pPr>
            <w:r w:rsidRPr="00B46054">
              <w:rPr>
                <w:color w:val="auto"/>
                <w:sz w:val="18"/>
                <w:szCs w:val="18"/>
              </w:rPr>
              <w:t xml:space="preserve">*2007 - Puesta en Valor de la Pileta de La Plaza de Armas de Cajamarca, provincia de Cajamarca,  Código SNIP: 66641. Presupuesto  s/. 282,473.00   </w:t>
            </w:r>
            <w:r w:rsidRPr="00B46054">
              <w:rPr>
                <w:color w:val="auto"/>
                <w:sz w:val="18"/>
                <w:szCs w:val="18"/>
                <w:shd w:val="clear" w:color="auto" w:fill="FFFFFF" w:themeFill="background1"/>
              </w:rPr>
              <w:t>Canon y sobre Canon, regalías, renta de aduanas y participaciones</w:t>
            </w:r>
            <w:r w:rsidRPr="00B46054">
              <w:rPr>
                <w:rFonts w:ascii="Arial" w:hAnsi="Arial" w:cs="Arial"/>
                <w:color w:val="auto"/>
                <w:sz w:val="18"/>
                <w:szCs w:val="18"/>
                <w:shd w:val="clear" w:color="auto" w:fill="DEDEDE"/>
              </w:rPr>
              <w:t xml:space="preserve">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shd w:val="clear" w:color="auto" w:fill="DEDEDE"/>
              </w:rPr>
            </w:pP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*2008-2010, Conservación y restauración de la estructura lítica, puesta en valor de canales virreinales, y mejoramiento de la iluminación.  Alianzas: MC, MPC, ALAC. Financiamiento: ALAC: US$ 167,000.</w:t>
            </w:r>
          </w:p>
        </w:tc>
      </w:tr>
      <w:tr w:rsidR="00A044C8" w:rsidRPr="00B46054" w:rsidTr="00A044C8">
        <w:trPr>
          <w:trHeight w:val="782"/>
        </w:trPr>
        <w:tc>
          <w:tcPr>
            <w:cnfStyle w:val="001000000000" w:firstRow="0" w:lastRow="0" w:firstColumn="1" w:lastColumn="0" w:oddVBand="0" w:evenVBand="0" w:oddHBand="0" w:evenHBand="0" w:firstRowFirstColumn="0" w:firstRowLastColumn="0" w:lastRowFirstColumn="0" w:lastRowLastColumn="0"/>
            <w:tcW w:w="1809" w:type="dxa"/>
          </w:tcPr>
          <w:p w:rsidR="00A044C8" w:rsidRPr="00663F92" w:rsidRDefault="00A044C8" w:rsidP="00A044C8">
            <w:pPr>
              <w:spacing w:line="240" w:lineRule="auto"/>
              <w:ind w:firstLine="0"/>
              <w:rPr>
                <w:color w:val="auto"/>
                <w:sz w:val="18"/>
                <w:szCs w:val="18"/>
              </w:rPr>
            </w:pPr>
          </w:p>
          <w:p w:rsidR="00A044C8" w:rsidRPr="00663F92" w:rsidRDefault="00A044C8" w:rsidP="00A044C8">
            <w:pPr>
              <w:spacing w:line="240" w:lineRule="auto"/>
              <w:ind w:firstLine="0"/>
              <w:rPr>
                <w:color w:val="auto"/>
                <w:sz w:val="18"/>
                <w:szCs w:val="18"/>
              </w:rPr>
            </w:pPr>
          </w:p>
          <w:p w:rsidR="00A044C8" w:rsidRPr="00663F92" w:rsidRDefault="00A044C8" w:rsidP="00A044C8">
            <w:pPr>
              <w:spacing w:line="240" w:lineRule="auto"/>
              <w:ind w:firstLine="0"/>
              <w:rPr>
                <w:color w:val="auto"/>
                <w:sz w:val="18"/>
                <w:szCs w:val="18"/>
              </w:rPr>
            </w:pPr>
            <w:r w:rsidRPr="00663F92">
              <w:rPr>
                <w:color w:val="auto"/>
                <w:sz w:val="18"/>
                <w:szCs w:val="18"/>
              </w:rPr>
              <w:t>Conservación</w:t>
            </w:r>
          </w:p>
          <w:p w:rsidR="00A044C8" w:rsidRPr="00663F92" w:rsidRDefault="00A044C8" w:rsidP="00A044C8">
            <w:pPr>
              <w:spacing w:line="240" w:lineRule="auto"/>
              <w:ind w:firstLine="0"/>
              <w:rPr>
                <w:color w:val="auto"/>
                <w:sz w:val="18"/>
                <w:szCs w:val="18"/>
              </w:rPr>
            </w:pPr>
            <w:r w:rsidRPr="00663F92">
              <w:rPr>
                <w:color w:val="auto"/>
                <w:sz w:val="18"/>
                <w:szCs w:val="18"/>
              </w:rPr>
              <w:t>y Protección legal</w:t>
            </w:r>
          </w:p>
        </w:tc>
        <w:tc>
          <w:tcPr>
            <w:tcW w:w="8114" w:type="dxa"/>
            <w:gridSpan w:val="2"/>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Ley del Patrimonio Cultural de la Nación  N° 28296</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Reglamento Para la Zona Monumental de Cajamarca de 1994.</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*Reglamento de sanciones administrativas por infracciones en contra del Patrimonio Cultural</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  De la nación. R.D. N°5-2016- DGS-DGDP-VMPCIC/MC</w:t>
            </w:r>
          </w:p>
        </w:tc>
      </w:tr>
      <w:tr w:rsidR="00A044C8" w:rsidRPr="00B46054" w:rsidTr="00A044C8">
        <w:trPr>
          <w:trHeight w:val="974"/>
        </w:trPr>
        <w:tc>
          <w:tcPr>
            <w:cnfStyle w:val="001000000000" w:firstRow="0" w:lastRow="0" w:firstColumn="1" w:lastColumn="0" w:oddVBand="0" w:evenVBand="0" w:oddHBand="0" w:evenHBand="0" w:firstRowFirstColumn="0" w:firstRowLastColumn="0" w:lastRowFirstColumn="0" w:lastRowLastColumn="0"/>
            <w:tcW w:w="1809" w:type="dxa"/>
          </w:tcPr>
          <w:p w:rsidR="00A044C8" w:rsidRPr="00B46054" w:rsidRDefault="00A044C8" w:rsidP="00A044C8">
            <w:pPr>
              <w:spacing w:line="240" w:lineRule="auto"/>
              <w:ind w:firstLine="0"/>
              <w:rPr>
                <w:color w:val="auto"/>
                <w:sz w:val="18"/>
                <w:szCs w:val="20"/>
                <w:highlight w:val="yellow"/>
              </w:rPr>
            </w:pPr>
          </w:p>
          <w:p w:rsidR="00A044C8" w:rsidRPr="00B46054" w:rsidRDefault="00A044C8" w:rsidP="00A044C8">
            <w:pPr>
              <w:spacing w:line="240" w:lineRule="auto"/>
              <w:ind w:firstLine="0"/>
              <w:rPr>
                <w:color w:val="auto"/>
                <w:sz w:val="18"/>
                <w:szCs w:val="20"/>
              </w:rPr>
            </w:pPr>
          </w:p>
          <w:p w:rsidR="00A044C8" w:rsidRPr="00B46054" w:rsidRDefault="00A044C8" w:rsidP="00A044C8">
            <w:pPr>
              <w:spacing w:line="240" w:lineRule="auto"/>
              <w:ind w:firstLine="0"/>
              <w:rPr>
                <w:color w:val="auto"/>
                <w:sz w:val="18"/>
                <w:szCs w:val="20"/>
              </w:rPr>
            </w:pPr>
            <w:r w:rsidRPr="00B46054">
              <w:rPr>
                <w:color w:val="auto"/>
                <w:sz w:val="18"/>
                <w:szCs w:val="20"/>
              </w:rPr>
              <w:t>Recursos económicos</w:t>
            </w:r>
          </w:p>
          <w:p w:rsidR="00A044C8" w:rsidRPr="00B46054" w:rsidRDefault="00A044C8" w:rsidP="00A044C8">
            <w:pPr>
              <w:spacing w:line="240" w:lineRule="auto"/>
              <w:ind w:firstLine="0"/>
              <w:rPr>
                <w:color w:val="auto"/>
                <w:sz w:val="20"/>
                <w:szCs w:val="20"/>
              </w:rPr>
            </w:pPr>
            <w:r w:rsidRPr="00B46054">
              <w:rPr>
                <w:color w:val="auto"/>
                <w:sz w:val="18"/>
                <w:szCs w:val="20"/>
              </w:rPr>
              <w:lastRenderedPageBreak/>
              <w:t>asignados para conservación de monumentos</w:t>
            </w:r>
          </w:p>
        </w:tc>
        <w:tc>
          <w:tcPr>
            <w:tcW w:w="8114" w:type="dxa"/>
            <w:gridSpan w:val="2"/>
          </w:tcPr>
          <w:p w:rsidR="00A044C8"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p w:rsidR="00A044C8"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Recursos destinados según los proyectos de intervención realizados, en base a los recursos recaudados en el rubro 18 sobre  Canon, regalías, renta de aduanas y participaciones.</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lastRenderedPageBreak/>
              <w:t>Año 2013:</w:t>
            </w:r>
            <w:r>
              <w:rPr>
                <w:color w:val="auto"/>
                <w:sz w:val="18"/>
                <w:szCs w:val="20"/>
              </w:rPr>
              <w:t xml:space="preserve">  s/64 millones </w:t>
            </w:r>
            <w:r w:rsidRPr="00B46054">
              <w:rPr>
                <w:color w:val="auto"/>
                <w:sz w:val="18"/>
                <w:szCs w:val="20"/>
              </w:rPr>
              <w:t>destinados M.P.C.</w:t>
            </w:r>
            <w:r>
              <w:rPr>
                <w:color w:val="auto"/>
                <w:sz w:val="18"/>
                <w:szCs w:val="20"/>
              </w:rPr>
              <w:t xml:space="preserve"> s/.105 millones destinados </w:t>
            </w:r>
            <w:r w:rsidRPr="00B46054">
              <w:rPr>
                <w:color w:val="auto"/>
                <w:sz w:val="18"/>
                <w:szCs w:val="20"/>
              </w:rPr>
              <w:t>a</w:t>
            </w:r>
            <w:r>
              <w:rPr>
                <w:color w:val="auto"/>
                <w:sz w:val="18"/>
                <w:szCs w:val="20"/>
              </w:rPr>
              <w:t>l Gobierno Regional de Cajamarca</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18"/>
                <w:szCs w:val="20"/>
              </w:rPr>
              <w:t>Año 2015: s/. 28</w:t>
            </w:r>
            <w:r w:rsidRPr="00B46054">
              <w:rPr>
                <w:color w:val="auto"/>
                <w:sz w:val="18"/>
                <w:szCs w:val="20"/>
              </w:rPr>
              <w:t xml:space="preserve"> millones destinados M.P.C. / s/.</w:t>
            </w:r>
            <w:r>
              <w:rPr>
                <w:color w:val="auto"/>
                <w:sz w:val="18"/>
                <w:szCs w:val="20"/>
              </w:rPr>
              <w:t xml:space="preserve"> 45</w:t>
            </w:r>
            <w:r w:rsidRPr="00B46054">
              <w:rPr>
                <w:color w:val="auto"/>
                <w:sz w:val="18"/>
                <w:szCs w:val="20"/>
              </w:rPr>
              <w:t xml:space="preserve"> millones destinados al Gobierno Regional de Cajamarca</w:t>
            </w:r>
          </w:p>
        </w:tc>
      </w:tr>
      <w:tr w:rsidR="00A044C8" w:rsidRPr="00B46054" w:rsidTr="00A044C8">
        <w:trPr>
          <w:trHeight w:val="581"/>
        </w:trPr>
        <w:tc>
          <w:tcPr>
            <w:cnfStyle w:val="001000000000" w:firstRow="0" w:lastRow="0" w:firstColumn="1" w:lastColumn="0" w:oddVBand="0" w:evenVBand="0" w:oddHBand="0" w:evenHBand="0" w:firstRowFirstColumn="0" w:firstRowLastColumn="0" w:lastRowFirstColumn="0" w:lastRowLastColumn="0"/>
            <w:tcW w:w="1809" w:type="dxa"/>
          </w:tcPr>
          <w:p w:rsidR="00A044C8" w:rsidRPr="00B46054" w:rsidRDefault="00A044C8" w:rsidP="00A044C8">
            <w:pPr>
              <w:spacing w:line="240" w:lineRule="auto"/>
              <w:ind w:firstLine="0"/>
              <w:rPr>
                <w:color w:val="auto"/>
                <w:sz w:val="18"/>
                <w:szCs w:val="18"/>
              </w:rPr>
            </w:pPr>
          </w:p>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vinculada al</w:t>
            </w:r>
          </w:p>
          <w:p w:rsidR="00A044C8" w:rsidRPr="00B46054" w:rsidRDefault="00A044C8" w:rsidP="00A044C8">
            <w:pPr>
              <w:spacing w:line="240" w:lineRule="auto"/>
              <w:ind w:firstLine="0"/>
              <w:rPr>
                <w:color w:val="auto"/>
                <w:sz w:val="20"/>
                <w:szCs w:val="20"/>
              </w:rPr>
            </w:pPr>
            <w:r w:rsidRPr="00B46054">
              <w:rPr>
                <w:color w:val="auto"/>
                <w:sz w:val="18"/>
                <w:szCs w:val="18"/>
              </w:rPr>
              <w:t>turismo</w:t>
            </w:r>
          </w:p>
        </w:tc>
        <w:tc>
          <w:tcPr>
            <w:tcW w:w="8114" w:type="dxa"/>
            <w:gridSpan w:val="2"/>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 xml:space="preserve">*La plaza de Armas: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 xml:space="preserve">*Categoría: Manifestaciones culturales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 xml:space="preserve">*Tipo: lugares históricos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 xml:space="preserve">*Subtipo: plazas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 xml:space="preserve">*Jerarquía:   2 </w:t>
            </w:r>
            <w:r w:rsidRPr="00B46054">
              <w:rPr>
                <w:color w:val="auto"/>
                <w:sz w:val="18"/>
                <w:szCs w:val="18"/>
              </w:rPr>
              <w:t>(Recursos con algunos rasgos llamativos capaces de interesar al visitante que hubiese llegado por otra motivación turística o motivada  por corrientes turísticas locales).</w:t>
            </w:r>
          </w:p>
        </w:tc>
      </w:tr>
      <w:tr w:rsidR="00A044C8" w:rsidRPr="00B46054" w:rsidTr="00A044C8">
        <w:trPr>
          <w:trHeight w:val="548"/>
        </w:trPr>
        <w:tc>
          <w:tcPr>
            <w:cnfStyle w:val="001000000000" w:firstRow="0" w:lastRow="0" w:firstColumn="1" w:lastColumn="0" w:oddVBand="0" w:evenVBand="0" w:oddHBand="0" w:evenHBand="0" w:firstRowFirstColumn="0" w:firstRowLastColumn="0" w:lastRowFirstColumn="0" w:lastRowLastColumn="0"/>
            <w:tcW w:w="1809" w:type="dxa"/>
          </w:tcPr>
          <w:p w:rsidR="00A044C8" w:rsidRPr="00B46054" w:rsidRDefault="00A044C8" w:rsidP="00A044C8">
            <w:pPr>
              <w:spacing w:line="240" w:lineRule="auto"/>
              <w:ind w:firstLine="0"/>
              <w:rPr>
                <w:color w:val="auto"/>
                <w:sz w:val="18"/>
                <w:szCs w:val="18"/>
              </w:rPr>
            </w:pPr>
          </w:p>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vinculada al</w:t>
            </w:r>
          </w:p>
          <w:p w:rsidR="00A044C8" w:rsidRPr="00B46054" w:rsidRDefault="00A044C8" w:rsidP="00A044C8">
            <w:pPr>
              <w:spacing w:line="240" w:lineRule="auto"/>
              <w:ind w:firstLine="0"/>
              <w:rPr>
                <w:color w:val="auto"/>
                <w:sz w:val="18"/>
                <w:szCs w:val="18"/>
              </w:rPr>
            </w:pPr>
            <w:r w:rsidRPr="00B46054">
              <w:rPr>
                <w:color w:val="auto"/>
                <w:sz w:val="18"/>
                <w:szCs w:val="18"/>
              </w:rPr>
              <w:t>aspecto social</w:t>
            </w:r>
          </w:p>
        </w:tc>
        <w:tc>
          <w:tcPr>
            <w:tcW w:w="8114" w:type="dxa"/>
            <w:gridSpan w:val="2"/>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 En temporadas festivas o en actividades culturales, se presenta  residuos sólidos y maltrato en los jadines de la Plaza de Armas.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tc>
      </w:tr>
      <w:tr w:rsidR="00A044C8" w:rsidRPr="00B46054" w:rsidTr="00A044C8">
        <w:trPr>
          <w:trHeight w:val="548"/>
        </w:trPr>
        <w:tc>
          <w:tcPr>
            <w:cnfStyle w:val="001000000000" w:firstRow="0" w:lastRow="0" w:firstColumn="1" w:lastColumn="0" w:oddVBand="0" w:evenVBand="0" w:oddHBand="0" w:evenHBand="0" w:firstRowFirstColumn="0" w:firstRowLastColumn="0" w:lastRowFirstColumn="0" w:lastRowLastColumn="0"/>
            <w:tcW w:w="1809" w:type="dxa"/>
          </w:tcPr>
          <w:p w:rsidR="00A044C8" w:rsidRPr="00B46054" w:rsidRDefault="00A044C8" w:rsidP="00A044C8">
            <w:pPr>
              <w:spacing w:line="240" w:lineRule="auto"/>
              <w:ind w:firstLine="0"/>
              <w:rPr>
                <w:color w:val="auto"/>
                <w:sz w:val="18"/>
                <w:szCs w:val="18"/>
              </w:rPr>
            </w:pPr>
            <w:r w:rsidRPr="00B46054">
              <w:rPr>
                <w:color w:val="auto"/>
                <w:sz w:val="18"/>
                <w:szCs w:val="18"/>
              </w:rPr>
              <w:t>Conservación material del monumento</w:t>
            </w:r>
          </w:p>
        </w:tc>
        <w:tc>
          <w:tcPr>
            <w:tcW w:w="8114" w:type="dxa"/>
            <w:gridSpan w:val="2"/>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*Bueno ( x )  Malo(  )  Regular (   ) - Según  inventario del Ministerio de Cultura- ex I.N.C. (1983)</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20"/>
              </w:rPr>
              <w:t xml:space="preserve">*Bueno (  )  Malo (  )  Regular (x)- Según el plan de gestión del centro histórico de la M.P.C. (2013), en base a estudios de tipología a nivel de </w:t>
            </w:r>
            <w:r w:rsidRPr="00B46054">
              <w:rPr>
                <w:color w:val="auto"/>
                <w:sz w:val="18"/>
                <w:szCs w:val="18"/>
              </w:rPr>
              <w:t>fachada.</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tc>
      </w:tr>
      <w:tr w:rsidR="00A044C8" w:rsidRPr="00B46054" w:rsidTr="00A044C8">
        <w:trPr>
          <w:trHeight w:val="205"/>
        </w:trPr>
        <w:tc>
          <w:tcPr>
            <w:cnfStyle w:val="001000000000" w:firstRow="0" w:lastRow="0" w:firstColumn="1" w:lastColumn="0" w:oddVBand="0" w:evenVBand="0" w:oddHBand="0" w:evenHBand="0" w:firstRowFirstColumn="0" w:firstRowLastColumn="0" w:lastRowFirstColumn="0" w:lastRowLastColumn="0"/>
            <w:tcW w:w="9923" w:type="dxa"/>
            <w:gridSpan w:val="3"/>
          </w:tcPr>
          <w:p w:rsidR="00A044C8" w:rsidRPr="00B46054" w:rsidRDefault="00A044C8" w:rsidP="00A044C8">
            <w:pPr>
              <w:spacing w:line="240" w:lineRule="auto"/>
              <w:ind w:firstLine="0"/>
              <w:rPr>
                <w:color w:val="auto"/>
                <w:sz w:val="18"/>
                <w:szCs w:val="18"/>
              </w:rPr>
            </w:pPr>
            <w:r w:rsidRPr="00B46054">
              <w:rPr>
                <w:color w:val="auto"/>
                <w:sz w:val="18"/>
                <w:szCs w:val="18"/>
              </w:rPr>
              <w:t>Estado de conservación según la población encuest</w:t>
            </w:r>
            <w:r>
              <w:rPr>
                <w:color w:val="auto"/>
                <w:sz w:val="18"/>
                <w:szCs w:val="18"/>
              </w:rPr>
              <w:t xml:space="preserve">ada en la investigación: Bueno </w:t>
            </w:r>
            <w:r>
              <w:rPr>
                <w:color w:val="auto"/>
                <w:sz w:val="18"/>
                <w:szCs w:val="20"/>
              </w:rPr>
              <w:t xml:space="preserve">(ver página </w:t>
            </w:r>
            <w:r w:rsidR="00CE0823">
              <w:rPr>
                <w:b w:val="0"/>
                <w:color w:val="auto"/>
                <w:sz w:val="18"/>
                <w:szCs w:val="20"/>
              </w:rPr>
              <w:t>160- figura 83</w:t>
            </w:r>
            <w:r w:rsidR="00CE0823" w:rsidRPr="004676A3">
              <w:rPr>
                <w:b w:val="0"/>
                <w:color w:val="auto"/>
                <w:sz w:val="18"/>
                <w:szCs w:val="20"/>
              </w:rPr>
              <w:t>)</w:t>
            </w:r>
          </w:p>
        </w:tc>
      </w:tr>
      <w:tr w:rsidR="00A044C8" w:rsidRPr="00B46054" w:rsidTr="00A044C8">
        <w:trPr>
          <w:trHeight w:val="205"/>
        </w:trPr>
        <w:tc>
          <w:tcPr>
            <w:cnfStyle w:val="001000000000" w:firstRow="0" w:lastRow="0" w:firstColumn="1" w:lastColumn="0" w:oddVBand="0" w:evenVBand="0" w:oddHBand="0" w:evenHBand="0" w:firstRowFirstColumn="0" w:firstRowLastColumn="0" w:lastRowFirstColumn="0" w:lastRowLastColumn="0"/>
            <w:tcW w:w="9923" w:type="dxa"/>
            <w:gridSpan w:val="3"/>
          </w:tcPr>
          <w:p w:rsidR="00A044C8" w:rsidRPr="00B46054" w:rsidRDefault="00A044C8" w:rsidP="00A044C8">
            <w:pPr>
              <w:spacing w:line="240" w:lineRule="auto"/>
              <w:ind w:firstLine="0"/>
              <w:rPr>
                <w:color w:val="auto"/>
                <w:sz w:val="18"/>
                <w:szCs w:val="20"/>
              </w:rPr>
            </w:pPr>
            <w:r w:rsidRPr="00B46054">
              <w:rPr>
                <w:color w:val="auto"/>
                <w:sz w:val="18"/>
                <w:szCs w:val="20"/>
              </w:rPr>
              <w:t>Determinación del estado de conservación: Bueno,  según los últimos  registros  del estado de conservación realizados.</w:t>
            </w:r>
          </w:p>
          <w:p w:rsidR="00A044C8" w:rsidRPr="00B46054" w:rsidRDefault="00A044C8" w:rsidP="00A044C8">
            <w:pPr>
              <w:spacing w:line="240" w:lineRule="auto"/>
              <w:ind w:firstLine="0"/>
              <w:rPr>
                <w:color w:val="auto"/>
                <w:sz w:val="18"/>
                <w:szCs w:val="20"/>
              </w:rPr>
            </w:pPr>
          </w:p>
        </w:tc>
      </w:tr>
    </w:tbl>
    <w:tbl>
      <w:tblPr>
        <w:tblStyle w:val="Sombreadoclaro"/>
        <w:tblpPr w:leftFromText="141" w:rightFromText="141" w:vertAnchor="text" w:horzAnchor="margin" w:tblpY="6874"/>
        <w:tblW w:w="9931" w:type="dxa"/>
        <w:tblBorders>
          <w:insideH w:val="single" w:sz="4" w:space="0" w:color="auto"/>
        </w:tblBorders>
        <w:tblLayout w:type="fixed"/>
        <w:tblLook w:val="06A0" w:firstRow="1" w:lastRow="0" w:firstColumn="1" w:lastColumn="0" w:noHBand="1" w:noVBand="1"/>
      </w:tblPr>
      <w:tblGrid>
        <w:gridCol w:w="2001"/>
        <w:gridCol w:w="3281"/>
        <w:gridCol w:w="7"/>
        <w:gridCol w:w="4642"/>
      </w:tblGrid>
      <w:tr w:rsidR="00A044C8" w:rsidRPr="00B46054" w:rsidTr="00A044C8">
        <w:trPr>
          <w:cnfStyle w:val="100000000000" w:firstRow="1" w:lastRow="0" w:firstColumn="0" w:lastColumn="0" w:oddVBand="0" w:evenVBand="0" w:oddHBand="0"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9931" w:type="dxa"/>
            <w:gridSpan w:val="4"/>
          </w:tcPr>
          <w:p w:rsidR="00A044C8" w:rsidRPr="00B46054" w:rsidRDefault="007051E7" w:rsidP="00D36358">
            <w:pPr>
              <w:pStyle w:val="titulodetabla"/>
              <w:spacing w:after="0"/>
              <w:rPr>
                <w:sz w:val="20"/>
              </w:rPr>
            </w:pPr>
            <w:r>
              <w:rPr>
                <w:i w:val="0"/>
              </w:rPr>
              <w:t xml:space="preserve">Tabla </w:t>
            </w:r>
            <w:r w:rsidR="00D36358">
              <w:rPr>
                <w:i w:val="0"/>
              </w:rPr>
              <w:t>3</w:t>
            </w:r>
            <w:r>
              <w:rPr>
                <w:i w:val="0"/>
              </w:rPr>
              <w:t>9</w:t>
            </w:r>
            <w:r w:rsidR="00A044C8">
              <w:t xml:space="preserve">                                           </w:t>
            </w:r>
            <w:r w:rsidR="00A044C8" w:rsidRPr="00B46054">
              <w:t>El Cuarto del Rescate</w:t>
            </w:r>
          </w:p>
        </w:tc>
      </w:tr>
      <w:tr w:rsidR="00A044C8" w:rsidRPr="00B46054" w:rsidTr="00A044C8">
        <w:trPr>
          <w:trHeight w:val="2010"/>
        </w:trPr>
        <w:tc>
          <w:tcPr>
            <w:cnfStyle w:val="001000000000" w:firstRow="0" w:lastRow="0" w:firstColumn="1" w:lastColumn="0" w:oddVBand="0" w:evenVBand="0" w:oddHBand="0" w:evenHBand="0" w:firstRowFirstColumn="0" w:firstRowLastColumn="0" w:lastRowFirstColumn="0" w:lastRowLastColumn="0"/>
            <w:tcW w:w="9931" w:type="dxa"/>
            <w:gridSpan w:val="4"/>
          </w:tcPr>
          <w:p w:rsidR="00A044C8" w:rsidRPr="00B46054" w:rsidRDefault="00A044C8" w:rsidP="00A044C8">
            <w:pPr>
              <w:spacing w:line="240" w:lineRule="auto"/>
              <w:ind w:firstLine="0"/>
              <w:rPr>
                <w:color w:val="auto"/>
                <w:sz w:val="20"/>
                <w:szCs w:val="20"/>
              </w:rPr>
            </w:pPr>
            <w:r w:rsidRPr="00B46054">
              <w:rPr>
                <w:noProof/>
                <w:lang w:eastAsia="es-PE"/>
              </w:rPr>
              <w:drawing>
                <wp:anchor distT="0" distB="0" distL="114300" distR="114300" simplePos="0" relativeHeight="251751424" behindDoc="0" locked="0" layoutInCell="1" allowOverlap="1" wp14:anchorId="25D1C277" wp14:editId="7B1E2638">
                  <wp:simplePos x="0" y="0"/>
                  <wp:positionH relativeFrom="column">
                    <wp:posOffset>518795</wp:posOffset>
                  </wp:positionH>
                  <wp:positionV relativeFrom="paragraph">
                    <wp:posOffset>27305</wp:posOffset>
                  </wp:positionV>
                  <wp:extent cx="4797425" cy="1907540"/>
                  <wp:effectExtent l="0" t="0" r="3175" b="0"/>
                  <wp:wrapSquare wrapText="bothSides"/>
                  <wp:docPr id="509" name="Imagen 509"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n relacionada"/>
                          <pic:cNvPicPr>
                            <a:picLocks noChangeAspect="1" noChangeArrowheads="1"/>
                          </pic:cNvPicPr>
                        </pic:nvPicPr>
                        <pic:blipFill rotWithShape="1">
                          <a:blip r:embed="rId384">
                            <a:extLst>
                              <a:ext uri="{28A0092B-C50C-407E-A947-70E740481C1C}">
                                <a14:useLocalDpi xmlns:a14="http://schemas.microsoft.com/office/drawing/2010/main" val="0"/>
                              </a:ext>
                            </a:extLst>
                          </a:blip>
                          <a:srcRect b="12030"/>
                          <a:stretch/>
                        </pic:blipFill>
                        <pic:spPr bwMode="auto">
                          <a:xfrm>
                            <a:off x="0" y="0"/>
                            <a:ext cx="4797425" cy="19075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tc>
      </w:tr>
      <w:tr w:rsidR="00A044C8" w:rsidRPr="00B46054" w:rsidTr="00A044C8">
        <w:trPr>
          <w:trHeight w:val="2227"/>
        </w:trPr>
        <w:tc>
          <w:tcPr>
            <w:cnfStyle w:val="001000000000" w:firstRow="0" w:lastRow="0" w:firstColumn="1" w:lastColumn="0" w:oddVBand="0" w:evenVBand="0" w:oddHBand="0" w:evenHBand="0" w:firstRowFirstColumn="0" w:firstRowLastColumn="0" w:lastRowFirstColumn="0" w:lastRowLastColumn="0"/>
            <w:tcW w:w="5289" w:type="dxa"/>
            <w:gridSpan w:val="3"/>
          </w:tcPr>
          <w:p w:rsidR="00A044C8" w:rsidRPr="00495FAD" w:rsidRDefault="00A044C8" w:rsidP="00A044C8">
            <w:pPr>
              <w:spacing w:line="240" w:lineRule="auto"/>
              <w:ind w:firstLine="0"/>
              <w:rPr>
                <w:color w:val="auto"/>
                <w:sz w:val="18"/>
                <w:szCs w:val="20"/>
              </w:rPr>
            </w:pPr>
            <w:r w:rsidRPr="00B46054">
              <w:rPr>
                <w:noProof/>
                <w:sz w:val="20"/>
                <w:lang w:eastAsia="es-PE"/>
              </w:rPr>
              <w:drawing>
                <wp:anchor distT="0" distB="0" distL="114300" distR="114300" simplePos="0" relativeHeight="251753472" behindDoc="0" locked="0" layoutInCell="1" allowOverlap="1" wp14:anchorId="4EAD2E20" wp14:editId="64CF5E29">
                  <wp:simplePos x="0" y="0"/>
                  <wp:positionH relativeFrom="column">
                    <wp:posOffset>-5715</wp:posOffset>
                  </wp:positionH>
                  <wp:positionV relativeFrom="paragraph">
                    <wp:posOffset>13970</wp:posOffset>
                  </wp:positionV>
                  <wp:extent cx="1397635" cy="1513205"/>
                  <wp:effectExtent l="0" t="635" r="0" b="0"/>
                  <wp:wrapSquare wrapText="bothSides"/>
                  <wp:docPr id="510" name="Imagen 510" descr="C:\Users\dani\Desktop\fotos 2\20170227_123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ni\Desktop\fotos 2\20170227_123640.jpg"/>
                          <pic:cNvPicPr>
                            <a:picLocks noChangeAspect="1" noChangeArrowheads="1"/>
                          </pic:cNvPicPr>
                        </pic:nvPicPr>
                        <pic:blipFill rotWithShape="1">
                          <a:blip r:embed="rId385" cstate="print">
                            <a:extLst>
                              <a:ext uri="{28A0092B-C50C-407E-A947-70E740481C1C}">
                                <a14:useLocalDpi xmlns:a14="http://schemas.microsoft.com/office/drawing/2010/main" val="0"/>
                              </a:ext>
                            </a:extLst>
                          </a:blip>
                          <a:srcRect l="25486" t="29471" r="28115" b="14165"/>
                          <a:stretch/>
                        </pic:blipFill>
                        <pic:spPr bwMode="auto">
                          <a:xfrm rot="5400000">
                            <a:off x="0" y="0"/>
                            <a:ext cx="1397635" cy="15132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46054">
              <w:rPr>
                <w:noProof/>
                <w:sz w:val="20"/>
                <w:lang w:eastAsia="es-PE"/>
              </w:rPr>
              <w:drawing>
                <wp:anchor distT="0" distB="0" distL="114300" distR="114300" simplePos="0" relativeHeight="251752448" behindDoc="0" locked="0" layoutInCell="1" allowOverlap="1" wp14:anchorId="025C3140" wp14:editId="25DA1C60">
                  <wp:simplePos x="0" y="0"/>
                  <wp:positionH relativeFrom="column">
                    <wp:posOffset>1577340</wp:posOffset>
                  </wp:positionH>
                  <wp:positionV relativeFrom="paragraph">
                    <wp:posOffset>5080</wp:posOffset>
                  </wp:positionV>
                  <wp:extent cx="1785620" cy="1467485"/>
                  <wp:effectExtent l="0" t="0" r="5080" b="0"/>
                  <wp:wrapSquare wrapText="bothSides"/>
                  <wp:docPr id="511" name="Imagen 511" descr="Resultado de imagen para cuarto de resc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para cuarto de rescate"/>
                          <pic:cNvPicPr>
                            <a:picLocks noChangeAspect="1" noChangeArrowheads="1"/>
                          </pic:cNvPicPr>
                        </pic:nvPicPr>
                        <pic:blipFill rotWithShape="1">
                          <a:blip r:embed="rId386" cstate="print">
                            <a:extLst>
                              <a:ext uri="{28A0092B-C50C-407E-A947-70E740481C1C}">
                                <a14:useLocalDpi xmlns:a14="http://schemas.microsoft.com/office/drawing/2010/main" val="0"/>
                              </a:ext>
                            </a:extLst>
                          </a:blip>
                          <a:srcRect l="16039" t="5263" b="12030"/>
                          <a:stretch/>
                        </pic:blipFill>
                        <pic:spPr bwMode="auto">
                          <a:xfrm>
                            <a:off x="0" y="0"/>
                            <a:ext cx="1785620" cy="14674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642" w:type="dxa"/>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noProof/>
                <w:lang w:eastAsia="es-PE"/>
              </w:rPr>
              <w:drawing>
                <wp:inline distT="0" distB="0" distL="0" distR="0" wp14:anchorId="3B7F443A" wp14:editId="1C693C24">
                  <wp:extent cx="2761528" cy="1467556"/>
                  <wp:effectExtent l="0" t="0" r="1270" b="0"/>
                  <wp:docPr id="512" name="Imagen 512" descr="C:\Users\dani\Desktop\Camera\20160804_105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ani\Desktop\Camera\20160804_105020.jpg"/>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2786106" cy="1480617"/>
                          </a:xfrm>
                          <a:prstGeom prst="rect">
                            <a:avLst/>
                          </a:prstGeom>
                          <a:noFill/>
                          <a:ln>
                            <a:noFill/>
                          </a:ln>
                        </pic:spPr>
                      </pic:pic>
                    </a:graphicData>
                  </a:graphic>
                </wp:inline>
              </w:drawing>
            </w:r>
          </w:p>
        </w:tc>
      </w:tr>
      <w:tr w:rsidR="00A044C8" w:rsidRPr="00B46054" w:rsidTr="00A044C8">
        <w:trPr>
          <w:trHeight w:val="188"/>
        </w:trPr>
        <w:tc>
          <w:tcPr>
            <w:cnfStyle w:val="001000000000" w:firstRow="0" w:lastRow="0" w:firstColumn="1" w:lastColumn="0" w:oddVBand="0" w:evenVBand="0" w:oddHBand="0" w:evenHBand="0" w:firstRowFirstColumn="0" w:firstRowLastColumn="0" w:lastRowFirstColumn="0" w:lastRowLastColumn="0"/>
            <w:tcW w:w="5282" w:type="dxa"/>
            <w:gridSpan w:val="2"/>
          </w:tcPr>
          <w:p w:rsidR="00A044C8" w:rsidRPr="00495FAD" w:rsidRDefault="00A044C8" w:rsidP="00A044C8">
            <w:pPr>
              <w:spacing w:line="240" w:lineRule="auto"/>
              <w:ind w:firstLine="0"/>
              <w:rPr>
                <w:color w:val="auto"/>
                <w:sz w:val="20"/>
                <w:szCs w:val="20"/>
              </w:rPr>
            </w:pPr>
            <w:r w:rsidRPr="00495FAD">
              <w:rPr>
                <w:color w:val="auto"/>
                <w:sz w:val="20"/>
                <w:szCs w:val="20"/>
              </w:rPr>
              <w:lastRenderedPageBreak/>
              <w:t xml:space="preserve">Protección: </w:t>
            </w:r>
            <w:r w:rsidRPr="00663F92">
              <w:rPr>
                <w:b w:val="0"/>
                <w:color w:val="auto"/>
                <w:sz w:val="28"/>
                <w:szCs w:val="20"/>
                <w:vertAlign w:val="subscript"/>
              </w:rPr>
              <w:t>R.S. N ° 2009-1997-ED.  Con fecha 28/12/1972</w:t>
            </w:r>
          </w:p>
        </w:tc>
        <w:tc>
          <w:tcPr>
            <w:tcW w:w="4649" w:type="dxa"/>
            <w:gridSpan w:val="2"/>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p>
        </w:tc>
      </w:tr>
      <w:tr w:rsidR="00A044C8" w:rsidRPr="00B46054" w:rsidTr="00A044C8">
        <w:trPr>
          <w:trHeight w:val="256"/>
        </w:trPr>
        <w:tc>
          <w:tcPr>
            <w:cnfStyle w:val="001000000000" w:firstRow="0" w:lastRow="0" w:firstColumn="1" w:lastColumn="0" w:oddVBand="0" w:evenVBand="0" w:oddHBand="0" w:evenHBand="0" w:firstRowFirstColumn="0" w:firstRowLastColumn="0" w:lastRowFirstColumn="0" w:lastRowLastColumn="0"/>
            <w:tcW w:w="5282" w:type="dxa"/>
            <w:gridSpan w:val="2"/>
          </w:tcPr>
          <w:p w:rsidR="00A044C8" w:rsidRPr="00B46054" w:rsidRDefault="00A044C8" w:rsidP="00A044C8">
            <w:pPr>
              <w:spacing w:line="240" w:lineRule="auto"/>
              <w:ind w:firstLine="0"/>
              <w:rPr>
                <w:color w:val="auto"/>
                <w:sz w:val="18"/>
                <w:szCs w:val="18"/>
              </w:rPr>
            </w:pPr>
            <w:r>
              <w:rPr>
                <w:color w:val="auto"/>
                <w:sz w:val="18"/>
                <w:szCs w:val="18"/>
              </w:rPr>
              <w:t xml:space="preserve">Ubicación: </w:t>
            </w:r>
            <w:r w:rsidRPr="00663F92">
              <w:rPr>
                <w:b w:val="0"/>
                <w:color w:val="auto"/>
                <w:sz w:val="18"/>
                <w:szCs w:val="18"/>
              </w:rPr>
              <w:t>Jr. Amalia Puga C-7.</w:t>
            </w:r>
            <w:r w:rsidRPr="00B46054">
              <w:rPr>
                <w:color w:val="auto"/>
                <w:sz w:val="18"/>
                <w:szCs w:val="18"/>
              </w:rPr>
              <w:t xml:space="preserve"> </w:t>
            </w:r>
          </w:p>
        </w:tc>
        <w:tc>
          <w:tcPr>
            <w:tcW w:w="4649" w:type="dxa"/>
            <w:gridSpan w:val="2"/>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663F92">
              <w:rPr>
                <w:b/>
                <w:color w:val="auto"/>
                <w:sz w:val="18"/>
                <w:szCs w:val="18"/>
              </w:rPr>
              <w:t>Material:</w:t>
            </w:r>
            <w:r w:rsidRPr="00B46054">
              <w:rPr>
                <w:color w:val="auto"/>
                <w:sz w:val="18"/>
                <w:szCs w:val="18"/>
              </w:rPr>
              <w:t xml:space="preserve"> Toba Volcánica de Cantería, de formas poligonales de tamaños diversos, dispuestas en hileras, que dan una altura aprox. 3.235 m.(Sarmiento y Ravines, 2009)</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tc>
      </w:tr>
      <w:tr w:rsidR="00A044C8" w:rsidRPr="00B46054" w:rsidTr="00A044C8">
        <w:trPr>
          <w:trHeight w:val="280"/>
        </w:trPr>
        <w:tc>
          <w:tcPr>
            <w:cnfStyle w:val="001000000000" w:firstRow="0" w:lastRow="0" w:firstColumn="1" w:lastColumn="0" w:oddVBand="0" w:evenVBand="0" w:oddHBand="0" w:evenHBand="0" w:firstRowFirstColumn="0" w:firstRowLastColumn="0" w:lastRowFirstColumn="0" w:lastRowLastColumn="0"/>
            <w:tcW w:w="5282" w:type="dxa"/>
            <w:gridSpan w:val="2"/>
          </w:tcPr>
          <w:p w:rsidR="00A044C8" w:rsidRPr="00B46054" w:rsidRDefault="00A044C8" w:rsidP="00A044C8">
            <w:pPr>
              <w:spacing w:line="240" w:lineRule="auto"/>
              <w:ind w:firstLine="0"/>
              <w:rPr>
                <w:color w:val="auto"/>
                <w:sz w:val="18"/>
                <w:szCs w:val="18"/>
              </w:rPr>
            </w:pPr>
          </w:p>
          <w:p w:rsidR="00A044C8" w:rsidRPr="00B46054" w:rsidRDefault="00A044C8" w:rsidP="00A044C8">
            <w:pPr>
              <w:spacing w:line="240" w:lineRule="auto"/>
              <w:ind w:firstLine="0"/>
              <w:rPr>
                <w:color w:val="auto"/>
                <w:sz w:val="18"/>
                <w:szCs w:val="18"/>
              </w:rPr>
            </w:pPr>
            <w:r w:rsidRPr="00B46054">
              <w:rPr>
                <w:color w:val="auto"/>
                <w:sz w:val="18"/>
                <w:szCs w:val="18"/>
              </w:rPr>
              <w:t xml:space="preserve">Estilo: </w:t>
            </w:r>
            <w:r w:rsidRPr="00663F92">
              <w:rPr>
                <w:b w:val="0"/>
                <w:color w:val="auto"/>
                <w:sz w:val="18"/>
                <w:szCs w:val="18"/>
              </w:rPr>
              <w:t>Inca, construido sin cimientos, mostrando interiormente cierta inclinación que lo define de forma trapezoidal, en su interior destaca 10 hornacinas trapezoidales 2 en la pared del sur, 3 en la oeste, 4 en el norte y 1 en el oeste.</w:t>
            </w:r>
            <w:r w:rsidRPr="00B46054">
              <w:rPr>
                <w:color w:val="auto"/>
                <w:sz w:val="18"/>
                <w:szCs w:val="18"/>
              </w:rPr>
              <w:t xml:space="preserve"> </w:t>
            </w:r>
          </w:p>
          <w:p w:rsidR="00A044C8" w:rsidRPr="00B46054" w:rsidRDefault="00A044C8" w:rsidP="00A044C8">
            <w:pPr>
              <w:spacing w:line="240" w:lineRule="auto"/>
              <w:ind w:firstLine="0"/>
              <w:rPr>
                <w:color w:val="auto"/>
                <w:sz w:val="18"/>
                <w:szCs w:val="18"/>
              </w:rPr>
            </w:pPr>
          </w:p>
        </w:tc>
        <w:tc>
          <w:tcPr>
            <w:tcW w:w="4649" w:type="dxa"/>
            <w:gridSpan w:val="2"/>
            <w:vMerge w:val="restart"/>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663F92">
              <w:rPr>
                <w:b/>
                <w:color w:val="auto"/>
                <w:sz w:val="18"/>
                <w:szCs w:val="18"/>
              </w:rPr>
              <w:t>Importancia histórica:</w:t>
            </w:r>
            <w:r w:rsidRPr="00B46054">
              <w:rPr>
                <w:color w:val="auto"/>
                <w:sz w:val="18"/>
                <w:szCs w:val="18"/>
              </w:rPr>
              <w:t xml:space="preserve"> Representa el lugar donde se efectuó el pago por el rescate que el Inca Atahualpa ofreció,  para su liberación después de ser sometido por los españoles el 17 de noviembre de 1532, donde el Inca ofrece llenar un cuarto de oro y dos de plata, hasta donde alcanzara su mano, después de fundido el oro por los españoles, según refieren los cronistas se obtuvo aproximadamente 4510 kilos de oro y 128,399 kilos de plata. (Sarmiento y Ravines, 2009).</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tc>
      </w:tr>
      <w:tr w:rsidR="00A044C8" w:rsidRPr="00B46054" w:rsidTr="00A044C8">
        <w:trPr>
          <w:trHeight w:val="255"/>
        </w:trPr>
        <w:tc>
          <w:tcPr>
            <w:cnfStyle w:val="001000000000" w:firstRow="0" w:lastRow="0" w:firstColumn="1" w:lastColumn="0" w:oddVBand="0" w:evenVBand="0" w:oddHBand="0" w:evenHBand="0" w:firstRowFirstColumn="0" w:firstRowLastColumn="0" w:lastRowFirstColumn="0" w:lastRowLastColumn="0"/>
            <w:tcW w:w="5282" w:type="dxa"/>
            <w:gridSpan w:val="2"/>
          </w:tcPr>
          <w:p w:rsidR="00A044C8" w:rsidRPr="00B46054" w:rsidRDefault="00A044C8" w:rsidP="00A044C8">
            <w:pPr>
              <w:spacing w:line="240" w:lineRule="auto"/>
              <w:ind w:firstLine="0"/>
              <w:rPr>
                <w:color w:val="auto"/>
                <w:sz w:val="18"/>
                <w:szCs w:val="18"/>
              </w:rPr>
            </w:pPr>
            <w:r w:rsidRPr="00B46054">
              <w:rPr>
                <w:color w:val="auto"/>
                <w:sz w:val="18"/>
                <w:szCs w:val="18"/>
              </w:rPr>
              <w:t xml:space="preserve">Valor uso: </w:t>
            </w:r>
            <w:r w:rsidRPr="00663F92">
              <w:rPr>
                <w:b w:val="0"/>
                <w:color w:val="auto"/>
                <w:sz w:val="18"/>
                <w:szCs w:val="18"/>
              </w:rPr>
              <w:t>Único vestigio Inca en la ciudad de Cajamarca, ubicada en el centro histórico de la ciudad.</w:t>
            </w:r>
            <w:r w:rsidRPr="00B46054">
              <w:rPr>
                <w:color w:val="auto"/>
                <w:sz w:val="18"/>
                <w:szCs w:val="18"/>
              </w:rPr>
              <w:t xml:space="preserve"> </w:t>
            </w:r>
          </w:p>
        </w:tc>
        <w:tc>
          <w:tcPr>
            <w:tcW w:w="4649" w:type="dxa"/>
            <w:gridSpan w:val="2"/>
            <w:vMerge/>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p>
        </w:tc>
      </w:tr>
      <w:tr w:rsidR="00A044C8" w:rsidRPr="00B46054" w:rsidTr="00A044C8">
        <w:trPr>
          <w:trHeight w:val="737"/>
        </w:trPr>
        <w:tc>
          <w:tcPr>
            <w:cnfStyle w:val="001000000000" w:firstRow="0" w:lastRow="0" w:firstColumn="1" w:lastColumn="0" w:oddVBand="0" w:evenVBand="0" w:oddHBand="0" w:evenHBand="0" w:firstRowFirstColumn="0" w:firstRowLastColumn="0" w:lastRowFirstColumn="0" w:lastRowLastColumn="0"/>
            <w:tcW w:w="2001" w:type="dxa"/>
          </w:tcPr>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p>
          <w:p w:rsidR="00A044C8" w:rsidRPr="00B46054" w:rsidRDefault="00A044C8" w:rsidP="00A044C8">
            <w:pPr>
              <w:spacing w:line="240" w:lineRule="auto"/>
              <w:ind w:firstLine="0"/>
              <w:rPr>
                <w:color w:val="auto"/>
                <w:sz w:val="20"/>
                <w:szCs w:val="20"/>
              </w:rPr>
            </w:pPr>
            <w:r w:rsidRPr="00B46054">
              <w:rPr>
                <w:color w:val="auto"/>
                <w:sz w:val="20"/>
                <w:szCs w:val="20"/>
              </w:rPr>
              <w:t>Conservación</w:t>
            </w:r>
          </w:p>
          <w:p w:rsidR="00A044C8" w:rsidRPr="00B46054" w:rsidRDefault="00A044C8" w:rsidP="00A044C8">
            <w:pPr>
              <w:spacing w:line="240" w:lineRule="auto"/>
              <w:ind w:firstLine="0"/>
              <w:rPr>
                <w:color w:val="auto"/>
                <w:sz w:val="20"/>
                <w:szCs w:val="20"/>
              </w:rPr>
            </w:pPr>
            <w:r w:rsidRPr="00B46054">
              <w:rPr>
                <w:color w:val="auto"/>
                <w:sz w:val="20"/>
                <w:szCs w:val="20"/>
              </w:rPr>
              <w:t>Arquitectónica del monumento</w:t>
            </w:r>
          </w:p>
        </w:tc>
        <w:tc>
          <w:tcPr>
            <w:tcW w:w="7930" w:type="dxa"/>
            <w:gridSpan w:val="3"/>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2005: Construcción de cobertura para El Cuarto  del Rescate – Cajamarca,  perfil aprobado código SNIP 17569. Presupuesto: s/. 87,622.00,  a cargo de la  M.P.C.</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2006/09/26: Mejoramiento de la infraestructura actual y  conservación del monumento Cuarto del Rescate de la ciudad de Cajamarca, Provincia de Cajamarca, perfil aprobado  código SNIP  38651. Presupuesto: s/. 767,595;  a cargo de la  M.P.C</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2006/11/13: Acondicionamiento Turístico Del Monumento Cuarto Del Rescate, Provincia De Cajamarca, código SNIP 39100, perfil aprobado. Presupuesto: s/. 1, 998,484; a cargo de la  M.P.C.</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w:t>
            </w:r>
            <w:r w:rsidRPr="00B46054">
              <w:rPr>
                <w:rFonts w:eastAsia="Times New Roman"/>
                <w:color w:val="auto"/>
                <w:sz w:val="18"/>
                <w:szCs w:val="18"/>
                <w:lang w:eastAsia="es-ES"/>
              </w:rPr>
              <w:t>2009- 2012: Mejorar la imagen urbana arquitectónica, dando prioridad a la circulación peatonal en los Jr. El Comercio y Belén (cuadras 10 y 6 respectivamente). Financiamiento MPC, S/ 300,000  para obras, Plan Copesco S/.850, 000  para obras, ALAC: US$ 27,000 para elaboración del expediente técnico.</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p>
        </w:tc>
      </w:tr>
      <w:tr w:rsidR="00A044C8" w:rsidRPr="00B46054" w:rsidTr="00A044C8">
        <w:trPr>
          <w:trHeight w:val="782"/>
        </w:trPr>
        <w:tc>
          <w:tcPr>
            <w:cnfStyle w:val="001000000000" w:firstRow="0" w:lastRow="0" w:firstColumn="1" w:lastColumn="0" w:oddVBand="0" w:evenVBand="0" w:oddHBand="0" w:evenHBand="0" w:firstRowFirstColumn="0" w:firstRowLastColumn="0" w:lastRowFirstColumn="0" w:lastRowLastColumn="0"/>
            <w:tcW w:w="2001" w:type="dxa"/>
          </w:tcPr>
          <w:p w:rsidR="00A044C8" w:rsidRPr="00B46054" w:rsidRDefault="00A044C8" w:rsidP="00A044C8">
            <w:pPr>
              <w:spacing w:line="240" w:lineRule="auto"/>
              <w:ind w:firstLine="0"/>
              <w:rPr>
                <w:color w:val="auto"/>
                <w:sz w:val="18"/>
                <w:szCs w:val="18"/>
              </w:rPr>
            </w:pPr>
          </w:p>
          <w:p w:rsidR="00A044C8" w:rsidRPr="00B46054" w:rsidRDefault="00A044C8" w:rsidP="00A044C8">
            <w:pPr>
              <w:spacing w:line="240" w:lineRule="auto"/>
              <w:ind w:firstLine="0"/>
              <w:rPr>
                <w:color w:val="auto"/>
                <w:sz w:val="18"/>
                <w:szCs w:val="18"/>
              </w:rPr>
            </w:pPr>
          </w:p>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y Protección legal</w:t>
            </w:r>
          </w:p>
        </w:tc>
        <w:tc>
          <w:tcPr>
            <w:tcW w:w="7930" w:type="dxa"/>
            <w:gridSpan w:val="3"/>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20"/>
              </w:rPr>
              <w:t>* R.S. No. 2900-1972-ED  Monumento histórico. (INC, 1983).</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Ley del Patrimonio Cultural de la Nación  N° 28296</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Reglamento Para la Zona Monumental de Cajamarca de 1994.</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*Reglamento de sanciones administrativas por infracciones en contra del Patrimonio Cultural</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 xml:space="preserve">  De la nación. R.D. N°5-2016- DGS-DGDP-VMPCIC/MC</w:t>
            </w:r>
          </w:p>
        </w:tc>
      </w:tr>
      <w:tr w:rsidR="00A044C8" w:rsidRPr="00B46054" w:rsidTr="00A044C8">
        <w:trPr>
          <w:trHeight w:val="974"/>
        </w:trPr>
        <w:tc>
          <w:tcPr>
            <w:cnfStyle w:val="001000000000" w:firstRow="0" w:lastRow="0" w:firstColumn="1" w:lastColumn="0" w:oddVBand="0" w:evenVBand="0" w:oddHBand="0" w:evenHBand="0" w:firstRowFirstColumn="0" w:firstRowLastColumn="0" w:lastRowFirstColumn="0" w:lastRowLastColumn="0"/>
            <w:tcW w:w="2001" w:type="dxa"/>
          </w:tcPr>
          <w:p w:rsidR="00A044C8" w:rsidRPr="00B46054" w:rsidRDefault="00A044C8" w:rsidP="00A044C8">
            <w:pPr>
              <w:spacing w:line="240" w:lineRule="auto"/>
              <w:ind w:firstLine="0"/>
              <w:rPr>
                <w:color w:val="auto"/>
                <w:sz w:val="18"/>
                <w:szCs w:val="20"/>
                <w:highlight w:val="yellow"/>
              </w:rPr>
            </w:pPr>
          </w:p>
          <w:p w:rsidR="00A044C8" w:rsidRPr="00B46054" w:rsidRDefault="00A044C8" w:rsidP="00A044C8">
            <w:pPr>
              <w:spacing w:line="240" w:lineRule="auto"/>
              <w:ind w:firstLine="0"/>
              <w:rPr>
                <w:color w:val="auto"/>
                <w:sz w:val="18"/>
                <w:szCs w:val="20"/>
                <w:highlight w:val="yellow"/>
              </w:rPr>
            </w:pPr>
          </w:p>
          <w:p w:rsidR="00A044C8" w:rsidRPr="00663F92" w:rsidRDefault="00A044C8" w:rsidP="00A044C8">
            <w:pPr>
              <w:spacing w:line="240" w:lineRule="auto"/>
              <w:ind w:firstLine="0"/>
              <w:rPr>
                <w:color w:val="auto"/>
                <w:sz w:val="18"/>
                <w:szCs w:val="20"/>
              </w:rPr>
            </w:pPr>
            <w:r w:rsidRPr="00663F92">
              <w:rPr>
                <w:color w:val="auto"/>
                <w:sz w:val="18"/>
                <w:szCs w:val="20"/>
              </w:rPr>
              <w:t>Recursos económicos</w:t>
            </w:r>
          </w:p>
          <w:p w:rsidR="00A044C8" w:rsidRPr="00B46054" w:rsidRDefault="00A044C8" w:rsidP="00A044C8">
            <w:pPr>
              <w:spacing w:line="240" w:lineRule="auto"/>
              <w:ind w:firstLine="0"/>
              <w:rPr>
                <w:color w:val="auto"/>
                <w:sz w:val="20"/>
                <w:szCs w:val="20"/>
              </w:rPr>
            </w:pPr>
            <w:r w:rsidRPr="00663F92">
              <w:rPr>
                <w:color w:val="auto"/>
                <w:sz w:val="18"/>
                <w:szCs w:val="20"/>
              </w:rPr>
              <w:t>asignados para conservación de monumentos</w:t>
            </w:r>
          </w:p>
        </w:tc>
        <w:tc>
          <w:tcPr>
            <w:tcW w:w="7930" w:type="dxa"/>
            <w:gridSpan w:val="3"/>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*Recursos destinados según los proyectos de intervención realizados, en base a los recursos recaudados en el  rubro 18 sobre  Canon, regalías, renta de aduanas y participaciones.</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Año 2013</w:t>
            </w:r>
            <w:r w:rsidRPr="00B46054">
              <w:rPr>
                <w:color w:val="auto"/>
                <w:sz w:val="18"/>
                <w:szCs w:val="20"/>
              </w:rPr>
              <w:t>:</w:t>
            </w:r>
            <w:r>
              <w:rPr>
                <w:color w:val="auto"/>
                <w:sz w:val="18"/>
                <w:szCs w:val="20"/>
              </w:rPr>
              <w:t xml:space="preserve">  s/64 millones </w:t>
            </w:r>
            <w:r w:rsidRPr="00B46054">
              <w:rPr>
                <w:color w:val="auto"/>
                <w:sz w:val="18"/>
                <w:szCs w:val="20"/>
              </w:rPr>
              <w:t>destinados M.P.C.</w:t>
            </w:r>
            <w:r>
              <w:rPr>
                <w:color w:val="auto"/>
                <w:sz w:val="18"/>
                <w:szCs w:val="20"/>
              </w:rPr>
              <w:t xml:space="preserve"> s/.105 millones destinados </w:t>
            </w:r>
            <w:r w:rsidRPr="00B46054">
              <w:rPr>
                <w:color w:val="auto"/>
                <w:sz w:val="18"/>
                <w:szCs w:val="20"/>
              </w:rPr>
              <w:t>a</w:t>
            </w:r>
            <w:r>
              <w:rPr>
                <w:color w:val="auto"/>
                <w:sz w:val="18"/>
                <w:szCs w:val="20"/>
              </w:rPr>
              <w:t>l Gobierno Regional de Cajamarca</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Año 2015: s/. 28 mil millones destinados M.P.C. / s/. 45 mil millones destinados al Gobierno Regional de Cajamarca</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18"/>
              </w:rPr>
              <w:t>*Recursos ordinarios de los Gobiernos locales o Regionales.</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18"/>
                <w:szCs w:val="18"/>
              </w:rPr>
              <w:t>*Aportes del sector Privado.</w:t>
            </w:r>
          </w:p>
        </w:tc>
      </w:tr>
      <w:tr w:rsidR="00A044C8" w:rsidRPr="00B46054" w:rsidTr="00A044C8">
        <w:trPr>
          <w:trHeight w:val="581"/>
        </w:trPr>
        <w:tc>
          <w:tcPr>
            <w:cnfStyle w:val="001000000000" w:firstRow="0" w:lastRow="0" w:firstColumn="1" w:lastColumn="0" w:oddVBand="0" w:evenVBand="0" w:oddHBand="0" w:evenHBand="0" w:firstRowFirstColumn="0" w:firstRowLastColumn="0" w:lastRowFirstColumn="0" w:lastRowLastColumn="0"/>
            <w:tcW w:w="2001" w:type="dxa"/>
          </w:tcPr>
          <w:p w:rsidR="00A044C8" w:rsidRPr="00B46054" w:rsidRDefault="00A044C8" w:rsidP="00A044C8">
            <w:pPr>
              <w:spacing w:line="240" w:lineRule="auto"/>
              <w:ind w:firstLine="0"/>
              <w:rPr>
                <w:color w:val="auto"/>
                <w:sz w:val="18"/>
                <w:szCs w:val="18"/>
              </w:rPr>
            </w:pPr>
          </w:p>
          <w:p w:rsidR="00A044C8" w:rsidRPr="00B46054" w:rsidRDefault="00A044C8" w:rsidP="00A044C8">
            <w:pPr>
              <w:spacing w:line="240" w:lineRule="auto"/>
              <w:ind w:firstLine="0"/>
              <w:rPr>
                <w:color w:val="auto"/>
                <w:sz w:val="18"/>
                <w:szCs w:val="18"/>
              </w:rPr>
            </w:pPr>
          </w:p>
          <w:p w:rsidR="00A044C8" w:rsidRPr="00B46054" w:rsidRDefault="00A044C8" w:rsidP="00A044C8">
            <w:pPr>
              <w:spacing w:line="240" w:lineRule="auto"/>
              <w:ind w:firstLine="0"/>
              <w:rPr>
                <w:color w:val="auto"/>
                <w:sz w:val="18"/>
                <w:szCs w:val="18"/>
              </w:rPr>
            </w:pPr>
          </w:p>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vinculada al</w:t>
            </w:r>
          </w:p>
          <w:p w:rsidR="00A044C8" w:rsidRPr="00B46054" w:rsidRDefault="00A044C8" w:rsidP="00A044C8">
            <w:pPr>
              <w:spacing w:line="240" w:lineRule="auto"/>
              <w:ind w:firstLine="0"/>
              <w:rPr>
                <w:color w:val="auto"/>
                <w:sz w:val="20"/>
                <w:szCs w:val="20"/>
              </w:rPr>
            </w:pPr>
            <w:r w:rsidRPr="00B46054">
              <w:rPr>
                <w:color w:val="auto"/>
                <w:sz w:val="18"/>
                <w:szCs w:val="18"/>
              </w:rPr>
              <w:t>turismo</w:t>
            </w:r>
          </w:p>
        </w:tc>
        <w:tc>
          <w:tcPr>
            <w:tcW w:w="7930" w:type="dxa"/>
            <w:gridSpan w:val="3"/>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w:t>
            </w:r>
            <w:r w:rsidRPr="00B46054">
              <w:rPr>
                <w:color w:val="auto"/>
                <w:sz w:val="20"/>
              </w:rPr>
              <w:t xml:space="preserve"> </w:t>
            </w:r>
            <w:r w:rsidRPr="00B46054">
              <w:rPr>
                <w:color w:val="auto"/>
                <w:sz w:val="18"/>
                <w:szCs w:val="20"/>
              </w:rPr>
              <w:t xml:space="preserve">Categoría: Manifestaciones culturales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 xml:space="preserve">*Tipo: lugares históricos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*Subtipo: Edificaciones (templos, fortalezas, plazas, etc.)</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*Jerarquía: 3 (Atractivos excepcionales capaces de atraer una corriente de mercado por sí solos, pero en menor porcentaje que los de jerarquía 4).</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B46054">
              <w:rPr>
                <w:color w:val="auto"/>
                <w:sz w:val="18"/>
                <w:szCs w:val="20"/>
              </w:rPr>
              <w:t>Los ingresos del flujo de turistas son administrados por la Dirección Desconcentrada de Cultura de Cajamarca.</w:t>
            </w:r>
          </w:p>
        </w:tc>
      </w:tr>
      <w:tr w:rsidR="00A044C8" w:rsidRPr="00B46054" w:rsidTr="00A044C8">
        <w:trPr>
          <w:trHeight w:val="548"/>
        </w:trPr>
        <w:tc>
          <w:tcPr>
            <w:cnfStyle w:val="001000000000" w:firstRow="0" w:lastRow="0" w:firstColumn="1" w:lastColumn="0" w:oddVBand="0" w:evenVBand="0" w:oddHBand="0" w:evenHBand="0" w:firstRowFirstColumn="0" w:firstRowLastColumn="0" w:lastRowFirstColumn="0" w:lastRowLastColumn="0"/>
            <w:tcW w:w="2001" w:type="dxa"/>
          </w:tcPr>
          <w:p w:rsidR="00A044C8" w:rsidRPr="00B46054" w:rsidRDefault="00A044C8" w:rsidP="00A044C8">
            <w:pPr>
              <w:spacing w:line="240" w:lineRule="auto"/>
              <w:ind w:firstLine="0"/>
              <w:rPr>
                <w:color w:val="auto"/>
                <w:sz w:val="18"/>
                <w:szCs w:val="18"/>
              </w:rPr>
            </w:pPr>
            <w:r w:rsidRPr="00B46054">
              <w:rPr>
                <w:color w:val="auto"/>
                <w:sz w:val="18"/>
                <w:szCs w:val="18"/>
              </w:rPr>
              <w:t>Conservación</w:t>
            </w:r>
          </w:p>
          <w:p w:rsidR="00A044C8" w:rsidRPr="00B46054" w:rsidRDefault="00A044C8" w:rsidP="00A044C8">
            <w:pPr>
              <w:spacing w:line="240" w:lineRule="auto"/>
              <w:ind w:firstLine="0"/>
              <w:rPr>
                <w:color w:val="auto"/>
                <w:sz w:val="18"/>
                <w:szCs w:val="18"/>
              </w:rPr>
            </w:pPr>
            <w:r w:rsidRPr="00B46054">
              <w:rPr>
                <w:color w:val="auto"/>
                <w:sz w:val="18"/>
                <w:szCs w:val="18"/>
              </w:rPr>
              <w:t>vinculada al</w:t>
            </w:r>
          </w:p>
          <w:p w:rsidR="00A044C8" w:rsidRPr="00B46054" w:rsidRDefault="00A044C8" w:rsidP="00A044C8">
            <w:pPr>
              <w:spacing w:line="240" w:lineRule="auto"/>
              <w:ind w:firstLine="0"/>
              <w:rPr>
                <w:color w:val="auto"/>
                <w:sz w:val="18"/>
                <w:szCs w:val="18"/>
              </w:rPr>
            </w:pPr>
            <w:r w:rsidRPr="00B46054">
              <w:rPr>
                <w:color w:val="auto"/>
                <w:sz w:val="18"/>
                <w:szCs w:val="18"/>
              </w:rPr>
              <w:t>aspecto social</w:t>
            </w:r>
          </w:p>
        </w:tc>
        <w:tc>
          <w:tcPr>
            <w:tcW w:w="7930" w:type="dxa"/>
            <w:gridSpan w:val="3"/>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 xml:space="preserve">*Tugurizarían </w:t>
            </w:r>
            <w:r w:rsidRPr="00B46054">
              <w:rPr>
                <w:color w:val="auto"/>
                <w:sz w:val="18"/>
                <w:szCs w:val="18"/>
              </w:rPr>
              <w:t xml:space="preserve">y hacinamiento de centros comerciales, que invaden su imagen urbana y turística. </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tc>
      </w:tr>
      <w:tr w:rsidR="00A044C8" w:rsidRPr="00B46054" w:rsidTr="00A044C8">
        <w:trPr>
          <w:trHeight w:val="548"/>
        </w:trPr>
        <w:tc>
          <w:tcPr>
            <w:cnfStyle w:val="001000000000" w:firstRow="0" w:lastRow="0" w:firstColumn="1" w:lastColumn="0" w:oddVBand="0" w:evenVBand="0" w:oddHBand="0" w:evenHBand="0" w:firstRowFirstColumn="0" w:firstRowLastColumn="0" w:lastRowFirstColumn="0" w:lastRowLastColumn="0"/>
            <w:tcW w:w="2001" w:type="dxa"/>
          </w:tcPr>
          <w:p w:rsidR="00A044C8" w:rsidRPr="00B46054" w:rsidRDefault="00A044C8" w:rsidP="00A044C8">
            <w:pPr>
              <w:spacing w:line="240" w:lineRule="auto"/>
              <w:ind w:firstLine="0"/>
              <w:rPr>
                <w:color w:val="auto"/>
                <w:sz w:val="18"/>
                <w:szCs w:val="18"/>
              </w:rPr>
            </w:pPr>
            <w:r w:rsidRPr="00B46054">
              <w:rPr>
                <w:color w:val="auto"/>
                <w:sz w:val="18"/>
                <w:szCs w:val="18"/>
              </w:rPr>
              <w:t>Conservación material del monumento</w:t>
            </w:r>
          </w:p>
        </w:tc>
        <w:tc>
          <w:tcPr>
            <w:tcW w:w="7930" w:type="dxa"/>
            <w:gridSpan w:val="3"/>
          </w:tcPr>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20"/>
              </w:rPr>
            </w:pPr>
            <w:r w:rsidRPr="00B46054">
              <w:rPr>
                <w:color w:val="auto"/>
                <w:sz w:val="18"/>
                <w:szCs w:val="20"/>
              </w:rPr>
              <w:t>*Bueno (  )  Malo(  x)  Regular (   ) - Según  inventario del Ministerio de Cultura- ex I.N.C. (1983)</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r w:rsidRPr="00B46054">
              <w:rPr>
                <w:color w:val="auto"/>
                <w:sz w:val="18"/>
                <w:szCs w:val="20"/>
              </w:rPr>
              <w:t xml:space="preserve">*Bueno (  )  Malo (  )  Regular (x)- Según el plan de gestión del centro histórico de la M.P.C. (2013), en base a estudios de tipología a nivel de </w:t>
            </w:r>
            <w:r w:rsidRPr="00B46054">
              <w:rPr>
                <w:color w:val="auto"/>
                <w:sz w:val="18"/>
                <w:szCs w:val="18"/>
              </w:rPr>
              <w:t>fachada.</w:t>
            </w:r>
          </w:p>
          <w:p w:rsidR="00A044C8" w:rsidRPr="00B46054" w:rsidRDefault="00A044C8" w:rsidP="00A044C8">
            <w:pPr>
              <w:spacing w:line="240" w:lineRule="auto"/>
              <w:ind w:firstLine="0"/>
              <w:cnfStyle w:val="000000000000" w:firstRow="0" w:lastRow="0" w:firstColumn="0" w:lastColumn="0" w:oddVBand="0" w:evenVBand="0" w:oddHBand="0" w:evenHBand="0" w:firstRowFirstColumn="0" w:firstRowLastColumn="0" w:lastRowFirstColumn="0" w:lastRowLastColumn="0"/>
              <w:rPr>
                <w:color w:val="auto"/>
                <w:sz w:val="18"/>
                <w:szCs w:val="18"/>
              </w:rPr>
            </w:pPr>
          </w:p>
        </w:tc>
      </w:tr>
      <w:tr w:rsidR="00A044C8" w:rsidRPr="00B46054" w:rsidTr="00A044C8">
        <w:trPr>
          <w:trHeight w:val="205"/>
        </w:trPr>
        <w:tc>
          <w:tcPr>
            <w:cnfStyle w:val="001000000000" w:firstRow="0" w:lastRow="0" w:firstColumn="1" w:lastColumn="0" w:oddVBand="0" w:evenVBand="0" w:oddHBand="0" w:evenHBand="0" w:firstRowFirstColumn="0" w:firstRowLastColumn="0" w:lastRowFirstColumn="0" w:lastRowLastColumn="0"/>
            <w:tcW w:w="9931" w:type="dxa"/>
            <w:gridSpan w:val="4"/>
          </w:tcPr>
          <w:p w:rsidR="00A044C8" w:rsidRPr="00B46054" w:rsidRDefault="00A044C8" w:rsidP="00A044C8">
            <w:pPr>
              <w:spacing w:line="240" w:lineRule="auto"/>
              <w:ind w:firstLine="0"/>
              <w:rPr>
                <w:color w:val="auto"/>
                <w:sz w:val="18"/>
                <w:szCs w:val="18"/>
              </w:rPr>
            </w:pPr>
            <w:r w:rsidRPr="00B46054">
              <w:rPr>
                <w:color w:val="auto"/>
                <w:sz w:val="18"/>
                <w:szCs w:val="18"/>
              </w:rPr>
              <w:t>Estado de conservación según la población encuestada en la investigación: Re</w:t>
            </w:r>
            <w:r>
              <w:rPr>
                <w:color w:val="auto"/>
                <w:sz w:val="18"/>
                <w:szCs w:val="18"/>
              </w:rPr>
              <w:t xml:space="preserve">gular no tiene buenos accesos (ver página </w:t>
            </w:r>
            <w:r w:rsidR="00CE0823">
              <w:rPr>
                <w:b w:val="0"/>
                <w:color w:val="auto"/>
                <w:sz w:val="18"/>
                <w:szCs w:val="20"/>
              </w:rPr>
              <w:t>161- figura 84</w:t>
            </w:r>
            <w:r w:rsidR="00CE0823" w:rsidRPr="004676A3">
              <w:rPr>
                <w:b w:val="0"/>
                <w:color w:val="auto"/>
                <w:sz w:val="18"/>
                <w:szCs w:val="20"/>
              </w:rPr>
              <w:t>)</w:t>
            </w:r>
          </w:p>
        </w:tc>
      </w:tr>
      <w:tr w:rsidR="00A044C8" w:rsidRPr="00B46054" w:rsidTr="00A044C8">
        <w:trPr>
          <w:trHeight w:val="205"/>
        </w:trPr>
        <w:tc>
          <w:tcPr>
            <w:cnfStyle w:val="001000000000" w:firstRow="0" w:lastRow="0" w:firstColumn="1" w:lastColumn="0" w:oddVBand="0" w:evenVBand="0" w:oddHBand="0" w:evenHBand="0" w:firstRowFirstColumn="0" w:firstRowLastColumn="0" w:lastRowFirstColumn="0" w:lastRowLastColumn="0"/>
            <w:tcW w:w="9931" w:type="dxa"/>
            <w:gridSpan w:val="4"/>
          </w:tcPr>
          <w:p w:rsidR="00A044C8" w:rsidRPr="00B46054" w:rsidRDefault="00A044C8" w:rsidP="00A044C8">
            <w:pPr>
              <w:spacing w:line="240" w:lineRule="auto"/>
              <w:ind w:firstLine="0"/>
              <w:rPr>
                <w:color w:val="auto"/>
                <w:sz w:val="18"/>
                <w:szCs w:val="20"/>
              </w:rPr>
            </w:pPr>
            <w:r w:rsidRPr="00B46054">
              <w:rPr>
                <w:color w:val="auto"/>
                <w:sz w:val="18"/>
                <w:szCs w:val="20"/>
              </w:rPr>
              <w:t>Determinación del estado de conservación: Regular,  según los últimos  registros  del estado de conservación realizados.</w:t>
            </w:r>
          </w:p>
        </w:tc>
      </w:tr>
    </w:tbl>
    <w:p w:rsidR="00F41FE5" w:rsidRDefault="00F41FE5" w:rsidP="00085067">
      <w:pPr>
        <w:ind w:firstLine="0"/>
      </w:pPr>
    </w:p>
    <w:tbl>
      <w:tblPr>
        <w:tblStyle w:val="TABLAAPA6EDICION"/>
        <w:tblpPr w:leftFromText="141" w:rightFromText="141" w:vertAnchor="text" w:horzAnchor="margin" w:tblpY="-155"/>
        <w:tblW w:w="10153" w:type="dxa"/>
        <w:tblLook w:val="04A0" w:firstRow="1" w:lastRow="0" w:firstColumn="1" w:lastColumn="0" w:noHBand="0" w:noVBand="1"/>
      </w:tblPr>
      <w:tblGrid>
        <w:gridCol w:w="516"/>
        <w:gridCol w:w="5808"/>
        <w:gridCol w:w="3835"/>
      </w:tblGrid>
      <w:tr w:rsidR="00153B16" w:rsidRPr="00435F44" w:rsidTr="008E7D52">
        <w:trPr>
          <w:cnfStyle w:val="100000000000" w:firstRow="1" w:lastRow="0" w:firstColumn="0" w:lastColumn="0" w:oddVBand="0" w:evenVBand="0" w:oddHBand="0"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10153" w:type="dxa"/>
            <w:gridSpan w:val="3"/>
            <w:tcBorders>
              <w:top w:val="nil"/>
              <w:bottom w:val="nil"/>
            </w:tcBorders>
            <w:noWrap/>
            <w:hideMark/>
          </w:tcPr>
          <w:p w:rsidR="00153B16" w:rsidRPr="0090528A" w:rsidRDefault="00504D24" w:rsidP="0090528A">
            <w:pPr>
              <w:spacing w:line="240" w:lineRule="auto"/>
              <w:ind w:firstLine="0"/>
              <w:jc w:val="center"/>
              <w:rPr>
                <w:rFonts w:eastAsia="Times New Roman"/>
                <w:b/>
                <w:sz w:val="22"/>
                <w:szCs w:val="20"/>
                <w:lang w:eastAsia="es-ES"/>
              </w:rPr>
            </w:pPr>
            <w:r>
              <w:rPr>
                <w:rFonts w:eastAsia="Times New Roman"/>
                <w:b/>
                <w:sz w:val="22"/>
                <w:szCs w:val="20"/>
                <w:lang w:eastAsia="es-ES"/>
              </w:rPr>
              <w:t>ANEXO 4</w:t>
            </w:r>
          </w:p>
          <w:p w:rsidR="0090528A" w:rsidRPr="00435F44" w:rsidRDefault="0090528A" w:rsidP="0090528A">
            <w:pPr>
              <w:spacing w:line="240" w:lineRule="auto"/>
              <w:ind w:firstLine="0"/>
              <w:jc w:val="center"/>
              <w:rPr>
                <w:rFonts w:eastAsia="Times New Roman"/>
                <w:b/>
                <w:sz w:val="18"/>
                <w:szCs w:val="20"/>
                <w:lang w:eastAsia="es-ES"/>
              </w:rPr>
            </w:pPr>
          </w:p>
        </w:tc>
      </w:tr>
      <w:tr w:rsidR="00153B16" w:rsidRPr="00435F44" w:rsidTr="008E7D52">
        <w:trPr>
          <w:trHeight w:val="301"/>
        </w:trPr>
        <w:tc>
          <w:tcPr>
            <w:cnfStyle w:val="001000000000" w:firstRow="0" w:lastRow="0" w:firstColumn="1" w:lastColumn="0" w:oddVBand="0" w:evenVBand="0" w:oddHBand="0" w:evenHBand="0" w:firstRowFirstColumn="0" w:firstRowLastColumn="0" w:lastRowFirstColumn="0" w:lastRowLastColumn="0"/>
            <w:tcW w:w="10153" w:type="dxa"/>
            <w:gridSpan w:val="3"/>
            <w:tcBorders>
              <w:top w:val="nil"/>
              <w:left w:val="nil"/>
              <w:bottom w:val="single" w:sz="4" w:space="0" w:color="auto"/>
              <w:right w:val="nil"/>
            </w:tcBorders>
            <w:noWrap/>
          </w:tcPr>
          <w:p w:rsidR="00153B16" w:rsidRPr="00435F44" w:rsidRDefault="0090528A" w:rsidP="0090528A">
            <w:pPr>
              <w:spacing w:line="240" w:lineRule="auto"/>
              <w:ind w:firstLine="0"/>
              <w:jc w:val="center"/>
              <w:rPr>
                <w:rFonts w:eastAsia="Times New Roman"/>
                <w:b/>
                <w:sz w:val="18"/>
                <w:szCs w:val="20"/>
                <w:lang w:eastAsia="es-ES"/>
              </w:rPr>
            </w:pPr>
            <w:r>
              <w:rPr>
                <w:rFonts w:eastAsia="Times New Roman"/>
                <w:b/>
                <w:sz w:val="18"/>
                <w:szCs w:val="20"/>
                <w:lang w:eastAsia="es-ES"/>
              </w:rPr>
              <w:t>REGISTRO DE POLÍTICAS PÚBLICAS DE CONSERVACIÓN</w:t>
            </w:r>
            <w:r w:rsidR="008E7D52">
              <w:rPr>
                <w:rFonts w:eastAsia="Times New Roman"/>
                <w:b/>
                <w:sz w:val="18"/>
                <w:szCs w:val="20"/>
                <w:lang w:eastAsia="es-ES"/>
              </w:rPr>
              <w:t xml:space="preserve"> </w:t>
            </w:r>
          </w:p>
        </w:tc>
      </w:tr>
      <w:tr w:rsidR="00153B16" w:rsidRPr="00435F44" w:rsidTr="008E7D52">
        <w:trPr>
          <w:trHeight w:val="301"/>
        </w:trPr>
        <w:tc>
          <w:tcPr>
            <w:cnfStyle w:val="001000000000" w:firstRow="0" w:lastRow="0" w:firstColumn="1" w:lastColumn="0" w:oddVBand="0" w:evenVBand="0" w:oddHBand="0" w:evenHBand="0" w:firstRowFirstColumn="0" w:firstRowLastColumn="0" w:lastRowFirstColumn="0" w:lastRowLastColumn="0"/>
            <w:tcW w:w="6318" w:type="dxa"/>
            <w:gridSpan w:val="2"/>
            <w:tcBorders>
              <w:top w:val="single" w:sz="4" w:space="0" w:color="auto"/>
              <w:left w:val="single" w:sz="4" w:space="0" w:color="auto"/>
              <w:bottom w:val="single" w:sz="4" w:space="0" w:color="auto"/>
              <w:right w:val="single" w:sz="4" w:space="0" w:color="auto"/>
            </w:tcBorders>
            <w:noWrap/>
            <w:hideMark/>
          </w:tcPr>
          <w:p w:rsidR="00153B16" w:rsidRPr="00435F44" w:rsidRDefault="00153B16" w:rsidP="00D56DA3">
            <w:pPr>
              <w:spacing w:line="240" w:lineRule="auto"/>
              <w:ind w:firstLine="0"/>
              <w:rPr>
                <w:rFonts w:eastAsia="Times New Roman"/>
                <w:b/>
                <w:sz w:val="18"/>
                <w:szCs w:val="20"/>
                <w:lang w:eastAsia="es-ES"/>
              </w:rPr>
            </w:pPr>
            <w:r w:rsidRPr="00435F44">
              <w:rPr>
                <w:rFonts w:eastAsia="Times New Roman"/>
                <w:b/>
                <w:sz w:val="18"/>
                <w:szCs w:val="20"/>
                <w:lang w:eastAsia="es-ES"/>
              </w:rPr>
              <w:t xml:space="preserve">POLITICAS PÚBLICAS </w:t>
            </w:r>
          </w:p>
        </w:tc>
        <w:tc>
          <w:tcPr>
            <w:tcW w:w="3835" w:type="dxa"/>
            <w:tcBorders>
              <w:top w:val="single" w:sz="4" w:space="0" w:color="auto"/>
              <w:left w:val="single" w:sz="4" w:space="0" w:color="auto"/>
              <w:bottom w:val="single" w:sz="4" w:space="0" w:color="auto"/>
              <w:right w:val="single" w:sz="4" w:space="0" w:color="auto"/>
            </w:tcBorders>
            <w:noWrap/>
            <w:hideMark/>
          </w:tcPr>
          <w:p w:rsidR="00153B16" w:rsidRPr="00435F44" w:rsidRDefault="00153B16" w:rsidP="00D56DA3">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sz w:val="18"/>
                <w:szCs w:val="20"/>
                <w:lang w:eastAsia="es-ES"/>
              </w:rPr>
            </w:pPr>
            <w:r w:rsidRPr="00435F44">
              <w:rPr>
                <w:rFonts w:eastAsia="Times New Roman"/>
                <w:b/>
                <w:sz w:val="18"/>
                <w:szCs w:val="20"/>
                <w:lang w:eastAsia="es-ES"/>
              </w:rPr>
              <w:t>DESCRIPCIÓN</w:t>
            </w:r>
          </w:p>
        </w:tc>
      </w:tr>
      <w:tr w:rsidR="00153B16" w:rsidRPr="00435F44" w:rsidTr="000F31C6">
        <w:trPr>
          <w:trHeight w:val="570"/>
        </w:trPr>
        <w:tc>
          <w:tcPr>
            <w:cnfStyle w:val="001000000000" w:firstRow="0" w:lastRow="0" w:firstColumn="1" w:lastColumn="0" w:oddVBand="0" w:evenVBand="0" w:oddHBand="0" w:evenHBand="0" w:firstRowFirstColumn="0" w:firstRowLastColumn="0" w:lastRowFirstColumn="0" w:lastRowLastColumn="0"/>
            <w:tcW w:w="510" w:type="dxa"/>
            <w:tcBorders>
              <w:top w:val="single" w:sz="4" w:space="0" w:color="auto"/>
              <w:left w:val="single" w:sz="4" w:space="0" w:color="auto"/>
              <w:bottom w:val="single" w:sz="4" w:space="0" w:color="auto"/>
              <w:right w:val="single" w:sz="4" w:space="0" w:color="auto"/>
            </w:tcBorders>
            <w:noWrap/>
          </w:tcPr>
          <w:p w:rsidR="00153B16" w:rsidRPr="00435F44" w:rsidRDefault="00153B16" w:rsidP="00D56DA3">
            <w:pPr>
              <w:spacing w:line="240" w:lineRule="auto"/>
              <w:ind w:firstLine="0"/>
              <w:rPr>
                <w:rFonts w:eastAsia="Times New Roman"/>
                <w:sz w:val="20"/>
                <w:szCs w:val="20"/>
                <w:lang w:eastAsia="es-ES"/>
              </w:rPr>
            </w:pPr>
            <w:r w:rsidRPr="00435F44">
              <w:rPr>
                <w:rFonts w:eastAsia="Times New Roman"/>
                <w:sz w:val="20"/>
                <w:szCs w:val="20"/>
                <w:lang w:eastAsia="es-ES"/>
              </w:rPr>
              <w:t>1.</w:t>
            </w:r>
          </w:p>
        </w:tc>
        <w:tc>
          <w:tcPr>
            <w:tcW w:w="5808" w:type="dxa"/>
            <w:tcBorders>
              <w:top w:val="single" w:sz="4" w:space="0" w:color="auto"/>
              <w:left w:val="single" w:sz="4" w:space="0" w:color="auto"/>
              <w:bottom w:val="single" w:sz="4" w:space="0" w:color="auto"/>
              <w:right w:val="single" w:sz="4" w:space="0" w:color="auto"/>
            </w:tcBorders>
            <w:noWrap/>
          </w:tcPr>
          <w:p w:rsidR="00153B16" w:rsidRPr="00435F44" w:rsidRDefault="00153B16" w:rsidP="0090528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S"/>
              </w:rPr>
            </w:pPr>
            <w:r w:rsidRPr="00435F44">
              <w:rPr>
                <w:rFonts w:eastAsia="Times New Roman"/>
                <w:sz w:val="20"/>
                <w:szCs w:val="20"/>
                <w:lang w:eastAsia="es-ES"/>
              </w:rPr>
              <w:t>Ley N° 9441, Declara como monumentos nacionales los templos de Santa Catalina, San Francisco, Belén, La Recoleta y el Cuarto del Rescate.</w:t>
            </w:r>
          </w:p>
        </w:tc>
        <w:tc>
          <w:tcPr>
            <w:tcW w:w="3835" w:type="dxa"/>
            <w:tcBorders>
              <w:top w:val="single" w:sz="4" w:space="0" w:color="auto"/>
              <w:left w:val="single" w:sz="4" w:space="0" w:color="auto"/>
              <w:bottom w:val="single" w:sz="4" w:space="0" w:color="auto"/>
              <w:right w:val="single" w:sz="4" w:space="0" w:color="auto"/>
            </w:tcBorders>
            <w:noWrap/>
          </w:tcPr>
          <w:p w:rsidR="00153B16" w:rsidRPr="00435F44" w:rsidRDefault="00153B16" w:rsidP="0090528A">
            <w:pPr>
              <w:spacing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435F44">
              <w:rPr>
                <w:sz w:val="20"/>
                <w:szCs w:val="20"/>
              </w:rPr>
              <w:t>Noviembre de 1941</w:t>
            </w:r>
          </w:p>
          <w:p w:rsidR="00153B16" w:rsidRPr="00435F44" w:rsidRDefault="00153B16" w:rsidP="0090528A">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S"/>
              </w:rPr>
            </w:pPr>
          </w:p>
        </w:tc>
      </w:tr>
      <w:tr w:rsidR="00153B16" w:rsidRPr="00435F44" w:rsidTr="000F31C6">
        <w:trPr>
          <w:trHeight w:val="570"/>
        </w:trPr>
        <w:tc>
          <w:tcPr>
            <w:cnfStyle w:val="001000000000" w:firstRow="0" w:lastRow="0" w:firstColumn="1" w:lastColumn="0" w:oddVBand="0" w:evenVBand="0" w:oddHBand="0" w:evenHBand="0" w:firstRowFirstColumn="0" w:firstRowLastColumn="0" w:lastRowFirstColumn="0" w:lastRowLastColumn="0"/>
            <w:tcW w:w="510" w:type="dxa"/>
            <w:tcBorders>
              <w:top w:val="single" w:sz="4" w:space="0" w:color="auto"/>
              <w:left w:val="single" w:sz="4" w:space="0" w:color="auto"/>
              <w:bottom w:val="single" w:sz="4" w:space="0" w:color="auto"/>
              <w:right w:val="single" w:sz="4" w:space="0" w:color="auto"/>
            </w:tcBorders>
            <w:noWrap/>
          </w:tcPr>
          <w:p w:rsidR="00153B16" w:rsidRPr="00435F44" w:rsidRDefault="00153B16" w:rsidP="00D56DA3">
            <w:pPr>
              <w:spacing w:line="240" w:lineRule="auto"/>
              <w:ind w:firstLine="0"/>
              <w:rPr>
                <w:rFonts w:eastAsia="Times New Roman"/>
                <w:sz w:val="20"/>
                <w:szCs w:val="20"/>
                <w:lang w:eastAsia="es-ES"/>
              </w:rPr>
            </w:pPr>
            <w:r w:rsidRPr="00435F44">
              <w:rPr>
                <w:rFonts w:eastAsia="Times New Roman"/>
                <w:sz w:val="20"/>
                <w:szCs w:val="20"/>
                <w:lang w:eastAsia="es-ES"/>
              </w:rPr>
              <w:t>2.</w:t>
            </w:r>
          </w:p>
        </w:tc>
        <w:tc>
          <w:tcPr>
            <w:tcW w:w="5808" w:type="dxa"/>
            <w:tcBorders>
              <w:top w:val="single" w:sz="4" w:space="0" w:color="auto"/>
              <w:left w:val="single" w:sz="4" w:space="0" w:color="auto"/>
              <w:bottom w:val="single" w:sz="4" w:space="0" w:color="auto"/>
              <w:right w:val="single" w:sz="4" w:space="0" w:color="auto"/>
            </w:tcBorders>
            <w:noWrap/>
          </w:tcPr>
          <w:p w:rsidR="00153B16" w:rsidRPr="00435F44" w:rsidRDefault="00153B16" w:rsidP="0090528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S"/>
              </w:rPr>
            </w:pPr>
            <w:r w:rsidRPr="00435F44">
              <w:rPr>
                <w:rFonts w:eastAsia="Times New Roman"/>
                <w:sz w:val="20"/>
                <w:szCs w:val="20"/>
                <w:lang w:eastAsia="es-ES"/>
              </w:rPr>
              <w:t>Ley N°15810. “Ley que declara Monumento Nacional la casa de José Gálvez Egúsquiza</w:t>
            </w:r>
          </w:p>
        </w:tc>
        <w:tc>
          <w:tcPr>
            <w:tcW w:w="3835" w:type="dxa"/>
            <w:tcBorders>
              <w:top w:val="single" w:sz="4" w:space="0" w:color="auto"/>
              <w:left w:val="single" w:sz="4" w:space="0" w:color="auto"/>
              <w:bottom w:val="single" w:sz="4" w:space="0" w:color="auto"/>
              <w:right w:val="single" w:sz="4" w:space="0" w:color="auto"/>
            </w:tcBorders>
            <w:noWrap/>
          </w:tcPr>
          <w:p w:rsidR="00153B16" w:rsidRPr="00435F44" w:rsidRDefault="00153B16" w:rsidP="0090528A">
            <w:pPr>
              <w:spacing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p>
          <w:p w:rsidR="00153B16" w:rsidRPr="00435F44" w:rsidRDefault="00153B16" w:rsidP="0090528A">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S"/>
              </w:rPr>
            </w:pPr>
            <w:r w:rsidRPr="00435F44">
              <w:rPr>
                <w:rFonts w:eastAsia="Times New Roman"/>
                <w:sz w:val="20"/>
                <w:szCs w:val="20"/>
                <w:lang w:eastAsia="es-ES"/>
              </w:rPr>
              <w:t>1965</w:t>
            </w:r>
          </w:p>
          <w:p w:rsidR="00153B16" w:rsidRPr="00435F44" w:rsidRDefault="00153B16" w:rsidP="0090528A">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S"/>
              </w:rPr>
            </w:pPr>
          </w:p>
        </w:tc>
      </w:tr>
      <w:tr w:rsidR="00153B16" w:rsidRPr="00435F44" w:rsidTr="000F31C6">
        <w:trPr>
          <w:trHeight w:val="570"/>
        </w:trPr>
        <w:tc>
          <w:tcPr>
            <w:cnfStyle w:val="001000000000" w:firstRow="0" w:lastRow="0" w:firstColumn="1" w:lastColumn="0" w:oddVBand="0" w:evenVBand="0" w:oddHBand="0" w:evenHBand="0" w:firstRowFirstColumn="0" w:firstRowLastColumn="0" w:lastRowFirstColumn="0" w:lastRowLastColumn="0"/>
            <w:tcW w:w="510" w:type="dxa"/>
            <w:tcBorders>
              <w:top w:val="single" w:sz="4" w:space="0" w:color="auto"/>
              <w:left w:val="single" w:sz="4" w:space="0" w:color="auto"/>
              <w:bottom w:val="single" w:sz="4" w:space="0" w:color="auto"/>
              <w:right w:val="single" w:sz="4" w:space="0" w:color="auto"/>
            </w:tcBorders>
            <w:noWrap/>
          </w:tcPr>
          <w:p w:rsidR="00153B16" w:rsidRPr="00435F44" w:rsidRDefault="00153B16" w:rsidP="00D56DA3">
            <w:pPr>
              <w:spacing w:line="240" w:lineRule="auto"/>
              <w:ind w:firstLine="0"/>
              <w:rPr>
                <w:rFonts w:eastAsia="Times New Roman"/>
                <w:sz w:val="20"/>
                <w:szCs w:val="20"/>
                <w:lang w:eastAsia="es-ES"/>
              </w:rPr>
            </w:pPr>
            <w:r w:rsidRPr="00435F44">
              <w:rPr>
                <w:rFonts w:eastAsia="Times New Roman"/>
                <w:sz w:val="20"/>
                <w:szCs w:val="20"/>
                <w:lang w:eastAsia="es-ES"/>
              </w:rPr>
              <w:t>3.</w:t>
            </w:r>
          </w:p>
        </w:tc>
        <w:tc>
          <w:tcPr>
            <w:tcW w:w="5808" w:type="dxa"/>
            <w:tcBorders>
              <w:top w:val="single" w:sz="4" w:space="0" w:color="auto"/>
              <w:left w:val="single" w:sz="4" w:space="0" w:color="auto"/>
              <w:bottom w:val="single" w:sz="4" w:space="0" w:color="auto"/>
              <w:right w:val="single" w:sz="4" w:space="0" w:color="auto"/>
            </w:tcBorders>
            <w:noWrap/>
          </w:tcPr>
          <w:p w:rsidR="00153B16" w:rsidRPr="00435F44" w:rsidRDefault="00153B16" w:rsidP="0090528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S"/>
              </w:rPr>
            </w:pPr>
            <w:r w:rsidRPr="00435F44">
              <w:rPr>
                <w:rFonts w:eastAsia="Times New Roman"/>
                <w:sz w:val="20"/>
                <w:szCs w:val="20"/>
                <w:lang w:eastAsia="es-ES"/>
              </w:rPr>
              <w:t>R.S. N° 2900-1972-ED. “Declara los límites de la Zona Monumental de Cajamarca</w:t>
            </w:r>
          </w:p>
        </w:tc>
        <w:tc>
          <w:tcPr>
            <w:tcW w:w="3835" w:type="dxa"/>
            <w:tcBorders>
              <w:top w:val="single" w:sz="4" w:space="0" w:color="auto"/>
              <w:left w:val="single" w:sz="4" w:space="0" w:color="auto"/>
              <w:bottom w:val="single" w:sz="4" w:space="0" w:color="auto"/>
              <w:right w:val="single" w:sz="4" w:space="0" w:color="auto"/>
            </w:tcBorders>
            <w:noWrap/>
          </w:tcPr>
          <w:p w:rsidR="00153B16" w:rsidRPr="00435F44" w:rsidRDefault="00153B16" w:rsidP="0090528A">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S"/>
              </w:rPr>
            </w:pPr>
            <w:r w:rsidRPr="00435F44">
              <w:rPr>
                <w:rFonts w:eastAsia="Times New Roman"/>
                <w:sz w:val="20"/>
                <w:szCs w:val="20"/>
                <w:lang w:eastAsia="es-ES"/>
              </w:rPr>
              <w:t>1972</w:t>
            </w:r>
          </w:p>
        </w:tc>
      </w:tr>
      <w:tr w:rsidR="00153B16" w:rsidRPr="00435F44" w:rsidTr="000F31C6">
        <w:trPr>
          <w:trHeight w:val="601"/>
        </w:trPr>
        <w:tc>
          <w:tcPr>
            <w:cnfStyle w:val="001000000000" w:firstRow="0" w:lastRow="0" w:firstColumn="1" w:lastColumn="0" w:oddVBand="0" w:evenVBand="0" w:oddHBand="0" w:evenHBand="0" w:firstRowFirstColumn="0" w:firstRowLastColumn="0" w:lastRowFirstColumn="0" w:lastRowLastColumn="0"/>
            <w:tcW w:w="510" w:type="dxa"/>
            <w:tcBorders>
              <w:top w:val="single" w:sz="4" w:space="0" w:color="auto"/>
              <w:left w:val="single" w:sz="4" w:space="0" w:color="auto"/>
              <w:bottom w:val="single" w:sz="4" w:space="0" w:color="auto"/>
              <w:right w:val="single" w:sz="4" w:space="0" w:color="auto"/>
            </w:tcBorders>
            <w:noWrap/>
            <w:hideMark/>
          </w:tcPr>
          <w:p w:rsidR="00153B16" w:rsidRPr="00435F44" w:rsidRDefault="00153B16" w:rsidP="00D56DA3">
            <w:pPr>
              <w:spacing w:line="240" w:lineRule="auto"/>
              <w:ind w:firstLine="0"/>
              <w:rPr>
                <w:rFonts w:eastAsia="Times New Roman"/>
                <w:sz w:val="20"/>
                <w:szCs w:val="20"/>
                <w:lang w:eastAsia="es-ES"/>
              </w:rPr>
            </w:pPr>
            <w:r w:rsidRPr="00435F44">
              <w:rPr>
                <w:rFonts w:eastAsia="Times New Roman"/>
                <w:sz w:val="20"/>
                <w:szCs w:val="20"/>
                <w:lang w:eastAsia="es-ES"/>
              </w:rPr>
              <w:t>4. </w:t>
            </w:r>
          </w:p>
        </w:tc>
        <w:tc>
          <w:tcPr>
            <w:tcW w:w="5808" w:type="dxa"/>
            <w:tcBorders>
              <w:top w:val="single" w:sz="4" w:space="0" w:color="auto"/>
              <w:left w:val="single" w:sz="4" w:space="0" w:color="auto"/>
              <w:bottom w:val="single" w:sz="4" w:space="0" w:color="auto"/>
              <w:right w:val="single" w:sz="4" w:space="0" w:color="auto"/>
            </w:tcBorders>
            <w:noWrap/>
          </w:tcPr>
          <w:p w:rsidR="00153B16" w:rsidRPr="00435F44" w:rsidRDefault="00153B16" w:rsidP="0090528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S"/>
              </w:rPr>
            </w:pPr>
            <w:r w:rsidRPr="00435F44">
              <w:rPr>
                <w:rFonts w:eastAsia="Times New Roman"/>
                <w:sz w:val="20"/>
                <w:szCs w:val="20"/>
                <w:lang w:eastAsia="es-ES"/>
              </w:rPr>
              <w:t>Ley N° 23494 Ley que declara a la ciudad de Cajamarca como Monumento Histórico y le reconoce su histórico nombre de: “San Antonio de Cajamarca La Grande del Perú”</w:t>
            </w:r>
          </w:p>
        </w:tc>
        <w:tc>
          <w:tcPr>
            <w:tcW w:w="3835" w:type="dxa"/>
            <w:tcBorders>
              <w:top w:val="single" w:sz="4" w:space="0" w:color="auto"/>
              <w:left w:val="single" w:sz="4" w:space="0" w:color="auto"/>
              <w:bottom w:val="single" w:sz="4" w:space="0" w:color="auto"/>
              <w:right w:val="single" w:sz="4" w:space="0" w:color="auto"/>
            </w:tcBorders>
            <w:noWrap/>
          </w:tcPr>
          <w:p w:rsidR="00153B16" w:rsidRPr="00435F44" w:rsidRDefault="00153B16" w:rsidP="0090528A">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S"/>
              </w:rPr>
            </w:pPr>
            <w:r w:rsidRPr="00435F44">
              <w:rPr>
                <w:rFonts w:eastAsia="Times New Roman"/>
                <w:sz w:val="20"/>
                <w:szCs w:val="20"/>
                <w:lang w:eastAsia="es-ES"/>
              </w:rPr>
              <w:t>1982</w:t>
            </w:r>
          </w:p>
        </w:tc>
      </w:tr>
      <w:tr w:rsidR="00153B16" w:rsidRPr="00435F44" w:rsidTr="000F31C6">
        <w:trPr>
          <w:trHeight w:val="601"/>
        </w:trPr>
        <w:tc>
          <w:tcPr>
            <w:cnfStyle w:val="001000000000" w:firstRow="0" w:lastRow="0" w:firstColumn="1" w:lastColumn="0" w:oddVBand="0" w:evenVBand="0" w:oddHBand="0" w:evenHBand="0" w:firstRowFirstColumn="0" w:firstRowLastColumn="0" w:lastRowFirstColumn="0" w:lastRowLastColumn="0"/>
            <w:tcW w:w="510" w:type="dxa"/>
            <w:tcBorders>
              <w:top w:val="single" w:sz="4" w:space="0" w:color="auto"/>
              <w:left w:val="single" w:sz="4" w:space="0" w:color="auto"/>
              <w:bottom w:val="single" w:sz="4" w:space="0" w:color="auto"/>
              <w:right w:val="single" w:sz="4" w:space="0" w:color="auto"/>
            </w:tcBorders>
            <w:noWrap/>
            <w:hideMark/>
          </w:tcPr>
          <w:p w:rsidR="00153B16" w:rsidRPr="00435F44" w:rsidRDefault="00153B16" w:rsidP="00D56DA3">
            <w:pPr>
              <w:spacing w:line="240" w:lineRule="auto"/>
              <w:ind w:firstLine="0"/>
              <w:rPr>
                <w:rFonts w:eastAsia="Times New Roman"/>
                <w:sz w:val="20"/>
                <w:szCs w:val="20"/>
                <w:lang w:eastAsia="es-ES"/>
              </w:rPr>
            </w:pPr>
            <w:r w:rsidRPr="00435F44">
              <w:rPr>
                <w:rFonts w:eastAsia="Times New Roman"/>
                <w:sz w:val="20"/>
                <w:szCs w:val="20"/>
                <w:lang w:eastAsia="es-ES"/>
              </w:rPr>
              <w:t> 5.</w:t>
            </w:r>
          </w:p>
        </w:tc>
        <w:tc>
          <w:tcPr>
            <w:tcW w:w="5808" w:type="dxa"/>
            <w:tcBorders>
              <w:top w:val="single" w:sz="4" w:space="0" w:color="auto"/>
              <w:left w:val="single" w:sz="4" w:space="0" w:color="auto"/>
              <w:bottom w:val="single" w:sz="4" w:space="0" w:color="auto"/>
              <w:right w:val="single" w:sz="4" w:space="0" w:color="auto"/>
            </w:tcBorders>
            <w:noWrap/>
            <w:hideMark/>
          </w:tcPr>
          <w:p w:rsidR="00153B16" w:rsidRPr="00435F44" w:rsidRDefault="00153B16" w:rsidP="0090528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S"/>
              </w:rPr>
            </w:pPr>
            <w:r w:rsidRPr="00435F44">
              <w:rPr>
                <w:rFonts w:eastAsia="Times New Roman"/>
                <w:sz w:val="20"/>
                <w:szCs w:val="20"/>
                <w:lang w:eastAsia="es-ES"/>
              </w:rPr>
              <w:t>R.M. 543-86-ED. Y R.M. N°796-1986- Declara monumento 69 casonas y la capilla de la Virgen del Arco</w:t>
            </w:r>
          </w:p>
        </w:tc>
        <w:tc>
          <w:tcPr>
            <w:tcW w:w="3835" w:type="dxa"/>
            <w:tcBorders>
              <w:top w:val="single" w:sz="4" w:space="0" w:color="auto"/>
              <w:left w:val="single" w:sz="4" w:space="0" w:color="auto"/>
              <w:bottom w:val="single" w:sz="4" w:space="0" w:color="auto"/>
              <w:right w:val="single" w:sz="4" w:space="0" w:color="auto"/>
            </w:tcBorders>
            <w:noWrap/>
            <w:hideMark/>
          </w:tcPr>
          <w:p w:rsidR="00153B16" w:rsidRPr="00435F44" w:rsidRDefault="00153B16" w:rsidP="0090528A">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S"/>
              </w:rPr>
            </w:pPr>
            <w:r w:rsidRPr="00435F44">
              <w:rPr>
                <w:rFonts w:eastAsia="Times New Roman"/>
                <w:sz w:val="20"/>
                <w:szCs w:val="20"/>
                <w:lang w:eastAsia="es-ES"/>
              </w:rPr>
              <w:t>1986</w:t>
            </w:r>
          </w:p>
        </w:tc>
      </w:tr>
      <w:tr w:rsidR="00153B16" w:rsidRPr="00435F44" w:rsidTr="000F31C6">
        <w:trPr>
          <w:trHeight w:val="601"/>
        </w:trPr>
        <w:tc>
          <w:tcPr>
            <w:cnfStyle w:val="001000000000" w:firstRow="0" w:lastRow="0" w:firstColumn="1" w:lastColumn="0" w:oddVBand="0" w:evenVBand="0" w:oddHBand="0" w:evenHBand="0" w:firstRowFirstColumn="0" w:firstRowLastColumn="0" w:lastRowFirstColumn="0" w:lastRowLastColumn="0"/>
            <w:tcW w:w="510" w:type="dxa"/>
            <w:tcBorders>
              <w:top w:val="single" w:sz="4" w:space="0" w:color="auto"/>
              <w:left w:val="single" w:sz="4" w:space="0" w:color="auto"/>
              <w:bottom w:val="single" w:sz="4" w:space="0" w:color="auto"/>
              <w:right w:val="single" w:sz="4" w:space="0" w:color="auto"/>
            </w:tcBorders>
            <w:noWrap/>
          </w:tcPr>
          <w:p w:rsidR="00153B16" w:rsidRPr="00435F44" w:rsidRDefault="00153B16" w:rsidP="00D56DA3">
            <w:pPr>
              <w:spacing w:line="240" w:lineRule="auto"/>
              <w:ind w:firstLine="0"/>
              <w:rPr>
                <w:rFonts w:eastAsia="Times New Roman"/>
                <w:sz w:val="20"/>
                <w:szCs w:val="20"/>
                <w:lang w:eastAsia="es-ES"/>
              </w:rPr>
            </w:pPr>
            <w:r w:rsidRPr="00435F44">
              <w:rPr>
                <w:rFonts w:eastAsia="Times New Roman"/>
                <w:sz w:val="20"/>
                <w:szCs w:val="20"/>
                <w:lang w:eastAsia="es-ES"/>
              </w:rPr>
              <w:t>6.</w:t>
            </w:r>
          </w:p>
        </w:tc>
        <w:tc>
          <w:tcPr>
            <w:tcW w:w="5808" w:type="dxa"/>
            <w:tcBorders>
              <w:top w:val="single" w:sz="4" w:space="0" w:color="auto"/>
              <w:left w:val="single" w:sz="4" w:space="0" w:color="auto"/>
              <w:bottom w:val="single" w:sz="4" w:space="0" w:color="auto"/>
              <w:right w:val="single" w:sz="4" w:space="0" w:color="auto"/>
            </w:tcBorders>
            <w:noWrap/>
          </w:tcPr>
          <w:p w:rsidR="00153B16" w:rsidRPr="00435F44" w:rsidRDefault="00153B16" w:rsidP="0090528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S"/>
              </w:rPr>
            </w:pPr>
            <w:r w:rsidRPr="00435F44">
              <w:rPr>
                <w:rFonts w:eastAsia="Times New Roman"/>
                <w:sz w:val="20"/>
                <w:szCs w:val="20"/>
                <w:lang w:eastAsia="es-ES"/>
              </w:rPr>
              <w:t>Constitución política del Perú, articulo 21 y 70,  derechos sociales y económicos y de la propiedad respectivamente.</w:t>
            </w:r>
          </w:p>
        </w:tc>
        <w:tc>
          <w:tcPr>
            <w:tcW w:w="3835" w:type="dxa"/>
            <w:tcBorders>
              <w:top w:val="single" w:sz="4" w:space="0" w:color="auto"/>
              <w:left w:val="single" w:sz="4" w:space="0" w:color="auto"/>
              <w:bottom w:val="single" w:sz="4" w:space="0" w:color="auto"/>
              <w:right w:val="single" w:sz="4" w:space="0" w:color="auto"/>
            </w:tcBorders>
            <w:noWrap/>
          </w:tcPr>
          <w:p w:rsidR="00153B16" w:rsidRPr="00435F44" w:rsidRDefault="00153B16" w:rsidP="0090528A">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S"/>
              </w:rPr>
            </w:pPr>
            <w:r w:rsidRPr="00435F44">
              <w:rPr>
                <w:rFonts w:eastAsia="Times New Roman"/>
                <w:sz w:val="20"/>
                <w:szCs w:val="20"/>
                <w:lang w:eastAsia="es-ES"/>
              </w:rPr>
              <w:t>1993</w:t>
            </w:r>
          </w:p>
        </w:tc>
      </w:tr>
      <w:tr w:rsidR="00153B16" w:rsidRPr="00435F44" w:rsidTr="000F31C6">
        <w:trPr>
          <w:trHeight w:val="601"/>
        </w:trPr>
        <w:tc>
          <w:tcPr>
            <w:cnfStyle w:val="001000000000" w:firstRow="0" w:lastRow="0" w:firstColumn="1" w:lastColumn="0" w:oddVBand="0" w:evenVBand="0" w:oddHBand="0" w:evenHBand="0" w:firstRowFirstColumn="0" w:firstRowLastColumn="0" w:lastRowFirstColumn="0" w:lastRowLastColumn="0"/>
            <w:tcW w:w="510" w:type="dxa"/>
            <w:tcBorders>
              <w:top w:val="single" w:sz="4" w:space="0" w:color="auto"/>
              <w:left w:val="single" w:sz="4" w:space="0" w:color="auto"/>
              <w:bottom w:val="single" w:sz="4" w:space="0" w:color="auto"/>
              <w:right w:val="single" w:sz="4" w:space="0" w:color="auto"/>
            </w:tcBorders>
            <w:noWrap/>
          </w:tcPr>
          <w:p w:rsidR="00153B16" w:rsidRPr="00435F44" w:rsidRDefault="00153B16" w:rsidP="00D56DA3">
            <w:pPr>
              <w:spacing w:line="240" w:lineRule="auto"/>
              <w:ind w:firstLine="0"/>
              <w:rPr>
                <w:rFonts w:eastAsia="Times New Roman"/>
                <w:sz w:val="20"/>
                <w:szCs w:val="20"/>
                <w:lang w:eastAsia="es-ES"/>
              </w:rPr>
            </w:pPr>
            <w:r w:rsidRPr="00435F44">
              <w:rPr>
                <w:rFonts w:eastAsia="Times New Roman"/>
                <w:sz w:val="20"/>
                <w:szCs w:val="20"/>
                <w:lang w:eastAsia="es-ES"/>
              </w:rPr>
              <w:t>7.</w:t>
            </w:r>
          </w:p>
        </w:tc>
        <w:tc>
          <w:tcPr>
            <w:tcW w:w="5808" w:type="dxa"/>
            <w:tcBorders>
              <w:top w:val="single" w:sz="4" w:space="0" w:color="auto"/>
              <w:left w:val="single" w:sz="4" w:space="0" w:color="auto"/>
              <w:bottom w:val="single" w:sz="4" w:space="0" w:color="auto"/>
              <w:right w:val="single" w:sz="4" w:space="0" w:color="auto"/>
            </w:tcBorders>
            <w:noWrap/>
          </w:tcPr>
          <w:p w:rsidR="00153B16" w:rsidRPr="00435F44" w:rsidRDefault="00153B16" w:rsidP="0090528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S"/>
              </w:rPr>
            </w:pPr>
            <w:r w:rsidRPr="00435F44">
              <w:rPr>
                <w:rFonts w:eastAsia="Times New Roman"/>
                <w:sz w:val="20"/>
                <w:szCs w:val="20"/>
                <w:lang w:eastAsia="es-ES"/>
              </w:rPr>
              <w:t>Regla</w:t>
            </w:r>
            <w:r w:rsidR="0090528A">
              <w:rPr>
                <w:rFonts w:eastAsia="Times New Roman"/>
                <w:sz w:val="20"/>
                <w:szCs w:val="20"/>
                <w:lang w:eastAsia="es-ES"/>
              </w:rPr>
              <w:t>mento para la zona monumental</w:t>
            </w:r>
          </w:p>
        </w:tc>
        <w:tc>
          <w:tcPr>
            <w:tcW w:w="3835" w:type="dxa"/>
            <w:tcBorders>
              <w:top w:val="single" w:sz="4" w:space="0" w:color="auto"/>
              <w:left w:val="single" w:sz="4" w:space="0" w:color="auto"/>
              <w:bottom w:val="single" w:sz="4" w:space="0" w:color="auto"/>
              <w:right w:val="single" w:sz="4" w:space="0" w:color="auto"/>
            </w:tcBorders>
            <w:noWrap/>
          </w:tcPr>
          <w:p w:rsidR="00153B16" w:rsidRPr="00435F44" w:rsidRDefault="0090528A" w:rsidP="0090528A">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S"/>
              </w:rPr>
            </w:pPr>
            <w:r w:rsidRPr="00435F44">
              <w:rPr>
                <w:rFonts w:eastAsia="Times New Roman"/>
                <w:sz w:val="20"/>
                <w:szCs w:val="20"/>
                <w:lang w:eastAsia="es-ES"/>
              </w:rPr>
              <w:t>1994</w:t>
            </w:r>
          </w:p>
        </w:tc>
      </w:tr>
      <w:tr w:rsidR="00153B16" w:rsidRPr="00435F44" w:rsidTr="000F31C6">
        <w:trPr>
          <w:trHeight w:val="556"/>
        </w:trPr>
        <w:tc>
          <w:tcPr>
            <w:cnfStyle w:val="001000000000" w:firstRow="0" w:lastRow="0" w:firstColumn="1" w:lastColumn="0" w:oddVBand="0" w:evenVBand="0" w:oddHBand="0" w:evenHBand="0" w:firstRowFirstColumn="0" w:firstRowLastColumn="0" w:lastRowFirstColumn="0" w:lastRowLastColumn="0"/>
            <w:tcW w:w="510" w:type="dxa"/>
            <w:tcBorders>
              <w:top w:val="single" w:sz="4" w:space="0" w:color="auto"/>
              <w:left w:val="single" w:sz="4" w:space="0" w:color="auto"/>
              <w:bottom w:val="single" w:sz="4" w:space="0" w:color="auto"/>
              <w:right w:val="single" w:sz="4" w:space="0" w:color="auto"/>
            </w:tcBorders>
            <w:noWrap/>
            <w:hideMark/>
          </w:tcPr>
          <w:p w:rsidR="00153B16" w:rsidRPr="00435F44" w:rsidRDefault="00153B16" w:rsidP="00D56DA3">
            <w:pPr>
              <w:spacing w:line="240" w:lineRule="auto"/>
              <w:ind w:firstLine="0"/>
              <w:rPr>
                <w:rFonts w:eastAsia="Times New Roman"/>
                <w:sz w:val="20"/>
                <w:szCs w:val="20"/>
                <w:lang w:eastAsia="es-ES"/>
              </w:rPr>
            </w:pPr>
            <w:r w:rsidRPr="00435F44">
              <w:rPr>
                <w:rFonts w:eastAsia="Times New Roman"/>
                <w:sz w:val="20"/>
                <w:szCs w:val="20"/>
                <w:lang w:eastAsia="es-ES"/>
              </w:rPr>
              <w:t> 8.</w:t>
            </w:r>
          </w:p>
        </w:tc>
        <w:tc>
          <w:tcPr>
            <w:tcW w:w="5808" w:type="dxa"/>
            <w:tcBorders>
              <w:top w:val="single" w:sz="4" w:space="0" w:color="auto"/>
              <w:left w:val="single" w:sz="4" w:space="0" w:color="auto"/>
              <w:bottom w:val="single" w:sz="4" w:space="0" w:color="auto"/>
              <w:right w:val="single" w:sz="4" w:space="0" w:color="auto"/>
            </w:tcBorders>
            <w:noWrap/>
            <w:hideMark/>
          </w:tcPr>
          <w:p w:rsidR="00153B16" w:rsidRPr="00435F44" w:rsidRDefault="00153B16" w:rsidP="0090528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S"/>
              </w:rPr>
            </w:pPr>
            <w:r w:rsidRPr="00435F44">
              <w:rPr>
                <w:rFonts w:eastAsia="Times New Roman"/>
                <w:sz w:val="20"/>
                <w:szCs w:val="20"/>
                <w:lang w:eastAsia="es-ES"/>
              </w:rPr>
              <w:t>Ley  N° 27580, que dispone medidas de protección que debe aplicar el Instituto Nacional de Cultura, para la ejecución de bienes culturales Inmuebles</w:t>
            </w:r>
          </w:p>
        </w:tc>
        <w:tc>
          <w:tcPr>
            <w:tcW w:w="3835" w:type="dxa"/>
            <w:tcBorders>
              <w:top w:val="single" w:sz="4" w:space="0" w:color="auto"/>
              <w:left w:val="single" w:sz="4" w:space="0" w:color="auto"/>
              <w:bottom w:val="single" w:sz="4" w:space="0" w:color="auto"/>
              <w:right w:val="single" w:sz="4" w:space="0" w:color="auto"/>
            </w:tcBorders>
            <w:noWrap/>
            <w:hideMark/>
          </w:tcPr>
          <w:p w:rsidR="00153B16" w:rsidRPr="00435F44" w:rsidRDefault="00153B16" w:rsidP="0090528A">
            <w:pPr>
              <w:spacing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p>
          <w:p w:rsidR="00153B16" w:rsidRPr="00435F44" w:rsidRDefault="00153B16" w:rsidP="0090528A">
            <w:pPr>
              <w:spacing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435F44">
              <w:rPr>
                <w:sz w:val="20"/>
                <w:szCs w:val="20"/>
              </w:rPr>
              <w:t>2001</w:t>
            </w:r>
          </w:p>
          <w:p w:rsidR="00153B16" w:rsidRPr="00435F44" w:rsidRDefault="00153B16" w:rsidP="0090528A">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S"/>
              </w:rPr>
            </w:pPr>
          </w:p>
        </w:tc>
      </w:tr>
      <w:tr w:rsidR="00153B16" w:rsidRPr="00435F44" w:rsidTr="000F31C6">
        <w:trPr>
          <w:trHeight w:val="586"/>
        </w:trPr>
        <w:tc>
          <w:tcPr>
            <w:cnfStyle w:val="001000000000" w:firstRow="0" w:lastRow="0" w:firstColumn="1" w:lastColumn="0" w:oddVBand="0" w:evenVBand="0" w:oddHBand="0" w:evenHBand="0" w:firstRowFirstColumn="0" w:firstRowLastColumn="0" w:lastRowFirstColumn="0" w:lastRowLastColumn="0"/>
            <w:tcW w:w="510" w:type="dxa"/>
            <w:tcBorders>
              <w:top w:val="single" w:sz="4" w:space="0" w:color="auto"/>
              <w:left w:val="single" w:sz="4" w:space="0" w:color="auto"/>
              <w:bottom w:val="single" w:sz="4" w:space="0" w:color="auto"/>
              <w:right w:val="single" w:sz="4" w:space="0" w:color="auto"/>
            </w:tcBorders>
            <w:noWrap/>
            <w:hideMark/>
          </w:tcPr>
          <w:p w:rsidR="00153B16" w:rsidRPr="00435F44" w:rsidRDefault="00153B16" w:rsidP="00D56DA3">
            <w:pPr>
              <w:spacing w:line="240" w:lineRule="auto"/>
              <w:ind w:firstLine="0"/>
              <w:rPr>
                <w:rFonts w:eastAsia="Times New Roman"/>
                <w:sz w:val="20"/>
                <w:szCs w:val="20"/>
                <w:lang w:eastAsia="es-ES"/>
              </w:rPr>
            </w:pPr>
            <w:r w:rsidRPr="00435F44">
              <w:rPr>
                <w:rFonts w:eastAsia="Times New Roman"/>
                <w:sz w:val="20"/>
                <w:szCs w:val="20"/>
                <w:lang w:eastAsia="es-ES"/>
              </w:rPr>
              <w:t> 9.</w:t>
            </w:r>
          </w:p>
        </w:tc>
        <w:tc>
          <w:tcPr>
            <w:tcW w:w="5808" w:type="dxa"/>
            <w:tcBorders>
              <w:top w:val="single" w:sz="4" w:space="0" w:color="auto"/>
              <w:left w:val="single" w:sz="4" w:space="0" w:color="auto"/>
              <w:bottom w:val="single" w:sz="4" w:space="0" w:color="auto"/>
              <w:right w:val="single" w:sz="4" w:space="0" w:color="auto"/>
            </w:tcBorders>
            <w:noWrap/>
            <w:hideMark/>
          </w:tcPr>
          <w:p w:rsidR="00153B16" w:rsidRPr="00435F44" w:rsidRDefault="00153B16" w:rsidP="0090528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S"/>
              </w:rPr>
            </w:pPr>
            <w:r w:rsidRPr="00435F44">
              <w:rPr>
                <w:rFonts w:eastAsia="Times New Roman"/>
                <w:sz w:val="20"/>
                <w:szCs w:val="20"/>
                <w:lang w:eastAsia="es-ES"/>
              </w:rPr>
              <w:t>RDN. Nº 1405-2004-INC “Reglamento General de Aplicación de Sanciones Administrativas por Infracción en contra del Patrimonio Cultural de la Nación”</w:t>
            </w:r>
          </w:p>
        </w:tc>
        <w:tc>
          <w:tcPr>
            <w:tcW w:w="3835" w:type="dxa"/>
            <w:tcBorders>
              <w:top w:val="single" w:sz="4" w:space="0" w:color="auto"/>
              <w:left w:val="single" w:sz="4" w:space="0" w:color="auto"/>
              <w:bottom w:val="single" w:sz="4" w:space="0" w:color="auto"/>
              <w:right w:val="single" w:sz="4" w:space="0" w:color="auto"/>
            </w:tcBorders>
            <w:noWrap/>
            <w:hideMark/>
          </w:tcPr>
          <w:p w:rsidR="00153B16" w:rsidRPr="00435F44" w:rsidRDefault="00153B16" w:rsidP="0090528A">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S"/>
              </w:rPr>
            </w:pPr>
            <w:r w:rsidRPr="00435F44">
              <w:rPr>
                <w:rFonts w:eastAsia="Times New Roman"/>
                <w:sz w:val="20"/>
                <w:szCs w:val="20"/>
                <w:lang w:eastAsia="es-ES"/>
              </w:rPr>
              <w:t>2004</w:t>
            </w:r>
          </w:p>
        </w:tc>
      </w:tr>
      <w:tr w:rsidR="00153B16" w:rsidRPr="00435F44" w:rsidTr="000F31C6">
        <w:trPr>
          <w:trHeight w:val="586"/>
        </w:trPr>
        <w:tc>
          <w:tcPr>
            <w:cnfStyle w:val="001000000000" w:firstRow="0" w:lastRow="0" w:firstColumn="1" w:lastColumn="0" w:oddVBand="0" w:evenVBand="0" w:oddHBand="0" w:evenHBand="0" w:firstRowFirstColumn="0" w:firstRowLastColumn="0" w:lastRowFirstColumn="0" w:lastRowLastColumn="0"/>
            <w:tcW w:w="510" w:type="dxa"/>
            <w:tcBorders>
              <w:top w:val="single" w:sz="4" w:space="0" w:color="auto"/>
              <w:left w:val="single" w:sz="4" w:space="0" w:color="auto"/>
              <w:bottom w:val="single" w:sz="4" w:space="0" w:color="auto"/>
              <w:right w:val="single" w:sz="4" w:space="0" w:color="auto"/>
            </w:tcBorders>
            <w:noWrap/>
          </w:tcPr>
          <w:p w:rsidR="00153B16" w:rsidRPr="00435F44" w:rsidRDefault="00153B16" w:rsidP="00D56DA3">
            <w:pPr>
              <w:spacing w:line="240" w:lineRule="auto"/>
              <w:ind w:firstLine="0"/>
              <w:rPr>
                <w:rFonts w:eastAsia="Times New Roman"/>
                <w:sz w:val="20"/>
                <w:szCs w:val="20"/>
                <w:lang w:eastAsia="es-ES"/>
              </w:rPr>
            </w:pPr>
            <w:r w:rsidRPr="00435F44">
              <w:rPr>
                <w:rFonts w:eastAsia="Times New Roman"/>
                <w:sz w:val="20"/>
                <w:szCs w:val="20"/>
                <w:lang w:eastAsia="es-ES"/>
              </w:rPr>
              <w:t>10.</w:t>
            </w:r>
          </w:p>
        </w:tc>
        <w:tc>
          <w:tcPr>
            <w:tcW w:w="5808" w:type="dxa"/>
            <w:tcBorders>
              <w:top w:val="single" w:sz="4" w:space="0" w:color="auto"/>
              <w:left w:val="single" w:sz="4" w:space="0" w:color="auto"/>
              <w:bottom w:val="single" w:sz="4" w:space="0" w:color="auto"/>
              <w:right w:val="single" w:sz="4" w:space="0" w:color="auto"/>
            </w:tcBorders>
            <w:noWrap/>
          </w:tcPr>
          <w:p w:rsidR="00153B16" w:rsidRPr="00435F44" w:rsidRDefault="00153B16" w:rsidP="0090528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S"/>
              </w:rPr>
            </w:pPr>
            <w:r w:rsidRPr="00435F44">
              <w:rPr>
                <w:rFonts w:eastAsia="Times New Roman"/>
                <w:sz w:val="20"/>
                <w:szCs w:val="20"/>
                <w:lang w:eastAsia="es-ES"/>
              </w:rPr>
              <w:t>RDN N° 61 , directiva sobre criterios de intervención en bienes inmuebles virreinales y republicanos integrantes del Patrimonio Cultural de la Nación</w:t>
            </w:r>
          </w:p>
        </w:tc>
        <w:tc>
          <w:tcPr>
            <w:tcW w:w="3835" w:type="dxa"/>
            <w:tcBorders>
              <w:top w:val="single" w:sz="4" w:space="0" w:color="auto"/>
              <w:left w:val="single" w:sz="4" w:space="0" w:color="auto"/>
              <w:bottom w:val="single" w:sz="4" w:space="0" w:color="auto"/>
              <w:right w:val="single" w:sz="4" w:space="0" w:color="auto"/>
            </w:tcBorders>
            <w:noWrap/>
          </w:tcPr>
          <w:p w:rsidR="00153B16" w:rsidRPr="00435F44" w:rsidRDefault="00153B16" w:rsidP="0090528A">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S"/>
              </w:rPr>
            </w:pPr>
            <w:r w:rsidRPr="00435F44">
              <w:rPr>
                <w:rFonts w:eastAsia="Times New Roman"/>
                <w:sz w:val="20"/>
                <w:szCs w:val="20"/>
                <w:lang w:eastAsia="es-ES"/>
              </w:rPr>
              <w:t>Enero 2005</w:t>
            </w:r>
          </w:p>
        </w:tc>
      </w:tr>
      <w:tr w:rsidR="00153B16" w:rsidRPr="00435F44" w:rsidTr="000F31C6">
        <w:trPr>
          <w:trHeight w:val="586"/>
        </w:trPr>
        <w:tc>
          <w:tcPr>
            <w:cnfStyle w:val="001000000000" w:firstRow="0" w:lastRow="0" w:firstColumn="1" w:lastColumn="0" w:oddVBand="0" w:evenVBand="0" w:oddHBand="0" w:evenHBand="0" w:firstRowFirstColumn="0" w:firstRowLastColumn="0" w:lastRowFirstColumn="0" w:lastRowLastColumn="0"/>
            <w:tcW w:w="510" w:type="dxa"/>
            <w:tcBorders>
              <w:top w:val="single" w:sz="4" w:space="0" w:color="auto"/>
              <w:left w:val="single" w:sz="4" w:space="0" w:color="auto"/>
              <w:bottom w:val="single" w:sz="4" w:space="0" w:color="auto"/>
              <w:right w:val="single" w:sz="4" w:space="0" w:color="auto"/>
            </w:tcBorders>
            <w:noWrap/>
            <w:hideMark/>
          </w:tcPr>
          <w:p w:rsidR="00153B16" w:rsidRPr="00435F44" w:rsidRDefault="00153B16" w:rsidP="00D56DA3">
            <w:pPr>
              <w:spacing w:line="240" w:lineRule="auto"/>
              <w:ind w:firstLine="0"/>
              <w:rPr>
                <w:rFonts w:eastAsia="Times New Roman"/>
                <w:sz w:val="20"/>
                <w:szCs w:val="20"/>
                <w:lang w:eastAsia="es-ES"/>
              </w:rPr>
            </w:pPr>
            <w:r w:rsidRPr="00435F44">
              <w:rPr>
                <w:rFonts w:eastAsia="Times New Roman"/>
                <w:sz w:val="20"/>
                <w:szCs w:val="20"/>
                <w:lang w:eastAsia="es-ES"/>
              </w:rPr>
              <w:t> 11.</w:t>
            </w:r>
          </w:p>
        </w:tc>
        <w:tc>
          <w:tcPr>
            <w:tcW w:w="5808" w:type="dxa"/>
            <w:tcBorders>
              <w:top w:val="single" w:sz="4" w:space="0" w:color="auto"/>
              <w:left w:val="single" w:sz="4" w:space="0" w:color="auto"/>
              <w:bottom w:val="single" w:sz="4" w:space="0" w:color="auto"/>
              <w:right w:val="single" w:sz="4" w:space="0" w:color="auto"/>
            </w:tcBorders>
            <w:noWrap/>
            <w:hideMark/>
          </w:tcPr>
          <w:p w:rsidR="00153B16" w:rsidRPr="00435F44" w:rsidRDefault="00153B16" w:rsidP="0090528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S"/>
              </w:rPr>
            </w:pPr>
            <w:r w:rsidRPr="00435F44">
              <w:rPr>
                <w:rFonts w:eastAsia="Times New Roman"/>
                <w:sz w:val="20"/>
                <w:szCs w:val="20"/>
                <w:lang w:eastAsia="es-ES"/>
              </w:rPr>
              <w:t>RDN N° 103-2006-INC “Resolución Directoral Nacional, que declara la casa rosada como Patrimonio Urbano Monumental</w:t>
            </w:r>
          </w:p>
        </w:tc>
        <w:tc>
          <w:tcPr>
            <w:tcW w:w="3835" w:type="dxa"/>
            <w:tcBorders>
              <w:top w:val="single" w:sz="4" w:space="0" w:color="auto"/>
              <w:left w:val="single" w:sz="4" w:space="0" w:color="auto"/>
              <w:bottom w:val="single" w:sz="4" w:space="0" w:color="auto"/>
              <w:right w:val="single" w:sz="4" w:space="0" w:color="auto"/>
            </w:tcBorders>
            <w:noWrap/>
            <w:hideMark/>
          </w:tcPr>
          <w:p w:rsidR="00153B16" w:rsidRPr="00435F44" w:rsidRDefault="00153B16" w:rsidP="0090528A">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S"/>
              </w:rPr>
            </w:pPr>
            <w:r w:rsidRPr="00435F44">
              <w:rPr>
                <w:rFonts w:eastAsia="Times New Roman"/>
                <w:sz w:val="20"/>
                <w:szCs w:val="20"/>
                <w:lang w:eastAsia="es-ES"/>
              </w:rPr>
              <w:t>2006</w:t>
            </w:r>
          </w:p>
          <w:p w:rsidR="00153B16" w:rsidRPr="00435F44" w:rsidRDefault="00153B16" w:rsidP="0090528A">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S"/>
              </w:rPr>
            </w:pPr>
          </w:p>
        </w:tc>
      </w:tr>
      <w:tr w:rsidR="00153B16" w:rsidRPr="00435F44" w:rsidTr="000F31C6">
        <w:trPr>
          <w:trHeight w:val="586"/>
        </w:trPr>
        <w:tc>
          <w:tcPr>
            <w:cnfStyle w:val="001000000000" w:firstRow="0" w:lastRow="0" w:firstColumn="1" w:lastColumn="0" w:oddVBand="0" w:evenVBand="0" w:oddHBand="0" w:evenHBand="0" w:firstRowFirstColumn="0" w:firstRowLastColumn="0" w:lastRowFirstColumn="0" w:lastRowLastColumn="0"/>
            <w:tcW w:w="510" w:type="dxa"/>
            <w:tcBorders>
              <w:top w:val="single" w:sz="4" w:space="0" w:color="auto"/>
              <w:left w:val="single" w:sz="4" w:space="0" w:color="auto"/>
              <w:bottom w:val="single" w:sz="4" w:space="0" w:color="auto"/>
              <w:right w:val="single" w:sz="4" w:space="0" w:color="auto"/>
            </w:tcBorders>
            <w:noWrap/>
          </w:tcPr>
          <w:p w:rsidR="00153B16" w:rsidRPr="00435F44" w:rsidRDefault="00153B16" w:rsidP="00D56DA3">
            <w:pPr>
              <w:spacing w:line="240" w:lineRule="auto"/>
              <w:ind w:firstLine="0"/>
              <w:rPr>
                <w:rFonts w:eastAsia="Times New Roman"/>
                <w:sz w:val="20"/>
                <w:szCs w:val="20"/>
                <w:lang w:eastAsia="es-ES"/>
              </w:rPr>
            </w:pPr>
            <w:r w:rsidRPr="00435F44">
              <w:rPr>
                <w:rFonts w:eastAsia="Times New Roman"/>
                <w:sz w:val="20"/>
                <w:szCs w:val="20"/>
                <w:lang w:eastAsia="es-ES"/>
              </w:rPr>
              <w:t>12.</w:t>
            </w:r>
          </w:p>
        </w:tc>
        <w:tc>
          <w:tcPr>
            <w:tcW w:w="5808" w:type="dxa"/>
            <w:tcBorders>
              <w:top w:val="single" w:sz="4" w:space="0" w:color="auto"/>
              <w:left w:val="single" w:sz="4" w:space="0" w:color="auto"/>
              <w:bottom w:val="single" w:sz="4" w:space="0" w:color="auto"/>
              <w:right w:val="single" w:sz="4" w:space="0" w:color="auto"/>
            </w:tcBorders>
            <w:noWrap/>
          </w:tcPr>
          <w:p w:rsidR="00153B16" w:rsidRPr="00435F44" w:rsidRDefault="00153B16" w:rsidP="0090528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S"/>
              </w:rPr>
            </w:pPr>
            <w:r w:rsidRPr="00435F44">
              <w:rPr>
                <w:rFonts w:eastAsia="Times New Roman"/>
                <w:sz w:val="20"/>
                <w:szCs w:val="20"/>
                <w:lang w:eastAsia="es-ES"/>
              </w:rPr>
              <w:t>D.S. Nº 011-2006-VIVIENDA.”Reglamento Nacional de Edificaciones</w:t>
            </w:r>
          </w:p>
        </w:tc>
        <w:tc>
          <w:tcPr>
            <w:tcW w:w="3835" w:type="dxa"/>
            <w:tcBorders>
              <w:top w:val="single" w:sz="4" w:space="0" w:color="auto"/>
              <w:left w:val="single" w:sz="4" w:space="0" w:color="auto"/>
              <w:bottom w:val="single" w:sz="4" w:space="0" w:color="auto"/>
              <w:right w:val="single" w:sz="4" w:space="0" w:color="auto"/>
            </w:tcBorders>
            <w:noWrap/>
          </w:tcPr>
          <w:p w:rsidR="00153B16" w:rsidRPr="00435F44" w:rsidRDefault="00153B16" w:rsidP="0090528A">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S"/>
              </w:rPr>
            </w:pPr>
            <w:r w:rsidRPr="00435F44">
              <w:rPr>
                <w:rFonts w:eastAsia="Times New Roman"/>
                <w:sz w:val="20"/>
                <w:szCs w:val="20"/>
                <w:lang w:eastAsia="es-ES"/>
              </w:rPr>
              <w:t>2006</w:t>
            </w:r>
          </w:p>
        </w:tc>
      </w:tr>
      <w:tr w:rsidR="00153B16" w:rsidRPr="00435F44" w:rsidTr="000F31C6">
        <w:trPr>
          <w:trHeight w:val="586"/>
        </w:trPr>
        <w:tc>
          <w:tcPr>
            <w:cnfStyle w:val="001000000000" w:firstRow="0" w:lastRow="0" w:firstColumn="1" w:lastColumn="0" w:oddVBand="0" w:evenVBand="0" w:oddHBand="0" w:evenHBand="0" w:firstRowFirstColumn="0" w:firstRowLastColumn="0" w:lastRowFirstColumn="0" w:lastRowLastColumn="0"/>
            <w:tcW w:w="510" w:type="dxa"/>
            <w:tcBorders>
              <w:top w:val="single" w:sz="4" w:space="0" w:color="auto"/>
              <w:left w:val="single" w:sz="4" w:space="0" w:color="auto"/>
              <w:bottom w:val="single" w:sz="4" w:space="0" w:color="auto"/>
              <w:right w:val="single" w:sz="4" w:space="0" w:color="auto"/>
            </w:tcBorders>
            <w:noWrap/>
          </w:tcPr>
          <w:p w:rsidR="00153B16" w:rsidRPr="00435F44" w:rsidRDefault="00153B16" w:rsidP="00D56DA3">
            <w:pPr>
              <w:spacing w:line="240" w:lineRule="auto"/>
              <w:ind w:firstLine="0"/>
              <w:rPr>
                <w:rFonts w:eastAsia="Times New Roman"/>
                <w:sz w:val="20"/>
                <w:szCs w:val="20"/>
                <w:lang w:eastAsia="es-ES"/>
              </w:rPr>
            </w:pPr>
            <w:r w:rsidRPr="00435F44">
              <w:rPr>
                <w:rFonts w:eastAsia="Times New Roman"/>
                <w:sz w:val="20"/>
                <w:szCs w:val="20"/>
                <w:lang w:eastAsia="es-ES"/>
              </w:rPr>
              <w:t>13.</w:t>
            </w:r>
          </w:p>
        </w:tc>
        <w:tc>
          <w:tcPr>
            <w:tcW w:w="5808" w:type="dxa"/>
            <w:tcBorders>
              <w:top w:val="single" w:sz="4" w:space="0" w:color="auto"/>
              <w:left w:val="single" w:sz="4" w:space="0" w:color="auto"/>
              <w:bottom w:val="single" w:sz="4" w:space="0" w:color="auto"/>
              <w:right w:val="single" w:sz="4" w:space="0" w:color="auto"/>
            </w:tcBorders>
            <w:noWrap/>
          </w:tcPr>
          <w:p w:rsidR="00153B16" w:rsidRPr="00435F44" w:rsidRDefault="00153B16" w:rsidP="0090528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S"/>
              </w:rPr>
            </w:pPr>
            <w:r w:rsidRPr="00435F44">
              <w:rPr>
                <w:rFonts w:eastAsia="Times New Roman"/>
                <w:sz w:val="20"/>
                <w:szCs w:val="20"/>
                <w:lang w:eastAsia="es-ES"/>
              </w:rPr>
              <w:t>D.S. Nº 011- 2006-ED. “Reglamento de la Ley General del Patrimonio Cultural de la Nación”</w:t>
            </w:r>
          </w:p>
        </w:tc>
        <w:tc>
          <w:tcPr>
            <w:tcW w:w="3835" w:type="dxa"/>
            <w:tcBorders>
              <w:top w:val="single" w:sz="4" w:space="0" w:color="auto"/>
              <w:left w:val="single" w:sz="4" w:space="0" w:color="auto"/>
              <w:bottom w:val="single" w:sz="4" w:space="0" w:color="auto"/>
              <w:right w:val="single" w:sz="4" w:space="0" w:color="auto"/>
            </w:tcBorders>
            <w:noWrap/>
          </w:tcPr>
          <w:p w:rsidR="00153B16" w:rsidRPr="00435F44" w:rsidRDefault="00153B16" w:rsidP="0090528A">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S"/>
              </w:rPr>
            </w:pPr>
            <w:r w:rsidRPr="00435F44">
              <w:rPr>
                <w:rFonts w:eastAsia="Times New Roman"/>
                <w:sz w:val="20"/>
                <w:szCs w:val="20"/>
                <w:lang w:eastAsia="es-ES"/>
              </w:rPr>
              <w:t>2006</w:t>
            </w:r>
          </w:p>
        </w:tc>
      </w:tr>
      <w:tr w:rsidR="00153B16" w:rsidRPr="00435F44" w:rsidTr="000F31C6">
        <w:trPr>
          <w:trHeight w:val="586"/>
        </w:trPr>
        <w:tc>
          <w:tcPr>
            <w:cnfStyle w:val="001000000000" w:firstRow="0" w:lastRow="0" w:firstColumn="1" w:lastColumn="0" w:oddVBand="0" w:evenVBand="0" w:oddHBand="0" w:evenHBand="0" w:firstRowFirstColumn="0" w:firstRowLastColumn="0" w:lastRowFirstColumn="0" w:lastRowLastColumn="0"/>
            <w:tcW w:w="510" w:type="dxa"/>
            <w:tcBorders>
              <w:top w:val="single" w:sz="4" w:space="0" w:color="auto"/>
              <w:left w:val="single" w:sz="4" w:space="0" w:color="auto"/>
              <w:bottom w:val="single" w:sz="4" w:space="0" w:color="auto"/>
              <w:right w:val="single" w:sz="4" w:space="0" w:color="auto"/>
            </w:tcBorders>
            <w:noWrap/>
          </w:tcPr>
          <w:p w:rsidR="00153B16" w:rsidRPr="00435F44" w:rsidRDefault="00153B16" w:rsidP="00D56DA3">
            <w:pPr>
              <w:spacing w:line="240" w:lineRule="auto"/>
              <w:ind w:firstLine="0"/>
              <w:rPr>
                <w:rFonts w:eastAsia="Times New Roman"/>
                <w:sz w:val="20"/>
                <w:szCs w:val="20"/>
                <w:lang w:eastAsia="es-ES"/>
              </w:rPr>
            </w:pPr>
            <w:r w:rsidRPr="00435F44">
              <w:rPr>
                <w:rFonts w:eastAsia="Times New Roman"/>
                <w:sz w:val="20"/>
                <w:szCs w:val="20"/>
                <w:lang w:eastAsia="es-ES"/>
              </w:rPr>
              <w:t>14.</w:t>
            </w:r>
          </w:p>
        </w:tc>
        <w:tc>
          <w:tcPr>
            <w:tcW w:w="5808" w:type="dxa"/>
            <w:tcBorders>
              <w:top w:val="single" w:sz="4" w:space="0" w:color="auto"/>
              <w:left w:val="single" w:sz="4" w:space="0" w:color="auto"/>
              <w:bottom w:val="single" w:sz="4" w:space="0" w:color="auto"/>
              <w:right w:val="single" w:sz="4" w:space="0" w:color="auto"/>
            </w:tcBorders>
            <w:noWrap/>
          </w:tcPr>
          <w:p w:rsidR="00153B16" w:rsidRPr="00435F44" w:rsidRDefault="00153B16" w:rsidP="0090528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S"/>
              </w:rPr>
            </w:pPr>
            <w:r w:rsidRPr="00435F44">
              <w:rPr>
                <w:sz w:val="20"/>
                <w:szCs w:val="20"/>
              </w:rPr>
              <w:t>LEY Nº 30451: Ley Que Declara De Interés Nacional Y Necesidad Pública La Restauración, Protección, Conservación Y Puesta En Valor De La Casona Toribio Casanova, Ubicada En El Distrito De Cajamarca, Provincia De Cajamarca, Departamento De Cajamarca</w:t>
            </w:r>
          </w:p>
        </w:tc>
        <w:tc>
          <w:tcPr>
            <w:tcW w:w="3835" w:type="dxa"/>
            <w:tcBorders>
              <w:top w:val="single" w:sz="4" w:space="0" w:color="auto"/>
              <w:left w:val="single" w:sz="4" w:space="0" w:color="auto"/>
              <w:bottom w:val="single" w:sz="4" w:space="0" w:color="auto"/>
              <w:right w:val="single" w:sz="4" w:space="0" w:color="auto"/>
            </w:tcBorders>
            <w:noWrap/>
          </w:tcPr>
          <w:p w:rsidR="00153B16" w:rsidRPr="00435F44" w:rsidRDefault="00153B16" w:rsidP="0090528A">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S"/>
              </w:rPr>
            </w:pPr>
            <w:r w:rsidRPr="00435F44">
              <w:rPr>
                <w:rFonts w:eastAsia="Times New Roman"/>
                <w:sz w:val="20"/>
                <w:szCs w:val="20"/>
                <w:lang w:eastAsia="es-ES"/>
              </w:rPr>
              <w:t>Mayo 2016</w:t>
            </w:r>
          </w:p>
        </w:tc>
      </w:tr>
      <w:tr w:rsidR="00153B16" w:rsidRPr="00435F44" w:rsidTr="000F31C6">
        <w:trPr>
          <w:trHeight w:val="586"/>
        </w:trPr>
        <w:tc>
          <w:tcPr>
            <w:cnfStyle w:val="001000000000" w:firstRow="0" w:lastRow="0" w:firstColumn="1" w:lastColumn="0" w:oddVBand="0" w:evenVBand="0" w:oddHBand="0" w:evenHBand="0" w:firstRowFirstColumn="0" w:firstRowLastColumn="0" w:lastRowFirstColumn="0" w:lastRowLastColumn="0"/>
            <w:tcW w:w="510" w:type="dxa"/>
            <w:tcBorders>
              <w:top w:val="single" w:sz="4" w:space="0" w:color="auto"/>
              <w:left w:val="single" w:sz="4" w:space="0" w:color="auto"/>
              <w:bottom w:val="single" w:sz="4" w:space="0" w:color="auto"/>
              <w:right w:val="single" w:sz="4" w:space="0" w:color="auto"/>
            </w:tcBorders>
            <w:noWrap/>
          </w:tcPr>
          <w:p w:rsidR="00153B16" w:rsidRPr="00435F44" w:rsidRDefault="00153B16" w:rsidP="00D56DA3">
            <w:pPr>
              <w:spacing w:line="240" w:lineRule="auto"/>
              <w:ind w:firstLine="0"/>
              <w:rPr>
                <w:rFonts w:eastAsia="Times New Roman"/>
                <w:sz w:val="20"/>
                <w:szCs w:val="20"/>
                <w:lang w:eastAsia="es-ES"/>
              </w:rPr>
            </w:pPr>
            <w:r w:rsidRPr="00435F44">
              <w:rPr>
                <w:rFonts w:eastAsia="Times New Roman"/>
                <w:sz w:val="20"/>
                <w:szCs w:val="20"/>
                <w:lang w:eastAsia="es-ES"/>
              </w:rPr>
              <w:t>15.</w:t>
            </w:r>
          </w:p>
        </w:tc>
        <w:tc>
          <w:tcPr>
            <w:tcW w:w="5808" w:type="dxa"/>
            <w:tcBorders>
              <w:top w:val="single" w:sz="4" w:space="0" w:color="auto"/>
              <w:left w:val="single" w:sz="4" w:space="0" w:color="auto"/>
              <w:bottom w:val="single" w:sz="4" w:space="0" w:color="auto"/>
              <w:right w:val="single" w:sz="4" w:space="0" w:color="auto"/>
            </w:tcBorders>
            <w:noWrap/>
          </w:tcPr>
          <w:p w:rsidR="00153B16" w:rsidRPr="00435F44" w:rsidRDefault="00153B16" w:rsidP="0090528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S"/>
              </w:rPr>
            </w:pPr>
            <w:r w:rsidRPr="00435F44">
              <w:rPr>
                <w:rFonts w:eastAsia="Times New Roman"/>
                <w:sz w:val="20"/>
                <w:szCs w:val="20"/>
                <w:lang w:eastAsia="es-ES"/>
              </w:rPr>
              <w:t>Reglamento de sanciones administrativas por infracciones en contra del patrimonio cultural de la nación – 5 de mayo de</w:t>
            </w:r>
          </w:p>
        </w:tc>
        <w:tc>
          <w:tcPr>
            <w:tcW w:w="3835" w:type="dxa"/>
            <w:tcBorders>
              <w:top w:val="single" w:sz="4" w:space="0" w:color="auto"/>
              <w:left w:val="single" w:sz="4" w:space="0" w:color="auto"/>
              <w:bottom w:val="single" w:sz="4" w:space="0" w:color="auto"/>
              <w:right w:val="single" w:sz="4" w:space="0" w:color="auto"/>
            </w:tcBorders>
            <w:noWrap/>
          </w:tcPr>
          <w:p w:rsidR="00153B16" w:rsidRPr="00435F44" w:rsidRDefault="0090528A" w:rsidP="0090528A">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S"/>
              </w:rPr>
            </w:pPr>
            <w:r w:rsidRPr="00435F44">
              <w:rPr>
                <w:rFonts w:eastAsia="Times New Roman"/>
                <w:sz w:val="20"/>
                <w:szCs w:val="20"/>
                <w:lang w:eastAsia="es-ES"/>
              </w:rPr>
              <w:t>2016</w:t>
            </w:r>
          </w:p>
        </w:tc>
      </w:tr>
      <w:tr w:rsidR="00153B16" w:rsidRPr="00435F44" w:rsidTr="000F31C6">
        <w:trPr>
          <w:trHeight w:val="586"/>
        </w:trPr>
        <w:tc>
          <w:tcPr>
            <w:cnfStyle w:val="001000000000" w:firstRow="0" w:lastRow="0" w:firstColumn="1" w:lastColumn="0" w:oddVBand="0" w:evenVBand="0" w:oddHBand="0" w:evenHBand="0" w:firstRowFirstColumn="0" w:firstRowLastColumn="0" w:lastRowFirstColumn="0" w:lastRowLastColumn="0"/>
            <w:tcW w:w="510" w:type="dxa"/>
            <w:tcBorders>
              <w:top w:val="single" w:sz="4" w:space="0" w:color="auto"/>
              <w:left w:val="single" w:sz="4" w:space="0" w:color="auto"/>
              <w:bottom w:val="single" w:sz="4" w:space="0" w:color="auto"/>
              <w:right w:val="single" w:sz="4" w:space="0" w:color="auto"/>
            </w:tcBorders>
            <w:noWrap/>
          </w:tcPr>
          <w:p w:rsidR="00153B16" w:rsidRPr="00435F44" w:rsidRDefault="006E7BDD" w:rsidP="00D56DA3">
            <w:pPr>
              <w:spacing w:line="240" w:lineRule="auto"/>
              <w:ind w:firstLine="0"/>
              <w:rPr>
                <w:rFonts w:eastAsia="Times New Roman"/>
                <w:sz w:val="20"/>
                <w:szCs w:val="20"/>
                <w:lang w:eastAsia="es-ES"/>
              </w:rPr>
            </w:pPr>
            <w:r>
              <w:rPr>
                <w:rFonts w:eastAsia="Times New Roman"/>
                <w:sz w:val="20"/>
                <w:szCs w:val="20"/>
                <w:lang w:eastAsia="es-ES"/>
              </w:rPr>
              <w:t>16.</w:t>
            </w:r>
          </w:p>
        </w:tc>
        <w:tc>
          <w:tcPr>
            <w:tcW w:w="5808" w:type="dxa"/>
            <w:tcBorders>
              <w:top w:val="single" w:sz="4" w:space="0" w:color="auto"/>
              <w:left w:val="single" w:sz="4" w:space="0" w:color="auto"/>
              <w:bottom w:val="single" w:sz="4" w:space="0" w:color="auto"/>
              <w:right w:val="single" w:sz="4" w:space="0" w:color="auto"/>
            </w:tcBorders>
            <w:noWrap/>
          </w:tcPr>
          <w:p w:rsidR="00153B16" w:rsidRPr="00435F44" w:rsidRDefault="00153B16" w:rsidP="0090528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S"/>
              </w:rPr>
            </w:pPr>
            <w:r w:rsidRPr="00491F28">
              <w:rPr>
                <w:rFonts w:eastAsia="Times New Roman"/>
                <w:sz w:val="20"/>
                <w:szCs w:val="20"/>
                <w:lang w:eastAsia="es-ES"/>
              </w:rPr>
              <w:t>(Norma A.140 del Reglamento Nacional de Edificaciones "R.N.E.")</w:t>
            </w:r>
          </w:p>
        </w:tc>
        <w:tc>
          <w:tcPr>
            <w:tcW w:w="3835" w:type="dxa"/>
            <w:tcBorders>
              <w:top w:val="single" w:sz="4" w:space="0" w:color="auto"/>
              <w:left w:val="single" w:sz="4" w:space="0" w:color="auto"/>
              <w:bottom w:val="single" w:sz="4" w:space="0" w:color="auto"/>
              <w:right w:val="single" w:sz="4" w:space="0" w:color="auto"/>
            </w:tcBorders>
            <w:noWrap/>
          </w:tcPr>
          <w:p w:rsidR="00153B16" w:rsidRPr="00435F44" w:rsidRDefault="00153B16" w:rsidP="0090528A">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S"/>
              </w:rPr>
            </w:pPr>
          </w:p>
        </w:tc>
      </w:tr>
    </w:tbl>
    <w:p w:rsidR="005D35D5" w:rsidRPr="00085067" w:rsidRDefault="00153B16" w:rsidP="00153B16">
      <w:pPr>
        <w:spacing w:line="240" w:lineRule="auto"/>
        <w:ind w:firstLine="0"/>
        <w:rPr>
          <w:rFonts w:cs="Times New Roman"/>
          <w:color w:val="111111"/>
          <w:sz w:val="20"/>
          <w:szCs w:val="23"/>
        </w:rPr>
      </w:pPr>
      <w:r w:rsidRPr="0090528A">
        <w:rPr>
          <w:rFonts w:cs="Times New Roman"/>
          <w:color w:val="111111"/>
          <w:sz w:val="20"/>
          <w:szCs w:val="23"/>
        </w:rPr>
        <w:t>Fuente: D.D.C.</w:t>
      </w:r>
      <w:r w:rsidR="00085067">
        <w:rPr>
          <w:rFonts w:cs="Times New Roman"/>
          <w:color w:val="111111"/>
          <w:sz w:val="20"/>
          <w:szCs w:val="23"/>
        </w:rPr>
        <w:t xml:space="preserve"> Cajamarca y M.P. Cajamarca, 20</w:t>
      </w:r>
      <w:r w:rsidR="005D35D5">
        <w:rPr>
          <w:rFonts w:cs="Times New Roman"/>
          <w:color w:val="111111"/>
          <w:sz w:val="20"/>
          <w:szCs w:val="23"/>
        </w:rPr>
        <w:t>15</w:t>
      </w:r>
    </w:p>
    <w:tbl>
      <w:tblPr>
        <w:tblStyle w:val="Tablaconcuadrcula"/>
        <w:tblpPr w:leftFromText="141" w:rightFromText="141" w:vertAnchor="text" w:horzAnchor="margin" w:tblpY="439"/>
        <w:tblW w:w="9986" w:type="dxa"/>
        <w:tblLook w:val="04A0" w:firstRow="1" w:lastRow="0" w:firstColumn="1" w:lastColumn="0" w:noHBand="0" w:noVBand="1"/>
      </w:tblPr>
      <w:tblGrid>
        <w:gridCol w:w="2376"/>
        <w:gridCol w:w="7610"/>
      </w:tblGrid>
      <w:tr w:rsidR="00153B16" w:rsidRPr="00090F80" w:rsidTr="00CD6D98">
        <w:trPr>
          <w:trHeight w:val="306"/>
        </w:trPr>
        <w:tc>
          <w:tcPr>
            <w:tcW w:w="9986" w:type="dxa"/>
            <w:gridSpan w:val="2"/>
            <w:tcBorders>
              <w:top w:val="nil"/>
              <w:left w:val="nil"/>
              <w:bottom w:val="nil"/>
              <w:right w:val="nil"/>
            </w:tcBorders>
            <w:noWrap/>
            <w:hideMark/>
          </w:tcPr>
          <w:p w:rsidR="00153B16" w:rsidRPr="00090F80" w:rsidRDefault="001A046B" w:rsidP="0090528A">
            <w:pPr>
              <w:spacing w:line="240" w:lineRule="auto"/>
              <w:ind w:firstLine="0"/>
              <w:jc w:val="center"/>
              <w:rPr>
                <w:rFonts w:eastAsia="Times New Roman" w:cs="Times New Roman"/>
                <w:b/>
                <w:sz w:val="20"/>
                <w:szCs w:val="20"/>
                <w:lang w:eastAsia="es-ES"/>
              </w:rPr>
            </w:pPr>
            <w:r>
              <w:rPr>
                <w:rFonts w:eastAsia="Times New Roman" w:cs="Times New Roman"/>
                <w:b/>
                <w:sz w:val="20"/>
                <w:szCs w:val="20"/>
                <w:lang w:eastAsia="es-ES"/>
              </w:rPr>
              <w:lastRenderedPageBreak/>
              <w:t>ANEXO 5</w:t>
            </w:r>
          </w:p>
        </w:tc>
      </w:tr>
      <w:tr w:rsidR="00153B16" w:rsidRPr="00090F80" w:rsidTr="00CD6D98">
        <w:trPr>
          <w:trHeight w:val="306"/>
        </w:trPr>
        <w:tc>
          <w:tcPr>
            <w:tcW w:w="9986" w:type="dxa"/>
            <w:gridSpan w:val="2"/>
            <w:tcBorders>
              <w:top w:val="nil"/>
              <w:left w:val="nil"/>
              <w:bottom w:val="single" w:sz="4" w:space="0" w:color="auto"/>
              <w:right w:val="nil"/>
            </w:tcBorders>
            <w:noWrap/>
            <w:hideMark/>
          </w:tcPr>
          <w:p w:rsidR="00153B16" w:rsidRPr="00090F80" w:rsidRDefault="00153B16" w:rsidP="00CD6D98">
            <w:pPr>
              <w:spacing w:line="240" w:lineRule="auto"/>
              <w:ind w:firstLine="0"/>
              <w:jc w:val="center"/>
              <w:rPr>
                <w:rFonts w:eastAsia="Times New Roman" w:cs="Times New Roman"/>
                <w:b/>
                <w:sz w:val="20"/>
                <w:szCs w:val="20"/>
                <w:lang w:eastAsia="es-ES"/>
              </w:rPr>
            </w:pPr>
            <w:r w:rsidRPr="00090F80">
              <w:rPr>
                <w:rFonts w:eastAsia="Times New Roman" w:cs="Times New Roman"/>
                <w:b/>
                <w:sz w:val="20"/>
                <w:szCs w:val="20"/>
                <w:lang w:eastAsia="es-ES"/>
              </w:rPr>
              <w:t xml:space="preserve">REGISTRO DE PROYECTOS </w:t>
            </w:r>
            <w:r w:rsidR="008E7D52" w:rsidRPr="00090F80">
              <w:rPr>
                <w:rFonts w:eastAsia="Times New Roman" w:cs="Times New Roman"/>
                <w:b/>
                <w:sz w:val="20"/>
                <w:szCs w:val="20"/>
                <w:lang w:eastAsia="es-ES"/>
              </w:rPr>
              <w:t xml:space="preserve"> DE CONSERVACIÓN, EN EL CENTRO HISTORICO DE LA CIUDAD DE</w:t>
            </w:r>
            <w:r w:rsidRPr="00090F80">
              <w:rPr>
                <w:rFonts w:eastAsia="Times New Roman" w:cs="Times New Roman"/>
                <w:b/>
                <w:sz w:val="20"/>
                <w:szCs w:val="20"/>
                <w:lang w:eastAsia="es-ES"/>
              </w:rPr>
              <w:t xml:space="preserve"> CAJAMARCA EN LOS ULTIMOS 3 AÑOS</w:t>
            </w:r>
          </w:p>
        </w:tc>
      </w:tr>
      <w:tr w:rsidR="00153B16" w:rsidRPr="00090F80" w:rsidTr="00944789">
        <w:trPr>
          <w:trHeight w:val="306"/>
        </w:trPr>
        <w:tc>
          <w:tcPr>
            <w:tcW w:w="2376" w:type="dxa"/>
            <w:tcBorders>
              <w:top w:val="single" w:sz="4" w:space="0" w:color="auto"/>
            </w:tcBorders>
            <w:noWrap/>
            <w:hideMark/>
          </w:tcPr>
          <w:p w:rsidR="00153B16" w:rsidRPr="00090F80" w:rsidRDefault="00153B16" w:rsidP="008C24E5">
            <w:pPr>
              <w:spacing w:line="240" w:lineRule="auto"/>
              <w:ind w:firstLine="0"/>
              <w:rPr>
                <w:rFonts w:eastAsia="Times New Roman" w:cs="Times New Roman"/>
                <w:b/>
                <w:sz w:val="20"/>
                <w:szCs w:val="20"/>
                <w:lang w:eastAsia="es-ES"/>
              </w:rPr>
            </w:pPr>
            <w:r w:rsidRPr="00090F80">
              <w:rPr>
                <w:rFonts w:eastAsia="Times New Roman" w:cs="Times New Roman"/>
                <w:b/>
                <w:sz w:val="20"/>
                <w:szCs w:val="20"/>
                <w:lang w:eastAsia="es-ES"/>
              </w:rPr>
              <w:t>PLANES DE CONSERVACIÓN</w:t>
            </w:r>
          </w:p>
        </w:tc>
        <w:tc>
          <w:tcPr>
            <w:tcW w:w="7610" w:type="dxa"/>
            <w:tcBorders>
              <w:top w:val="single" w:sz="4" w:space="0" w:color="auto"/>
            </w:tcBorders>
            <w:noWrap/>
            <w:hideMark/>
          </w:tcPr>
          <w:p w:rsidR="00090F80" w:rsidRDefault="00090F80" w:rsidP="008C24E5">
            <w:pPr>
              <w:spacing w:line="240" w:lineRule="auto"/>
              <w:ind w:firstLine="0"/>
              <w:jc w:val="center"/>
              <w:rPr>
                <w:rFonts w:eastAsia="Times New Roman" w:cs="Times New Roman"/>
                <w:b/>
                <w:sz w:val="20"/>
                <w:szCs w:val="20"/>
                <w:lang w:eastAsia="es-ES"/>
              </w:rPr>
            </w:pPr>
          </w:p>
          <w:p w:rsidR="00153B16" w:rsidRPr="00090F80" w:rsidRDefault="00153B16" w:rsidP="008C24E5">
            <w:pPr>
              <w:spacing w:line="240" w:lineRule="auto"/>
              <w:ind w:firstLine="0"/>
              <w:jc w:val="center"/>
              <w:rPr>
                <w:rFonts w:eastAsia="Times New Roman" w:cs="Times New Roman"/>
                <w:b/>
                <w:sz w:val="20"/>
                <w:szCs w:val="20"/>
                <w:lang w:eastAsia="es-ES"/>
              </w:rPr>
            </w:pPr>
            <w:r w:rsidRPr="00090F80">
              <w:rPr>
                <w:rFonts w:eastAsia="Times New Roman" w:cs="Times New Roman"/>
                <w:b/>
                <w:sz w:val="20"/>
                <w:szCs w:val="20"/>
                <w:lang w:eastAsia="es-ES"/>
              </w:rPr>
              <w:t>DESCRIPCIÓN</w:t>
            </w:r>
          </w:p>
        </w:tc>
      </w:tr>
      <w:tr w:rsidR="00944789" w:rsidRPr="00090F80" w:rsidTr="00944789">
        <w:trPr>
          <w:trHeight w:val="597"/>
        </w:trPr>
        <w:tc>
          <w:tcPr>
            <w:tcW w:w="2376" w:type="dxa"/>
            <w:noWrap/>
            <w:hideMark/>
          </w:tcPr>
          <w:p w:rsidR="00944789" w:rsidRPr="00090F80" w:rsidRDefault="00944789" w:rsidP="00D56DA3">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 </w:t>
            </w:r>
          </w:p>
          <w:p w:rsidR="00944789" w:rsidRPr="00090F80" w:rsidRDefault="00944789" w:rsidP="00D56DA3">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 </w:t>
            </w:r>
            <w:r w:rsidRPr="00090F80">
              <w:rPr>
                <w:rFonts w:cs="Times New Roman"/>
                <w:sz w:val="20"/>
                <w:szCs w:val="20"/>
              </w:rPr>
              <w:t xml:space="preserve"> </w:t>
            </w:r>
            <w:r w:rsidRPr="00090F80">
              <w:rPr>
                <w:rFonts w:eastAsia="Times New Roman" w:cs="Times New Roman"/>
                <w:sz w:val="20"/>
                <w:szCs w:val="20"/>
                <w:lang w:eastAsia="es-ES"/>
              </w:rPr>
              <w:t>Mejoramiento de las fachadas y recuperación portadas “ adopta una portada”</w:t>
            </w:r>
          </w:p>
        </w:tc>
        <w:tc>
          <w:tcPr>
            <w:tcW w:w="7610" w:type="dxa"/>
            <w:noWrap/>
            <w:hideMark/>
          </w:tcPr>
          <w:p w:rsidR="00944789" w:rsidRPr="00090F80" w:rsidRDefault="00944789" w:rsidP="008E7D52">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 xml:space="preserve">Mejoramiento de la fachada y recuperación de la portada, por instituciones privadas, </w:t>
            </w:r>
            <w:r w:rsidRPr="00090F80">
              <w:rPr>
                <w:rFonts w:cs="Times New Roman"/>
                <w:sz w:val="20"/>
                <w:szCs w:val="20"/>
              </w:rPr>
              <w:t xml:space="preserve"> </w:t>
            </w:r>
            <w:r w:rsidRPr="00090F80">
              <w:rPr>
                <w:rFonts w:eastAsia="Times New Roman" w:cs="Times New Roman"/>
                <w:sz w:val="20"/>
                <w:szCs w:val="20"/>
                <w:lang w:eastAsia="es-ES"/>
              </w:rPr>
              <w:t xml:space="preserve">Elaboración de expediente técnico s/ 8700.00 </w:t>
            </w:r>
          </w:p>
        </w:tc>
      </w:tr>
      <w:tr w:rsidR="00944789" w:rsidRPr="00090F80" w:rsidTr="00944789">
        <w:trPr>
          <w:trHeight w:val="581"/>
        </w:trPr>
        <w:tc>
          <w:tcPr>
            <w:tcW w:w="2376" w:type="dxa"/>
            <w:noWrap/>
            <w:hideMark/>
          </w:tcPr>
          <w:p w:rsidR="00944789" w:rsidRPr="00090F80" w:rsidRDefault="00944789" w:rsidP="00D56DA3">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 </w:t>
            </w:r>
          </w:p>
          <w:p w:rsidR="00944789" w:rsidRPr="00090F80" w:rsidRDefault="00944789" w:rsidP="005D35D5">
            <w:pPr>
              <w:widowControl w:val="0"/>
              <w:spacing w:line="240" w:lineRule="auto"/>
              <w:ind w:firstLine="0"/>
              <w:rPr>
                <w:rFonts w:eastAsia="Times New Roman" w:cs="Times New Roman"/>
                <w:sz w:val="20"/>
                <w:szCs w:val="20"/>
                <w:lang w:eastAsia="es-ES"/>
              </w:rPr>
            </w:pPr>
            <w:r w:rsidRPr="00944789">
              <w:rPr>
                <w:rFonts w:eastAsia="Times New Roman" w:cs="Times New Roman"/>
                <w:sz w:val="20"/>
                <w:szCs w:val="20"/>
                <w:lang w:eastAsia="es-ES"/>
              </w:rPr>
              <w:t>Mejoramiento dela imagen urbana en balcones (programa conjunto con al asociación de jardines del Perú- florales Cajamarca)</w:t>
            </w:r>
          </w:p>
        </w:tc>
        <w:tc>
          <w:tcPr>
            <w:tcW w:w="7610" w:type="dxa"/>
            <w:noWrap/>
            <w:hideMark/>
          </w:tcPr>
          <w:p w:rsidR="00944789" w:rsidRPr="00090F80" w:rsidRDefault="00944789" w:rsidP="00944789">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 Decoración de balcones, con la colocación de plantas ornamentales en los balcones de las casonas del centro histórico</w:t>
            </w:r>
            <w:r>
              <w:rPr>
                <w:rFonts w:eastAsia="Times New Roman" w:cs="Times New Roman"/>
                <w:sz w:val="20"/>
                <w:szCs w:val="20"/>
                <w:lang w:eastAsia="es-ES"/>
              </w:rPr>
              <w:t>, con f</w:t>
            </w:r>
            <w:r w:rsidRPr="00A44B6D">
              <w:rPr>
                <w:rFonts w:eastAsia="Times New Roman" w:cs="Times New Roman"/>
                <w:sz w:val="20"/>
                <w:szCs w:val="20"/>
                <w:lang w:eastAsia="es-ES"/>
              </w:rPr>
              <w:t>ertilización, insecticidas, fungicidas, semillas-</w:t>
            </w:r>
            <w:r>
              <w:rPr>
                <w:rFonts w:eastAsia="Times New Roman" w:cs="Times New Roman"/>
                <w:sz w:val="20"/>
                <w:szCs w:val="20"/>
                <w:lang w:eastAsia="es-ES"/>
              </w:rPr>
              <w:t xml:space="preserve">inversión </w:t>
            </w:r>
            <w:r w:rsidRPr="00A44B6D">
              <w:rPr>
                <w:rFonts w:eastAsia="Times New Roman" w:cs="Times New Roman"/>
                <w:sz w:val="20"/>
                <w:szCs w:val="20"/>
                <w:lang w:eastAsia="es-ES"/>
              </w:rPr>
              <w:t xml:space="preserve"> s/ 10000</w:t>
            </w:r>
            <w:r>
              <w:rPr>
                <w:rFonts w:eastAsia="Times New Roman" w:cs="Times New Roman"/>
                <w:sz w:val="20"/>
                <w:szCs w:val="20"/>
                <w:lang w:eastAsia="es-ES"/>
              </w:rPr>
              <w:t>.</w:t>
            </w:r>
          </w:p>
        </w:tc>
      </w:tr>
      <w:tr w:rsidR="00944789" w:rsidRPr="00090F80" w:rsidTr="00944789">
        <w:trPr>
          <w:trHeight w:val="674"/>
        </w:trPr>
        <w:tc>
          <w:tcPr>
            <w:tcW w:w="2376" w:type="dxa"/>
            <w:noWrap/>
            <w:hideMark/>
          </w:tcPr>
          <w:p w:rsidR="00944789" w:rsidRPr="00090F80" w:rsidRDefault="00944789" w:rsidP="00A44B6D">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 </w:t>
            </w:r>
          </w:p>
          <w:p w:rsidR="00944789" w:rsidRPr="00090F80" w:rsidRDefault="00944789" w:rsidP="00A44B6D">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Plan de Gestión del Centro Histórico (</w:t>
            </w:r>
            <w:r w:rsidRPr="00090F80">
              <w:rPr>
                <w:rFonts w:cs="Times New Roman"/>
                <w:sz w:val="20"/>
                <w:szCs w:val="20"/>
              </w:rPr>
              <w:t xml:space="preserve"> </w:t>
            </w:r>
            <w:r w:rsidRPr="00090F80">
              <w:rPr>
                <w:rFonts w:eastAsia="Times New Roman" w:cs="Times New Roman"/>
                <w:sz w:val="20"/>
                <w:szCs w:val="20"/>
                <w:lang w:eastAsia="es-ES"/>
              </w:rPr>
              <w:t>2013)</w:t>
            </w:r>
          </w:p>
        </w:tc>
        <w:tc>
          <w:tcPr>
            <w:tcW w:w="7610" w:type="dxa"/>
            <w:noWrap/>
            <w:hideMark/>
          </w:tcPr>
          <w:p w:rsidR="00944789" w:rsidRPr="00090F80" w:rsidRDefault="00944789" w:rsidP="00A44B6D">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Estudio Histórico, Plan de Gestión y Reglamento.</w:t>
            </w:r>
          </w:p>
          <w:p w:rsidR="00944789" w:rsidRPr="00090F80" w:rsidRDefault="00944789" w:rsidP="00A44B6D">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Objetivo</w:t>
            </w:r>
          </w:p>
          <w:p w:rsidR="00944789" w:rsidRPr="00090F80" w:rsidRDefault="00944789" w:rsidP="00A44B6D">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•Herramienta de gestión que permita de manera integral una efectiva protección y revitalización del Centro Histórico. Alianza</w:t>
            </w:r>
          </w:p>
          <w:p w:rsidR="00944789" w:rsidRPr="00090F80" w:rsidRDefault="00944789" w:rsidP="00A44B6D">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•Equipo multidisciplinario.</w:t>
            </w:r>
          </w:p>
          <w:p w:rsidR="00944789" w:rsidRPr="00090F80" w:rsidRDefault="00944789" w:rsidP="00A44B6D">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•MC, SGCH - MPC , AECID y ALAC.</w:t>
            </w:r>
          </w:p>
          <w:p w:rsidR="00944789" w:rsidRPr="00090F80" w:rsidRDefault="00944789" w:rsidP="00A44B6D">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Cofinanciamiento:</w:t>
            </w:r>
          </w:p>
          <w:p w:rsidR="00944789" w:rsidRPr="00090F80" w:rsidRDefault="00944789" w:rsidP="00A44B6D">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•MPC S/. 108,800 en contratación del personal a través de la SGCH.</w:t>
            </w:r>
          </w:p>
          <w:p w:rsidR="00944789" w:rsidRPr="00090F80" w:rsidRDefault="00944789" w:rsidP="00A44B6D">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•ALAC US$ 230,000 aporte voluntario Yanacocha. </w:t>
            </w:r>
          </w:p>
        </w:tc>
      </w:tr>
      <w:tr w:rsidR="00944789" w:rsidRPr="00090F80" w:rsidTr="00944789">
        <w:trPr>
          <w:trHeight w:val="597"/>
        </w:trPr>
        <w:tc>
          <w:tcPr>
            <w:tcW w:w="2376" w:type="dxa"/>
            <w:noWrap/>
            <w:hideMark/>
          </w:tcPr>
          <w:p w:rsidR="00944789" w:rsidRPr="00090F80" w:rsidRDefault="00944789" w:rsidP="00A44B6D">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 </w:t>
            </w:r>
          </w:p>
          <w:p w:rsidR="00944789" w:rsidRPr="00090F80" w:rsidRDefault="00944789" w:rsidP="00A44B6D">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Cuarto del Rescate(2009 – 2012)</w:t>
            </w:r>
          </w:p>
        </w:tc>
        <w:tc>
          <w:tcPr>
            <w:tcW w:w="7610" w:type="dxa"/>
            <w:noWrap/>
            <w:hideMark/>
          </w:tcPr>
          <w:p w:rsidR="00944789" w:rsidRPr="00090F80" w:rsidRDefault="00944789" w:rsidP="00A44B6D">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Mejoramiento del Entorno Urbano del Cuarto del Rescate</w:t>
            </w:r>
          </w:p>
          <w:p w:rsidR="00944789" w:rsidRPr="00090F80" w:rsidRDefault="00944789" w:rsidP="00A44B6D">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Objetivo</w:t>
            </w:r>
          </w:p>
          <w:p w:rsidR="00944789" w:rsidRPr="00090F80" w:rsidRDefault="00944789" w:rsidP="00A44B6D">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•Mejorar la imagen urbano arquitectónica, dando prioridad a la circulación peatonal en los Jr. El Comercio y Belén (cuadras 10 y 6 respectivamente).</w:t>
            </w:r>
          </w:p>
          <w:p w:rsidR="00944789" w:rsidRPr="00090F80" w:rsidRDefault="00944789" w:rsidP="00A44B6D">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 xml:space="preserve"> Alianza</w:t>
            </w:r>
          </w:p>
          <w:p w:rsidR="00944789" w:rsidRPr="00090F80" w:rsidRDefault="00944789" w:rsidP="00A44B6D">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•Plan Copesco (MINCETUR), MC, MPC, ALAC </w:t>
            </w:r>
          </w:p>
          <w:p w:rsidR="00944789" w:rsidRPr="00090F80" w:rsidRDefault="00944789" w:rsidP="00A44B6D">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Cofinanciamiento:</w:t>
            </w:r>
          </w:p>
          <w:p w:rsidR="00944789" w:rsidRPr="00090F80" w:rsidRDefault="00944789" w:rsidP="00A44B6D">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•MPC, S/ 300,000 para obras</w:t>
            </w:r>
          </w:p>
          <w:p w:rsidR="00944789" w:rsidRPr="00090F80" w:rsidRDefault="00944789" w:rsidP="00A44B6D">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•Plan Copesco S/.850,000 (2006), para obras.</w:t>
            </w:r>
          </w:p>
          <w:p w:rsidR="00944789" w:rsidRPr="00090F80" w:rsidRDefault="00944789" w:rsidP="00A44B6D">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•ALAC: US$ 27,000 para elaboración del expediente técnico, del aporte voluntario de Yanacocha.</w:t>
            </w:r>
          </w:p>
        </w:tc>
      </w:tr>
      <w:tr w:rsidR="00944789" w:rsidRPr="00090F80" w:rsidTr="00944789">
        <w:trPr>
          <w:trHeight w:val="536"/>
        </w:trPr>
        <w:tc>
          <w:tcPr>
            <w:tcW w:w="2376" w:type="dxa"/>
            <w:noWrap/>
            <w:hideMark/>
          </w:tcPr>
          <w:p w:rsidR="00944789" w:rsidRPr="00090F80" w:rsidRDefault="00944789" w:rsidP="00A44B6D">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 </w:t>
            </w:r>
          </w:p>
          <w:p w:rsidR="00944789" w:rsidRPr="00090F80" w:rsidRDefault="00944789" w:rsidP="00A44B6D">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Pileta de la Plaza de Armas</w:t>
            </w:r>
          </w:p>
        </w:tc>
        <w:tc>
          <w:tcPr>
            <w:tcW w:w="7610" w:type="dxa"/>
            <w:noWrap/>
            <w:hideMark/>
          </w:tcPr>
          <w:p w:rsidR="00944789" w:rsidRPr="00090F80" w:rsidRDefault="00944789" w:rsidP="00A44B6D">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 Alcances de nuestra participación: Expediente técnico, ejecución de obra</w:t>
            </w:r>
          </w:p>
          <w:p w:rsidR="00944789" w:rsidRPr="00090F80" w:rsidRDefault="00944789" w:rsidP="00A44B6D">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Objetivo</w:t>
            </w:r>
          </w:p>
          <w:p w:rsidR="00944789" w:rsidRPr="00090F80" w:rsidRDefault="00944789" w:rsidP="00A44B6D">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 xml:space="preserve">•Conservación y restauración de la estructura lítica, puesta en valor de canales virreinales, y mejoramiento de la iluminación. </w:t>
            </w:r>
          </w:p>
          <w:p w:rsidR="00944789" w:rsidRPr="00090F80" w:rsidRDefault="00944789" w:rsidP="00A44B6D">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Alianzas: MC, MPC, ALAC</w:t>
            </w:r>
          </w:p>
          <w:p w:rsidR="00944789" w:rsidRPr="00090F80" w:rsidRDefault="00944789" w:rsidP="00A44B6D">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Situación 2008-2010</w:t>
            </w:r>
          </w:p>
          <w:p w:rsidR="00944789" w:rsidRPr="00090F80" w:rsidRDefault="00944789" w:rsidP="00A44B6D">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•Proyecto concluido y entregado a la MPC para su operación y mantenimiento.</w:t>
            </w:r>
          </w:p>
          <w:p w:rsidR="00944789" w:rsidRPr="00090F80" w:rsidRDefault="00944789" w:rsidP="00A44B6D">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Financiamiento:</w:t>
            </w:r>
          </w:p>
          <w:p w:rsidR="00944789" w:rsidRPr="00090F80" w:rsidRDefault="00944789" w:rsidP="00A44B6D">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•ALAC: US$ 167,000 del aporte voluntario de Yanacocha.</w:t>
            </w:r>
          </w:p>
        </w:tc>
      </w:tr>
      <w:tr w:rsidR="00944789" w:rsidRPr="00090F80" w:rsidTr="00944789">
        <w:trPr>
          <w:trHeight w:val="658"/>
        </w:trPr>
        <w:tc>
          <w:tcPr>
            <w:tcW w:w="2376" w:type="dxa"/>
            <w:noWrap/>
            <w:hideMark/>
          </w:tcPr>
          <w:p w:rsidR="00944789" w:rsidRPr="00090F80" w:rsidRDefault="00944789" w:rsidP="00A44B6D">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 </w:t>
            </w:r>
          </w:p>
          <w:p w:rsidR="00944789" w:rsidRPr="00090F80" w:rsidRDefault="00944789" w:rsidP="00A44B6D">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Teatro Cajamarca 2011-2012</w:t>
            </w:r>
          </w:p>
          <w:p w:rsidR="00944789" w:rsidRPr="00090F80" w:rsidRDefault="00944789" w:rsidP="00A44B6D">
            <w:pPr>
              <w:spacing w:line="240" w:lineRule="auto"/>
              <w:ind w:firstLine="0"/>
              <w:rPr>
                <w:rFonts w:eastAsia="Times New Roman" w:cs="Times New Roman"/>
                <w:sz w:val="20"/>
                <w:szCs w:val="20"/>
                <w:lang w:eastAsia="es-ES"/>
              </w:rPr>
            </w:pPr>
          </w:p>
        </w:tc>
        <w:tc>
          <w:tcPr>
            <w:tcW w:w="7610" w:type="dxa"/>
            <w:noWrap/>
            <w:hideMark/>
          </w:tcPr>
          <w:p w:rsidR="00944789" w:rsidRPr="00090F80" w:rsidRDefault="00944789" w:rsidP="00A44B6D">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Levantamiento Arquitectónico, Estudio Histórico ; Prospección Arqueológica, Estructural y Estratigráfica</w:t>
            </w:r>
          </w:p>
          <w:p w:rsidR="00944789" w:rsidRPr="00090F80" w:rsidRDefault="00944789" w:rsidP="00A44B6D">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Objetivo</w:t>
            </w:r>
          </w:p>
          <w:p w:rsidR="00944789" w:rsidRPr="00090F80" w:rsidRDefault="00944789" w:rsidP="00A44B6D">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•Ejecutar los estudios de línea base para facilitar la elaboración del proyecto de inversión pública. Alianzas: MC, MPC-SGCH, AECID, ALAC</w:t>
            </w:r>
          </w:p>
          <w:p w:rsidR="00944789" w:rsidRPr="00090F80" w:rsidRDefault="00944789" w:rsidP="00A44B6D">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•Estudios concluidos y aprobados por la DRCC-MC y la MPC.</w:t>
            </w:r>
          </w:p>
          <w:p w:rsidR="00944789" w:rsidRPr="00090F80" w:rsidRDefault="00944789" w:rsidP="00A44B6D">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•Se trabaja propuesta arquitectónica liderada por SGCH-MPC y DRCC.</w:t>
            </w:r>
          </w:p>
          <w:p w:rsidR="00944789" w:rsidRPr="00090F80" w:rsidRDefault="00944789" w:rsidP="00A44B6D">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Financiamiento:</w:t>
            </w:r>
          </w:p>
          <w:p w:rsidR="00944789" w:rsidRPr="00090F80" w:rsidRDefault="00944789" w:rsidP="00A44B6D">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lastRenderedPageBreak/>
              <w:t>•ALAC: US$ 20,000, aporte voluntario de Yanacocha. </w:t>
            </w:r>
          </w:p>
        </w:tc>
      </w:tr>
      <w:tr w:rsidR="00944789" w:rsidRPr="00090F80" w:rsidTr="00944789">
        <w:trPr>
          <w:trHeight w:val="581"/>
        </w:trPr>
        <w:tc>
          <w:tcPr>
            <w:tcW w:w="2376" w:type="dxa"/>
            <w:noWrap/>
            <w:hideMark/>
          </w:tcPr>
          <w:p w:rsidR="00944789" w:rsidRPr="00090F80" w:rsidRDefault="00944789" w:rsidP="00A44B6D">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lastRenderedPageBreak/>
              <w:t> </w:t>
            </w:r>
          </w:p>
          <w:p w:rsidR="00944789" w:rsidRPr="00090F80" w:rsidRDefault="00944789" w:rsidP="00A44B6D">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Conjunto Monumental de Belén</w:t>
            </w:r>
          </w:p>
          <w:p w:rsidR="00944789" w:rsidRPr="00090F80" w:rsidRDefault="00944789" w:rsidP="00A44B6D">
            <w:pPr>
              <w:spacing w:line="240" w:lineRule="auto"/>
              <w:ind w:firstLine="0"/>
              <w:rPr>
                <w:rFonts w:eastAsia="Times New Roman" w:cs="Times New Roman"/>
                <w:sz w:val="20"/>
                <w:szCs w:val="20"/>
                <w:lang w:eastAsia="es-ES"/>
              </w:rPr>
            </w:pPr>
          </w:p>
        </w:tc>
        <w:tc>
          <w:tcPr>
            <w:tcW w:w="7610" w:type="dxa"/>
            <w:noWrap/>
            <w:hideMark/>
          </w:tcPr>
          <w:p w:rsidR="00944789" w:rsidRPr="00090F80" w:rsidRDefault="00944789" w:rsidP="00A44B6D">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Desde el 2009</w:t>
            </w:r>
          </w:p>
          <w:p w:rsidR="00944789" w:rsidRPr="00090F80" w:rsidRDefault="00944789" w:rsidP="00A44B6D">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Diagnóstico, Estudio Histórico, Perfil, Expediente Técnico, Ejecución de Obras</w:t>
            </w:r>
          </w:p>
          <w:p w:rsidR="00944789" w:rsidRPr="00090F80" w:rsidRDefault="00944789" w:rsidP="00A44B6D">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Alianza</w:t>
            </w:r>
          </w:p>
          <w:p w:rsidR="00944789" w:rsidRPr="00090F80" w:rsidRDefault="00944789" w:rsidP="00A44B6D">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•Acuerdo WMF - ALAC (estudios y ejecución de obras ).</w:t>
            </w:r>
          </w:p>
          <w:p w:rsidR="00944789" w:rsidRPr="00090F80" w:rsidRDefault="00944789" w:rsidP="00A44B6D">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•Convenio MC - ALAC. </w:t>
            </w:r>
          </w:p>
          <w:p w:rsidR="00944789" w:rsidRPr="00090F80" w:rsidRDefault="00944789" w:rsidP="00A44B6D">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Cofinanciamiento:</w:t>
            </w:r>
          </w:p>
          <w:p w:rsidR="00944789" w:rsidRPr="00090F80" w:rsidRDefault="00944789" w:rsidP="00A44B6D">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•MPC aportó proyectos de contrapartida para acceder a cofinanciamiento WMF.</w:t>
            </w:r>
          </w:p>
          <w:p w:rsidR="00944789" w:rsidRPr="00090F80" w:rsidRDefault="00944789" w:rsidP="00A44B6D">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•WMF concede a ALAC US$ 650,000 del fondo “2011 Robert W. Wilson Challenge”,</w:t>
            </w:r>
          </w:p>
          <w:p w:rsidR="00944789" w:rsidRPr="00090F80" w:rsidRDefault="00944789" w:rsidP="00A44B6D">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•ALAC: US$ 13,000 del aporte Yanacocha.</w:t>
            </w:r>
          </w:p>
          <w:p w:rsidR="00944789" w:rsidRPr="00090F80" w:rsidRDefault="00944789" w:rsidP="00090F80">
            <w:pPr>
              <w:spacing w:line="240" w:lineRule="auto"/>
              <w:ind w:firstLine="0"/>
              <w:rPr>
                <w:rFonts w:eastAsia="Times New Roman" w:cs="Times New Roman"/>
                <w:sz w:val="20"/>
                <w:szCs w:val="20"/>
                <w:lang w:eastAsia="es-ES"/>
              </w:rPr>
            </w:pPr>
            <w:r w:rsidRPr="00090F80">
              <w:rPr>
                <w:rFonts w:eastAsia="Times New Roman" w:cs="Times New Roman"/>
                <w:sz w:val="20"/>
                <w:szCs w:val="20"/>
                <w:lang w:eastAsia="es-ES"/>
              </w:rPr>
              <w:t>*Exploraciones de emergencia en los ambientes de la iglesia, arquería y camposanto del templo Belén” 18/03/2016. WMF, MPC , DDC de Cajamarca.</w:t>
            </w:r>
          </w:p>
        </w:tc>
      </w:tr>
    </w:tbl>
    <w:tbl>
      <w:tblPr>
        <w:tblpPr w:leftFromText="141" w:rightFromText="141" w:vertAnchor="text" w:horzAnchor="margin" w:tblpY="-154"/>
        <w:tblW w:w="9768" w:type="dxa"/>
        <w:tblCellMar>
          <w:left w:w="70" w:type="dxa"/>
          <w:right w:w="70" w:type="dxa"/>
        </w:tblCellMar>
        <w:tblLook w:val="04A0" w:firstRow="1" w:lastRow="0" w:firstColumn="1" w:lastColumn="0" w:noHBand="0" w:noVBand="1"/>
      </w:tblPr>
      <w:tblGrid>
        <w:gridCol w:w="5740"/>
        <w:gridCol w:w="4028"/>
      </w:tblGrid>
      <w:tr w:rsidR="00153B16" w:rsidRPr="00A44B6D" w:rsidTr="00CD6D98">
        <w:trPr>
          <w:trHeight w:val="425"/>
        </w:trPr>
        <w:tc>
          <w:tcPr>
            <w:tcW w:w="9768" w:type="dxa"/>
            <w:gridSpan w:val="2"/>
            <w:tcBorders>
              <w:bottom w:val="single" w:sz="4" w:space="0" w:color="auto"/>
            </w:tcBorders>
            <w:shd w:val="clear" w:color="auto" w:fill="auto"/>
            <w:noWrap/>
            <w:vAlign w:val="bottom"/>
            <w:hideMark/>
          </w:tcPr>
          <w:p w:rsidR="003C05CC" w:rsidRDefault="003C05CC" w:rsidP="00090F80">
            <w:pPr>
              <w:spacing w:line="240" w:lineRule="auto"/>
              <w:ind w:firstLine="0"/>
              <w:jc w:val="center"/>
              <w:rPr>
                <w:rFonts w:eastAsia="Times New Roman" w:cs="Times New Roman"/>
                <w:b/>
                <w:sz w:val="20"/>
                <w:szCs w:val="20"/>
                <w:lang w:eastAsia="es-ES"/>
              </w:rPr>
            </w:pPr>
          </w:p>
          <w:p w:rsidR="003C05CC" w:rsidRDefault="003C05CC" w:rsidP="00090F80">
            <w:pPr>
              <w:spacing w:line="240" w:lineRule="auto"/>
              <w:ind w:firstLine="0"/>
              <w:jc w:val="center"/>
              <w:rPr>
                <w:rFonts w:eastAsia="Times New Roman" w:cs="Times New Roman"/>
                <w:b/>
                <w:sz w:val="20"/>
                <w:szCs w:val="20"/>
                <w:lang w:eastAsia="es-ES"/>
              </w:rPr>
            </w:pPr>
          </w:p>
          <w:p w:rsidR="003C05CC" w:rsidRDefault="003C05CC" w:rsidP="00090F80">
            <w:pPr>
              <w:spacing w:line="240" w:lineRule="auto"/>
              <w:ind w:firstLine="0"/>
              <w:jc w:val="center"/>
              <w:rPr>
                <w:rFonts w:eastAsia="Times New Roman" w:cs="Times New Roman"/>
                <w:b/>
                <w:sz w:val="20"/>
                <w:szCs w:val="20"/>
                <w:lang w:eastAsia="es-ES"/>
              </w:rPr>
            </w:pPr>
          </w:p>
          <w:p w:rsidR="003C05CC" w:rsidRDefault="003C05CC" w:rsidP="003C05CC">
            <w:pPr>
              <w:spacing w:line="240" w:lineRule="auto"/>
              <w:ind w:firstLine="0"/>
              <w:jc w:val="center"/>
              <w:rPr>
                <w:rFonts w:eastAsia="Times New Roman" w:cs="Times New Roman"/>
                <w:b/>
                <w:sz w:val="20"/>
                <w:szCs w:val="20"/>
                <w:lang w:eastAsia="es-ES"/>
              </w:rPr>
            </w:pPr>
          </w:p>
          <w:p w:rsidR="003C05CC" w:rsidRDefault="003C05CC" w:rsidP="003C05CC">
            <w:pPr>
              <w:spacing w:line="240" w:lineRule="auto"/>
              <w:ind w:firstLine="0"/>
              <w:jc w:val="center"/>
              <w:rPr>
                <w:rFonts w:eastAsia="Times New Roman" w:cs="Times New Roman"/>
                <w:b/>
                <w:sz w:val="20"/>
                <w:szCs w:val="20"/>
                <w:lang w:eastAsia="es-ES"/>
              </w:rPr>
            </w:pPr>
          </w:p>
          <w:p w:rsidR="003C05CC" w:rsidRDefault="003C05CC" w:rsidP="003C05CC">
            <w:pPr>
              <w:spacing w:line="240" w:lineRule="auto"/>
              <w:ind w:firstLine="0"/>
              <w:jc w:val="center"/>
              <w:rPr>
                <w:rFonts w:eastAsia="Times New Roman" w:cs="Times New Roman"/>
                <w:b/>
                <w:sz w:val="20"/>
                <w:szCs w:val="20"/>
                <w:lang w:eastAsia="es-ES"/>
              </w:rPr>
            </w:pPr>
          </w:p>
          <w:p w:rsidR="003C05CC" w:rsidRDefault="003C05CC" w:rsidP="003C05CC">
            <w:pPr>
              <w:spacing w:line="240" w:lineRule="auto"/>
              <w:ind w:firstLine="0"/>
              <w:jc w:val="center"/>
              <w:rPr>
                <w:rFonts w:eastAsia="Times New Roman" w:cs="Times New Roman"/>
                <w:b/>
                <w:sz w:val="20"/>
                <w:szCs w:val="20"/>
                <w:lang w:eastAsia="es-ES"/>
              </w:rPr>
            </w:pPr>
          </w:p>
          <w:p w:rsidR="003C05CC" w:rsidRDefault="003C05CC" w:rsidP="003C05CC">
            <w:pPr>
              <w:spacing w:line="240" w:lineRule="auto"/>
              <w:ind w:firstLine="0"/>
              <w:jc w:val="center"/>
              <w:rPr>
                <w:rFonts w:eastAsia="Times New Roman" w:cs="Times New Roman"/>
                <w:b/>
                <w:sz w:val="20"/>
                <w:szCs w:val="20"/>
                <w:lang w:eastAsia="es-ES"/>
              </w:rPr>
            </w:pPr>
          </w:p>
          <w:p w:rsidR="003C05CC" w:rsidRDefault="003C05CC" w:rsidP="003C05CC">
            <w:pPr>
              <w:spacing w:line="240" w:lineRule="auto"/>
              <w:ind w:firstLine="0"/>
              <w:jc w:val="center"/>
              <w:rPr>
                <w:rFonts w:eastAsia="Times New Roman" w:cs="Times New Roman"/>
                <w:b/>
                <w:sz w:val="20"/>
                <w:szCs w:val="20"/>
                <w:lang w:eastAsia="es-ES"/>
              </w:rPr>
            </w:pPr>
          </w:p>
          <w:p w:rsidR="003C05CC" w:rsidRDefault="003C05CC" w:rsidP="003C05CC">
            <w:pPr>
              <w:spacing w:line="240" w:lineRule="auto"/>
              <w:ind w:firstLine="0"/>
              <w:jc w:val="center"/>
              <w:rPr>
                <w:rFonts w:eastAsia="Times New Roman" w:cs="Times New Roman"/>
                <w:b/>
                <w:sz w:val="20"/>
                <w:szCs w:val="20"/>
                <w:lang w:eastAsia="es-ES"/>
              </w:rPr>
            </w:pPr>
          </w:p>
          <w:p w:rsidR="003C05CC" w:rsidRDefault="003C05CC" w:rsidP="003C05CC">
            <w:pPr>
              <w:spacing w:line="240" w:lineRule="auto"/>
              <w:ind w:firstLine="0"/>
              <w:jc w:val="center"/>
              <w:rPr>
                <w:rFonts w:eastAsia="Times New Roman" w:cs="Times New Roman"/>
                <w:b/>
                <w:sz w:val="20"/>
                <w:szCs w:val="20"/>
                <w:lang w:eastAsia="es-ES"/>
              </w:rPr>
            </w:pPr>
          </w:p>
          <w:p w:rsidR="003C05CC" w:rsidRDefault="003C05CC" w:rsidP="003C05CC">
            <w:pPr>
              <w:spacing w:line="240" w:lineRule="auto"/>
              <w:ind w:firstLine="0"/>
              <w:jc w:val="center"/>
              <w:rPr>
                <w:rFonts w:eastAsia="Times New Roman" w:cs="Times New Roman"/>
                <w:b/>
                <w:sz w:val="20"/>
                <w:szCs w:val="20"/>
                <w:lang w:eastAsia="es-ES"/>
              </w:rPr>
            </w:pPr>
          </w:p>
          <w:p w:rsidR="003C05CC" w:rsidRDefault="003C05CC" w:rsidP="003C05CC">
            <w:pPr>
              <w:spacing w:line="240" w:lineRule="auto"/>
              <w:ind w:firstLine="0"/>
              <w:jc w:val="center"/>
              <w:rPr>
                <w:rFonts w:eastAsia="Times New Roman" w:cs="Times New Roman"/>
                <w:b/>
                <w:sz w:val="20"/>
                <w:szCs w:val="20"/>
                <w:lang w:eastAsia="es-ES"/>
              </w:rPr>
            </w:pPr>
          </w:p>
          <w:p w:rsidR="003C05CC" w:rsidRDefault="003C05CC" w:rsidP="003C05CC">
            <w:pPr>
              <w:spacing w:line="240" w:lineRule="auto"/>
              <w:ind w:firstLine="0"/>
              <w:jc w:val="center"/>
              <w:rPr>
                <w:rFonts w:eastAsia="Times New Roman" w:cs="Times New Roman"/>
                <w:b/>
                <w:sz w:val="20"/>
                <w:szCs w:val="20"/>
                <w:lang w:eastAsia="es-ES"/>
              </w:rPr>
            </w:pPr>
          </w:p>
          <w:p w:rsidR="003C05CC" w:rsidRDefault="003C05CC" w:rsidP="003C05CC">
            <w:pPr>
              <w:spacing w:line="240" w:lineRule="auto"/>
              <w:ind w:firstLine="0"/>
              <w:jc w:val="center"/>
              <w:rPr>
                <w:rFonts w:eastAsia="Times New Roman" w:cs="Times New Roman"/>
                <w:b/>
                <w:sz w:val="20"/>
                <w:szCs w:val="20"/>
                <w:lang w:eastAsia="es-ES"/>
              </w:rPr>
            </w:pPr>
          </w:p>
          <w:p w:rsidR="003C05CC" w:rsidRDefault="003C05CC" w:rsidP="003C05CC">
            <w:pPr>
              <w:spacing w:line="240" w:lineRule="auto"/>
              <w:ind w:firstLine="0"/>
              <w:jc w:val="center"/>
              <w:rPr>
                <w:rFonts w:eastAsia="Times New Roman" w:cs="Times New Roman"/>
                <w:b/>
                <w:sz w:val="20"/>
                <w:szCs w:val="20"/>
                <w:lang w:eastAsia="es-ES"/>
              </w:rPr>
            </w:pPr>
          </w:p>
          <w:p w:rsidR="003C05CC" w:rsidRDefault="003C05CC" w:rsidP="003C05CC">
            <w:pPr>
              <w:spacing w:line="240" w:lineRule="auto"/>
              <w:ind w:firstLine="0"/>
              <w:jc w:val="center"/>
              <w:rPr>
                <w:rFonts w:eastAsia="Times New Roman" w:cs="Times New Roman"/>
                <w:b/>
                <w:sz w:val="20"/>
                <w:szCs w:val="20"/>
                <w:lang w:eastAsia="es-ES"/>
              </w:rPr>
            </w:pPr>
          </w:p>
          <w:p w:rsidR="003C05CC" w:rsidRDefault="003C05CC" w:rsidP="003C05CC">
            <w:pPr>
              <w:spacing w:line="240" w:lineRule="auto"/>
              <w:ind w:firstLine="0"/>
              <w:rPr>
                <w:rFonts w:eastAsia="Times New Roman" w:cs="Times New Roman"/>
                <w:b/>
                <w:sz w:val="20"/>
                <w:szCs w:val="20"/>
                <w:lang w:eastAsia="es-ES"/>
              </w:rPr>
            </w:pPr>
          </w:p>
          <w:p w:rsidR="003C05CC" w:rsidRDefault="003C05CC" w:rsidP="002D4FA6">
            <w:pPr>
              <w:spacing w:line="240" w:lineRule="auto"/>
              <w:ind w:firstLine="0"/>
              <w:rPr>
                <w:rFonts w:eastAsia="Times New Roman" w:cs="Times New Roman"/>
                <w:b/>
                <w:sz w:val="20"/>
                <w:szCs w:val="20"/>
                <w:lang w:eastAsia="es-ES"/>
              </w:rPr>
            </w:pPr>
          </w:p>
          <w:p w:rsidR="003C05CC" w:rsidRDefault="001A046B" w:rsidP="001A046B">
            <w:pPr>
              <w:spacing w:line="240" w:lineRule="auto"/>
              <w:ind w:firstLine="0"/>
              <w:jc w:val="center"/>
              <w:rPr>
                <w:rFonts w:eastAsia="Times New Roman" w:cs="Times New Roman"/>
                <w:b/>
                <w:sz w:val="20"/>
                <w:szCs w:val="20"/>
                <w:lang w:eastAsia="es-ES"/>
              </w:rPr>
            </w:pPr>
            <w:r>
              <w:rPr>
                <w:rFonts w:eastAsia="Times New Roman" w:cs="Times New Roman"/>
                <w:b/>
                <w:sz w:val="20"/>
                <w:szCs w:val="20"/>
                <w:lang w:eastAsia="es-ES"/>
              </w:rPr>
              <w:t>ANEXO 6</w:t>
            </w:r>
          </w:p>
          <w:p w:rsidR="003C05CC" w:rsidRDefault="003C05CC" w:rsidP="00090F80">
            <w:pPr>
              <w:spacing w:line="240" w:lineRule="auto"/>
              <w:ind w:firstLine="0"/>
              <w:jc w:val="center"/>
              <w:rPr>
                <w:rFonts w:eastAsia="Times New Roman" w:cs="Times New Roman"/>
                <w:b/>
                <w:sz w:val="20"/>
                <w:szCs w:val="20"/>
                <w:lang w:eastAsia="es-ES"/>
              </w:rPr>
            </w:pPr>
          </w:p>
          <w:p w:rsidR="00153B16" w:rsidRPr="00A44B6D" w:rsidRDefault="00153B16" w:rsidP="00090F80">
            <w:pPr>
              <w:spacing w:line="240" w:lineRule="auto"/>
              <w:ind w:firstLine="0"/>
              <w:jc w:val="center"/>
              <w:rPr>
                <w:rFonts w:eastAsia="Times New Roman" w:cs="Times New Roman"/>
                <w:b/>
                <w:sz w:val="20"/>
                <w:szCs w:val="20"/>
                <w:lang w:eastAsia="es-ES"/>
              </w:rPr>
            </w:pPr>
            <w:r w:rsidRPr="00A44B6D">
              <w:rPr>
                <w:rFonts w:eastAsia="Times New Roman" w:cs="Times New Roman"/>
                <w:b/>
                <w:sz w:val="20"/>
                <w:szCs w:val="20"/>
                <w:lang w:eastAsia="es-ES"/>
              </w:rPr>
              <w:t xml:space="preserve">REGISTRO DE CAMPAÑAS  DE SESIBILIZACIÓN  Y CAPACITACIONES  SOBRE CONSERVACIÓN DEL PATRIMONIO DEL  PATRIMONIO ARQUITECTONIO </w:t>
            </w:r>
            <w:r w:rsidR="00090F80">
              <w:rPr>
                <w:rFonts w:eastAsia="Times New Roman" w:cs="Times New Roman"/>
                <w:b/>
                <w:sz w:val="20"/>
                <w:szCs w:val="20"/>
                <w:lang w:eastAsia="es-ES"/>
              </w:rPr>
              <w:t>EN EL AÑO 2015</w:t>
            </w:r>
          </w:p>
        </w:tc>
      </w:tr>
      <w:tr w:rsidR="00153B16" w:rsidRPr="00A44B6D" w:rsidTr="00944789">
        <w:trPr>
          <w:trHeight w:val="425"/>
        </w:trPr>
        <w:tc>
          <w:tcPr>
            <w:tcW w:w="5740"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153B16" w:rsidRPr="00A44B6D" w:rsidRDefault="00153B16" w:rsidP="00D56DA3">
            <w:pPr>
              <w:spacing w:line="240" w:lineRule="auto"/>
              <w:ind w:firstLine="0"/>
              <w:rPr>
                <w:rFonts w:eastAsia="Times New Roman" w:cs="Times New Roman"/>
                <w:b/>
                <w:sz w:val="20"/>
                <w:szCs w:val="20"/>
                <w:lang w:eastAsia="es-ES"/>
              </w:rPr>
            </w:pPr>
            <w:r w:rsidRPr="00A44B6D">
              <w:rPr>
                <w:rFonts w:eastAsia="Times New Roman" w:cs="Times New Roman"/>
                <w:b/>
                <w:sz w:val="20"/>
                <w:szCs w:val="20"/>
                <w:lang w:eastAsia="es-ES"/>
              </w:rPr>
              <w:t xml:space="preserve">CAMPAÑAS  DE SENSILIZACIÓN </w:t>
            </w:r>
          </w:p>
        </w:tc>
        <w:tc>
          <w:tcPr>
            <w:tcW w:w="4028" w:type="dxa"/>
            <w:tcBorders>
              <w:top w:val="single" w:sz="4" w:space="0" w:color="auto"/>
              <w:left w:val="nil"/>
              <w:bottom w:val="single" w:sz="4" w:space="0" w:color="auto"/>
              <w:right w:val="single" w:sz="4" w:space="0" w:color="000000"/>
            </w:tcBorders>
            <w:shd w:val="clear" w:color="auto" w:fill="auto"/>
            <w:noWrap/>
            <w:vAlign w:val="bottom"/>
            <w:hideMark/>
          </w:tcPr>
          <w:p w:rsidR="00153B16" w:rsidRPr="00A44B6D" w:rsidRDefault="00944789" w:rsidP="00944789">
            <w:pPr>
              <w:spacing w:line="240" w:lineRule="auto"/>
              <w:ind w:firstLine="0"/>
              <w:jc w:val="center"/>
              <w:rPr>
                <w:rFonts w:eastAsia="Times New Roman" w:cs="Times New Roman"/>
                <w:b/>
                <w:sz w:val="20"/>
                <w:szCs w:val="20"/>
                <w:lang w:eastAsia="es-ES"/>
              </w:rPr>
            </w:pPr>
            <w:r w:rsidRPr="00A44B6D">
              <w:rPr>
                <w:rFonts w:eastAsia="Times New Roman" w:cs="Times New Roman"/>
                <w:b/>
                <w:sz w:val="20"/>
                <w:szCs w:val="20"/>
                <w:lang w:eastAsia="es-ES"/>
              </w:rPr>
              <w:t>FECHA</w:t>
            </w:r>
          </w:p>
        </w:tc>
      </w:tr>
      <w:tr w:rsidR="00944789" w:rsidRPr="00A44B6D" w:rsidTr="004714B1">
        <w:trPr>
          <w:trHeight w:val="499"/>
        </w:trPr>
        <w:tc>
          <w:tcPr>
            <w:tcW w:w="5740"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44789" w:rsidRPr="00A44B6D" w:rsidRDefault="00944789" w:rsidP="004714B1">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xml:space="preserve"> Al rescate del patrimonio cultural Edificado </w:t>
            </w:r>
          </w:p>
        </w:tc>
        <w:tc>
          <w:tcPr>
            <w:tcW w:w="4028" w:type="dxa"/>
            <w:tcBorders>
              <w:top w:val="single" w:sz="4" w:space="0" w:color="auto"/>
              <w:left w:val="nil"/>
              <w:bottom w:val="single" w:sz="4" w:space="0" w:color="auto"/>
              <w:right w:val="single" w:sz="4" w:space="0" w:color="000000"/>
            </w:tcBorders>
            <w:shd w:val="clear" w:color="auto" w:fill="auto"/>
            <w:noWrap/>
            <w:vAlign w:val="bottom"/>
            <w:hideMark/>
          </w:tcPr>
          <w:p w:rsidR="00944789" w:rsidRPr="00A44B6D" w:rsidRDefault="00944789" w:rsidP="00D56DA3">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8 y 9 de mayo </w:t>
            </w:r>
          </w:p>
        </w:tc>
      </w:tr>
      <w:tr w:rsidR="00944789" w:rsidRPr="00A44B6D" w:rsidTr="004714B1">
        <w:trPr>
          <w:trHeight w:val="549"/>
        </w:trPr>
        <w:tc>
          <w:tcPr>
            <w:tcW w:w="5740" w:type="dxa"/>
            <w:tcBorders>
              <w:top w:val="nil"/>
              <w:left w:val="single" w:sz="4" w:space="0" w:color="auto"/>
              <w:bottom w:val="single" w:sz="4" w:space="0" w:color="auto"/>
              <w:right w:val="single" w:sz="4" w:space="0" w:color="000000"/>
            </w:tcBorders>
            <w:shd w:val="clear" w:color="auto" w:fill="auto"/>
            <w:noWrap/>
            <w:vAlign w:val="bottom"/>
            <w:hideMark/>
          </w:tcPr>
          <w:p w:rsidR="00944789" w:rsidRPr="00A44B6D" w:rsidRDefault="00944789" w:rsidP="00D56DA3">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w:t>
            </w:r>
          </w:p>
          <w:p w:rsidR="00944789" w:rsidRPr="00A44B6D" w:rsidRDefault="00944789" w:rsidP="00D56DA3">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IV encuentro Nacional de centros históricos del Perú  </w:t>
            </w:r>
          </w:p>
        </w:tc>
        <w:tc>
          <w:tcPr>
            <w:tcW w:w="4028" w:type="dxa"/>
            <w:tcBorders>
              <w:top w:val="single" w:sz="4" w:space="0" w:color="auto"/>
              <w:left w:val="nil"/>
              <w:bottom w:val="single" w:sz="4" w:space="0" w:color="auto"/>
              <w:right w:val="single" w:sz="4" w:space="0" w:color="000000"/>
            </w:tcBorders>
            <w:shd w:val="clear" w:color="auto" w:fill="auto"/>
            <w:noWrap/>
            <w:vAlign w:val="bottom"/>
            <w:hideMark/>
          </w:tcPr>
          <w:p w:rsidR="00944789" w:rsidRPr="00A44B6D" w:rsidRDefault="00944789" w:rsidP="00D56DA3">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w:t>
            </w:r>
            <w:r>
              <w:rPr>
                <w:rFonts w:eastAsia="Times New Roman" w:cs="Times New Roman"/>
                <w:sz w:val="20"/>
                <w:szCs w:val="20"/>
                <w:lang w:eastAsia="es-ES"/>
              </w:rPr>
              <w:t>Julio 2015</w:t>
            </w:r>
          </w:p>
        </w:tc>
      </w:tr>
      <w:tr w:rsidR="00944789" w:rsidRPr="00A44B6D" w:rsidTr="004714B1">
        <w:trPr>
          <w:trHeight w:val="543"/>
        </w:trPr>
        <w:tc>
          <w:tcPr>
            <w:tcW w:w="5740" w:type="dxa"/>
            <w:tcBorders>
              <w:top w:val="nil"/>
              <w:left w:val="single" w:sz="4" w:space="0" w:color="auto"/>
              <w:bottom w:val="single" w:sz="4" w:space="0" w:color="auto"/>
              <w:right w:val="single" w:sz="4" w:space="0" w:color="000000"/>
            </w:tcBorders>
            <w:shd w:val="clear" w:color="auto" w:fill="auto"/>
            <w:noWrap/>
            <w:vAlign w:val="bottom"/>
            <w:hideMark/>
          </w:tcPr>
          <w:p w:rsidR="00944789" w:rsidRPr="00A44B6D" w:rsidRDefault="00944789" w:rsidP="00D56DA3">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w:t>
            </w:r>
          </w:p>
          <w:p w:rsidR="00944789" w:rsidRPr="00A44B6D" w:rsidRDefault="00944789" w:rsidP="00D56DA3">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El barroco de Cajamarca</w:t>
            </w:r>
          </w:p>
        </w:tc>
        <w:tc>
          <w:tcPr>
            <w:tcW w:w="4028" w:type="dxa"/>
            <w:tcBorders>
              <w:top w:val="single" w:sz="4" w:space="0" w:color="auto"/>
              <w:left w:val="nil"/>
              <w:bottom w:val="single" w:sz="4" w:space="0" w:color="auto"/>
              <w:right w:val="single" w:sz="4" w:space="0" w:color="000000"/>
            </w:tcBorders>
            <w:shd w:val="clear" w:color="auto" w:fill="auto"/>
            <w:noWrap/>
            <w:vAlign w:val="bottom"/>
            <w:hideMark/>
          </w:tcPr>
          <w:p w:rsidR="00944789" w:rsidRPr="00A44B6D" w:rsidRDefault="00944789" w:rsidP="00D56DA3">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w:t>
            </w:r>
            <w:r>
              <w:rPr>
                <w:rFonts w:eastAsia="Times New Roman" w:cs="Times New Roman"/>
                <w:sz w:val="20"/>
                <w:szCs w:val="20"/>
                <w:lang w:eastAsia="es-ES"/>
              </w:rPr>
              <w:t>Noviembre</w:t>
            </w:r>
          </w:p>
        </w:tc>
      </w:tr>
      <w:tr w:rsidR="00944789" w:rsidRPr="00A44B6D" w:rsidTr="00944789">
        <w:trPr>
          <w:trHeight w:val="785"/>
        </w:trPr>
        <w:tc>
          <w:tcPr>
            <w:tcW w:w="5740" w:type="dxa"/>
            <w:tcBorders>
              <w:top w:val="nil"/>
              <w:left w:val="single" w:sz="4" w:space="0" w:color="auto"/>
              <w:bottom w:val="single" w:sz="4" w:space="0" w:color="auto"/>
              <w:right w:val="single" w:sz="4" w:space="0" w:color="000000"/>
            </w:tcBorders>
            <w:shd w:val="clear" w:color="auto" w:fill="auto"/>
            <w:noWrap/>
            <w:vAlign w:val="bottom"/>
            <w:hideMark/>
          </w:tcPr>
          <w:p w:rsidR="00944789" w:rsidRPr="00A44B6D" w:rsidRDefault="00944789" w:rsidP="00D56DA3">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w:t>
            </w:r>
          </w:p>
          <w:p w:rsidR="00944789" w:rsidRPr="00A44B6D" w:rsidRDefault="00944789" w:rsidP="00D56DA3">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w:t>
            </w:r>
            <w:r w:rsidRPr="00A44B6D">
              <w:rPr>
                <w:rFonts w:cs="Times New Roman"/>
                <w:color w:val="1B1B1B"/>
                <w:sz w:val="20"/>
                <w:szCs w:val="20"/>
                <w:shd w:val="clear" w:color="auto" w:fill="FFFFFF"/>
              </w:rPr>
              <w:t xml:space="preserve"> La cultura cerca de ti” (feria itinerante de arte e intercambio cultural).</w:t>
            </w:r>
          </w:p>
        </w:tc>
        <w:tc>
          <w:tcPr>
            <w:tcW w:w="4028" w:type="dxa"/>
            <w:tcBorders>
              <w:top w:val="single" w:sz="4" w:space="0" w:color="auto"/>
              <w:left w:val="nil"/>
              <w:bottom w:val="single" w:sz="4" w:space="0" w:color="auto"/>
              <w:right w:val="single" w:sz="4" w:space="0" w:color="000000"/>
            </w:tcBorders>
            <w:shd w:val="clear" w:color="auto" w:fill="auto"/>
            <w:noWrap/>
            <w:vAlign w:val="bottom"/>
            <w:hideMark/>
          </w:tcPr>
          <w:p w:rsidR="00944789" w:rsidRPr="00A44B6D" w:rsidRDefault="00944789" w:rsidP="00D56DA3">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w:t>
            </w:r>
            <w:r>
              <w:rPr>
                <w:rFonts w:eastAsia="Times New Roman" w:cs="Times New Roman"/>
                <w:sz w:val="20"/>
                <w:szCs w:val="20"/>
                <w:lang w:eastAsia="es-ES"/>
              </w:rPr>
              <w:t>Cada trimestre/ vacaciones de enero y febrero</w:t>
            </w:r>
          </w:p>
        </w:tc>
      </w:tr>
      <w:tr w:rsidR="00944789" w:rsidRPr="00A44B6D" w:rsidTr="004714B1">
        <w:trPr>
          <w:trHeight w:val="477"/>
        </w:trPr>
        <w:tc>
          <w:tcPr>
            <w:tcW w:w="5740" w:type="dxa"/>
            <w:tcBorders>
              <w:top w:val="nil"/>
              <w:left w:val="single" w:sz="4" w:space="0" w:color="auto"/>
              <w:bottom w:val="single" w:sz="4" w:space="0" w:color="auto"/>
              <w:right w:val="single" w:sz="4" w:space="0" w:color="000000"/>
            </w:tcBorders>
            <w:shd w:val="clear" w:color="auto" w:fill="auto"/>
            <w:noWrap/>
            <w:vAlign w:val="bottom"/>
            <w:hideMark/>
          </w:tcPr>
          <w:p w:rsidR="00944789" w:rsidRPr="00A44B6D" w:rsidRDefault="00944789" w:rsidP="004714B1">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Turismo educativo</w:t>
            </w:r>
          </w:p>
        </w:tc>
        <w:tc>
          <w:tcPr>
            <w:tcW w:w="4028" w:type="dxa"/>
            <w:tcBorders>
              <w:top w:val="single" w:sz="4" w:space="0" w:color="auto"/>
              <w:left w:val="nil"/>
              <w:bottom w:val="single" w:sz="4" w:space="0" w:color="auto"/>
              <w:right w:val="single" w:sz="4" w:space="0" w:color="000000"/>
            </w:tcBorders>
            <w:shd w:val="clear" w:color="auto" w:fill="auto"/>
            <w:noWrap/>
            <w:vAlign w:val="bottom"/>
            <w:hideMark/>
          </w:tcPr>
          <w:p w:rsidR="00944789" w:rsidRPr="00A44B6D" w:rsidRDefault="00944789" w:rsidP="00D56DA3">
            <w:pPr>
              <w:spacing w:line="240" w:lineRule="auto"/>
              <w:ind w:firstLine="0"/>
              <w:rPr>
                <w:rFonts w:eastAsia="Times New Roman" w:cs="Times New Roman"/>
                <w:sz w:val="20"/>
                <w:szCs w:val="20"/>
                <w:lang w:eastAsia="es-ES"/>
              </w:rPr>
            </w:pPr>
            <w:r>
              <w:rPr>
                <w:rFonts w:eastAsia="Times New Roman" w:cs="Times New Roman"/>
                <w:sz w:val="20"/>
                <w:szCs w:val="20"/>
                <w:lang w:eastAsia="es-ES"/>
              </w:rPr>
              <w:t>Previa coordinación con las Instituciones Educativas.</w:t>
            </w:r>
          </w:p>
          <w:p w:rsidR="00944789" w:rsidRPr="00A44B6D" w:rsidRDefault="00944789" w:rsidP="00D56DA3">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w:t>
            </w:r>
          </w:p>
        </w:tc>
      </w:tr>
      <w:tr w:rsidR="00944789" w:rsidRPr="00A44B6D" w:rsidTr="004714B1">
        <w:trPr>
          <w:trHeight w:val="629"/>
        </w:trPr>
        <w:tc>
          <w:tcPr>
            <w:tcW w:w="5740" w:type="dxa"/>
            <w:tcBorders>
              <w:top w:val="nil"/>
              <w:left w:val="single" w:sz="4" w:space="0" w:color="auto"/>
              <w:bottom w:val="single" w:sz="4" w:space="0" w:color="auto"/>
              <w:right w:val="single" w:sz="4" w:space="0" w:color="000000"/>
            </w:tcBorders>
            <w:shd w:val="clear" w:color="auto" w:fill="auto"/>
            <w:noWrap/>
            <w:vAlign w:val="bottom"/>
            <w:hideMark/>
          </w:tcPr>
          <w:p w:rsidR="00944789" w:rsidRPr="00A44B6D" w:rsidRDefault="00944789" w:rsidP="00D56DA3">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w:t>
            </w:r>
          </w:p>
          <w:p w:rsidR="00944789" w:rsidRPr="00A44B6D" w:rsidRDefault="00944789" w:rsidP="00D56DA3">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Semana del patrimonio en barrios tradicionales, I.E públicas y privadas ubicadas en el centro histórico de Cajamarca</w:t>
            </w:r>
          </w:p>
        </w:tc>
        <w:tc>
          <w:tcPr>
            <w:tcW w:w="4028" w:type="dxa"/>
            <w:tcBorders>
              <w:top w:val="single" w:sz="4" w:space="0" w:color="auto"/>
              <w:left w:val="nil"/>
              <w:bottom w:val="single" w:sz="4" w:space="0" w:color="auto"/>
              <w:right w:val="single" w:sz="4" w:space="0" w:color="000000"/>
            </w:tcBorders>
            <w:shd w:val="clear" w:color="auto" w:fill="auto"/>
            <w:noWrap/>
            <w:vAlign w:val="bottom"/>
            <w:hideMark/>
          </w:tcPr>
          <w:p w:rsidR="00944789" w:rsidRPr="00A44B6D" w:rsidRDefault="00944789" w:rsidP="00D56DA3">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xml:space="preserve">Marzo – junio – septiembre- diciembre </w:t>
            </w:r>
          </w:p>
        </w:tc>
      </w:tr>
      <w:tr w:rsidR="00944789" w:rsidRPr="00A44B6D" w:rsidTr="008C24E5">
        <w:trPr>
          <w:trHeight w:val="371"/>
        </w:trPr>
        <w:tc>
          <w:tcPr>
            <w:tcW w:w="5740" w:type="dxa"/>
            <w:tcBorders>
              <w:top w:val="nil"/>
              <w:left w:val="single" w:sz="4" w:space="0" w:color="auto"/>
              <w:bottom w:val="single" w:sz="4" w:space="0" w:color="auto"/>
              <w:right w:val="single" w:sz="4" w:space="0" w:color="000000"/>
            </w:tcBorders>
            <w:shd w:val="clear" w:color="auto" w:fill="auto"/>
            <w:noWrap/>
            <w:vAlign w:val="bottom"/>
            <w:hideMark/>
          </w:tcPr>
          <w:p w:rsidR="00944789" w:rsidRPr="00A44B6D" w:rsidRDefault="00944789" w:rsidP="00D56DA3">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w:t>
            </w:r>
          </w:p>
          <w:p w:rsidR="00944789" w:rsidRPr="00A44B6D" w:rsidRDefault="00944789" w:rsidP="00D56DA3">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xml:space="preserve"> Semana de la fusión cultural </w:t>
            </w:r>
          </w:p>
        </w:tc>
        <w:tc>
          <w:tcPr>
            <w:tcW w:w="4028" w:type="dxa"/>
            <w:tcBorders>
              <w:top w:val="single" w:sz="4" w:space="0" w:color="auto"/>
              <w:left w:val="nil"/>
              <w:bottom w:val="single" w:sz="4" w:space="0" w:color="auto"/>
              <w:right w:val="single" w:sz="4" w:space="0" w:color="000000"/>
            </w:tcBorders>
            <w:shd w:val="clear" w:color="auto" w:fill="auto"/>
            <w:noWrap/>
            <w:vAlign w:val="bottom"/>
            <w:hideMark/>
          </w:tcPr>
          <w:p w:rsidR="00944789" w:rsidRPr="00A44B6D" w:rsidRDefault="00944789" w:rsidP="00D56DA3">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noviembre </w:t>
            </w:r>
          </w:p>
        </w:tc>
      </w:tr>
      <w:tr w:rsidR="00944789" w:rsidRPr="00A44B6D" w:rsidTr="004714B1">
        <w:trPr>
          <w:trHeight w:val="447"/>
        </w:trPr>
        <w:tc>
          <w:tcPr>
            <w:tcW w:w="5740" w:type="dxa"/>
            <w:tcBorders>
              <w:top w:val="nil"/>
              <w:left w:val="single" w:sz="4" w:space="0" w:color="auto"/>
              <w:bottom w:val="single" w:sz="4" w:space="0" w:color="auto"/>
              <w:right w:val="single" w:sz="4" w:space="0" w:color="000000"/>
            </w:tcBorders>
            <w:shd w:val="clear" w:color="auto" w:fill="auto"/>
            <w:noWrap/>
            <w:vAlign w:val="bottom"/>
            <w:hideMark/>
          </w:tcPr>
          <w:p w:rsidR="00944789" w:rsidRPr="00A44B6D" w:rsidRDefault="00944789" w:rsidP="00D56DA3">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w:t>
            </w:r>
          </w:p>
          <w:p w:rsidR="00944789" w:rsidRPr="00A44B6D" w:rsidRDefault="00944789" w:rsidP="00D56DA3">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xml:space="preserve">Reconocimiento de buenos vecinos y concurso imagen de mi barrio </w:t>
            </w:r>
          </w:p>
        </w:tc>
        <w:tc>
          <w:tcPr>
            <w:tcW w:w="4028" w:type="dxa"/>
            <w:tcBorders>
              <w:top w:val="single" w:sz="4" w:space="0" w:color="auto"/>
              <w:left w:val="nil"/>
              <w:bottom w:val="single" w:sz="4" w:space="0" w:color="auto"/>
              <w:right w:val="single" w:sz="4" w:space="0" w:color="000000"/>
            </w:tcBorders>
            <w:shd w:val="clear" w:color="auto" w:fill="auto"/>
            <w:noWrap/>
            <w:vAlign w:val="bottom"/>
            <w:hideMark/>
          </w:tcPr>
          <w:p w:rsidR="00944789" w:rsidRPr="00A44B6D" w:rsidRDefault="00944789" w:rsidP="00D56DA3">
            <w:pPr>
              <w:spacing w:line="240" w:lineRule="auto"/>
              <w:ind w:firstLine="0"/>
              <w:rPr>
                <w:rFonts w:eastAsia="Times New Roman" w:cs="Times New Roman"/>
                <w:sz w:val="20"/>
                <w:szCs w:val="20"/>
                <w:lang w:eastAsia="es-ES"/>
              </w:rPr>
            </w:pPr>
            <w:r>
              <w:rPr>
                <w:rFonts w:eastAsia="Times New Roman" w:cs="Times New Roman"/>
                <w:sz w:val="20"/>
                <w:szCs w:val="20"/>
                <w:lang w:eastAsia="es-ES"/>
              </w:rPr>
              <w:t xml:space="preserve"> Junio </w:t>
            </w:r>
          </w:p>
        </w:tc>
      </w:tr>
      <w:tr w:rsidR="00944789" w:rsidRPr="00A44B6D" w:rsidTr="004714B1">
        <w:trPr>
          <w:trHeight w:val="552"/>
        </w:trPr>
        <w:tc>
          <w:tcPr>
            <w:tcW w:w="5740" w:type="dxa"/>
            <w:tcBorders>
              <w:top w:val="nil"/>
              <w:left w:val="single" w:sz="4" w:space="0" w:color="auto"/>
              <w:bottom w:val="single" w:sz="4" w:space="0" w:color="auto"/>
              <w:right w:val="single" w:sz="4" w:space="0" w:color="000000"/>
            </w:tcBorders>
            <w:shd w:val="clear" w:color="auto" w:fill="auto"/>
            <w:noWrap/>
            <w:vAlign w:val="bottom"/>
            <w:hideMark/>
          </w:tcPr>
          <w:p w:rsidR="00944789" w:rsidRPr="00A44B6D" w:rsidRDefault="00944789" w:rsidP="004714B1">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Control del comercio ambu</w:t>
            </w:r>
            <w:r>
              <w:rPr>
                <w:rFonts w:eastAsia="Times New Roman" w:cs="Times New Roman"/>
                <w:sz w:val="20"/>
                <w:szCs w:val="20"/>
                <w:lang w:eastAsia="es-ES"/>
              </w:rPr>
              <w:t xml:space="preserve">latorio en el centro histórico , </w:t>
            </w:r>
            <w:r w:rsidRPr="00A44B6D">
              <w:rPr>
                <w:rFonts w:eastAsia="Times New Roman" w:cs="Times New Roman"/>
                <w:sz w:val="20"/>
                <w:szCs w:val="20"/>
                <w:lang w:eastAsia="es-ES"/>
              </w:rPr>
              <w:t xml:space="preserve"> s/ 3200.00 material de sensibilización</w:t>
            </w:r>
          </w:p>
        </w:tc>
        <w:tc>
          <w:tcPr>
            <w:tcW w:w="4028" w:type="dxa"/>
            <w:tcBorders>
              <w:top w:val="single" w:sz="4" w:space="0" w:color="auto"/>
              <w:left w:val="nil"/>
              <w:bottom w:val="single" w:sz="4" w:space="0" w:color="auto"/>
              <w:right w:val="single" w:sz="4" w:space="0" w:color="000000"/>
            </w:tcBorders>
            <w:shd w:val="clear" w:color="auto" w:fill="auto"/>
            <w:noWrap/>
            <w:vAlign w:val="bottom"/>
            <w:hideMark/>
          </w:tcPr>
          <w:p w:rsidR="00944789" w:rsidRPr="00A44B6D" w:rsidRDefault="00944789" w:rsidP="00090F80">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xml:space="preserve">  </w:t>
            </w:r>
            <w:r>
              <w:rPr>
                <w:rFonts w:eastAsia="Times New Roman" w:cs="Times New Roman"/>
                <w:sz w:val="20"/>
                <w:szCs w:val="20"/>
                <w:lang w:eastAsia="es-ES"/>
              </w:rPr>
              <w:t xml:space="preserve">Julio </w:t>
            </w:r>
          </w:p>
        </w:tc>
      </w:tr>
      <w:tr w:rsidR="00944789" w:rsidRPr="00A44B6D" w:rsidTr="004714B1">
        <w:trPr>
          <w:trHeight w:val="404"/>
        </w:trPr>
        <w:tc>
          <w:tcPr>
            <w:tcW w:w="5740" w:type="dxa"/>
            <w:tcBorders>
              <w:top w:val="nil"/>
              <w:left w:val="single" w:sz="4" w:space="0" w:color="auto"/>
              <w:bottom w:val="single" w:sz="4" w:space="0" w:color="auto"/>
              <w:right w:val="single" w:sz="4" w:space="0" w:color="000000"/>
            </w:tcBorders>
            <w:shd w:val="clear" w:color="auto" w:fill="auto"/>
            <w:noWrap/>
            <w:vAlign w:val="bottom"/>
            <w:hideMark/>
          </w:tcPr>
          <w:p w:rsidR="00944789" w:rsidRPr="00A44B6D" w:rsidRDefault="00944789" w:rsidP="00D56DA3">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w:t>
            </w:r>
          </w:p>
          <w:p w:rsidR="00944789" w:rsidRPr="00A44B6D" w:rsidRDefault="00944789" w:rsidP="00D56DA3">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Campaña y limpieza, contaminación visual y manejo de residuos sólidos en el centro histórico de Cajamarca.</w:t>
            </w:r>
          </w:p>
        </w:tc>
        <w:tc>
          <w:tcPr>
            <w:tcW w:w="4028" w:type="dxa"/>
            <w:tcBorders>
              <w:top w:val="single" w:sz="4" w:space="0" w:color="auto"/>
              <w:left w:val="nil"/>
              <w:bottom w:val="single" w:sz="4" w:space="0" w:color="auto"/>
              <w:right w:val="single" w:sz="4" w:space="0" w:color="000000"/>
            </w:tcBorders>
            <w:shd w:val="clear" w:color="auto" w:fill="auto"/>
            <w:noWrap/>
            <w:vAlign w:val="bottom"/>
            <w:hideMark/>
          </w:tcPr>
          <w:p w:rsidR="00944789" w:rsidRPr="00A44B6D" w:rsidRDefault="00944789" w:rsidP="00D56DA3">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Marzo – junio- septiembre- noviembre s/. 5600 </w:t>
            </w:r>
          </w:p>
        </w:tc>
      </w:tr>
    </w:tbl>
    <w:p w:rsidR="00085067" w:rsidRDefault="000F31C6" w:rsidP="000F31C6">
      <w:pPr>
        <w:spacing w:line="240" w:lineRule="auto"/>
        <w:ind w:firstLine="0"/>
        <w:rPr>
          <w:rFonts w:cs="Times New Roman"/>
          <w:color w:val="111111"/>
          <w:sz w:val="20"/>
          <w:szCs w:val="23"/>
        </w:rPr>
      </w:pPr>
      <w:r w:rsidRPr="0090528A">
        <w:rPr>
          <w:rFonts w:cs="Times New Roman"/>
          <w:color w:val="111111"/>
          <w:sz w:val="20"/>
          <w:szCs w:val="23"/>
        </w:rPr>
        <w:t xml:space="preserve">Fuente: D.D.C. Cajamarca y </w:t>
      </w:r>
      <w:r w:rsidR="00944789">
        <w:rPr>
          <w:rFonts w:cs="Times New Roman"/>
          <w:color w:val="111111"/>
          <w:sz w:val="20"/>
          <w:szCs w:val="23"/>
        </w:rPr>
        <w:t>M.P. Cajamarca, 201</w:t>
      </w:r>
      <w:r w:rsidR="004714B1">
        <w:rPr>
          <w:rFonts w:cs="Times New Roman"/>
          <w:color w:val="111111"/>
          <w:sz w:val="20"/>
          <w:szCs w:val="23"/>
        </w:rPr>
        <w:t>5</w:t>
      </w:r>
    </w:p>
    <w:p w:rsidR="004714B1" w:rsidRPr="00944789" w:rsidRDefault="004714B1" w:rsidP="000F31C6">
      <w:pPr>
        <w:spacing w:line="240" w:lineRule="auto"/>
        <w:ind w:firstLine="0"/>
        <w:rPr>
          <w:rFonts w:cs="Times New Roman"/>
          <w:color w:val="111111"/>
          <w:sz w:val="20"/>
          <w:szCs w:val="23"/>
        </w:rPr>
      </w:pPr>
    </w:p>
    <w:tbl>
      <w:tblPr>
        <w:tblpPr w:leftFromText="141" w:rightFromText="141" w:vertAnchor="text" w:horzAnchor="margin" w:tblpY="-132"/>
        <w:tblW w:w="10135" w:type="dxa"/>
        <w:tblCellMar>
          <w:left w:w="70" w:type="dxa"/>
          <w:right w:w="70" w:type="dxa"/>
        </w:tblCellMar>
        <w:tblLook w:val="04A0" w:firstRow="1" w:lastRow="0" w:firstColumn="1" w:lastColumn="0" w:noHBand="0" w:noVBand="1"/>
      </w:tblPr>
      <w:tblGrid>
        <w:gridCol w:w="3472"/>
        <w:gridCol w:w="6663"/>
      </w:tblGrid>
      <w:tr w:rsidR="00153B16" w:rsidRPr="00A44B6D" w:rsidTr="003C05CC">
        <w:trPr>
          <w:trHeight w:val="300"/>
        </w:trPr>
        <w:tc>
          <w:tcPr>
            <w:tcW w:w="10135" w:type="dxa"/>
            <w:gridSpan w:val="2"/>
            <w:tcBorders>
              <w:bottom w:val="single" w:sz="4" w:space="0" w:color="auto"/>
            </w:tcBorders>
            <w:shd w:val="clear" w:color="auto" w:fill="auto"/>
            <w:noWrap/>
            <w:vAlign w:val="bottom"/>
            <w:hideMark/>
          </w:tcPr>
          <w:p w:rsidR="00085067" w:rsidRDefault="008A30D0" w:rsidP="003C05CC">
            <w:pPr>
              <w:spacing w:line="240" w:lineRule="auto"/>
              <w:ind w:firstLine="0"/>
              <w:jc w:val="center"/>
              <w:rPr>
                <w:rFonts w:eastAsia="Times New Roman" w:cs="Times New Roman"/>
                <w:b/>
                <w:sz w:val="20"/>
                <w:szCs w:val="20"/>
                <w:lang w:eastAsia="es-ES"/>
              </w:rPr>
            </w:pPr>
            <w:r>
              <w:rPr>
                <w:rFonts w:eastAsia="Times New Roman" w:cs="Times New Roman"/>
                <w:b/>
                <w:sz w:val="20"/>
                <w:szCs w:val="20"/>
                <w:lang w:eastAsia="es-ES"/>
              </w:rPr>
              <w:lastRenderedPageBreak/>
              <w:t>ANEXO 7</w:t>
            </w:r>
          </w:p>
          <w:p w:rsidR="00153B16" w:rsidRPr="00A44B6D" w:rsidRDefault="000F31C6" w:rsidP="003C05CC">
            <w:pPr>
              <w:spacing w:line="240" w:lineRule="auto"/>
              <w:ind w:firstLine="0"/>
              <w:jc w:val="center"/>
              <w:rPr>
                <w:rFonts w:eastAsia="Times New Roman" w:cs="Times New Roman"/>
                <w:b/>
                <w:sz w:val="20"/>
                <w:szCs w:val="20"/>
                <w:lang w:eastAsia="es-ES"/>
              </w:rPr>
            </w:pPr>
            <w:r>
              <w:rPr>
                <w:rFonts w:eastAsia="Times New Roman" w:cs="Times New Roman"/>
                <w:b/>
                <w:sz w:val="20"/>
                <w:szCs w:val="20"/>
                <w:lang w:eastAsia="es-ES"/>
              </w:rPr>
              <w:t xml:space="preserve"> </w:t>
            </w:r>
            <w:r w:rsidR="00153B16" w:rsidRPr="00A44B6D">
              <w:rPr>
                <w:rFonts w:eastAsia="Times New Roman" w:cs="Times New Roman"/>
                <w:b/>
                <w:sz w:val="20"/>
                <w:szCs w:val="20"/>
                <w:lang w:eastAsia="es-ES"/>
              </w:rPr>
              <w:t>REGISTRO DE RECURSOS QUE HAN SIDO INVENTARIADOS Y JERARQUIZADOS   EN EL CENTRO HISTORICO</w:t>
            </w:r>
          </w:p>
        </w:tc>
      </w:tr>
      <w:tr w:rsidR="00153B16" w:rsidRPr="00A44B6D" w:rsidTr="003C05CC">
        <w:trPr>
          <w:trHeight w:val="300"/>
        </w:trPr>
        <w:tc>
          <w:tcPr>
            <w:tcW w:w="3472"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153B16" w:rsidRPr="00A44B6D" w:rsidRDefault="00153B16" w:rsidP="003C05CC">
            <w:pPr>
              <w:spacing w:line="240" w:lineRule="auto"/>
              <w:ind w:firstLine="0"/>
              <w:rPr>
                <w:rFonts w:eastAsia="Times New Roman" w:cs="Times New Roman"/>
                <w:b/>
                <w:sz w:val="20"/>
                <w:szCs w:val="20"/>
                <w:lang w:eastAsia="es-ES"/>
              </w:rPr>
            </w:pPr>
            <w:r w:rsidRPr="00A44B6D">
              <w:rPr>
                <w:rFonts w:eastAsia="Times New Roman" w:cs="Times New Roman"/>
                <w:b/>
                <w:sz w:val="20"/>
                <w:szCs w:val="20"/>
                <w:lang w:eastAsia="es-ES"/>
              </w:rPr>
              <w:t xml:space="preserve">RECURSOS INVENTARIADOS </w:t>
            </w:r>
          </w:p>
        </w:tc>
        <w:tc>
          <w:tcPr>
            <w:tcW w:w="6663" w:type="dxa"/>
            <w:tcBorders>
              <w:top w:val="single" w:sz="4" w:space="0" w:color="auto"/>
              <w:left w:val="nil"/>
              <w:bottom w:val="single" w:sz="4" w:space="0" w:color="auto"/>
              <w:right w:val="single" w:sz="4" w:space="0" w:color="000000"/>
            </w:tcBorders>
            <w:shd w:val="clear" w:color="auto" w:fill="auto"/>
            <w:noWrap/>
            <w:vAlign w:val="bottom"/>
            <w:hideMark/>
          </w:tcPr>
          <w:p w:rsidR="00153B16" w:rsidRPr="00A44B6D" w:rsidRDefault="00153B16" w:rsidP="003C05CC">
            <w:pPr>
              <w:spacing w:line="240" w:lineRule="auto"/>
              <w:ind w:firstLine="0"/>
              <w:rPr>
                <w:rFonts w:eastAsia="Times New Roman" w:cs="Times New Roman"/>
                <w:b/>
                <w:sz w:val="20"/>
                <w:szCs w:val="20"/>
                <w:lang w:eastAsia="es-ES"/>
              </w:rPr>
            </w:pPr>
            <w:r w:rsidRPr="00A44B6D">
              <w:rPr>
                <w:rFonts w:eastAsia="Times New Roman" w:cs="Times New Roman"/>
                <w:b/>
                <w:sz w:val="20"/>
                <w:szCs w:val="20"/>
                <w:lang w:eastAsia="es-ES"/>
              </w:rPr>
              <w:t xml:space="preserve">NIVEL D EJERARQUIA </w:t>
            </w:r>
          </w:p>
        </w:tc>
      </w:tr>
      <w:tr w:rsidR="00944789" w:rsidRPr="00A44B6D" w:rsidTr="003C05CC">
        <w:trPr>
          <w:trHeight w:val="570"/>
        </w:trPr>
        <w:tc>
          <w:tcPr>
            <w:tcW w:w="3472" w:type="dxa"/>
            <w:tcBorders>
              <w:top w:val="nil"/>
              <w:left w:val="single" w:sz="4" w:space="0" w:color="auto"/>
              <w:bottom w:val="single" w:sz="4" w:space="0" w:color="auto"/>
              <w:right w:val="single" w:sz="4" w:space="0" w:color="000000"/>
            </w:tcBorders>
            <w:shd w:val="clear" w:color="auto" w:fill="auto"/>
            <w:noWrap/>
            <w:vAlign w:val="bottom"/>
            <w:hideMark/>
          </w:tcPr>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w:t>
            </w:r>
          </w:p>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Casona Toribio casanova</w:t>
            </w:r>
          </w:p>
        </w:tc>
        <w:tc>
          <w:tcPr>
            <w:tcW w:w="6663" w:type="dxa"/>
            <w:tcBorders>
              <w:top w:val="single" w:sz="4" w:space="0" w:color="auto"/>
              <w:left w:val="nil"/>
              <w:bottom w:val="single" w:sz="4" w:space="0" w:color="auto"/>
              <w:right w:val="single" w:sz="4" w:space="0" w:color="000000"/>
            </w:tcBorders>
            <w:shd w:val="clear" w:color="auto" w:fill="auto"/>
            <w:noWrap/>
            <w:vAlign w:val="bottom"/>
            <w:hideMark/>
          </w:tcPr>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xml:space="preserve">Categoría: Manifestaciones culturales </w:t>
            </w:r>
          </w:p>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Tipo: arquitectura y espacios urbanos</w:t>
            </w:r>
          </w:p>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Subtipo: casa de valor arquitectónico</w:t>
            </w:r>
          </w:p>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Jerarquía :             1</w:t>
            </w:r>
          </w:p>
        </w:tc>
      </w:tr>
      <w:tr w:rsidR="00944789" w:rsidRPr="00A44B6D" w:rsidTr="003C05CC">
        <w:trPr>
          <w:trHeight w:val="600"/>
        </w:trPr>
        <w:tc>
          <w:tcPr>
            <w:tcW w:w="3472" w:type="dxa"/>
            <w:tcBorders>
              <w:top w:val="nil"/>
              <w:left w:val="single" w:sz="4" w:space="0" w:color="auto"/>
              <w:bottom w:val="single" w:sz="4" w:space="0" w:color="auto"/>
              <w:right w:val="single" w:sz="4" w:space="0" w:color="000000"/>
            </w:tcBorders>
            <w:shd w:val="clear" w:color="auto" w:fill="auto"/>
            <w:noWrap/>
            <w:vAlign w:val="bottom"/>
            <w:hideMark/>
          </w:tcPr>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w:t>
            </w:r>
          </w:p>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Casa del conde Uceda  </w:t>
            </w:r>
          </w:p>
        </w:tc>
        <w:tc>
          <w:tcPr>
            <w:tcW w:w="6663" w:type="dxa"/>
            <w:tcBorders>
              <w:top w:val="single" w:sz="4" w:space="0" w:color="auto"/>
              <w:left w:val="nil"/>
              <w:bottom w:val="single" w:sz="4" w:space="0" w:color="auto"/>
              <w:right w:val="single" w:sz="4" w:space="0" w:color="000000"/>
            </w:tcBorders>
            <w:shd w:val="clear" w:color="auto" w:fill="auto"/>
            <w:noWrap/>
            <w:vAlign w:val="bottom"/>
            <w:hideMark/>
          </w:tcPr>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xml:space="preserve">  Categoría: Manifestaciones culturales </w:t>
            </w:r>
          </w:p>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Tipo: arquitectura y espacios urbanos</w:t>
            </w:r>
          </w:p>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Subtipo: casa de valor arquitectónico</w:t>
            </w:r>
          </w:p>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Jerarquía :             1</w:t>
            </w:r>
          </w:p>
        </w:tc>
      </w:tr>
      <w:tr w:rsidR="00944789" w:rsidRPr="00A44B6D" w:rsidTr="003C05CC">
        <w:trPr>
          <w:trHeight w:val="660"/>
        </w:trPr>
        <w:tc>
          <w:tcPr>
            <w:tcW w:w="3472" w:type="dxa"/>
            <w:tcBorders>
              <w:top w:val="nil"/>
              <w:left w:val="single" w:sz="4" w:space="0" w:color="auto"/>
              <w:bottom w:val="single" w:sz="4" w:space="0" w:color="auto"/>
              <w:right w:val="single" w:sz="4" w:space="0" w:color="000000"/>
            </w:tcBorders>
            <w:shd w:val="clear" w:color="auto" w:fill="auto"/>
            <w:noWrap/>
            <w:vAlign w:val="bottom"/>
            <w:hideMark/>
          </w:tcPr>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w:t>
            </w:r>
          </w:p>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Iglesia Santa Catalina  </w:t>
            </w:r>
          </w:p>
        </w:tc>
        <w:tc>
          <w:tcPr>
            <w:tcW w:w="6663" w:type="dxa"/>
            <w:tcBorders>
              <w:top w:val="single" w:sz="4" w:space="0" w:color="auto"/>
              <w:left w:val="nil"/>
              <w:bottom w:val="single" w:sz="4" w:space="0" w:color="auto"/>
              <w:right w:val="single" w:sz="4" w:space="0" w:color="000000"/>
            </w:tcBorders>
            <w:shd w:val="clear" w:color="auto" w:fill="auto"/>
            <w:noWrap/>
            <w:vAlign w:val="bottom"/>
            <w:hideMark/>
          </w:tcPr>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xml:space="preserve">Categoría: Manifestaciones culturales </w:t>
            </w:r>
          </w:p>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Tipo: arquitectura y espacios urbanos</w:t>
            </w:r>
          </w:p>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Subtipo: Iglesias ( templos, catedral, etc.)</w:t>
            </w:r>
          </w:p>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xml:space="preserve">        Jerarquía :             2</w:t>
            </w:r>
          </w:p>
        </w:tc>
      </w:tr>
      <w:tr w:rsidR="00944789" w:rsidRPr="00A44B6D" w:rsidTr="003C05CC">
        <w:trPr>
          <w:trHeight w:val="600"/>
        </w:trPr>
        <w:tc>
          <w:tcPr>
            <w:tcW w:w="3472" w:type="dxa"/>
            <w:tcBorders>
              <w:top w:val="nil"/>
              <w:left w:val="single" w:sz="4" w:space="0" w:color="auto"/>
              <w:bottom w:val="single" w:sz="4" w:space="0" w:color="auto"/>
              <w:right w:val="single" w:sz="4" w:space="0" w:color="000000"/>
            </w:tcBorders>
            <w:shd w:val="clear" w:color="auto" w:fill="auto"/>
            <w:noWrap/>
            <w:vAlign w:val="bottom"/>
            <w:hideMark/>
          </w:tcPr>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w:t>
            </w:r>
          </w:p>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Centro Histórico de Cajamarca  </w:t>
            </w:r>
          </w:p>
        </w:tc>
        <w:tc>
          <w:tcPr>
            <w:tcW w:w="6663" w:type="dxa"/>
            <w:tcBorders>
              <w:top w:val="single" w:sz="4" w:space="0" w:color="auto"/>
              <w:left w:val="nil"/>
              <w:bottom w:val="single" w:sz="4" w:space="0" w:color="auto"/>
              <w:right w:val="single" w:sz="4" w:space="0" w:color="000000"/>
            </w:tcBorders>
            <w:shd w:val="clear" w:color="auto" w:fill="auto"/>
            <w:noWrap/>
            <w:vAlign w:val="bottom"/>
            <w:hideMark/>
          </w:tcPr>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xml:space="preserve">Categoría: Manifestaciones culturales </w:t>
            </w:r>
          </w:p>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Tipo: arquitectura y espacios urbanos</w:t>
            </w:r>
          </w:p>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Subtipo: otros (monumentos, piletas, etc.)</w:t>
            </w:r>
          </w:p>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xml:space="preserve">        Jerarquía :            3 </w:t>
            </w:r>
          </w:p>
        </w:tc>
      </w:tr>
      <w:tr w:rsidR="00944789" w:rsidRPr="00A44B6D" w:rsidTr="003C05CC">
        <w:trPr>
          <w:trHeight w:val="555"/>
        </w:trPr>
        <w:tc>
          <w:tcPr>
            <w:tcW w:w="3472" w:type="dxa"/>
            <w:tcBorders>
              <w:top w:val="nil"/>
              <w:left w:val="single" w:sz="4" w:space="0" w:color="auto"/>
              <w:bottom w:val="single" w:sz="4" w:space="0" w:color="auto"/>
              <w:right w:val="single" w:sz="4" w:space="0" w:color="000000"/>
            </w:tcBorders>
            <w:shd w:val="clear" w:color="auto" w:fill="auto"/>
            <w:noWrap/>
            <w:vAlign w:val="bottom"/>
            <w:hideMark/>
          </w:tcPr>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w:t>
            </w:r>
          </w:p>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Conjunto Monumental Belén  </w:t>
            </w:r>
          </w:p>
        </w:tc>
        <w:tc>
          <w:tcPr>
            <w:tcW w:w="6663" w:type="dxa"/>
            <w:tcBorders>
              <w:top w:val="single" w:sz="4" w:space="0" w:color="auto"/>
              <w:left w:val="nil"/>
              <w:bottom w:val="single" w:sz="4" w:space="0" w:color="auto"/>
              <w:right w:val="single" w:sz="4" w:space="0" w:color="000000"/>
            </w:tcBorders>
            <w:shd w:val="clear" w:color="auto" w:fill="auto"/>
            <w:noWrap/>
            <w:vAlign w:val="bottom"/>
            <w:hideMark/>
          </w:tcPr>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xml:space="preserve">Categoría: Manifestaciones culturales </w:t>
            </w:r>
          </w:p>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Tipo: arquitectura y espacios urbanos</w:t>
            </w:r>
          </w:p>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Subtipo: Edificaciones (templos, fortalezas, plazas, etc.)</w:t>
            </w:r>
          </w:p>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xml:space="preserve">        Jerarquía :             2</w:t>
            </w:r>
          </w:p>
        </w:tc>
      </w:tr>
      <w:tr w:rsidR="00944789" w:rsidRPr="00A44B6D" w:rsidTr="003C05CC">
        <w:trPr>
          <w:trHeight w:val="585"/>
        </w:trPr>
        <w:tc>
          <w:tcPr>
            <w:tcW w:w="3472" w:type="dxa"/>
            <w:tcBorders>
              <w:top w:val="nil"/>
              <w:left w:val="single" w:sz="4" w:space="0" w:color="auto"/>
              <w:bottom w:val="single" w:sz="4" w:space="0" w:color="auto"/>
              <w:right w:val="single" w:sz="4" w:space="0" w:color="000000"/>
            </w:tcBorders>
            <w:shd w:val="clear" w:color="auto" w:fill="auto"/>
            <w:noWrap/>
            <w:vAlign w:val="bottom"/>
            <w:hideMark/>
          </w:tcPr>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w:t>
            </w:r>
          </w:p>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Capilla de la virgen de los dolores  </w:t>
            </w:r>
          </w:p>
        </w:tc>
        <w:tc>
          <w:tcPr>
            <w:tcW w:w="6663" w:type="dxa"/>
            <w:tcBorders>
              <w:top w:val="single" w:sz="4" w:space="0" w:color="auto"/>
              <w:left w:val="nil"/>
              <w:bottom w:val="single" w:sz="4" w:space="0" w:color="auto"/>
              <w:right w:val="single" w:sz="4" w:space="0" w:color="000000"/>
            </w:tcBorders>
            <w:shd w:val="clear" w:color="auto" w:fill="auto"/>
            <w:noWrap/>
            <w:vAlign w:val="bottom"/>
            <w:hideMark/>
          </w:tcPr>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xml:space="preserve">Categoría: Manifestaciones culturales </w:t>
            </w:r>
          </w:p>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Tipo: arquitectura y espacios urbanos</w:t>
            </w:r>
          </w:p>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xml:space="preserve">Subtipo: capilla </w:t>
            </w:r>
          </w:p>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xml:space="preserve">        Jerarquía :             1 </w:t>
            </w:r>
          </w:p>
        </w:tc>
      </w:tr>
      <w:tr w:rsidR="00944789" w:rsidRPr="00A44B6D" w:rsidTr="003C05CC">
        <w:trPr>
          <w:trHeight w:val="660"/>
        </w:trPr>
        <w:tc>
          <w:tcPr>
            <w:tcW w:w="3472" w:type="dxa"/>
            <w:tcBorders>
              <w:top w:val="nil"/>
              <w:left w:val="single" w:sz="4" w:space="0" w:color="auto"/>
              <w:bottom w:val="single" w:sz="4" w:space="0" w:color="auto"/>
              <w:right w:val="single" w:sz="4" w:space="0" w:color="000000"/>
            </w:tcBorders>
            <w:shd w:val="clear" w:color="auto" w:fill="auto"/>
            <w:noWrap/>
            <w:vAlign w:val="bottom"/>
            <w:hideMark/>
          </w:tcPr>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w:t>
            </w:r>
          </w:p>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Cuarto del rescate  </w:t>
            </w:r>
          </w:p>
        </w:tc>
        <w:tc>
          <w:tcPr>
            <w:tcW w:w="6663" w:type="dxa"/>
            <w:tcBorders>
              <w:top w:val="single" w:sz="4" w:space="0" w:color="auto"/>
              <w:left w:val="nil"/>
              <w:bottom w:val="single" w:sz="4" w:space="0" w:color="auto"/>
              <w:right w:val="single" w:sz="4" w:space="0" w:color="000000"/>
            </w:tcBorders>
            <w:shd w:val="clear" w:color="auto" w:fill="auto"/>
            <w:noWrap/>
            <w:vAlign w:val="bottom"/>
            <w:hideMark/>
          </w:tcPr>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xml:space="preserve">Categoría: Manifestaciones culturales </w:t>
            </w:r>
          </w:p>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xml:space="preserve">Tipo: lugares históricos </w:t>
            </w:r>
          </w:p>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Subtipo: Edificaciones (templos, fortalezas, plazas, etc.)</w:t>
            </w:r>
          </w:p>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xml:space="preserve">        Jerarquía :            3 </w:t>
            </w:r>
          </w:p>
        </w:tc>
      </w:tr>
      <w:tr w:rsidR="00944789" w:rsidRPr="00A44B6D" w:rsidTr="003C05CC">
        <w:trPr>
          <w:trHeight w:val="585"/>
        </w:trPr>
        <w:tc>
          <w:tcPr>
            <w:tcW w:w="3472" w:type="dxa"/>
            <w:tcBorders>
              <w:top w:val="nil"/>
              <w:left w:val="single" w:sz="4" w:space="0" w:color="auto"/>
              <w:bottom w:val="single" w:sz="4" w:space="0" w:color="auto"/>
              <w:right w:val="single" w:sz="4" w:space="0" w:color="000000"/>
            </w:tcBorders>
            <w:shd w:val="clear" w:color="auto" w:fill="auto"/>
            <w:noWrap/>
            <w:vAlign w:val="bottom"/>
            <w:hideMark/>
          </w:tcPr>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w:t>
            </w:r>
          </w:p>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Plaza de armas de Cajamarca  </w:t>
            </w:r>
          </w:p>
        </w:tc>
        <w:tc>
          <w:tcPr>
            <w:tcW w:w="6663" w:type="dxa"/>
            <w:tcBorders>
              <w:top w:val="single" w:sz="4" w:space="0" w:color="auto"/>
              <w:left w:val="nil"/>
              <w:bottom w:val="single" w:sz="4" w:space="0" w:color="auto"/>
              <w:right w:val="single" w:sz="4" w:space="0" w:color="000000"/>
            </w:tcBorders>
            <w:shd w:val="clear" w:color="auto" w:fill="auto"/>
            <w:noWrap/>
            <w:vAlign w:val="bottom"/>
            <w:hideMark/>
          </w:tcPr>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xml:space="preserve">  Categoría: Manifestaciones culturales </w:t>
            </w:r>
          </w:p>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xml:space="preserve">Tipo: lugares históricos </w:t>
            </w:r>
          </w:p>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xml:space="preserve">Subtipo: plazas </w:t>
            </w:r>
          </w:p>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xml:space="preserve">Jerarquía :             2 </w:t>
            </w:r>
          </w:p>
        </w:tc>
      </w:tr>
      <w:tr w:rsidR="00944789" w:rsidRPr="00A44B6D" w:rsidTr="003C05CC">
        <w:trPr>
          <w:trHeight w:val="525"/>
        </w:trPr>
        <w:tc>
          <w:tcPr>
            <w:tcW w:w="3472" w:type="dxa"/>
            <w:tcBorders>
              <w:top w:val="nil"/>
              <w:left w:val="single" w:sz="4" w:space="0" w:color="auto"/>
              <w:bottom w:val="single" w:sz="4" w:space="0" w:color="auto"/>
              <w:right w:val="single" w:sz="4" w:space="0" w:color="000000"/>
            </w:tcBorders>
            <w:shd w:val="clear" w:color="auto" w:fill="auto"/>
            <w:noWrap/>
            <w:vAlign w:val="bottom"/>
            <w:hideMark/>
          </w:tcPr>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w:t>
            </w:r>
          </w:p>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xml:space="preserve">Museo Horacio Urteaga </w:t>
            </w:r>
          </w:p>
        </w:tc>
        <w:tc>
          <w:tcPr>
            <w:tcW w:w="6663" w:type="dxa"/>
            <w:tcBorders>
              <w:top w:val="single" w:sz="4" w:space="0" w:color="auto"/>
              <w:left w:val="nil"/>
              <w:bottom w:val="single" w:sz="4" w:space="0" w:color="auto"/>
              <w:right w:val="single" w:sz="4" w:space="0" w:color="000000"/>
            </w:tcBorders>
            <w:shd w:val="clear" w:color="auto" w:fill="auto"/>
            <w:noWrap/>
            <w:vAlign w:val="bottom"/>
            <w:hideMark/>
          </w:tcPr>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xml:space="preserve">  Categoría: Manifestaciones culturales </w:t>
            </w:r>
          </w:p>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xml:space="preserve">Tipo: museos y otros  ( pinacoteca) </w:t>
            </w:r>
          </w:p>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Subtipo: museos y otros  ( pinacoteca</w:t>
            </w:r>
          </w:p>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Jerarquía :             2</w:t>
            </w:r>
          </w:p>
        </w:tc>
      </w:tr>
      <w:tr w:rsidR="00944789" w:rsidRPr="00A44B6D" w:rsidTr="003C05CC">
        <w:trPr>
          <w:trHeight w:val="615"/>
        </w:trPr>
        <w:tc>
          <w:tcPr>
            <w:tcW w:w="3472" w:type="dxa"/>
            <w:tcBorders>
              <w:top w:val="nil"/>
              <w:left w:val="single" w:sz="4" w:space="0" w:color="auto"/>
              <w:bottom w:val="single" w:sz="4" w:space="0" w:color="auto"/>
              <w:right w:val="single" w:sz="4" w:space="0" w:color="000000"/>
            </w:tcBorders>
            <w:shd w:val="clear" w:color="auto" w:fill="auto"/>
            <w:noWrap/>
            <w:vAlign w:val="bottom"/>
            <w:hideMark/>
          </w:tcPr>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w:t>
            </w:r>
          </w:p>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Convento Iglesia la recoleta  </w:t>
            </w:r>
          </w:p>
        </w:tc>
        <w:tc>
          <w:tcPr>
            <w:tcW w:w="6663" w:type="dxa"/>
            <w:tcBorders>
              <w:top w:val="single" w:sz="4" w:space="0" w:color="auto"/>
              <w:left w:val="nil"/>
              <w:bottom w:val="single" w:sz="4" w:space="0" w:color="auto"/>
              <w:right w:val="single" w:sz="4" w:space="0" w:color="000000"/>
            </w:tcBorders>
            <w:shd w:val="clear" w:color="auto" w:fill="auto"/>
            <w:noWrap/>
            <w:vAlign w:val="bottom"/>
            <w:hideMark/>
          </w:tcPr>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xml:space="preserve">Categoría: Manifestaciones culturales </w:t>
            </w:r>
          </w:p>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Tipo: arquitectura y espacios urbanos</w:t>
            </w:r>
          </w:p>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Subtipo: Iglesias (templos, catedral, etc.)</w:t>
            </w:r>
          </w:p>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Jerarquía :             2 </w:t>
            </w:r>
          </w:p>
        </w:tc>
      </w:tr>
      <w:tr w:rsidR="00944789" w:rsidRPr="00A44B6D" w:rsidTr="003C05CC">
        <w:trPr>
          <w:trHeight w:val="645"/>
        </w:trPr>
        <w:tc>
          <w:tcPr>
            <w:tcW w:w="3472" w:type="dxa"/>
            <w:tcBorders>
              <w:top w:val="nil"/>
              <w:left w:val="single" w:sz="4" w:space="0" w:color="auto"/>
              <w:bottom w:val="single" w:sz="4" w:space="0" w:color="auto"/>
              <w:right w:val="single" w:sz="4" w:space="0" w:color="000000"/>
            </w:tcBorders>
            <w:shd w:val="clear" w:color="auto" w:fill="auto"/>
            <w:noWrap/>
            <w:vAlign w:val="bottom"/>
            <w:hideMark/>
          </w:tcPr>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w:t>
            </w:r>
          </w:p>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Iglesia san francisco  </w:t>
            </w:r>
          </w:p>
        </w:tc>
        <w:tc>
          <w:tcPr>
            <w:tcW w:w="6663" w:type="dxa"/>
            <w:tcBorders>
              <w:top w:val="single" w:sz="4" w:space="0" w:color="auto"/>
              <w:left w:val="nil"/>
              <w:bottom w:val="single" w:sz="4" w:space="0" w:color="auto"/>
              <w:right w:val="single" w:sz="4" w:space="0" w:color="000000"/>
            </w:tcBorders>
            <w:shd w:val="clear" w:color="auto" w:fill="auto"/>
            <w:noWrap/>
            <w:vAlign w:val="bottom"/>
            <w:hideMark/>
          </w:tcPr>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xml:space="preserve">Categoría: Manifestaciones culturales </w:t>
            </w:r>
          </w:p>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Tipo: arquitectura y espacios urbanos</w:t>
            </w:r>
          </w:p>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Subtipo: Iglesias (templos, catedral, etc.)</w:t>
            </w:r>
          </w:p>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Jerarquía :             2  </w:t>
            </w:r>
          </w:p>
        </w:tc>
      </w:tr>
      <w:tr w:rsidR="00944789" w:rsidRPr="00A44B6D" w:rsidTr="003C05CC">
        <w:trPr>
          <w:trHeight w:val="570"/>
        </w:trPr>
        <w:tc>
          <w:tcPr>
            <w:tcW w:w="3472" w:type="dxa"/>
            <w:tcBorders>
              <w:top w:val="nil"/>
              <w:left w:val="single" w:sz="4" w:space="0" w:color="auto"/>
              <w:bottom w:val="single" w:sz="4" w:space="0" w:color="auto"/>
              <w:right w:val="single" w:sz="4" w:space="0" w:color="000000"/>
            </w:tcBorders>
            <w:shd w:val="clear" w:color="auto" w:fill="auto"/>
            <w:noWrap/>
            <w:vAlign w:val="bottom"/>
            <w:hideMark/>
          </w:tcPr>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w:t>
            </w:r>
          </w:p>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Iglesia y convento de las monjas concepcionistas descalzas  </w:t>
            </w:r>
          </w:p>
        </w:tc>
        <w:tc>
          <w:tcPr>
            <w:tcW w:w="6663" w:type="dxa"/>
            <w:tcBorders>
              <w:top w:val="single" w:sz="4" w:space="0" w:color="auto"/>
              <w:left w:val="nil"/>
              <w:bottom w:val="single" w:sz="4" w:space="0" w:color="auto"/>
              <w:right w:val="single" w:sz="4" w:space="0" w:color="000000"/>
            </w:tcBorders>
            <w:shd w:val="clear" w:color="auto" w:fill="auto"/>
            <w:noWrap/>
            <w:vAlign w:val="bottom"/>
            <w:hideMark/>
          </w:tcPr>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 xml:space="preserve">Categoría: Manifestaciones culturales </w:t>
            </w:r>
          </w:p>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Tipo: arquitectura y espacios urbanos</w:t>
            </w:r>
          </w:p>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Subtipo: Iglesias (templos, catedral, etc.)</w:t>
            </w:r>
          </w:p>
          <w:p w:rsidR="00944789" w:rsidRPr="00A44B6D" w:rsidRDefault="00944789" w:rsidP="003C05CC">
            <w:pPr>
              <w:spacing w:line="240" w:lineRule="auto"/>
              <w:ind w:firstLine="0"/>
              <w:rPr>
                <w:rFonts w:eastAsia="Times New Roman" w:cs="Times New Roman"/>
                <w:sz w:val="20"/>
                <w:szCs w:val="20"/>
                <w:lang w:eastAsia="es-ES"/>
              </w:rPr>
            </w:pPr>
            <w:r w:rsidRPr="00A44B6D">
              <w:rPr>
                <w:rFonts w:eastAsia="Times New Roman" w:cs="Times New Roman"/>
                <w:sz w:val="20"/>
                <w:szCs w:val="20"/>
                <w:lang w:eastAsia="es-ES"/>
              </w:rPr>
              <w:t>Jerarquía :             1  </w:t>
            </w:r>
          </w:p>
        </w:tc>
      </w:tr>
    </w:tbl>
    <w:p w:rsidR="00A44B6D" w:rsidRDefault="000F31C6" w:rsidP="00A44B6D">
      <w:pPr>
        <w:ind w:firstLine="0"/>
        <w:rPr>
          <w:rFonts w:ascii="Arial" w:hAnsi="Arial" w:cs="Arial"/>
          <w:b/>
          <w:color w:val="111111"/>
          <w:sz w:val="23"/>
          <w:szCs w:val="23"/>
        </w:rPr>
      </w:pPr>
      <w:r w:rsidRPr="0090528A">
        <w:rPr>
          <w:rFonts w:cs="Times New Roman"/>
          <w:color w:val="111111"/>
          <w:sz w:val="20"/>
          <w:szCs w:val="23"/>
        </w:rPr>
        <w:t xml:space="preserve">Fuente: </w:t>
      </w:r>
      <w:r w:rsidR="00AC4FF5">
        <w:rPr>
          <w:rFonts w:cs="Times New Roman"/>
          <w:color w:val="111111"/>
          <w:sz w:val="20"/>
          <w:szCs w:val="23"/>
        </w:rPr>
        <w:t>Dirección de Comercio Exterior y Turismo-</w:t>
      </w:r>
      <w:r w:rsidRPr="0090528A">
        <w:rPr>
          <w:rFonts w:cs="Times New Roman"/>
          <w:color w:val="111111"/>
          <w:sz w:val="20"/>
          <w:szCs w:val="23"/>
        </w:rPr>
        <w:t xml:space="preserve"> 2015</w:t>
      </w:r>
      <w:r>
        <w:rPr>
          <w:rFonts w:cs="Times New Roman"/>
          <w:color w:val="111111"/>
          <w:sz w:val="20"/>
          <w:szCs w:val="23"/>
        </w:rPr>
        <w:t xml:space="preserve"> </w:t>
      </w:r>
    </w:p>
    <w:p w:rsidR="000F31C6" w:rsidRPr="00A44B6D" w:rsidRDefault="000F31C6" w:rsidP="00A44B6D">
      <w:pPr>
        <w:ind w:firstLine="0"/>
        <w:rPr>
          <w:rFonts w:ascii="Arial" w:hAnsi="Arial" w:cs="Arial"/>
          <w:b/>
          <w:color w:val="111111"/>
          <w:sz w:val="23"/>
          <w:szCs w:val="23"/>
        </w:rPr>
        <w:sectPr w:rsidR="000F31C6" w:rsidRPr="00A44B6D" w:rsidSect="00FF2830">
          <w:pgSz w:w="12240" w:h="15840" w:code="1"/>
          <w:pgMar w:top="1440" w:right="1440" w:bottom="1440" w:left="1440" w:header="284" w:footer="709" w:gutter="0"/>
          <w:cols w:space="708"/>
          <w:titlePg/>
          <w:docGrid w:linePitch="360"/>
        </w:sectPr>
      </w:pPr>
    </w:p>
    <w:p w:rsidR="00656E36" w:rsidRPr="00385DB3" w:rsidRDefault="00656E36" w:rsidP="008A30D0">
      <w:pPr>
        <w:spacing w:line="276" w:lineRule="auto"/>
        <w:ind w:left="2829" w:firstLine="0"/>
        <w:rPr>
          <w:i/>
          <w:color w:val="111111"/>
          <w:sz w:val="22"/>
          <w:szCs w:val="23"/>
        </w:rPr>
      </w:pPr>
      <w:r>
        <w:rPr>
          <w:noProof/>
          <w:lang w:eastAsia="es-PE"/>
        </w:rPr>
        <w:lastRenderedPageBreak/>
        <mc:AlternateContent>
          <mc:Choice Requires="wpg">
            <w:drawing>
              <wp:anchor distT="0" distB="0" distL="114300" distR="114300" simplePos="0" relativeHeight="251563008" behindDoc="0" locked="0" layoutInCell="1" allowOverlap="1" wp14:anchorId="46A63D08" wp14:editId="7280481A">
                <wp:simplePos x="0" y="0"/>
                <wp:positionH relativeFrom="column">
                  <wp:posOffset>-546250</wp:posOffset>
                </wp:positionH>
                <wp:positionV relativeFrom="paragraph">
                  <wp:posOffset>-182499</wp:posOffset>
                </wp:positionV>
                <wp:extent cx="9167495" cy="6473190"/>
                <wp:effectExtent l="0" t="0" r="0" b="3810"/>
                <wp:wrapNone/>
                <wp:docPr id="248" name="24 Grupo"/>
                <wp:cNvGraphicFramePr/>
                <a:graphic xmlns:a="http://schemas.openxmlformats.org/drawingml/2006/main">
                  <a:graphicData uri="http://schemas.microsoft.com/office/word/2010/wordprocessingGroup">
                    <wpg:wgp>
                      <wpg:cNvGrpSpPr/>
                      <wpg:grpSpPr>
                        <a:xfrm>
                          <a:off x="0" y="0"/>
                          <a:ext cx="9167495" cy="6473190"/>
                          <a:chOff x="0" y="-231130"/>
                          <a:chExt cx="9200936" cy="9396854"/>
                        </a:xfrm>
                      </wpg:grpSpPr>
                      <wpg:grpSp>
                        <wpg:cNvPr id="249" name="18 Grupo"/>
                        <wpg:cNvGrpSpPr/>
                        <wpg:grpSpPr>
                          <a:xfrm>
                            <a:off x="0" y="-231130"/>
                            <a:ext cx="9200936" cy="5682344"/>
                            <a:chOff x="0" y="-230811"/>
                            <a:chExt cx="9152930" cy="5674497"/>
                          </a:xfrm>
                        </wpg:grpSpPr>
                        <pic:pic xmlns:pic="http://schemas.openxmlformats.org/drawingml/2006/picture">
                          <pic:nvPicPr>
                            <pic:cNvPr id="250" name="4 Imagen"/>
                            <pic:cNvPicPr>
                              <a:picLocks noChangeAspect="1" noChangeArrowheads="1"/>
                              <a:extLst>
                                <a:ext uri="{84589F7E-364E-4C9E-8A38-B11213B215E9}">
                                  <a14:cameraTool xmlns:a14="http://schemas.microsoft.com/office/drawing/2010/main" cellRange=""/>
                                </a:ext>
                              </a:extLst>
                            </pic:cNvPicPr>
                          </pic:nvPicPr>
                          <pic:blipFill>
                            <a:blip r:embed="rId388"/>
                            <a:srcRect/>
                            <a:stretch>
                              <a:fillRect/>
                            </a:stretch>
                          </pic:blipFill>
                          <pic:spPr bwMode="auto">
                            <a:xfrm>
                              <a:off x="0" y="1112410"/>
                              <a:ext cx="9152930" cy="8397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1" name="5 Imagen" descr="rn"/>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1" y="-230811"/>
                              <a:ext cx="1241607" cy="741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2" name="6 Imagen"/>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1" y="570100"/>
                              <a:ext cx="9152929" cy="5423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3" name="8 Imagen"/>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1952210"/>
                              <a:ext cx="9152930" cy="3491476"/>
                            </a:xfrm>
                            <a:prstGeom prst="rect">
                              <a:avLst/>
                            </a:prstGeom>
                            <a:noFill/>
                            <a:extLst>
                              <a:ext uri="{909E8E84-426E-40DD-AFC4-6F175D3DCCD1}">
                                <a14:hiddenFill xmlns:a14="http://schemas.microsoft.com/office/drawing/2010/main">
                                  <a:solidFill>
                                    <a:srgbClr val="FFFFFF"/>
                                  </a:solidFill>
                                </a14:hiddenFill>
                              </a:ext>
                            </a:extLst>
                          </pic:spPr>
                        </pic:pic>
                      </wpg:grpSp>
                      <wpg:grpSp>
                        <wpg:cNvPr id="254" name="23 Grupo"/>
                        <wpg:cNvGrpSpPr/>
                        <wpg:grpSpPr>
                          <a:xfrm>
                            <a:off x="0" y="5451214"/>
                            <a:ext cx="9105188" cy="3714510"/>
                            <a:chOff x="0" y="5451214"/>
                            <a:chExt cx="9105188" cy="3714510"/>
                          </a:xfrm>
                        </wpg:grpSpPr>
                        <pic:pic xmlns:pic="http://schemas.openxmlformats.org/drawingml/2006/picture">
                          <pic:nvPicPr>
                            <pic:cNvPr id="255" name="17 Imagen"/>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6565005"/>
                              <a:ext cx="9105188" cy="2600719"/>
                            </a:xfrm>
                            <a:prstGeom prst="rect">
                              <a:avLst/>
                            </a:prstGeom>
                            <a:noFill/>
                            <a:extLst>
                              <a:ext uri="{909E8E84-426E-40DD-AFC4-6F175D3DCCD1}">
                                <a14:hiddenFill xmlns:a14="http://schemas.microsoft.com/office/drawing/2010/main">
                                  <a:solidFill>
                                    <a:srgbClr val="FFFFFF"/>
                                  </a:solidFill>
                                </a14:hiddenFill>
                              </a:ext>
                            </a:extLst>
                          </pic:spPr>
                        </pic:pic>
                        <wpg:grpSp>
                          <wpg:cNvPr id="47" name="22 Grupo"/>
                          <wpg:cNvGrpSpPr/>
                          <wpg:grpSpPr>
                            <a:xfrm>
                              <a:off x="0" y="5451214"/>
                              <a:ext cx="9105188" cy="1113791"/>
                              <a:chOff x="0" y="5451214"/>
                              <a:chExt cx="9105188" cy="1113791"/>
                            </a:xfrm>
                          </wpg:grpSpPr>
                          <pic:pic xmlns:pic="http://schemas.openxmlformats.org/drawingml/2006/picture">
                            <pic:nvPicPr>
                              <pic:cNvPr id="96" name="16 Imagen"/>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5752083"/>
                                <a:ext cx="9105188" cy="8129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4" name="19 Imagen"/>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1" y="5451214"/>
                                <a:ext cx="8855688" cy="300868"/>
                              </a:xfrm>
                              <a:prstGeom prst="rect">
                                <a:avLst/>
                              </a:prstGeom>
                              <a:noFill/>
                              <a:extLst>
                                <a:ext uri="{909E8E84-426E-40DD-AFC4-6F175D3DCCD1}">
                                  <a14:hiddenFill xmlns:a14="http://schemas.microsoft.com/office/drawing/2010/main">
                                    <a:solidFill>
                                      <a:srgbClr val="FFFFFF"/>
                                    </a:solidFill>
                                  </a14:hiddenFill>
                                </a:ext>
                              </a:extLst>
                            </pic:spPr>
                          </pic:pic>
                        </wpg:grpSp>
                      </wpg:grpSp>
                    </wpg:wgp>
                  </a:graphicData>
                </a:graphic>
                <wp14:sizeRelH relativeFrom="margin">
                  <wp14:pctWidth>0</wp14:pctWidth>
                </wp14:sizeRelH>
                <wp14:sizeRelV relativeFrom="margin">
                  <wp14:pctHeight>0</wp14:pctHeight>
                </wp14:sizeRelV>
              </wp:anchor>
            </w:drawing>
          </mc:Choice>
          <mc:Fallback>
            <w:pict>
              <v:group w14:anchorId="001934F4" id="24 Grupo" o:spid="_x0000_s1026" style="position:absolute;margin-left:-43pt;margin-top:-14.35pt;width:721.85pt;height:509.7pt;z-index:251563008;mso-width-relative:margin;mso-height-relative:margin" coordorigin=",-2311" coordsize="92009,93968"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">
                <v:group id="18 Grupo" o:spid="_x0000_s1027" style="position:absolute;top:-2311;width:92009;height:56823" coordorigin=",-2308" coordsize="91529,56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et9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">
                  <v:shape id="4 Imagen" o:spid="_x0000_s1028" type="#_x0000_t75" style="position:absolute;top:11124;width:91529;height:8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">
                    <v:imagedata r:id="rId395" o:title=""/>
                  </v:shape>
                  <v:shape id="5 Imagen" o:spid="_x0000_s1029" type="#_x0000_t75" alt="rn" style="position:absolute;top:-2308;width:12416;height:7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">
                    <v:imagedata r:id="rId396" o:title="rn"/>
                  </v:shape>
                  <v:shape id="6 Imagen" o:spid="_x0000_s1030" type="#_x0000_t75" style="position:absolute;top:5701;width:91529;height:5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">
                    <v:imagedata r:id="rId397" o:title=""/>
                  </v:shape>
                  <v:shape id="8 Imagen" o:spid="_x0000_s1031" type="#_x0000_t75" style="position:absolute;top:19522;width:91529;height:34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">
                    <v:imagedata r:id="rId398" o:title=""/>
                  </v:shape>
                </v:group>
                <v:group id="23 Grupo" o:spid="_x0000_s1032" style="position:absolute;top:54512;width:91051;height:37145" coordorigin=",54512" coordsize="91051,3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dI+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1ikL/B7JhwBuf4BAAD//wMAUEsBAi0AFAAGAAgAAAAhANvh9svuAAAAhQEAABMAAAAAAAAA&#10;AAAAAAAAAAAAAFtDb250ZW50X1R5cGVzXS54bWxQSwECLQAUAAYACAAAACEAWvQsW78AAAAVAQAA&#10;CwAAAAAAAAAAAAAAAAAfAQAAX3JlbHMvLnJlbHNQSwECLQAUAAYACAAAACEA/GnSPsYAAADcAAAA&#10;DwAAAAAAAAAAAAAAAAAHAgAAZHJzL2Rvd25yZXYueG1sUEsFBgAAAAADAAMAtwAAAPoCAAAAAA==&#10;">
                  <v:shape id="17 Imagen" o:spid="_x0000_s1033" type="#_x0000_t75" style="position:absolute;top:65650;width:91051;height:26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">
                    <v:imagedata r:id="rId399" o:title=""/>
                  </v:shape>
                  <v:group id="22 Grupo" o:spid="_x0000_s1034" style="position:absolute;top:54512;width:91051;height:11138" coordorigin=",54512" coordsize="91051,11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 id="16 Imagen" o:spid="_x0000_s1035" type="#_x0000_t75" style="position:absolute;top:57520;width:91051;height:8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">
                      <v:imagedata r:id="rId400" o:title=""/>
                    </v:shape>
                    <v:shape id="19 Imagen" o:spid="_x0000_s1036" type="#_x0000_t75" style="position:absolute;top:54512;width:88556;height:3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">
                      <v:imagedata r:id="rId401" o:title=""/>
                    </v:shape>
                  </v:group>
                </v:group>
              </v:group>
            </w:pict>
          </mc:Fallback>
        </mc:AlternateContent>
      </w:r>
      <w:r w:rsidR="008A30D0">
        <w:rPr>
          <w:b/>
          <w:color w:val="111111"/>
          <w:sz w:val="22"/>
          <w:szCs w:val="23"/>
        </w:rPr>
        <w:t>ANEXO 8</w:t>
      </w:r>
      <w:r>
        <w:rPr>
          <w:b/>
          <w:color w:val="111111"/>
          <w:sz w:val="22"/>
          <w:szCs w:val="23"/>
        </w:rPr>
        <w:t xml:space="preserve">: </w:t>
      </w:r>
      <w:r w:rsidRPr="00385DB3">
        <w:rPr>
          <w:i/>
          <w:color w:val="111111"/>
          <w:sz w:val="22"/>
          <w:szCs w:val="23"/>
        </w:rPr>
        <w:t>Resultado</w:t>
      </w:r>
      <w:r>
        <w:rPr>
          <w:i/>
          <w:color w:val="111111"/>
          <w:sz w:val="22"/>
          <w:szCs w:val="23"/>
        </w:rPr>
        <w:t xml:space="preserve">s de monitoreo del ruido ambiental, en </w:t>
      </w:r>
      <w:r w:rsidRPr="00385DB3">
        <w:rPr>
          <w:i/>
          <w:color w:val="111111"/>
          <w:sz w:val="22"/>
          <w:szCs w:val="23"/>
        </w:rPr>
        <w:t>puntos estratégicos del centro hist</w:t>
      </w:r>
      <w:r>
        <w:rPr>
          <w:i/>
          <w:color w:val="111111"/>
          <w:sz w:val="22"/>
          <w:szCs w:val="23"/>
        </w:rPr>
        <w:t>órico de la ciudad de Cajamarca, medición realizada por el área de control ambiental de la M.P.C.- 2014 y 2015.</w:t>
      </w:r>
    </w:p>
    <w:p w:rsidR="0090528A" w:rsidRPr="0090528A" w:rsidRDefault="0090528A" w:rsidP="0090528A">
      <w:pPr>
        <w:jc w:val="center"/>
        <w:rPr>
          <w:b/>
          <w:color w:val="111111"/>
          <w:sz w:val="22"/>
          <w:szCs w:val="23"/>
        </w:rPr>
      </w:pPr>
    </w:p>
    <w:p w:rsidR="00153B16" w:rsidRDefault="00153B16" w:rsidP="00656E36">
      <w:pPr>
        <w:ind w:firstLine="0"/>
        <w:jc w:val="center"/>
        <w:rPr>
          <w:color w:val="111111"/>
          <w:sz w:val="22"/>
          <w:szCs w:val="23"/>
        </w:rPr>
      </w:pPr>
    </w:p>
    <w:p w:rsidR="00153B16" w:rsidRPr="00780AFF" w:rsidRDefault="00153B16" w:rsidP="00656E36">
      <w:pPr>
        <w:jc w:val="center"/>
        <w:rPr>
          <w:sz w:val="22"/>
          <w:szCs w:val="23"/>
        </w:rPr>
      </w:pPr>
    </w:p>
    <w:p w:rsidR="00153B16" w:rsidRPr="00780AFF" w:rsidRDefault="00153B16" w:rsidP="00153B16">
      <w:pPr>
        <w:rPr>
          <w:sz w:val="22"/>
          <w:szCs w:val="23"/>
        </w:rPr>
      </w:pPr>
    </w:p>
    <w:p w:rsidR="00153B16" w:rsidRPr="00780AFF" w:rsidRDefault="00153B16" w:rsidP="00153B16">
      <w:pPr>
        <w:rPr>
          <w:sz w:val="22"/>
          <w:szCs w:val="23"/>
        </w:rPr>
      </w:pPr>
    </w:p>
    <w:p w:rsidR="00153B16" w:rsidRDefault="00153B16" w:rsidP="00153B16">
      <w:pPr>
        <w:rPr>
          <w:sz w:val="22"/>
          <w:szCs w:val="23"/>
        </w:rPr>
      </w:pPr>
    </w:p>
    <w:p w:rsidR="00153B16" w:rsidRPr="00780AFF" w:rsidRDefault="00153B16" w:rsidP="00153B16">
      <w:pPr>
        <w:rPr>
          <w:sz w:val="22"/>
          <w:szCs w:val="23"/>
        </w:rPr>
      </w:pPr>
    </w:p>
    <w:p w:rsidR="0090528A" w:rsidRDefault="0090528A" w:rsidP="00153B16">
      <w:pPr>
        <w:ind w:firstLine="0"/>
        <w:rPr>
          <w:color w:val="111111"/>
          <w:sz w:val="20"/>
          <w:szCs w:val="23"/>
        </w:rPr>
      </w:pPr>
    </w:p>
    <w:p w:rsidR="0090528A" w:rsidRDefault="0090528A" w:rsidP="00153B16">
      <w:pPr>
        <w:ind w:firstLine="0"/>
        <w:rPr>
          <w:color w:val="111111"/>
          <w:sz w:val="20"/>
          <w:szCs w:val="23"/>
        </w:rPr>
      </w:pPr>
    </w:p>
    <w:p w:rsidR="0090528A" w:rsidRDefault="0090528A" w:rsidP="00153B16">
      <w:pPr>
        <w:ind w:firstLine="0"/>
        <w:rPr>
          <w:color w:val="111111"/>
          <w:sz w:val="20"/>
          <w:szCs w:val="23"/>
        </w:rPr>
      </w:pPr>
    </w:p>
    <w:p w:rsidR="0090528A" w:rsidRDefault="0090528A" w:rsidP="00153B16">
      <w:pPr>
        <w:ind w:firstLine="0"/>
        <w:rPr>
          <w:color w:val="111111"/>
          <w:sz w:val="20"/>
          <w:szCs w:val="23"/>
        </w:rPr>
      </w:pPr>
    </w:p>
    <w:p w:rsidR="0090528A" w:rsidRDefault="0090528A" w:rsidP="00153B16">
      <w:pPr>
        <w:ind w:firstLine="0"/>
        <w:rPr>
          <w:color w:val="111111"/>
          <w:sz w:val="20"/>
          <w:szCs w:val="23"/>
        </w:rPr>
      </w:pPr>
    </w:p>
    <w:p w:rsidR="0090528A" w:rsidRDefault="0090528A" w:rsidP="00153B16">
      <w:pPr>
        <w:ind w:firstLine="0"/>
        <w:rPr>
          <w:color w:val="111111"/>
          <w:sz w:val="20"/>
          <w:szCs w:val="23"/>
        </w:rPr>
      </w:pPr>
    </w:p>
    <w:p w:rsidR="0090528A" w:rsidRDefault="0090528A" w:rsidP="00153B16">
      <w:pPr>
        <w:ind w:firstLine="0"/>
        <w:rPr>
          <w:color w:val="111111"/>
          <w:sz w:val="20"/>
          <w:szCs w:val="23"/>
        </w:rPr>
      </w:pPr>
    </w:p>
    <w:p w:rsidR="00153B16" w:rsidRDefault="00153B16" w:rsidP="0090528A">
      <w:pPr>
        <w:spacing w:line="240" w:lineRule="auto"/>
        <w:ind w:firstLine="0"/>
        <w:rPr>
          <w:sz w:val="22"/>
        </w:rPr>
      </w:pPr>
    </w:p>
    <w:p w:rsidR="0090553A" w:rsidRDefault="0090553A" w:rsidP="0090528A">
      <w:pPr>
        <w:spacing w:line="240" w:lineRule="auto"/>
        <w:ind w:firstLine="0"/>
        <w:rPr>
          <w:sz w:val="22"/>
        </w:rPr>
      </w:pPr>
    </w:p>
    <w:p w:rsidR="0090553A" w:rsidRDefault="0090553A" w:rsidP="0090528A">
      <w:pPr>
        <w:spacing w:line="240" w:lineRule="auto"/>
        <w:ind w:firstLine="0"/>
        <w:rPr>
          <w:sz w:val="22"/>
        </w:rPr>
      </w:pPr>
    </w:p>
    <w:p w:rsidR="0090553A" w:rsidRDefault="0090553A" w:rsidP="0090528A">
      <w:pPr>
        <w:spacing w:line="240" w:lineRule="auto"/>
        <w:ind w:firstLine="0"/>
        <w:rPr>
          <w:sz w:val="22"/>
        </w:rPr>
      </w:pPr>
    </w:p>
    <w:p w:rsidR="0090553A" w:rsidRDefault="0090553A" w:rsidP="0090528A">
      <w:pPr>
        <w:spacing w:line="240" w:lineRule="auto"/>
        <w:ind w:firstLine="0"/>
        <w:rPr>
          <w:sz w:val="22"/>
        </w:rPr>
      </w:pPr>
    </w:p>
    <w:p w:rsidR="0090553A" w:rsidRDefault="0090553A" w:rsidP="0090528A">
      <w:pPr>
        <w:spacing w:line="240" w:lineRule="auto"/>
        <w:ind w:firstLine="0"/>
        <w:rPr>
          <w:sz w:val="22"/>
        </w:rPr>
      </w:pPr>
    </w:p>
    <w:p w:rsidR="0090553A" w:rsidRPr="0090528A" w:rsidRDefault="0090553A" w:rsidP="0090528A">
      <w:pPr>
        <w:spacing w:line="240" w:lineRule="auto"/>
        <w:ind w:firstLine="0"/>
        <w:rPr>
          <w:sz w:val="22"/>
        </w:rPr>
        <w:sectPr w:rsidR="0090553A" w:rsidRPr="0090528A" w:rsidSect="00FF2830">
          <w:pgSz w:w="15840" w:h="12240" w:orient="landscape" w:code="1"/>
          <w:pgMar w:top="1440" w:right="1440" w:bottom="1440" w:left="1440" w:header="284" w:footer="709" w:gutter="0"/>
          <w:cols w:space="708"/>
          <w:titlePg/>
          <w:docGrid w:linePitch="360"/>
        </w:sectPr>
      </w:pPr>
    </w:p>
    <w:p w:rsidR="004714B1" w:rsidRPr="0090528A" w:rsidRDefault="004714B1" w:rsidP="004714B1">
      <w:pPr>
        <w:tabs>
          <w:tab w:val="left" w:pos="3877"/>
        </w:tabs>
        <w:ind w:firstLine="0"/>
        <w:rPr>
          <w:rFonts w:ascii="Arial" w:hAnsi="Arial" w:cs="Arial"/>
          <w:sz w:val="23"/>
          <w:szCs w:val="23"/>
        </w:rPr>
      </w:pPr>
    </w:p>
    <w:sectPr w:rsidR="004714B1" w:rsidRPr="0090528A" w:rsidSect="000F31C6">
      <w:type w:val="nextColumn"/>
      <w:pgSz w:w="15840" w:h="12240" w:orient="landscape"/>
      <w:pgMar w:top="1701" w:right="1417" w:bottom="1701" w:left="1417" w:header="56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74D55" w:rsidRDefault="00F74D55" w:rsidP="00290A00">
      <w:pPr>
        <w:spacing w:line="240" w:lineRule="auto"/>
      </w:pPr>
      <w:r>
        <w:separator/>
      </w:r>
    </w:p>
  </w:endnote>
  <w:endnote w:type="continuationSeparator" w:id="0">
    <w:p w:rsidR="00F74D55" w:rsidRDefault="00F74D55" w:rsidP="00290A0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charset w:val="00"/>
    <w:family w:val="swiss"/>
    <w:pitch w:val="variable"/>
    <w:sig w:usb0="E10002FF" w:usb1="4000ACFF" w:usb2="00000009" w:usb3="00000000" w:csb0="0000019F" w:csb1="00000000"/>
  </w:font>
  <w:font w:name="Tahoma">
    <w:charset w:val="00"/>
    <w:family w:val="swiss"/>
    <w:pitch w:val="variable"/>
    <w:sig w:usb0="E1002EFF" w:usb1="C000605B" w:usb2="00000029" w:usb3="00000000" w:csb0="000101FF" w:csb1="00000000"/>
  </w:font>
  <w:font w:name="Cambria">
    <w:charset w:val="00"/>
    <w:family w:val="roman"/>
    <w:pitch w:val="variable"/>
    <w:sig w:usb0="E00002FF" w:usb1="400004FF" w:usb2="00000000" w:usb3="00000000" w:csb0="0000019F" w:csb1="00000000"/>
  </w:font>
  <w:font w:name="Book Antiqua">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Verdana">
    <w:charset w:val="00"/>
    <w:family w:val="swiss"/>
    <w:pitch w:val="variable"/>
    <w:sig w:usb0="A10006FF" w:usb1="4000205B" w:usb2="00000010" w:usb3="00000000" w:csb0="0000019F" w:csb1="00000000"/>
  </w:font>
  <w:font w:name="Helvetica">
    <w:panose1 w:val="020B0504020202020204"/>
    <w:charset w:val="00"/>
    <w:family w:val="swiss"/>
    <w:pitch w:val="variable"/>
    <w:sig w:usb0="E0002AFF" w:usb1="C0007843" w:usb2="00000009" w:usb3="00000000" w:csb0="000001FF" w:csb1="00000000"/>
  </w:font>
  <w:font w:name="Trebuchet MS">
    <w:charset w:val="00"/>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74D55" w:rsidRDefault="00F74D55" w:rsidP="00290A00">
      <w:pPr>
        <w:spacing w:line="240" w:lineRule="auto"/>
      </w:pPr>
      <w:r>
        <w:separator/>
      </w:r>
    </w:p>
  </w:footnote>
  <w:footnote w:type="continuationSeparator" w:id="0">
    <w:p w:rsidR="00F74D55" w:rsidRDefault="00F74D55" w:rsidP="00290A00">
      <w:pPr>
        <w:spacing w:line="240" w:lineRule="auto"/>
      </w:pPr>
      <w:r>
        <w:continuationSeparator/>
      </w:r>
    </w:p>
  </w:footnote>
  <w:footnote w:id="1">
    <w:p w:rsidR="00F74D55" w:rsidRDefault="00F74D55" w:rsidP="00935CDE">
      <w:pPr>
        <w:pStyle w:val="Textonotapie"/>
        <w:ind w:left="284"/>
      </w:pPr>
      <w:r>
        <w:rPr>
          <w:rStyle w:val="Refdenotaalpie"/>
        </w:rPr>
        <w:footnoteRef/>
      </w:r>
      <w:r>
        <w:t xml:space="preserve"> </w:t>
      </w:r>
      <w:r w:rsidRPr="0049495B">
        <w:t>Normas del</w:t>
      </w:r>
      <w:r>
        <w:t xml:space="preserve"> Conseio Europeo de Urbanistas (</w:t>
      </w:r>
      <w:r w:rsidRPr="0049495B">
        <w:t>C</w:t>
      </w:r>
      <w:r>
        <w:t>.</w:t>
      </w:r>
      <w:r w:rsidRPr="0049495B">
        <w:t xml:space="preserve">E.U.) para la planificación de ciudades. los asociaciones </w:t>
      </w:r>
      <w:r>
        <w:t xml:space="preserve"> </w:t>
      </w:r>
      <w:r w:rsidRPr="0049495B">
        <w:t xml:space="preserve">nocionales e institutos de urbanistas de once países de la Unión Europeo (Bélgica, Dinamarca, Alemania, Grecia, Francia, Irlanda, Italio, los Países Bajos, España, Portugal y el Reino Unido), unidos paro formar el Consejo Europeo de Urbanistas, emprendieron y redactaron este documento entre mediados del año 1995 y principios de 1998. </w:t>
      </w:r>
    </w:p>
  </w:footnote>
  <w:footnote w:id="2">
    <w:p w:rsidR="00F74D55" w:rsidRPr="00F266E4" w:rsidRDefault="00F74D55" w:rsidP="008C5532">
      <w:pPr>
        <w:pStyle w:val="Textonotapie"/>
        <w:spacing w:line="360" w:lineRule="auto"/>
        <w:ind w:left="709"/>
        <w:rPr>
          <w:rFonts w:cs="Times New Roman"/>
          <w:sz w:val="18"/>
        </w:rPr>
      </w:pPr>
      <w:r w:rsidRPr="00F266E4">
        <w:rPr>
          <w:rStyle w:val="Refdenotaalpie"/>
          <w:sz w:val="18"/>
        </w:rPr>
        <w:footnoteRef/>
      </w:r>
      <w:r w:rsidRPr="00F266E4">
        <w:rPr>
          <w:sz w:val="18"/>
        </w:rPr>
        <w:t xml:space="preserve"> </w:t>
      </w:r>
      <w:r w:rsidRPr="00F266E4">
        <w:rPr>
          <w:rFonts w:cs="Times New Roman"/>
          <w:sz w:val="18"/>
        </w:rPr>
        <w:t>Ley N° 27815, Ley del Código de Ética de la función pública, al artículo 2°, “las consecuencias de las acciones u omisiones que debe asumir un funcionario público en el ejercicio de sus funciones.  La acción u omisión de un funcionario o servidor público puede determinar la existencia de responsabilidad civil, penal o administrativa”</w:t>
      </w:r>
    </w:p>
  </w:footnote>
  <w:footnote w:id="3">
    <w:p w:rsidR="00F74D55" w:rsidRPr="004A3D6F" w:rsidRDefault="00F74D55" w:rsidP="00043CBD">
      <w:pPr>
        <w:pStyle w:val="Textonotapie"/>
        <w:ind w:left="426"/>
        <w:rPr>
          <w:rFonts w:cs="Times New Roman"/>
        </w:rPr>
      </w:pPr>
      <w:r w:rsidRPr="004A3D6F">
        <w:rPr>
          <w:rStyle w:val="Refdenotaalpie"/>
          <w:rFonts w:cs="Times New Roman"/>
        </w:rPr>
        <w:footnoteRef/>
      </w:r>
      <w:r w:rsidRPr="004A3D6F">
        <w:rPr>
          <w:rFonts w:cs="Times New Roman"/>
        </w:rPr>
        <w:t xml:space="preserve"> Unidad adimensional del nivel de presión sonora, medido con el filtro de ponderación A, que permite registrar dicho nivel, de acuerdo con el comportamiento de la audición humana: es medido con exactitud mediante el uso de sonómetro o decibelímetro, pudiendo utilizarse escalas referenciales en ausencia de estos equipos</w:t>
      </w:r>
    </w:p>
  </w:footnote>
  <w:footnote w:id="4">
    <w:p w:rsidR="00F74D55" w:rsidRDefault="00F74D55" w:rsidP="00D46DC0">
      <w:pPr>
        <w:pStyle w:val="Textonotapie"/>
        <w:ind w:left="404" w:firstLine="0"/>
      </w:pPr>
      <w:r>
        <w:rPr>
          <w:rStyle w:val="Refdenotaalpie"/>
        </w:rPr>
        <w:footnoteRef/>
      </w:r>
      <w:r>
        <w:t xml:space="preserve"> Son las instalaciones físicas necesarias para el desarrollo de los servicios turísticos privados. Ejemplo: hoteles, albergues, hostales, lodges, restaurantes, agencias de viaje, etc. (Guía Metodológica para la Identificación, Formulación y Evaluación Social de Proyectos de Inversión Pública del Sector Turismo, a nivel </w:t>
      </w:r>
    </w:p>
    <w:p w:rsidR="00F74D55" w:rsidRDefault="00F74D55" w:rsidP="00D46DC0">
      <w:pPr>
        <w:pStyle w:val="Textonotapie"/>
      </w:pPr>
      <w:r>
        <w:t xml:space="preserve">   de perfil, 2011) </w:t>
      </w:r>
    </w:p>
  </w:footnote>
  <w:footnote w:id="5">
    <w:p w:rsidR="00F74D55" w:rsidRDefault="00F74D55" w:rsidP="00D675AB">
      <w:pPr>
        <w:pStyle w:val="Textonotapie"/>
      </w:pPr>
      <w:r>
        <w:rPr>
          <w:rStyle w:val="Refdenotaalpie"/>
        </w:rPr>
        <w:footnoteRef/>
      </w:r>
      <w:r>
        <w:t xml:space="preserve"> Inventario de recursos turísticos. Mincetur. </w:t>
      </w:r>
    </w:p>
  </w:footnote>
  <w:footnote w:id="6">
    <w:p w:rsidR="00F74D55" w:rsidRPr="00F74AE5" w:rsidRDefault="00F74D55" w:rsidP="00A044C8">
      <w:pPr>
        <w:pStyle w:val="Textonotapie"/>
        <w:rPr>
          <w:rFonts w:cs="Times New Roman"/>
          <w:sz w:val="18"/>
        </w:rPr>
      </w:pPr>
      <w:r w:rsidRPr="00F74AE5">
        <w:rPr>
          <w:rStyle w:val="Refdenotaalpie"/>
          <w:rFonts w:cs="Times New Roman"/>
          <w:sz w:val="18"/>
        </w:rPr>
        <w:footnoteRef/>
      </w:r>
      <w:r w:rsidRPr="00F74AE5">
        <w:rPr>
          <w:rFonts w:cs="Times New Roman"/>
          <w:sz w:val="18"/>
        </w:rPr>
        <w:t xml:space="preserve"> Art. 6 de la Ley del Canon N° 27506 “los recursos que los Gobiernos Regionales </w:t>
      </w:r>
      <w:r>
        <w:rPr>
          <w:rFonts w:cs="Times New Roman"/>
          <w:sz w:val="18"/>
        </w:rPr>
        <w:t xml:space="preserve">y gobiernos locales reciban por </w:t>
      </w:r>
      <w:r w:rsidRPr="00F74AE5">
        <w:rPr>
          <w:rFonts w:cs="Times New Roman"/>
          <w:sz w:val="18"/>
        </w:rPr>
        <w:t xml:space="preserve">concepto de canon serán utilizados exclusivamente para el financiamiento o cofinanciamiento de proyectos u obras de infraestructura </w:t>
      </w:r>
      <w:r>
        <w:rPr>
          <w:rFonts w:cs="Times New Roman"/>
          <w:sz w:val="18"/>
        </w:rPr>
        <w:t xml:space="preserve">de </w:t>
      </w:r>
      <w:r w:rsidRPr="00F74AE5">
        <w:rPr>
          <w:rFonts w:cs="Times New Roman"/>
          <w:sz w:val="18"/>
        </w:rPr>
        <w:t>impacto regional y local, respectivamente”.</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80365696"/>
      <w:docPartObj>
        <w:docPartGallery w:val="Page Numbers (Top of Page)"/>
        <w:docPartUnique/>
      </w:docPartObj>
    </w:sdtPr>
    <w:sdtEndPr/>
    <w:sdtContent>
      <w:p w:rsidR="00F74D55" w:rsidRDefault="00F74D55">
        <w:pPr>
          <w:pStyle w:val="Encabezado"/>
          <w:jc w:val="right"/>
        </w:pPr>
        <w:r>
          <w:fldChar w:fldCharType="begin"/>
        </w:r>
        <w:r>
          <w:instrText>PAGE   \* MERGEFORMAT</w:instrText>
        </w:r>
        <w:r>
          <w:fldChar w:fldCharType="separate"/>
        </w:r>
        <w:r w:rsidRPr="00EC4A72">
          <w:rPr>
            <w:noProof/>
            <w:lang w:val="es-ES"/>
          </w:rPr>
          <w:t>XV</w:t>
        </w:r>
        <w:r>
          <w:fldChar w:fldCharType="end"/>
        </w:r>
      </w:p>
    </w:sdtContent>
  </w:sdt>
  <w:p w:rsidR="00F74D55" w:rsidRPr="00C562A2" w:rsidRDefault="00F74D55">
    <w:pPr>
      <w:pStyle w:val="Encabezado"/>
      <w:rPr>
        <w:rFonts w:cs="Times New Roman"/>
        <w:sz w:val="20"/>
        <w:szCs w:val="20"/>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cs="Times New Roman"/>
      </w:rPr>
      <w:id w:val="-204716715"/>
      <w:docPartObj>
        <w:docPartGallery w:val="Page Numbers (Top of Page)"/>
        <w:docPartUnique/>
      </w:docPartObj>
    </w:sdtPr>
    <w:sdtEndPr/>
    <w:sdtContent>
      <w:p w:rsidR="00F74D55" w:rsidRPr="007C192B" w:rsidRDefault="00F74D55" w:rsidP="007C192B">
        <w:pPr>
          <w:pStyle w:val="Encabezado"/>
          <w:jc w:val="right"/>
          <w:rPr>
            <w:rFonts w:cs="Times New Roman"/>
          </w:rPr>
        </w:pPr>
        <w:r w:rsidRPr="0036466C">
          <w:rPr>
            <w:rFonts w:cs="Times New Roman"/>
          </w:rPr>
          <w:fldChar w:fldCharType="begin"/>
        </w:r>
        <w:r w:rsidRPr="0036466C">
          <w:rPr>
            <w:rFonts w:cs="Times New Roman"/>
          </w:rPr>
          <w:instrText>PAGE   \* MERGEFORMAT</w:instrText>
        </w:r>
        <w:r w:rsidRPr="0036466C">
          <w:rPr>
            <w:rFonts w:cs="Times New Roman"/>
          </w:rPr>
          <w:fldChar w:fldCharType="separate"/>
        </w:r>
        <w:r w:rsidR="00F164E2" w:rsidRPr="00F164E2">
          <w:rPr>
            <w:rFonts w:cs="Times New Roman"/>
            <w:noProof/>
            <w:lang w:val="es-ES"/>
          </w:rPr>
          <w:t>III</w:t>
        </w:r>
        <w:r w:rsidRPr="0036466C">
          <w:rPr>
            <w:rFonts w:cs="Times New Roman"/>
          </w:rPr>
          <w:fldChar w:fldCharType="end"/>
        </w:r>
      </w:p>
    </w:sdtContent>
  </w:sdt>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15301833"/>
      <w:docPartObj>
        <w:docPartGallery w:val="Page Numbers (Top of Page)"/>
        <w:docPartUnique/>
      </w:docPartObj>
    </w:sdtPr>
    <w:sdtEndPr/>
    <w:sdtContent>
      <w:p w:rsidR="00F74D55" w:rsidRDefault="00F74D55">
        <w:pPr>
          <w:pStyle w:val="Encabezado"/>
          <w:jc w:val="right"/>
        </w:pPr>
        <w:r>
          <w:fldChar w:fldCharType="begin"/>
        </w:r>
        <w:r>
          <w:instrText>PAGE   \* MERGEFORMAT</w:instrText>
        </w:r>
        <w:r>
          <w:fldChar w:fldCharType="separate"/>
        </w:r>
        <w:r w:rsidR="00F164E2" w:rsidRPr="00F164E2">
          <w:rPr>
            <w:noProof/>
            <w:lang w:val="es-ES"/>
          </w:rPr>
          <w:t>16</w:t>
        </w:r>
        <w:r>
          <w:fldChar w:fldCharType="end"/>
        </w:r>
      </w:p>
      <w:p w:rsidR="00F74D55" w:rsidRDefault="00F74D55">
        <w:pPr>
          <w:pStyle w:val="Encabezado"/>
          <w:jc w:val="right"/>
        </w:pPr>
      </w:p>
      <w:p w:rsidR="00F74D55" w:rsidRDefault="00F164E2">
        <w:pPr>
          <w:pStyle w:val="Encabezado"/>
          <w:jc w:val="right"/>
        </w:pPr>
      </w:p>
    </w:sdtContent>
  </w:sdt>
  <w:p w:rsidR="00F74D55" w:rsidRDefault="00F74D55">
    <w:pPr>
      <w:pStyle w:val="Encabezado"/>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66473724"/>
      <w:docPartObj>
        <w:docPartGallery w:val="Page Numbers (Top of Page)"/>
        <w:docPartUnique/>
      </w:docPartObj>
    </w:sdtPr>
    <w:sdtEndPr/>
    <w:sdtContent>
      <w:p w:rsidR="00F74D55" w:rsidRDefault="00F74D55">
        <w:pPr>
          <w:pStyle w:val="Encabezado"/>
          <w:jc w:val="right"/>
        </w:pPr>
        <w:r>
          <w:fldChar w:fldCharType="begin"/>
        </w:r>
        <w:r>
          <w:instrText>PAGE   \* MERGEFORMAT</w:instrText>
        </w:r>
        <w:r>
          <w:fldChar w:fldCharType="separate"/>
        </w:r>
        <w:r w:rsidR="00F164E2" w:rsidRPr="00F164E2">
          <w:rPr>
            <w:noProof/>
            <w:lang w:val="es-ES"/>
          </w:rPr>
          <w:t>26</w:t>
        </w:r>
        <w:r>
          <w:fldChar w:fldCharType="end"/>
        </w:r>
      </w:p>
      <w:p w:rsidR="00F74D55" w:rsidRDefault="00F74D55">
        <w:pPr>
          <w:pStyle w:val="Encabezado"/>
          <w:jc w:val="right"/>
        </w:pPr>
      </w:p>
      <w:p w:rsidR="00F74D55" w:rsidRDefault="00F164E2">
        <w:pPr>
          <w:pStyle w:val="Encabezado"/>
          <w:jc w:val="right"/>
        </w:pPr>
      </w:p>
    </w:sdtContent>
  </w:sdt>
  <w:p w:rsidR="00F74D55" w:rsidRDefault="00F74D55">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DE2AC3"/>
    <w:multiLevelType w:val="hybridMultilevel"/>
    <w:tmpl w:val="8ACA05C2"/>
    <w:lvl w:ilvl="0" w:tplc="280A000B">
      <w:start w:val="1"/>
      <w:numFmt w:val="bullet"/>
      <w:lvlText w:val=""/>
      <w:lvlJc w:val="left"/>
      <w:pPr>
        <w:ind w:left="1428" w:hanging="360"/>
      </w:pPr>
      <w:rPr>
        <w:rFonts w:ascii="Wingdings" w:hAnsi="Wingdings" w:hint="default"/>
      </w:rPr>
    </w:lvl>
    <w:lvl w:ilvl="1" w:tplc="280A0003">
      <w:start w:val="1"/>
      <w:numFmt w:val="bullet"/>
      <w:lvlText w:val="o"/>
      <w:lvlJc w:val="left"/>
      <w:pPr>
        <w:ind w:left="2148" w:hanging="360"/>
      </w:pPr>
      <w:rPr>
        <w:rFonts w:ascii="Courier New" w:hAnsi="Courier New" w:cs="Courier New" w:hint="default"/>
      </w:rPr>
    </w:lvl>
    <w:lvl w:ilvl="2" w:tplc="280A0005">
      <w:start w:val="1"/>
      <w:numFmt w:val="bullet"/>
      <w:lvlText w:val=""/>
      <w:lvlJc w:val="left"/>
      <w:pPr>
        <w:ind w:left="2868" w:hanging="360"/>
      </w:pPr>
      <w:rPr>
        <w:rFonts w:ascii="Wingdings" w:hAnsi="Wingdings" w:hint="default"/>
      </w:rPr>
    </w:lvl>
    <w:lvl w:ilvl="3" w:tplc="280A0001">
      <w:start w:val="1"/>
      <w:numFmt w:val="bullet"/>
      <w:lvlText w:val=""/>
      <w:lvlJc w:val="left"/>
      <w:pPr>
        <w:ind w:left="3588" w:hanging="360"/>
      </w:pPr>
      <w:rPr>
        <w:rFonts w:ascii="Symbol" w:hAnsi="Symbol" w:hint="default"/>
      </w:rPr>
    </w:lvl>
    <w:lvl w:ilvl="4" w:tplc="280A0003">
      <w:start w:val="1"/>
      <w:numFmt w:val="bullet"/>
      <w:lvlText w:val="o"/>
      <w:lvlJc w:val="left"/>
      <w:pPr>
        <w:ind w:left="4308" w:hanging="360"/>
      </w:pPr>
      <w:rPr>
        <w:rFonts w:ascii="Courier New" w:hAnsi="Courier New" w:cs="Courier New" w:hint="default"/>
      </w:rPr>
    </w:lvl>
    <w:lvl w:ilvl="5" w:tplc="280A0005">
      <w:start w:val="1"/>
      <w:numFmt w:val="bullet"/>
      <w:lvlText w:val=""/>
      <w:lvlJc w:val="left"/>
      <w:pPr>
        <w:ind w:left="5028" w:hanging="360"/>
      </w:pPr>
      <w:rPr>
        <w:rFonts w:ascii="Wingdings" w:hAnsi="Wingdings" w:hint="default"/>
      </w:rPr>
    </w:lvl>
    <w:lvl w:ilvl="6" w:tplc="280A0001">
      <w:start w:val="1"/>
      <w:numFmt w:val="bullet"/>
      <w:lvlText w:val=""/>
      <w:lvlJc w:val="left"/>
      <w:pPr>
        <w:ind w:left="5748" w:hanging="360"/>
      </w:pPr>
      <w:rPr>
        <w:rFonts w:ascii="Symbol" w:hAnsi="Symbol" w:hint="default"/>
      </w:rPr>
    </w:lvl>
    <w:lvl w:ilvl="7" w:tplc="280A0003">
      <w:start w:val="1"/>
      <w:numFmt w:val="bullet"/>
      <w:lvlText w:val="o"/>
      <w:lvlJc w:val="left"/>
      <w:pPr>
        <w:ind w:left="6468" w:hanging="360"/>
      </w:pPr>
      <w:rPr>
        <w:rFonts w:ascii="Courier New" w:hAnsi="Courier New" w:cs="Courier New" w:hint="default"/>
      </w:rPr>
    </w:lvl>
    <w:lvl w:ilvl="8" w:tplc="280A0005">
      <w:start w:val="1"/>
      <w:numFmt w:val="bullet"/>
      <w:lvlText w:val=""/>
      <w:lvlJc w:val="left"/>
      <w:pPr>
        <w:ind w:left="7188" w:hanging="360"/>
      </w:pPr>
      <w:rPr>
        <w:rFonts w:ascii="Wingdings" w:hAnsi="Wingdings" w:hint="default"/>
      </w:rPr>
    </w:lvl>
  </w:abstractNum>
  <w:abstractNum w:abstractNumId="1" w15:restartNumberingAfterBreak="0">
    <w:nsid w:val="06AF1FD3"/>
    <w:multiLevelType w:val="hybridMultilevel"/>
    <w:tmpl w:val="3626B568"/>
    <w:lvl w:ilvl="0" w:tplc="D41277EC">
      <w:start w:val="1"/>
      <w:numFmt w:val="upperRoman"/>
      <w:lvlText w:val="%1."/>
      <w:lvlJc w:val="left"/>
      <w:pPr>
        <w:ind w:left="1080" w:hanging="720"/>
      </w:p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start w:val="1"/>
      <w:numFmt w:val="decimal"/>
      <w:lvlText w:val="%4."/>
      <w:lvlJc w:val="left"/>
      <w:pPr>
        <w:ind w:left="2880" w:hanging="360"/>
      </w:pPr>
    </w:lvl>
    <w:lvl w:ilvl="4" w:tplc="280A0019">
      <w:start w:val="1"/>
      <w:numFmt w:val="lowerLetter"/>
      <w:lvlText w:val="%5."/>
      <w:lvlJc w:val="left"/>
      <w:pPr>
        <w:ind w:left="3600" w:hanging="360"/>
      </w:pPr>
    </w:lvl>
    <w:lvl w:ilvl="5" w:tplc="280A001B">
      <w:start w:val="1"/>
      <w:numFmt w:val="lowerRoman"/>
      <w:lvlText w:val="%6."/>
      <w:lvlJc w:val="right"/>
      <w:pPr>
        <w:ind w:left="4320" w:hanging="180"/>
      </w:pPr>
    </w:lvl>
    <w:lvl w:ilvl="6" w:tplc="280A000F">
      <w:start w:val="1"/>
      <w:numFmt w:val="decimal"/>
      <w:lvlText w:val="%7."/>
      <w:lvlJc w:val="left"/>
      <w:pPr>
        <w:ind w:left="5040" w:hanging="360"/>
      </w:pPr>
    </w:lvl>
    <w:lvl w:ilvl="7" w:tplc="280A0019">
      <w:start w:val="1"/>
      <w:numFmt w:val="lowerLetter"/>
      <w:lvlText w:val="%8."/>
      <w:lvlJc w:val="left"/>
      <w:pPr>
        <w:ind w:left="5760" w:hanging="360"/>
      </w:pPr>
    </w:lvl>
    <w:lvl w:ilvl="8" w:tplc="280A001B">
      <w:start w:val="1"/>
      <w:numFmt w:val="lowerRoman"/>
      <w:lvlText w:val="%9."/>
      <w:lvlJc w:val="right"/>
      <w:pPr>
        <w:ind w:left="6480" w:hanging="180"/>
      </w:pPr>
    </w:lvl>
  </w:abstractNum>
  <w:abstractNum w:abstractNumId="2" w15:restartNumberingAfterBreak="0">
    <w:nsid w:val="10622D84"/>
    <w:multiLevelType w:val="hybridMultilevel"/>
    <w:tmpl w:val="AB42993E"/>
    <w:lvl w:ilvl="0" w:tplc="280A0001">
      <w:start w:val="1"/>
      <w:numFmt w:val="bullet"/>
      <w:lvlText w:val=""/>
      <w:lvlJc w:val="left"/>
      <w:pPr>
        <w:ind w:left="720" w:hanging="360"/>
      </w:pPr>
      <w:rPr>
        <w:rFonts w:ascii="Symbol" w:hAnsi="Symbol" w:hint="default"/>
      </w:rPr>
    </w:lvl>
    <w:lvl w:ilvl="1" w:tplc="280A0003">
      <w:start w:val="1"/>
      <w:numFmt w:val="bullet"/>
      <w:lvlText w:val="o"/>
      <w:lvlJc w:val="left"/>
      <w:pPr>
        <w:ind w:left="1440" w:hanging="360"/>
      </w:pPr>
      <w:rPr>
        <w:rFonts w:ascii="Courier New" w:hAnsi="Courier New" w:cs="Courier New" w:hint="default"/>
      </w:rPr>
    </w:lvl>
    <w:lvl w:ilvl="2" w:tplc="280A0005">
      <w:start w:val="1"/>
      <w:numFmt w:val="bullet"/>
      <w:lvlText w:val=""/>
      <w:lvlJc w:val="left"/>
      <w:pPr>
        <w:ind w:left="2160" w:hanging="360"/>
      </w:pPr>
      <w:rPr>
        <w:rFonts w:ascii="Wingdings" w:hAnsi="Wingdings" w:hint="default"/>
      </w:rPr>
    </w:lvl>
    <w:lvl w:ilvl="3" w:tplc="280A0001">
      <w:start w:val="1"/>
      <w:numFmt w:val="bullet"/>
      <w:lvlText w:val=""/>
      <w:lvlJc w:val="left"/>
      <w:pPr>
        <w:ind w:left="2880" w:hanging="360"/>
      </w:pPr>
      <w:rPr>
        <w:rFonts w:ascii="Symbol" w:hAnsi="Symbol" w:hint="default"/>
      </w:rPr>
    </w:lvl>
    <w:lvl w:ilvl="4" w:tplc="280A0003">
      <w:start w:val="1"/>
      <w:numFmt w:val="bullet"/>
      <w:lvlText w:val="o"/>
      <w:lvlJc w:val="left"/>
      <w:pPr>
        <w:ind w:left="3600" w:hanging="360"/>
      </w:pPr>
      <w:rPr>
        <w:rFonts w:ascii="Courier New" w:hAnsi="Courier New" w:cs="Courier New" w:hint="default"/>
      </w:rPr>
    </w:lvl>
    <w:lvl w:ilvl="5" w:tplc="280A0005">
      <w:start w:val="1"/>
      <w:numFmt w:val="bullet"/>
      <w:lvlText w:val=""/>
      <w:lvlJc w:val="left"/>
      <w:pPr>
        <w:ind w:left="4320" w:hanging="360"/>
      </w:pPr>
      <w:rPr>
        <w:rFonts w:ascii="Wingdings" w:hAnsi="Wingdings" w:hint="default"/>
      </w:rPr>
    </w:lvl>
    <w:lvl w:ilvl="6" w:tplc="280A0001">
      <w:start w:val="1"/>
      <w:numFmt w:val="bullet"/>
      <w:lvlText w:val=""/>
      <w:lvlJc w:val="left"/>
      <w:pPr>
        <w:ind w:left="5040" w:hanging="360"/>
      </w:pPr>
      <w:rPr>
        <w:rFonts w:ascii="Symbol" w:hAnsi="Symbol" w:hint="default"/>
      </w:rPr>
    </w:lvl>
    <w:lvl w:ilvl="7" w:tplc="280A0003">
      <w:start w:val="1"/>
      <w:numFmt w:val="bullet"/>
      <w:lvlText w:val="o"/>
      <w:lvlJc w:val="left"/>
      <w:pPr>
        <w:ind w:left="5760" w:hanging="360"/>
      </w:pPr>
      <w:rPr>
        <w:rFonts w:ascii="Courier New" w:hAnsi="Courier New" w:cs="Courier New" w:hint="default"/>
      </w:rPr>
    </w:lvl>
    <w:lvl w:ilvl="8" w:tplc="280A0005">
      <w:start w:val="1"/>
      <w:numFmt w:val="bullet"/>
      <w:lvlText w:val=""/>
      <w:lvlJc w:val="left"/>
      <w:pPr>
        <w:ind w:left="6480" w:hanging="360"/>
      </w:pPr>
      <w:rPr>
        <w:rFonts w:ascii="Wingdings" w:hAnsi="Wingdings" w:hint="default"/>
      </w:rPr>
    </w:lvl>
  </w:abstractNum>
  <w:abstractNum w:abstractNumId="3" w15:restartNumberingAfterBreak="0">
    <w:nsid w:val="161965E8"/>
    <w:multiLevelType w:val="hybridMultilevel"/>
    <w:tmpl w:val="8BA47676"/>
    <w:lvl w:ilvl="0" w:tplc="280A000D">
      <w:start w:val="1"/>
      <w:numFmt w:val="bullet"/>
      <w:lvlText w:val=""/>
      <w:lvlJc w:val="left"/>
      <w:pPr>
        <w:ind w:left="1855" w:hanging="360"/>
      </w:pPr>
      <w:rPr>
        <w:rFonts w:ascii="Wingdings" w:hAnsi="Wingdings" w:hint="default"/>
      </w:rPr>
    </w:lvl>
    <w:lvl w:ilvl="1" w:tplc="280A0003" w:tentative="1">
      <w:start w:val="1"/>
      <w:numFmt w:val="bullet"/>
      <w:lvlText w:val="o"/>
      <w:lvlJc w:val="left"/>
      <w:pPr>
        <w:ind w:left="2575" w:hanging="360"/>
      </w:pPr>
      <w:rPr>
        <w:rFonts w:ascii="Courier New" w:hAnsi="Courier New" w:cs="Courier New" w:hint="default"/>
      </w:rPr>
    </w:lvl>
    <w:lvl w:ilvl="2" w:tplc="280A0005" w:tentative="1">
      <w:start w:val="1"/>
      <w:numFmt w:val="bullet"/>
      <w:lvlText w:val=""/>
      <w:lvlJc w:val="left"/>
      <w:pPr>
        <w:ind w:left="3295" w:hanging="360"/>
      </w:pPr>
      <w:rPr>
        <w:rFonts w:ascii="Wingdings" w:hAnsi="Wingdings" w:hint="default"/>
      </w:rPr>
    </w:lvl>
    <w:lvl w:ilvl="3" w:tplc="280A0001" w:tentative="1">
      <w:start w:val="1"/>
      <w:numFmt w:val="bullet"/>
      <w:lvlText w:val=""/>
      <w:lvlJc w:val="left"/>
      <w:pPr>
        <w:ind w:left="4015" w:hanging="360"/>
      </w:pPr>
      <w:rPr>
        <w:rFonts w:ascii="Symbol" w:hAnsi="Symbol" w:hint="default"/>
      </w:rPr>
    </w:lvl>
    <w:lvl w:ilvl="4" w:tplc="280A0003" w:tentative="1">
      <w:start w:val="1"/>
      <w:numFmt w:val="bullet"/>
      <w:lvlText w:val="o"/>
      <w:lvlJc w:val="left"/>
      <w:pPr>
        <w:ind w:left="4735" w:hanging="360"/>
      </w:pPr>
      <w:rPr>
        <w:rFonts w:ascii="Courier New" w:hAnsi="Courier New" w:cs="Courier New" w:hint="default"/>
      </w:rPr>
    </w:lvl>
    <w:lvl w:ilvl="5" w:tplc="280A0005" w:tentative="1">
      <w:start w:val="1"/>
      <w:numFmt w:val="bullet"/>
      <w:lvlText w:val=""/>
      <w:lvlJc w:val="left"/>
      <w:pPr>
        <w:ind w:left="5455" w:hanging="360"/>
      </w:pPr>
      <w:rPr>
        <w:rFonts w:ascii="Wingdings" w:hAnsi="Wingdings" w:hint="default"/>
      </w:rPr>
    </w:lvl>
    <w:lvl w:ilvl="6" w:tplc="280A0001" w:tentative="1">
      <w:start w:val="1"/>
      <w:numFmt w:val="bullet"/>
      <w:lvlText w:val=""/>
      <w:lvlJc w:val="left"/>
      <w:pPr>
        <w:ind w:left="6175" w:hanging="360"/>
      </w:pPr>
      <w:rPr>
        <w:rFonts w:ascii="Symbol" w:hAnsi="Symbol" w:hint="default"/>
      </w:rPr>
    </w:lvl>
    <w:lvl w:ilvl="7" w:tplc="280A0003" w:tentative="1">
      <w:start w:val="1"/>
      <w:numFmt w:val="bullet"/>
      <w:lvlText w:val="o"/>
      <w:lvlJc w:val="left"/>
      <w:pPr>
        <w:ind w:left="6895" w:hanging="360"/>
      </w:pPr>
      <w:rPr>
        <w:rFonts w:ascii="Courier New" w:hAnsi="Courier New" w:cs="Courier New" w:hint="default"/>
      </w:rPr>
    </w:lvl>
    <w:lvl w:ilvl="8" w:tplc="280A0005" w:tentative="1">
      <w:start w:val="1"/>
      <w:numFmt w:val="bullet"/>
      <w:lvlText w:val=""/>
      <w:lvlJc w:val="left"/>
      <w:pPr>
        <w:ind w:left="7615" w:hanging="360"/>
      </w:pPr>
      <w:rPr>
        <w:rFonts w:ascii="Wingdings" w:hAnsi="Wingdings" w:hint="default"/>
      </w:rPr>
    </w:lvl>
  </w:abstractNum>
  <w:abstractNum w:abstractNumId="4" w15:restartNumberingAfterBreak="0">
    <w:nsid w:val="165A3AD2"/>
    <w:multiLevelType w:val="hybridMultilevel"/>
    <w:tmpl w:val="AC54BB46"/>
    <w:lvl w:ilvl="0" w:tplc="280A0001">
      <w:start w:val="1"/>
      <w:numFmt w:val="bullet"/>
      <w:lvlText w:val=""/>
      <w:lvlJc w:val="left"/>
      <w:pPr>
        <w:ind w:left="720" w:hanging="360"/>
      </w:pPr>
      <w:rPr>
        <w:rFonts w:ascii="Symbol" w:hAnsi="Symbol" w:hint="default"/>
      </w:rPr>
    </w:lvl>
    <w:lvl w:ilvl="1" w:tplc="280A0003">
      <w:start w:val="1"/>
      <w:numFmt w:val="bullet"/>
      <w:lvlText w:val="o"/>
      <w:lvlJc w:val="left"/>
      <w:pPr>
        <w:ind w:left="1440" w:hanging="360"/>
      </w:pPr>
      <w:rPr>
        <w:rFonts w:ascii="Courier New" w:hAnsi="Courier New" w:cs="Courier New" w:hint="default"/>
      </w:rPr>
    </w:lvl>
    <w:lvl w:ilvl="2" w:tplc="280A0005">
      <w:start w:val="1"/>
      <w:numFmt w:val="bullet"/>
      <w:lvlText w:val=""/>
      <w:lvlJc w:val="left"/>
      <w:pPr>
        <w:ind w:left="2160" w:hanging="360"/>
      </w:pPr>
      <w:rPr>
        <w:rFonts w:ascii="Wingdings" w:hAnsi="Wingdings" w:hint="default"/>
      </w:rPr>
    </w:lvl>
    <w:lvl w:ilvl="3" w:tplc="280A0001">
      <w:start w:val="1"/>
      <w:numFmt w:val="bullet"/>
      <w:lvlText w:val=""/>
      <w:lvlJc w:val="left"/>
      <w:pPr>
        <w:ind w:left="2880" w:hanging="360"/>
      </w:pPr>
      <w:rPr>
        <w:rFonts w:ascii="Symbol" w:hAnsi="Symbol" w:hint="default"/>
      </w:rPr>
    </w:lvl>
    <w:lvl w:ilvl="4" w:tplc="280A0003">
      <w:start w:val="1"/>
      <w:numFmt w:val="bullet"/>
      <w:lvlText w:val="o"/>
      <w:lvlJc w:val="left"/>
      <w:pPr>
        <w:ind w:left="3600" w:hanging="360"/>
      </w:pPr>
      <w:rPr>
        <w:rFonts w:ascii="Courier New" w:hAnsi="Courier New" w:cs="Courier New" w:hint="default"/>
      </w:rPr>
    </w:lvl>
    <w:lvl w:ilvl="5" w:tplc="280A0005">
      <w:start w:val="1"/>
      <w:numFmt w:val="bullet"/>
      <w:lvlText w:val=""/>
      <w:lvlJc w:val="left"/>
      <w:pPr>
        <w:ind w:left="4320" w:hanging="360"/>
      </w:pPr>
      <w:rPr>
        <w:rFonts w:ascii="Wingdings" w:hAnsi="Wingdings" w:hint="default"/>
      </w:rPr>
    </w:lvl>
    <w:lvl w:ilvl="6" w:tplc="280A0001">
      <w:start w:val="1"/>
      <w:numFmt w:val="bullet"/>
      <w:lvlText w:val=""/>
      <w:lvlJc w:val="left"/>
      <w:pPr>
        <w:ind w:left="5040" w:hanging="360"/>
      </w:pPr>
      <w:rPr>
        <w:rFonts w:ascii="Symbol" w:hAnsi="Symbol" w:hint="default"/>
      </w:rPr>
    </w:lvl>
    <w:lvl w:ilvl="7" w:tplc="280A0003">
      <w:start w:val="1"/>
      <w:numFmt w:val="bullet"/>
      <w:lvlText w:val="o"/>
      <w:lvlJc w:val="left"/>
      <w:pPr>
        <w:ind w:left="5760" w:hanging="360"/>
      </w:pPr>
      <w:rPr>
        <w:rFonts w:ascii="Courier New" w:hAnsi="Courier New" w:cs="Courier New" w:hint="default"/>
      </w:rPr>
    </w:lvl>
    <w:lvl w:ilvl="8" w:tplc="280A0005">
      <w:start w:val="1"/>
      <w:numFmt w:val="bullet"/>
      <w:lvlText w:val=""/>
      <w:lvlJc w:val="left"/>
      <w:pPr>
        <w:ind w:left="6480" w:hanging="360"/>
      </w:pPr>
      <w:rPr>
        <w:rFonts w:ascii="Wingdings" w:hAnsi="Wingdings" w:hint="default"/>
      </w:rPr>
    </w:lvl>
  </w:abstractNum>
  <w:abstractNum w:abstractNumId="5" w15:restartNumberingAfterBreak="0">
    <w:nsid w:val="17537755"/>
    <w:multiLevelType w:val="hybridMultilevel"/>
    <w:tmpl w:val="747AED96"/>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6" w15:restartNumberingAfterBreak="0">
    <w:nsid w:val="1ABF5758"/>
    <w:multiLevelType w:val="hybridMultilevel"/>
    <w:tmpl w:val="E738E312"/>
    <w:lvl w:ilvl="0" w:tplc="E3A26C16">
      <w:start w:val="1"/>
      <w:numFmt w:val="decimal"/>
      <w:lvlText w:val="%1."/>
      <w:lvlJc w:val="left"/>
      <w:pPr>
        <w:ind w:left="644" w:hanging="360"/>
      </w:pPr>
      <w:rPr>
        <w:rFonts w:hint="default"/>
        <w:b/>
      </w:rPr>
    </w:lvl>
    <w:lvl w:ilvl="1" w:tplc="280A0019" w:tentative="1">
      <w:start w:val="1"/>
      <w:numFmt w:val="lowerLetter"/>
      <w:lvlText w:val="%2."/>
      <w:lvlJc w:val="left"/>
      <w:pPr>
        <w:ind w:left="1364" w:hanging="360"/>
      </w:pPr>
    </w:lvl>
    <w:lvl w:ilvl="2" w:tplc="280A001B" w:tentative="1">
      <w:start w:val="1"/>
      <w:numFmt w:val="lowerRoman"/>
      <w:lvlText w:val="%3."/>
      <w:lvlJc w:val="right"/>
      <w:pPr>
        <w:ind w:left="2084" w:hanging="180"/>
      </w:pPr>
    </w:lvl>
    <w:lvl w:ilvl="3" w:tplc="280A000F" w:tentative="1">
      <w:start w:val="1"/>
      <w:numFmt w:val="decimal"/>
      <w:lvlText w:val="%4."/>
      <w:lvlJc w:val="left"/>
      <w:pPr>
        <w:ind w:left="2804" w:hanging="360"/>
      </w:pPr>
    </w:lvl>
    <w:lvl w:ilvl="4" w:tplc="280A0019" w:tentative="1">
      <w:start w:val="1"/>
      <w:numFmt w:val="lowerLetter"/>
      <w:lvlText w:val="%5."/>
      <w:lvlJc w:val="left"/>
      <w:pPr>
        <w:ind w:left="3524" w:hanging="360"/>
      </w:pPr>
    </w:lvl>
    <w:lvl w:ilvl="5" w:tplc="280A001B" w:tentative="1">
      <w:start w:val="1"/>
      <w:numFmt w:val="lowerRoman"/>
      <w:lvlText w:val="%6."/>
      <w:lvlJc w:val="right"/>
      <w:pPr>
        <w:ind w:left="4244" w:hanging="180"/>
      </w:pPr>
    </w:lvl>
    <w:lvl w:ilvl="6" w:tplc="280A000F" w:tentative="1">
      <w:start w:val="1"/>
      <w:numFmt w:val="decimal"/>
      <w:lvlText w:val="%7."/>
      <w:lvlJc w:val="left"/>
      <w:pPr>
        <w:ind w:left="4964" w:hanging="360"/>
      </w:pPr>
    </w:lvl>
    <w:lvl w:ilvl="7" w:tplc="280A0019" w:tentative="1">
      <w:start w:val="1"/>
      <w:numFmt w:val="lowerLetter"/>
      <w:lvlText w:val="%8."/>
      <w:lvlJc w:val="left"/>
      <w:pPr>
        <w:ind w:left="5684" w:hanging="360"/>
      </w:pPr>
    </w:lvl>
    <w:lvl w:ilvl="8" w:tplc="280A001B" w:tentative="1">
      <w:start w:val="1"/>
      <w:numFmt w:val="lowerRoman"/>
      <w:lvlText w:val="%9."/>
      <w:lvlJc w:val="right"/>
      <w:pPr>
        <w:ind w:left="6404" w:hanging="180"/>
      </w:pPr>
    </w:lvl>
  </w:abstractNum>
  <w:abstractNum w:abstractNumId="7" w15:restartNumberingAfterBreak="0">
    <w:nsid w:val="1B123083"/>
    <w:multiLevelType w:val="hybridMultilevel"/>
    <w:tmpl w:val="94C4AEE2"/>
    <w:lvl w:ilvl="0" w:tplc="280A0001">
      <w:start w:val="1"/>
      <w:numFmt w:val="bullet"/>
      <w:lvlText w:val=""/>
      <w:lvlJc w:val="left"/>
      <w:pPr>
        <w:ind w:left="1424" w:hanging="360"/>
      </w:pPr>
      <w:rPr>
        <w:rFonts w:ascii="Symbol" w:hAnsi="Symbol" w:hint="default"/>
      </w:rPr>
    </w:lvl>
    <w:lvl w:ilvl="1" w:tplc="280A0019" w:tentative="1">
      <w:start w:val="1"/>
      <w:numFmt w:val="lowerLetter"/>
      <w:lvlText w:val="%2."/>
      <w:lvlJc w:val="left"/>
      <w:pPr>
        <w:ind w:left="2144" w:hanging="360"/>
      </w:pPr>
    </w:lvl>
    <w:lvl w:ilvl="2" w:tplc="280A001B" w:tentative="1">
      <w:start w:val="1"/>
      <w:numFmt w:val="lowerRoman"/>
      <w:lvlText w:val="%3."/>
      <w:lvlJc w:val="right"/>
      <w:pPr>
        <w:ind w:left="2864" w:hanging="180"/>
      </w:pPr>
    </w:lvl>
    <w:lvl w:ilvl="3" w:tplc="280A000F" w:tentative="1">
      <w:start w:val="1"/>
      <w:numFmt w:val="decimal"/>
      <w:lvlText w:val="%4."/>
      <w:lvlJc w:val="left"/>
      <w:pPr>
        <w:ind w:left="3584" w:hanging="360"/>
      </w:pPr>
    </w:lvl>
    <w:lvl w:ilvl="4" w:tplc="280A0019" w:tentative="1">
      <w:start w:val="1"/>
      <w:numFmt w:val="lowerLetter"/>
      <w:lvlText w:val="%5."/>
      <w:lvlJc w:val="left"/>
      <w:pPr>
        <w:ind w:left="4304" w:hanging="360"/>
      </w:pPr>
    </w:lvl>
    <w:lvl w:ilvl="5" w:tplc="280A001B" w:tentative="1">
      <w:start w:val="1"/>
      <w:numFmt w:val="lowerRoman"/>
      <w:lvlText w:val="%6."/>
      <w:lvlJc w:val="right"/>
      <w:pPr>
        <w:ind w:left="5024" w:hanging="180"/>
      </w:pPr>
    </w:lvl>
    <w:lvl w:ilvl="6" w:tplc="280A000F" w:tentative="1">
      <w:start w:val="1"/>
      <w:numFmt w:val="decimal"/>
      <w:lvlText w:val="%7."/>
      <w:lvlJc w:val="left"/>
      <w:pPr>
        <w:ind w:left="5744" w:hanging="360"/>
      </w:pPr>
    </w:lvl>
    <w:lvl w:ilvl="7" w:tplc="280A0019" w:tentative="1">
      <w:start w:val="1"/>
      <w:numFmt w:val="lowerLetter"/>
      <w:lvlText w:val="%8."/>
      <w:lvlJc w:val="left"/>
      <w:pPr>
        <w:ind w:left="6464" w:hanging="360"/>
      </w:pPr>
    </w:lvl>
    <w:lvl w:ilvl="8" w:tplc="280A001B" w:tentative="1">
      <w:start w:val="1"/>
      <w:numFmt w:val="lowerRoman"/>
      <w:lvlText w:val="%9."/>
      <w:lvlJc w:val="right"/>
      <w:pPr>
        <w:ind w:left="7184" w:hanging="180"/>
      </w:pPr>
    </w:lvl>
  </w:abstractNum>
  <w:abstractNum w:abstractNumId="8" w15:restartNumberingAfterBreak="0">
    <w:nsid w:val="1E387FCE"/>
    <w:multiLevelType w:val="multilevel"/>
    <w:tmpl w:val="AF94470A"/>
    <w:lvl w:ilvl="0">
      <w:start w:val="1"/>
      <w:numFmt w:val="upperLetter"/>
      <w:lvlText w:val="%1."/>
      <w:lvlJc w:val="left"/>
      <w:pPr>
        <w:ind w:left="1429" w:hanging="360"/>
      </w:pPr>
      <w:rPr>
        <w:rFonts w:ascii="Times New Roman" w:eastAsiaTheme="minorHAnsi" w:hAnsi="Times New Roman" w:cstheme="minorBidi"/>
      </w:rPr>
    </w:lvl>
    <w:lvl w:ilvl="1">
      <w:numFmt w:val="lowerLetter"/>
      <w:isLgl/>
      <w:lvlText w:val="%2."/>
      <w:lvlJc w:val="left"/>
      <w:pPr>
        <w:ind w:left="1489" w:hanging="420"/>
      </w:pPr>
      <w:rPr>
        <w:rFonts w:ascii="Times New Roman" w:eastAsiaTheme="minorHAnsi" w:hAnsi="Times New Roman" w:cs="Times New Roman"/>
      </w:rPr>
    </w:lvl>
    <w:lvl w:ilvl="2">
      <w:start w:val="1"/>
      <w:numFmt w:val="decimal"/>
      <w:isLgl/>
      <w:lvlText w:val="%1.%2.%3"/>
      <w:lvlJc w:val="left"/>
      <w:pPr>
        <w:ind w:left="1789" w:hanging="720"/>
      </w:pPr>
      <w:rPr>
        <w:rFonts w:hint="default"/>
      </w:rPr>
    </w:lvl>
    <w:lvl w:ilvl="3">
      <w:start w:val="1"/>
      <w:numFmt w:val="decimal"/>
      <w:isLgl/>
      <w:lvlText w:val="%1.%2.%3.%4"/>
      <w:lvlJc w:val="left"/>
      <w:pPr>
        <w:ind w:left="1789" w:hanging="72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869" w:hanging="1800"/>
      </w:pPr>
      <w:rPr>
        <w:rFonts w:hint="default"/>
      </w:rPr>
    </w:lvl>
  </w:abstractNum>
  <w:abstractNum w:abstractNumId="9" w15:restartNumberingAfterBreak="0">
    <w:nsid w:val="1E6674EB"/>
    <w:multiLevelType w:val="hybridMultilevel"/>
    <w:tmpl w:val="4094CFA0"/>
    <w:lvl w:ilvl="0" w:tplc="280A0009">
      <w:start w:val="1"/>
      <w:numFmt w:val="bullet"/>
      <w:lvlText w:val=""/>
      <w:lvlJc w:val="left"/>
      <w:pPr>
        <w:ind w:left="6740" w:hanging="360"/>
      </w:pPr>
      <w:rPr>
        <w:rFonts w:ascii="Wingdings" w:hAnsi="Wingdings" w:hint="default"/>
      </w:rPr>
    </w:lvl>
    <w:lvl w:ilvl="1" w:tplc="280A0003" w:tentative="1">
      <w:start w:val="1"/>
      <w:numFmt w:val="bullet"/>
      <w:lvlText w:val="o"/>
      <w:lvlJc w:val="left"/>
      <w:pPr>
        <w:ind w:left="7460" w:hanging="360"/>
      </w:pPr>
      <w:rPr>
        <w:rFonts w:ascii="Courier New" w:hAnsi="Courier New" w:cs="Courier New" w:hint="default"/>
      </w:rPr>
    </w:lvl>
    <w:lvl w:ilvl="2" w:tplc="280A0005" w:tentative="1">
      <w:start w:val="1"/>
      <w:numFmt w:val="bullet"/>
      <w:lvlText w:val=""/>
      <w:lvlJc w:val="left"/>
      <w:pPr>
        <w:ind w:left="8180" w:hanging="360"/>
      </w:pPr>
      <w:rPr>
        <w:rFonts w:ascii="Wingdings" w:hAnsi="Wingdings" w:hint="default"/>
      </w:rPr>
    </w:lvl>
    <w:lvl w:ilvl="3" w:tplc="280A0001" w:tentative="1">
      <w:start w:val="1"/>
      <w:numFmt w:val="bullet"/>
      <w:lvlText w:val=""/>
      <w:lvlJc w:val="left"/>
      <w:pPr>
        <w:ind w:left="8900" w:hanging="360"/>
      </w:pPr>
      <w:rPr>
        <w:rFonts w:ascii="Symbol" w:hAnsi="Symbol" w:hint="default"/>
      </w:rPr>
    </w:lvl>
    <w:lvl w:ilvl="4" w:tplc="280A0003" w:tentative="1">
      <w:start w:val="1"/>
      <w:numFmt w:val="bullet"/>
      <w:lvlText w:val="o"/>
      <w:lvlJc w:val="left"/>
      <w:pPr>
        <w:ind w:left="9620" w:hanging="360"/>
      </w:pPr>
      <w:rPr>
        <w:rFonts w:ascii="Courier New" w:hAnsi="Courier New" w:cs="Courier New" w:hint="default"/>
      </w:rPr>
    </w:lvl>
    <w:lvl w:ilvl="5" w:tplc="280A0005" w:tentative="1">
      <w:start w:val="1"/>
      <w:numFmt w:val="bullet"/>
      <w:lvlText w:val=""/>
      <w:lvlJc w:val="left"/>
      <w:pPr>
        <w:ind w:left="10340" w:hanging="360"/>
      </w:pPr>
      <w:rPr>
        <w:rFonts w:ascii="Wingdings" w:hAnsi="Wingdings" w:hint="default"/>
      </w:rPr>
    </w:lvl>
    <w:lvl w:ilvl="6" w:tplc="280A0001" w:tentative="1">
      <w:start w:val="1"/>
      <w:numFmt w:val="bullet"/>
      <w:lvlText w:val=""/>
      <w:lvlJc w:val="left"/>
      <w:pPr>
        <w:ind w:left="11060" w:hanging="360"/>
      </w:pPr>
      <w:rPr>
        <w:rFonts w:ascii="Symbol" w:hAnsi="Symbol" w:hint="default"/>
      </w:rPr>
    </w:lvl>
    <w:lvl w:ilvl="7" w:tplc="280A0003" w:tentative="1">
      <w:start w:val="1"/>
      <w:numFmt w:val="bullet"/>
      <w:lvlText w:val="o"/>
      <w:lvlJc w:val="left"/>
      <w:pPr>
        <w:ind w:left="11780" w:hanging="360"/>
      </w:pPr>
      <w:rPr>
        <w:rFonts w:ascii="Courier New" w:hAnsi="Courier New" w:cs="Courier New" w:hint="default"/>
      </w:rPr>
    </w:lvl>
    <w:lvl w:ilvl="8" w:tplc="280A0005" w:tentative="1">
      <w:start w:val="1"/>
      <w:numFmt w:val="bullet"/>
      <w:lvlText w:val=""/>
      <w:lvlJc w:val="left"/>
      <w:pPr>
        <w:ind w:left="12500" w:hanging="360"/>
      </w:pPr>
      <w:rPr>
        <w:rFonts w:ascii="Wingdings" w:hAnsi="Wingdings" w:hint="default"/>
      </w:rPr>
    </w:lvl>
  </w:abstractNum>
  <w:abstractNum w:abstractNumId="10" w15:restartNumberingAfterBreak="0">
    <w:nsid w:val="21FA2AF1"/>
    <w:multiLevelType w:val="hybridMultilevel"/>
    <w:tmpl w:val="D3948F76"/>
    <w:lvl w:ilvl="0" w:tplc="5FE2E8AA">
      <w:start w:val="3"/>
      <w:numFmt w:val="bullet"/>
      <w:lvlText w:val="-"/>
      <w:lvlJc w:val="left"/>
      <w:pPr>
        <w:ind w:left="360" w:hanging="360"/>
      </w:pPr>
      <w:rPr>
        <w:rFonts w:ascii="Times New Roman" w:eastAsiaTheme="minorHAnsi" w:hAnsi="Times New Roman" w:cs="Times New Roman" w:hint="default"/>
      </w:rPr>
    </w:lvl>
    <w:lvl w:ilvl="1" w:tplc="280A0003">
      <w:start w:val="1"/>
      <w:numFmt w:val="bullet"/>
      <w:lvlText w:val="o"/>
      <w:lvlJc w:val="left"/>
      <w:pPr>
        <w:ind w:left="1440" w:hanging="360"/>
      </w:pPr>
      <w:rPr>
        <w:rFonts w:ascii="Courier New" w:hAnsi="Courier New" w:cs="Courier New" w:hint="default"/>
      </w:rPr>
    </w:lvl>
    <w:lvl w:ilvl="2" w:tplc="280A000B">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1" w15:restartNumberingAfterBreak="0">
    <w:nsid w:val="26C45C3C"/>
    <w:multiLevelType w:val="hybridMultilevel"/>
    <w:tmpl w:val="685282D0"/>
    <w:lvl w:ilvl="0" w:tplc="5FE2E8AA">
      <w:start w:val="3"/>
      <w:numFmt w:val="bullet"/>
      <w:lvlText w:val="-"/>
      <w:lvlJc w:val="left"/>
      <w:pPr>
        <w:ind w:left="360" w:hanging="360"/>
      </w:pPr>
      <w:rPr>
        <w:rFonts w:ascii="Times New Roman" w:eastAsiaTheme="minorHAnsi" w:hAnsi="Times New Roman" w:cs="Times New Roman" w:hint="default"/>
      </w:rPr>
    </w:lvl>
    <w:lvl w:ilvl="1" w:tplc="280A0003">
      <w:start w:val="1"/>
      <w:numFmt w:val="bullet"/>
      <w:lvlText w:val="o"/>
      <w:lvlJc w:val="left"/>
      <w:pPr>
        <w:ind w:left="1440" w:hanging="360"/>
      </w:pPr>
      <w:rPr>
        <w:rFonts w:ascii="Courier New" w:hAnsi="Courier New" w:cs="Courier New" w:hint="default"/>
      </w:rPr>
    </w:lvl>
    <w:lvl w:ilvl="2" w:tplc="280A000B">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2" w15:restartNumberingAfterBreak="0">
    <w:nsid w:val="2A320C8C"/>
    <w:multiLevelType w:val="hybridMultilevel"/>
    <w:tmpl w:val="35905A56"/>
    <w:lvl w:ilvl="0" w:tplc="280A0001">
      <w:start w:val="1"/>
      <w:numFmt w:val="bullet"/>
      <w:lvlText w:val=""/>
      <w:lvlJc w:val="left"/>
      <w:pPr>
        <w:ind w:left="2048" w:hanging="360"/>
      </w:pPr>
      <w:rPr>
        <w:rFonts w:ascii="Symbol" w:hAnsi="Symbol" w:hint="default"/>
      </w:rPr>
    </w:lvl>
    <w:lvl w:ilvl="1" w:tplc="280A0019" w:tentative="1">
      <w:start w:val="1"/>
      <w:numFmt w:val="lowerLetter"/>
      <w:lvlText w:val="%2."/>
      <w:lvlJc w:val="left"/>
      <w:pPr>
        <w:ind w:left="2768" w:hanging="360"/>
      </w:pPr>
    </w:lvl>
    <w:lvl w:ilvl="2" w:tplc="280A001B" w:tentative="1">
      <w:start w:val="1"/>
      <w:numFmt w:val="lowerRoman"/>
      <w:lvlText w:val="%3."/>
      <w:lvlJc w:val="right"/>
      <w:pPr>
        <w:ind w:left="3488" w:hanging="180"/>
      </w:pPr>
    </w:lvl>
    <w:lvl w:ilvl="3" w:tplc="280A000F" w:tentative="1">
      <w:start w:val="1"/>
      <w:numFmt w:val="decimal"/>
      <w:lvlText w:val="%4."/>
      <w:lvlJc w:val="left"/>
      <w:pPr>
        <w:ind w:left="4208" w:hanging="360"/>
      </w:pPr>
    </w:lvl>
    <w:lvl w:ilvl="4" w:tplc="280A0019" w:tentative="1">
      <w:start w:val="1"/>
      <w:numFmt w:val="lowerLetter"/>
      <w:lvlText w:val="%5."/>
      <w:lvlJc w:val="left"/>
      <w:pPr>
        <w:ind w:left="4928" w:hanging="360"/>
      </w:pPr>
    </w:lvl>
    <w:lvl w:ilvl="5" w:tplc="280A001B" w:tentative="1">
      <w:start w:val="1"/>
      <w:numFmt w:val="lowerRoman"/>
      <w:lvlText w:val="%6."/>
      <w:lvlJc w:val="right"/>
      <w:pPr>
        <w:ind w:left="5648" w:hanging="180"/>
      </w:pPr>
    </w:lvl>
    <w:lvl w:ilvl="6" w:tplc="280A000F" w:tentative="1">
      <w:start w:val="1"/>
      <w:numFmt w:val="decimal"/>
      <w:lvlText w:val="%7."/>
      <w:lvlJc w:val="left"/>
      <w:pPr>
        <w:ind w:left="6368" w:hanging="360"/>
      </w:pPr>
    </w:lvl>
    <w:lvl w:ilvl="7" w:tplc="280A0019" w:tentative="1">
      <w:start w:val="1"/>
      <w:numFmt w:val="lowerLetter"/>
      <w:lvlText w:val="%8."/>
      <w:lvlJc w:val="left"/>
      <w:pPr>
        <w:ind w:left="7088" w:hanging="360"/>
      </w:pPr>
    </w:lvl>
    <w:lvl w:ilvl="8" w:tplc="280A001B" w:tentative="1">
      <w:start w:val="1"/>
      <w:numFmt w:val="lowerRoman"/>
      <w:lvlText w:val="%9."/>
      <w:lvlJc w:val="right"/>
      <w:pPr>
        <w:ind w:left="7808" w:hanging="180"/>
      </w:pPr>
    </w:lvl>
  </w:abstractNum>
  <w:abstractNum w:abstractNumId="13" w15:restartNumberingAfterBreak="0">
    <w:nsid w:val="2A665382"/>
    <w:multiLevelType w:val="hybridMultilevel"/>
    <w:tmpl w:val="C22EEBBA"/>
    <w:lvl w:ilvl="0" w:tplc="280A0009">
      <w:start w:val="1"/>
      <w:numFmt w:val="bullet"/>
      <w:lvlText w:val=""/>
      <w:lvlJc w:val="left"/>
      <w:pPr>
        <w:ind w:left="1004" w:hanging="360"/>
      </w:pPr>
      <w:rPr>
        <w:rFonts w:ascii="Wingdings" w:hAnsi="Wingdings" w:hint="default"/>
      </w:rPr>
    </w:lvl>
    <w:lvl w:ilvl="1" w:tplc="280A0003" w:tentative="1">
      <w:start w:val="1"/>
      <w:numFmt w:val="bullet"/>
      <w:lvlText w:val="o"/>
      <w:lvlJc w:val="left"/>
      <w:pPr>
        <w:ind w:left="1724" w:hanging="360"/>
      </w:pPr>
      <w:rPr>
        <w:rFonts w:ascii="Courier New" w:hAnsi="Courier New" w:cs="Courier New" w:hint="default"/>
      </w:rPr>
    </w:lvl>
    <w:lvl w:ilvl="2" w:tplc="280A0005" w:tentative="1">
      <w:start w:val="1"/>
      <w:numFmt w:val="bullet"/>
      <w:lvlText w:val=""/>
      <w:lvlJc w:val="left"/>
      <w:pPr>
        <w:ind w:left="2444" w:hanging="360"/>
      </w:pPr>
      <w:rPr>
        <w:rFonts w:ascii="Wingdings" w:hAnsi="Wingdings" w:hint="default"/>
      </w:rPr>
    </w:lvl>
    <w:lvl w:ilvl="3" w:tplc="280A0001" w:tentative="1">
      <w:start w:val="1"/>
      <w:numFmt w:val="bullet"/>
      <w:lvlText w:val=""/>
      <w:lvlJc w:val="left"/>
      <w:pPr>
        <w:ind w:left="3164" w:hanging="360"/>
      </w:pPr>
      <w:rPr>
        <w:rFonts w:ascii="Symbol" w:hAnsi="Symbol" w:hint="default"/>
      </w:rPr>
    </w:lvl>
    <w:lvl w:ilvl="4" w:tplc="280A0003" w:tentative="1">
      <w:start w:val="1"/>
      <w:numFmt w:val="bullet"/>
      <w:lvlText w:val="o"/>
      <w:lvlJc w:val="left"/>
      <w:pPr>
        <w:ind w:left="3884" w:hanging="360"/>
      </w:pPr>
      <w:rPr>
        <w:rFonts w:ascii="Courier New" w:hAnsi="Courier New" w:cs="Courier New" w:hint="default"/>
      </w:rPr>
    </w:lvl>
    <w:lvl w:ilvl="5" w:tplc="280A0005" w:tentative="1">
      <w:start w:val="1"/>
      <w:numFmt w:val="bullet"/>
      <w:lvlText w:val=""/>
      <w:lvlJc w:val="left"/>
      <w:pPr>
        <w:ind w:left="4604" w:hanging="360"/>
      </w:pPr>
      <w:rPr>
        <w:rFonts w:ascii="Wingdings" w:hAnsi="Wingdings" w:hint="default"/>
      </w:rPr>
    </w:lvl>
    <w:lvl w:ilvl="6" w:tplc="280A0001" w:tentative="1">
      <w:start w:val="1"/>
      <w:numFmt w:val="bullet"/>
      <w:lvlText w:val=""/>
      <w:lvlJc w:val="left"/>
      <w:pPr>
        <w:ind w:left="5324" w:hanging="360"/>
      </w:pPr>
      <w:rPr>
        <w:rFonts w:ascii="Symbol" w:hAnsi="Symbol" w:hint="default"/>
      </w:rPr>
    </w:lvl>
    <w:lvl w:ilvl="7" w:tplc="280A0003" w:tentative="1">
      <w:start w:val="1"/>
      <w:numFmt w:val="bullet"/>
      <w:lvlText w:val="o"/>
      <w:lvlJc w:val="left"/>
      <w:pPr>
        <w:ind w:left="6044" w:hanging="360"/>
      </w:pPr>
      <w:rPr>
        <w:rFonts w:ascii="Courier New" w:hAnsi="Courier New" w:cs="Courier New" w:hint="default"/>
      </w:rPr>
    </w:lvl>
    <w:lvl w:ilvl="8" w:tplc="280A0005" w:tentative="1">
      <w:start w:val="1"/>
      <w:numFmt w:val="bullet"/>
      <w:lvlText w:val=""/>
      <w:lvlJc w:val="left"/>
      <w:pPr>
        <w:ind w:left="6764" w:hanging="360"/>
      </w:pPr>
      <w:rPr>
        <w:rFonts w:ascii="Wingdings" w:hAnsi="Wingdings" w:hint="default"/>
      </w:rPr>
    </w:lvl>
  </w:abstractNum>
  <w:abstractNum w:abstractNumId="14" w15:restartNumberingAfterBreak="0">
    <w:nsid w:val="2D9744E3"/>
    <w:multiLevelType w:val="multilevel"/>
    <w:tmpl w:val="A1361602"/>
    <w:lvl w:ilvl="0">
      <w:start w:val="1"/>
      <w:numFmt w:val="lowerLetter"/>
      <w:lvlText w:val="%1."/>
      <w:lvlJc w:val="left"/>
      <w:pPr>
        <w:ind w:left="1428" w:hanging="360"/>
      </w:pPr>
    </w:lvl>
    <w:lvl w:ilvl="1">
      <w:start w:val="2"/>
      <w:numFmt w:val="decimal"/>
      <w:isLgl/>
      <w:lvlText w:val="%1.%2."/>
      <w:lvlJc w:val="left"/>
      <w:pPr>
        <w:ind w:left="1428" w:hanging="360"/>
      </w:pPr>
      <w:rPr>
        <w:rFonts w:hint="default"/>
      </w:rPr>
    </w:lvl>
    <w:lvl w:ilvl="2">
      <w:start w:val="1"/>
      <w:numFmt w:val="decimal"/>
      <w:isLgl/>
      <w:lvlText w:val="%1.%2.%3."/>
      <w:lvlJc w:val="left"/>
      <w:pPr>
        <w:ind w:left="1788" w:hanging="720"/>
      </w:pPr>
      <w:rPr>
        <w:rFonts w:hint="default"/>
      </w:rPr>
    </w:lvl>
    <w:lvl w:ilvl="3">
      <w:start w:val="1"/>
      <w:numFmt w:val="decimal"/>
      <w:isLgl/>
      <w:lvlText w:val="%1.%2.%3.%4."/>
      <w:lvlJc w:val="left"/>
      <w:pPr>
        <w:ind w:left="1788" w:hanging="720"/>
      </w:pPr>
      <w:rPr>
        <w:rFonts w:hint="default"/>
      </w:rPr>
    </w:lvl>
    <w:lvl w:ilvl="4">
      <w:start w:val="1"/>
      <w:numFmt w:val="decimal"/>
      <w:isLgl/>
      <w:lvlText w:val="%1.%2.%3.%4.%5."/>
      <w:lvlJc w:val="left"/>
      <w:pPr>
        <w:ind w:left="2148" w:hanging="1080"/>
      </w:pPr>
      <w:rPr>
        <w:rFonts w:hint="default"/>
      </w:rPr>
    </w:lvl>
    <w:lvl w:ilvl="5">
      <w:start w:val="1"/>
      <w:numFmt w:val="decimal"/>
      <w:isLgl/>
      <w:lvlText w:val="%1.%2.%3.%4.%5.%6."/>
      <w:lvlJc w:val="left"/>
      <w:pPr>
        <w:ind w:left="2148" w:hanging="1080"/>
      </w:pPr>
      <w:rPr>
        <w:rFonts w:hint="default"/>
      </w:rPr>
    </w:lvl>
    <w:lvl w:ilvl="6">
      <w:start w:val="1"/>
      <w:numFmt w:val="decimal"/>
      <w:isLgl/>
      <w:lvlText w:val="%1.%2.%3.%4.%5.%6.%7."/>
      <w:lvlJc w:val="left"/>
      <w:pPr>
        <w:ind w:left="2508" w:hanging="1440"/>
      </w:pPr>
      <w:rPr>
        <w:rFonts w:hint="default"/>
      </w:rPr>
    </w:lvl>
    <w:lvl w:ilvl="7">
      <w:start w:val="1"/>
      <w:numFmt w:val="decimal"/>
      <w:isLgl/>
      <w:lvlText w:val="%1.%2.%3.%4.%5.%6.%7.%8."/>
      <w:lvlJc w:val="left"/>
      <w:pPr>
        <w:ind w:left="2508" w:hanging="1440"/>
      </w:pPr>
      <w:rPr>
        <w:rFonts w:hint="default"/>
      </w:rPr>
    </w:lvl>
    <w:lvl w:ilvl="8">
      <w:start w:val="1"/>
      <w:numFmt w:val="decimal"/>
      <w:isLgl/>
      <w:lvlText w:val="%1.%2.%3.%4.%5.%6.%7.%8.%9."/>
      <w:lvlJc w:val="left"/>
      <w:pPr>
        <w:ind w:left="2868" w:hanging="1800"/>
      </w:pPr>
      <w:rPr>
        <w:rFonts w:hint="default"/>
      </w:rPr>
    </w:lvl>
  </w:abstractNum>
  <w:abstractNum w:abstractNumId="15" w15:restartNumberingAfterBreak="0">
    <w:nsid w:val="30C53622"/>
    <w:multiLevelType w:val="hybridMultilevel"/>
    <w:tmpl w:val="05D05364"/>
    <w:lvl w:ilvl="0" w:tplc="280A000B">
      <w:start w:val="1"/>
      <w:numFmt w:val="bullet"/>
      <w:lvlText w:val=""/>
      <w:lvlJc w:val="left"/>
      <w:pPr>
        <w:ind w:left="720" w:hanging="360"/>
      </w:pPr>
      <w:rPr>
        <w:rFonts w:ascii="Wingdings" w:hAnsi="Wingdings" w:hint="default"/>
      </w:rPr>
    </w:lvl>
    <w:lvl w:ilvl="1" w:tplc="280A0003">
      <w:start w:val="1"/>
      <w:numFmt w:val="bullet"/>
      <w:lvlText w:val="o"/>
      <w:lvlJc w:val="left"/>
      <w:pPr>
        <w:ind w:left="1440" w:hanging="360"/>
      </w:pPr>
      <w:rPr>
        <w:rFonts w:ascii="Courier New" w:hAnsi="Courier New" w:cs="Courier New" w:hint="default"/>
      </w:rPr>
    </w:lvl>
    <w:lvl w:ilvl="2" w:tplc="280A0005">
      <w:start w:val="1"/>
      <w:numFmt w:val="bullet"/>
      <w:lvlText w:val=""/>
      <w:lvlJc w:val="left"/>
      <w:pPr>
        <w:ind w:left="2160" w:hanging="360"/>
      </w:pPr>
      <w:rPr>
        <w:rFonts w:ascii="Wingdings" w:hAnsi="Wingdings" w:hint="default"/>
      </w:rPr>
    </w:lvl>
    <w:lvl w:ilvl="3" w:tplc="280A0001">
      <w:start w:val="1"/>
      <w:numFmt w:val="bullet"/>
      <w:lvlText w:val=""/>
      <w:lvlJc w:val="left"/>
      <w:pPr>
        <w:ind w:left="2880" w:hanging="360"/>
      </w:pPr>
      <w:rPr>
        <w:rFonts w:ascii="Symbol" w:hAnsi="Symbol" w:hint="default"/>
      </w:rPr>
    </w:lvl>
    <w:lvl w:ilvl="4" w:tplc="280A0003">
      <w:start w:val="1"/>
      <w:numFmt w:val="bullet"/>
      <w:lvlText w:val="o"/>
      <w:lvlJc w:val="left"/>
      <w:pPr>
        <w:ind w:left="3600" w:hanging="360"/>
      </w:pPr>
      <w:rPr>
        <w:rFonts w:ascii="Courier New" w:hAnsi="Courier New" w:cs="Courier New" w:hint="default"/>
      </w:rPr>
    </w:lvl>
    <w:lvl w:ilvl="5" w:tplc="280A0005">
      <w:start w:val="1"/>
      <w:numFmt w:val="bullet"/>
      <w:lvlText w:val=""/>
      <w:lvlJc w:val="left"/>
      <w:pPr>
        <w:ind w:left="4320" w:hanging="360"/>
      </w:pPr>
      <w:rPr>
        <w:rFonts w:ascii="Wingdings" w:hAnsi="Wingdings" w:hint="default"/>
      </w:rPr>
    </w:lvl>
    <w:lvl w:ilvl="6" w:tplc="280A0001">
      <w:start w:val="1"/>
      <w:numFmt w:val="bullet"/>
      <w:lvlText w:val=""/>
      <w:lvlJc w:val="left"/>
      <w:pPr>
        <w:ind w:left="5040" w:hanging="360"/>
      </w:pPr>
      <w:rPr>
        <w:rFonts w:ascii="Symbol" w:hAnsi="Symbol" w:hint="default"/>
      </w:rPr>
    </w:lvl>
    <w:lvl w:ilvl="7" w:tplc="280A0003">
      <w:start w:val="1"/>
      <w:numFmt w:val="bullet"/>
      <w:lvlText w:val="o"/>
      <w:lvlJc w:val="left"/>
      <w:pPr>
        <w:ind w:left="5760" w:hanging="360"/>
      </w:pPr>
      <w:rPr>
        <w:rFonts w:ascii="Courier New" w:hAnsi="Courier New" w:cs="Courier New" w:hint="default"/>
      </w:rPr>
    </w:lvl>
    <w:lvl w:ilvl="8" w:tplc="280A0005">
      <w:start w:val="1"/>
      <w:numFmt w:val="bullet"/>
      <w:lvlText w:val=""/>
      <w:lvlJc w:val="left"/>
      <w:pPr>
        <w:ind w:left="6480" w:hanging="360"/>
      </w:pPr>
      <w:rPr>
        <w:rFonts w:ascii="Wingdings" w:hAnsi="Wingdings" w:hint="default"/>
      </w:rPr>
    </w:lvl>
  </w:abstractNum>
  <w:abstractNum w:abstractNumId="16" w15:restartNumberingAfterBreak="0">
    <w:nsid w:val="340F5A79"/>
    <w:multiLevelType w:val="hybridMultilevel"/>
    <w:tmpl w:val="1C5E8A1A"/>
    <w:lvl w:ilvl="0" w:tplc="280A0009">
      <w:start w:val="1"/>
      <w:numFmt w:val="bullet"/>
      <w:lvlText w:val=""/>
      <w:lvlJc w:val="left"/>
      <w:pPr>
        <w:ind w:left="1287" w:hanging="360"/>
      </w:pPr>
      <w:rPr>
        <w:rFonts w:ascii="Wingdings" w:hAnsi="Wingdings" w:hint="default"/>
      </w:rPr>
    </w:lvl>
    <w:lvl w:ilvl="1" w:tplc="280A0003" w:tentative="1">
      <w:start w:val="1"/>
      <w:numFmt w:val="bullet"/>
      <w:lvlText w:val="o"/>
      <w:lvlJc w:val="left"/>
      <w:pPr>
        <w:ind w:left="2007" w:hanging="360"/>
      </w:pPr>
      <w:rPr>
        <w:rFonts w:ascii="Courier New" w:hAnsi="Courier New" w:cs="Courier New" w:hint="default"/>
      </w:rPr>
    </w:lvl>
    <w:lvl w:ilvl="2" w:tplc="280A0005" w:tentative="1">
      <w:start w:val="1"/>
      <w:numFmt w:val="bullet"/>
      <w:lvlText w:val=""/>
      <w:lvlJc w:val="left"/>
      <w:pPr>
        <w:ind w:left="2727" w:hanging="360"/>
      </w:pPr>
      <w:rPr>
        <w:rFonts w:ascii="Wingdings" w:hAnsi="Wingdings" w:hint="default"/>
      </w:rPr>
    </w:lvl>
    <w:lvl w:ilvl="3" w:tplc="280A0001" w:tentative="1">
      <w:start w:val="1"/>
      <w:numFmt w:val="bullet"/>
      <w:lvlText w:val=""/>
      <w:lvlJc w:val="left"/>
      <w:pPr>
        <w:ind w:left="3447" w:hanging="360"/>
      </w:pPr>
      <w:rPr>
        <w:rFonts w:ascii="Symbol" w:hAnsi="Symbol" w:hint="default"/>
      </w:rPr>
    </w:lvl>
    <w:lvl w:ilvl="4" w:tplc="280A0003" w:tentative="1">
      <w:start w:val="1"/>
      <w:numFmt w:val="bullet"/>
      <w:lvlText w:val="o"/>
      <w:lvlJc w:val="left"/>
      <w:pPr>
        <w:ind w:left="4167" w:hanging="360"/>
      </w:pPr>
      <w:rPr>
        <w:rFonts w:ascii="Courier New" w:hAnsi="Courier New" w:cs="Courier New" w:hint="default"/>
      </w:rPr>
    </w:lvl>
    <w:lvl w:ilvl="5" w:tplc="280A0005" w:tentative="1">
      <w:start w:val="1"/>
      <w:numFmt w:val="bullet"/>
      <w:lvlText w:val=""/>
      <w:lvlJc w:val="left"/>
      <w:pPr>
        <w:ind w:left="4887" w:hanging="360"/>
      </w:pPr>
      <w:rPr>
        <w:rFonts w:ascii="Wingdings" w:hAnsi="Wingdings" w:hint="default"/>
      </w:rPr>
    </w:lvl>
    <w:lvl w:ilvl="6" w:tplc="280A0001" w:tentative="1">
      <w:start w:val="1"/>
      <w:numFmt w:val="bullet"/>
      <w:lvlText w:val=""/>
      <w:lvlJc w:val="left"/>
      <w:pPr>
        <w:ind w:left="5607" w:hanging="360"/>
      </w:pPr>
      <w:rPr>
        <w:rFonts w:ascii="Symbol" w:hAnsi="Symbol" w:hint="default"/>
      </w:rPr>
    </w:lvl>
    <w:lvl w:ilvl="7" w:tplc="280A0003" w:tentative="1">
      <w:start w:val="1"/>
      <w:numFmt w:val="bullet"/>
      <w:lvlText w:val="o"/>
      <w:lvlJc w:val="left"/>
      <w:pPr>
        <w:ind w:left="6327" w:hanging="360"/>
      </w:pPr>
      <w:rPr>
        <w:rFonts w:ascii="Courier New" w:hAnsi="Courier New" w:cs="Courier New" w:hint="default"/>
      </w:rPr>
    </w:lvl>
    <w:lvl w:ilvl="8" w:tplc="280A0005" w:tentative="1">
      <w:start w:val="1"/>
      <w:numFmt w:val="bullet"/>
      <w:lvlText w:val=""/>
      <w:lvlJc w:val="left"/>
      <w:pPr>
        <w:ind w:left="7047" w:hanging="360"/>
      </w:pPr>
      <w:rPr>
        <w:rFonts w:ascii="Wingdings" w:hAnsi="Wingdings" w:hint="default"/>
      </w:rPr>
    </w:lvl>
  </w:abstractNum>
  <w:abstractNum w:abstractNumId="17" w15:restartNumberingAfterBreak="0">
    <w:nsid w:val="352F00D1"/>
    <w:multiLevelType w:val="hybridMultilevel"/>
    <w:tmpl w:val="73EEDE00"/>
    <w:lvl w:ilvl="0" w:tplc="76C6EE16">
      <w:start w:val="1"/>
      <w:numFmt w:val="lowerLetter"/>
      <w:lvlText w:val="%1)"/>
      <w:lvlJc w:val="left"/>
      <w:pPr>
        <w:ind w:left="2203" w:hanging="360"/>
      </w:pPr>
      <w:rPr>
        <w:rFonts w:hint="default"/>
      </w:rPr>
    </w:lvl>
    <w:lvl w:ilvl="1" w:tplc="280A0019" w:tentative="1">
      <w:start w:val="1"/>
      <w:numFmt w:val="lowerLetter"/>
      <w:lvlText w:val="%2."/>
      <w:lvlJc w:val="left"/>
      <w:pPr>
        <w:ind w:left="2923" w:hanging="360"/>
      </w:pPr>
    </w:lvl>
    <w:lvl w:ilvl="2" w:tplc="280A001B" w:tentative="1">
      <w:start w:val="1"/>
      <w:numFmt w:val="lowerRoman"/>
      <w:lvlText w:val="%3."/>
      <w:lvlJc w:val="right"/>
      <w:pPr>
        <w:ind w:left="3643" w:hanging="180"/>
      </w:pPr>
    </w:lvl>
    <w:lvl w:ilvl="3" w:tplc="280A000F" w:tentative="1">
      <w:start w:val="1"/>
      <w:numFmt w:val="decimal"/>
      <w:lvlText w:val="%4."/>
      <w:lvlJc w:val="left"/>
      <w:pPr>
        <w:ind w:left="4363" w:hanging="360"/>
      </w:pPr>
    </w:lvl>
    <w:lvl w:ilvl="4" w:tplc="280A0019" w:tentative="1">
      <w:start w:val="1"/>
      <w:numFmt w:val="lowerLetter"/>
      <w:lvlText w:val="%5."/>
      <w:lvlJc w:val="left"/>
      <w:pPr>
        <w:ind w:left="5083" w:hanging="360"/>
      </w:pPr>
    </w:lvl>
    <w:lvl w:ilvl="5" w:tplc="280A001B" w:tentative="1">
      <w:start w:val="1"/>
      <w:numFmt w:val="lowerRoman"/>
      <w:lvlText w:val="%6."/>
      <w:lvlJc w:val="right"/>
      <w:pPr>
        <w:ind w:left="5803" w:hanging="180"/>
      </w:pPr>
    </w:lvl>
    <w:lvl w:ilvl="6" w:tplc="280A000F" w:tentative="1">
      <w:start w:val="1"/>
      <w:numFmt w:val="decimal"/>
      <w:lvlText w:val="%7."/>
      <w:lvlJc w:val="left"/>
      <w:pPr>
        <w:ind w:left="6523" w:hanging="360"/>
      </w:pPr>
    </w:lvl>
    <w:lvl w:ilvl="7" w:tplc="280A0019" w:tentative="1">
      <w:start w:val="1"/>
      <w:numFmt w:val="lowerLetter"/>
      <w:lvlText w:val="%8."/>
      <w:lvlJc w:val="left"/>
      <w:pPr>
        <w:ind w:left="7243" w:hanging="360"/>
      </w:pPr>
    </w:lvl>
    <w:lvl w:ilvl="8" w:tplc="280A001B" w:tentative="1">
      <w:start w:val="1"/>
      <w:numFmt w:val="lowerRoman"/>
      <w:lvlText w:val="%9."/>
      <w:lvlJc w:val="right"/>
      <w:pPr>
        <w:ind w:left="7963" w:hanging="180"/>
      </w:pPr>
    </w:lvl>
  </w:abstractNum>
  <w:abstractNum w:abstractNumId="18" w15:restartNumberingAfterBreak="0">
    <w:nsid w:val="39400546"/>
    <w:multiLevelType w:val="hybridMultilevel"/>
    <w:tmpl w:val="161477C6"/>
    <w:lvl w:ilvl="0" w:tplc="280A0009">
      <w:start w:val="1"/>
      <w:numFmt w:val="bullet"/>
      <w:lvlText w:val=""/>
      <w:lvlJc w:val="left"/>
      <w:pPr>
        <w:ind w:left="1004" w:hanging="360"/>
      </w:pPr>
      <w:rPr>
        <w:rFonts w:ascii="Wingdings" w:hAnsi="Wingdings" w:hint="default"/>
      </w:rPr>
    </w:lvl>
    <w:lvl w:ilvl="1" w:tplc="280A0003" w:tentative="1">
      <w:start w:val="1"/>
      <w:numFmt w:val="bullet"/>
      <w:lvlText w:val="o"/>
      <w:lvlJc w:val="left"/>
      <w:pPr>
        <w:ind w:left="1724" w:hanging="360"/>
      </w:pPr>
      <w:rPr>
        <w:rFonts w:ascii="Courier New" w:hAnsi="Courier New" w:cs="Courier New" w:hint="default"/>
      </w:rPr>
    </w:lvl>
    <w:lvl w:ilvl="2" w:tplc="280A0005" w:tentative="1">
      <w:start w:val="1"/>
      <w:numFmt w:val="bullet"/>
      <w:lvlText w:val=""/>
      <w:lvlJc w:val="left"/>
      <w:pPr>
        <w:ind w:left="2444" w:hanging="360"/>
      </w:pPr>
      <w:rPr>
        <w:rFonts w:ascii="Wingdings" w:hAnsi="Wingdings" w:hint="default"/>
      </w:rPr>
    </w:lvl>
    <w:lvl w:ilvl="3" w:tplc="280A0001" w:tentative="1">
      <w:start w:val="1"/>
      <w:numFmt w:val="bullet"/>
      <w:lvlText w:val=""/>
      <w:lvlJc w:val="left"/>
      <w:pPr>
        <w:ind w:left="3164" w:hanging="360"/>
      </w:pPr>
      <w:rPr>
        <w:rFonts w:ascii="Symbol" w:hAnsi="Symbol" w:hint="default"/>
      </w:rPr>
    </w:lvl>
    <w:lvl w:ilvl="4" w:tplc="280A0003" w:tentative="1">
      <w:start w:val="1"/>
      <w:numFmt w:val="bullet"/>
      <w:lvlText w:val="o"/>
      <w:lvlJc w:val="left"/>
      <w:pPr>
        <w:ind w:left="3884" w:hanging="360"/>
      </w:pPr>
      <w:rPr>
        <w:rFonts w:ascii="Courier New" w:hAnsi="Courier New" w:cs="Courier New" w:hint="default"/>
      </w:rPr>
    </w:lvl>
    <w:lvl w:ilvl="5" w:tplc="280A0005" w:tentative="1">
      <w:start w:val="1"/>
      <w:numFmt w:val="bullet"/>
      <w:lvlText w:val=""/>
      <w:lvlJc w:val="left"/>
      <w:pPr>
        <w:ind w:left="4604" w:hanging="360"/>
      </w:pPr>
      <w:rPr>
        <w:rFonts w:ascii="Wingdings" w:hAnsi="Wingdings" w:hint="default"/>
      </w:rPr>
    </w:lvl>
    <w:lvl w:ilvl="6" w:tplc="280A0001" w:tentative="1">
      <w:start w:val="1"/>
      <w:numFmt w:val="bullet"/>
      <w:lvlText w:val=""/>
      <w:lvlJc w:val="left"/>
      <w:pPr>
        <w:ind w:left="5324" w:hanging="360"/>
      </w:pPr>
      <w:rPr>
        <w:rFonts w:ascii="Symbol" w:hAnsi="Symbol" w:hint="default"/>
      </w:rPr>
    </w:lvl>
    <w:lvl w:ilvl="7" w:tplc="280A0003" w:tentative="1">
      <w:start w:val="1"/>
      <w:numFmt w:val="bullet"/>
      <w:lvlText w:val="o"/>
      <w:lvlJc w:val="left"/>
      <w:pPr>
        <w:ind w:left="6044" w:hanging="360"/>
      </w:pPr>
      <w:rPr>
        <w:rFonts w:ascii="Courier New" w:hAnsi="Courier New" w:cs="Courier New" w:hint="default"/>
      </w:rPr>
    </w:lvl>
    <w:lvl w:ilvl="8" w:tplc="280A0005" w:tentative="1">
      <w:start w:val="1"/>
      <w:numFmt w:val="bullet"/>
      <w:lvlText w:val=""/>
      <w:lvlJc w:val="left"/>
      <w:pPr>
        <w:ind w:left="6764" w:hanging="360"/>
      </w:pPr>
      <w:rPr>
        <w:rFonts w:ascii="Wingdings" w:hAnsi="Wingdings" w:hint="default"/>
      </w:rPr>
    </w:lvl>
  </w:abstractNum>
  <w:abstractNum w:abstractNumId="19" w15:restartNumberingAfterBreak="0">
    <w:nsid w:val="3B027C07"/>
    <w:multiLevelType w:val="hybridMultilevel"/>
    <w:tmpl w:val="B980F356"/>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0" w15:restartNumberingAfterBreak="0">
    <w:nsid w:val="40E43E16"/>
    <w:multiLevelType w:val="hybridMultilevel"/>
    <w:tmpl w:val="08DAE824"/>
    <w:lvl w:ilvl="0" w:tplc="E4D4363C">
      <w:start w:val="1"/>
      <w:numFmt w:val="lowerLetter"/>
      <w:lvlText w:val="%1)"/>
      <w:lvlJc w:val="left"/>
      <w:pPr>
        <w:ind w:left="2484" w:hanging="360"/>
      </w:pPr>
      <w:rPr>
        <w:rFonts w:hint="default"/>
      </w:rPr>
    </w:lvl>
    <w:lvl w:ilvl="1" w:tplc="280A0019" w:tentative="1">
      <w:start w:val="1"/>
      <w:numFmt w:val="lowerLetter"/>
      <w:lvlText w:val="%2."/>
      <w:lvlJc w:val="left"/>
      <w:pPr>
        <w:ind w:left="3204" w:hanging="360"/>
      </w:pPr>
    </w:lvl>
    <w:lvl w:ilvl="2" w:tplc="280A001B" w:tentative="1">
      <w:start w:val="1"/>
      <w:numFmt w:val="lowerRoman"/>
      <w:lvlText w:val="%3."/>
      <w:lvlJc w:val="right"/>
      <w:pPr>
        <w:ind w:left="3924" w:hanging="180"/>
      </w:pPr>
    </w:lvl>
    <w:lvl w:ilvl="3" w:tplc="280A000F" w:tentative="1">
      <w:start w:val="1"/>
      <w:numFmt w:val="decimal"/>
      <w:lvlText w:val="%4."/>
      <w:lvlJc w:val="left"/>
      <w:pPr>
        <w:ind w:left="4644" w:hanging="360"/>
      </w:pPr>
    </w:lvl>
    <w:lvl w:ilvl="4" w:tplc="280A0019" w:tentative="1">
      <w:start w:val="1"/>
      <w:numFmt w:val="lowerLetter"/>
      <w:lvlText w:val="%5."/>
      <w:lvlJc w:val="left"/>
      <w:pPr>
        <w:ind w:left="5364" w:hanging="360"/>
      </w:pPr>
    </w:lvl>
    <w:lvl w:ilvl="5" w:tplc="280A001B" w:tentative="1">
      <w:start w:val="1"/>
      <w:numFmt w:val="lowerRoman"/>
      <w:lvlText w:val="%6."/>
      <w:lvlJc w:val="right"/>
      <w:pPr>
        <w:ind w:left="6084" w:hanging="180"/>
      </w:pPr>
    </w:lvl>
    <w:lvl w:ilvl="6" w:tplc="280A000F" w:tentative="1">
      <w:start w:val="1"/>
      <w:numFmt w:val="decimal"/>
      <w:lvlText w:val="%7."/>
      <w:lvlJc w:val="left"/>
      <w:pPr>
        <w:ind w:left="6804" w:hanging="360"/>
      </w:pPr>
    </w:lvl>
    <w:lvl w:ilvl="7" w:tplc="280A0019" w:tentative="1">
      <w:start w:val="1"/>
      <w:numFmt w:val="lowerLetter"/>
      <w:lvlText w:val="%8."/>
      <w:lvlJc w:val="left"/>
      <w:pPr>
        <w:ind w:left="7524" w:hanging="360"/>
      </w:pPr>
    </w:lvl>
    <w:lvl w:ilvl="8" w:tplc="280A001B" w:tentative="1">
      <w:start w:val="1"/>
      <w:numFmt w:val="lowerRoman"/>
      <w:lvlText w:val="%9."/>
      <w:lvlJc w:val="right"/>
      <w:pPr>
        <w:ind w:left="8244" w:hanging="180"/>
      </w:pPr>
    </w:lvl>
  </w:abstractNum>
  <w:abstractNum w:abstractNumId="21" w15:restartNumberingAfterBreak="0">
    <w:nsid w:val="45A87B39"/>
    <w:multiLevelType w:val="hybridMultilevel"/>
    <w:tmpl w:val="21840B80"/>
    <w:lvl w:ilvl="0" w:tplc="280A000D">
      <w:start w:val="1"/>
      <w:numFmt w:val="bullet"/>
      <w:lvlText w:val=""/>
      <w:lvlJc w:val="left"/>
      <w:pPr>
        <w:ind w:left="720" w:hanging="360"/>
      </w:pPr>
      <w:rPr>
        <w:rFonts w:ascii="Wingdings" w:hAnsi="Wingdings" w:hint="default"/>
      </w:rPr>
    </w:lvl>
    <w:lvl w:ilvl="1" w:tplc="280A0003">
      <w:start w:val="1"/>
      <w:numFmt w:val="bullet"/>
      <w:lvlText w:val="o"/>
      <w:lvlJc w:val="left"/>
      <w:pPr>
        <w:ind w:left="1440" w:hanging="360"/>
      </w:pPr>
      <w:rPr>
        <w:rFonts w:ascii="Courier New" w:hAnsi="Courier New" w:cs="Courier New" w:hint="default"/>
      </w:rPr>
    </w:lvl>
    <w:lvl w:ilvl="2" w:tplc="280A000D">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2" w15:restartNumberingAfterBreak="0">
    <w:nsid w:val="45DE1512"/>
    <w:multiLevelType w:val="hybridMultilevel"/>
    <w:tmpl w:val="1CA8C440"/>
    <w:lvl w:ilvl="0" w:tplc="280A0001">
      <w:start w:val="1"/>
      <w:numFmt w:val="bullet"/>
      <w:lvlText w:val=""/>
      <w:lvlJc w:val="left"/>
      <w:pPr>
        <w:ind w:left="720" w:hanging="360"/>
      </w:pPr>
      <w:rPr>
        <w:rFonts w:ascii="Symbol" w:hAnsi="Symbol" w:hint="default"/>
      </w:rPr>
    </w:lvl>
    <w:lvl w:ilvl="1" w:tplc="280A0003">
      <w:start w:val="1"/>
      <w:numFmt w:val="bullet"/>
      <w:lvlText w:val="o"/>
      <w:lvlJc w:val="left"/>
      <w:pPr>
        <w:ind w:left="1440" w:hanging="360"/>
      </w:pPr>
      <w:rPr>
        <w:rFonts w:ascii="Courier New" w:hAnsi="Courier New" w:cs="Courier New" w:hint="default"/>
      </w:rPr>
    </w:lvl>
    <w:lvl w:ilvl="2" w:tplc="280A0005">
      <w:start w:val="1"/>
      <w:numFmt w:val="bullet"/>
      <w:lvlText w:val=""/>
      <w:lvlJc w:val="left"/>
      <w:pPr>
        <w:ind w:left="2160" w:hanging="360"/>
      </w:pPr>
      <w:rPr>
        <w:rFonts w:ascii="Wingdings" w:hAnsi="Wingdings" w:hint="default"/>
      </w:rPr>
    </w:lvl>
    <w:lvl w:ilvl="3" w:tplc="280A0001">
      <w:start w:val="1"/>
      <w:numFmt w:val="bullet"/>
      <w:lvlText w:val=""/>
      <w:lvlJc w:val="left"/>
      <w:pPr>
        <w:ind w:left="2880" w:hanging="360"/>
      </w:pPr>
      <w:rPr>
        <w:rFonts w:ascii="Symbol" w:hAnsi="Symbol" w:hint="default"/>
      </w:rPr>
    </w:lvl>
    <w:lvl w:ilvl="4" w:tplc="280A0003">
      <w:start w:val="1"/>
      <w:numFmt w:val="bullet"/>
      <w:lvlText w:val="o"/>
      <w:lvlJc w:val="left"/>
      <w:pPr>
        <w:ind w:left="3600" w:hanging="360"/>
      </w:pPr>
      <w:rPr>
        <w:rFonts w:ascii="Courier New" w:hAnsi="Courier New" w:cs="Courier New" w:hint="default"/>
      </w:rPr>
    </w:lvl>
    <w:lvl w:ilvl="5" w:tplc="280A0005">
      <w:start w:val="1"/>
      <w:numFmt w:val="bullet"/>
      <w:lvlText w:val=""/>
      <w:lvlJc w:val="left"/>
      <w:pPr>
        <w:ind w:left="4320" w:hanging="360"/>
      </w:pPr>
      <w:rPr>
        <w:rFonts w:ascii="Wingdings" w:hAnsi="Wingdings" w:hint="default"/>
      </w:rPr>
    </w:lvl>
    <w:lvl w:ilvl="6" w:tplc="280A0001">
      <w:start w:val="1"/>
      <w:numFmt w:val="bullet"/>
      <w:lvlText w:val=""/>
      <w:lvlJc w:val="left"/>
      <w:pPr>
        <w:ind w:left="5040" w:hanging="360"/>
      </w:pPr>
      <w:rPr>
        <w:rFonts w:ascii="Symbol" w:hAnsi="Symbol" w:hint="default"/>
      </w:rPr>
    </w:lvl>
    <w:lvl w:ilvl="7" w:tplc="280A0003">
      <w:start w:val="1"/>
      <w:numFmt w:val="bullet"/>
      <w:lvlText w:val="o"/>
      <w:lvlJc w:val="left"/>
      <w:pPr>
        <w:ind w:left="5760" w:hanging="360"/>
      </w:pPr>
      <w:rPr>
        <w:rFonts w:ascii="Courier New" w:hAnsi="Courier New" w:cs="Courier New" w:hint="default"/>
      </w:rPr>
    </w:lvl>
    <w:lvl w:ilvl="8" w:tplc="280A0005">
      <w:start w:val="1"/>
      <w:numFmt w:val="bullet"/>
      <w:lvlText w:val=""/>
      <w:lvlJc w:val="left"/>
      <w:pPr>
        <w:ind w:left="6480" w:hanging="360"/>
      </w:pPr>
      <w:rPr>
        <w:rFonts w:ascii="Wingdings" w:hAnsi="Wingdings" w:hint="default"/>
      </w:rPr>
    </w:lvl>
  </w:abstractNum>
  <w:abstractNum w:abstractNumId="23" w15:restartNumberingAfterBreak="0">
    <w:nsid w:val="4B925E8A"/>
    <w:multiLevelType w:val="hybridMultilevel"/>
    <w:tmpl w:val="F9C6A856"/>
    <w:lvl w:ilvl="0" w:tplc="280A000B">
      <w:start w:val="1"/>
      <w:numFmt w:val="bullet"/>
      <w:lvlText w:val=""/>
      <w:lvlJc w:val="left"/>
      <w:pPr>
        <w:ind w:left="1428" w:hanging="360"/>
      </w:pPr>
      <w:rPr>
        <w:rFonts w:ascii="Wingdings" w:hAnsi="Wingdings" w:hint="default"/>
      </w:rPr>
    </w:lvl>
    <w:lvl w:ilvl="1" w:tplc="280A0003">
      <w:start w:val="1"/>
      <w:numFmt w:val="bullet"/>
      <w:lvlText w:val="o"/>
      <w:lvlJc w:val="left"/>
      <w:pPr>
        <w:ind w:left="2148" w:hanging="360"/>
      </w:pPr>
      <w:rPr>
        <w:rFonts w:ascii="Courier New" w:hAnsi="Courier New" w:cs="Courier New" w:hint="default"/>
      </w:rPr>
    </w:lvl>
    <w:lvl w:ilvl="2" w:tplc="280A0005">
      <w:start w:val="1"/>
      <w:numFmt w:val="bullet"/>
      <w:lvlText w:val=""/>
      <w:lvlJc w:val="left"/>
      <w:pPr>
        <w:ind w:left="2868" w:hanging="360"/>
      </w:pPr>
      <w:rPr>
        <w:rFonts w:ascii="Wingdings" w:hAnsi="Wingdings" w:hint="default"/>
      </w:rPr>
    </w:lvl>
    <w:lvl w:ilvl="3" w:tplc="280A0001">
      <w:start w:val="1"/>
      <w:numFmt w:val="bullet"/>
      <w:lvlText w:val=""/>
      <w:lvlJc w:val="left"/>
      <w:pPr>
        <w:ind w:left="3588" w:hanging="360"/>
      </w:pPr>
      <w:rPr>
        <w:rFonts w:ascii="Symbol" w:hAnsi="Symbol" w:hint="default"/>
      </w:rPr>
    </w:lvl>
    <w:lvl w:ilvl="4" w:tplc="280A0003">
      <w:start w:val="1"/>
      <w:numFmt w:val="bullet"/>
      <w:lvlText w:val="o"/>
      <w:lvlJc w:val="left"/>
      <w:pPr>
        <w:ind w:left="4308" w:hanging="360"/>
      </w:pPr>
      <w:rPr>
        <w:rFonts w:ascii="Courier New" w:hAnsi="Courier New" w:cs="Courier New" w:hint="default"/>
      </w:rPr>
    </w:lvl>
    <w:lvl w:ilvl="5" w:tplc="280A0005">
      <w:start w:val="1"/>
      <w:numFmt w:val="bullet"/>
      <w:lvlText w:val=""/>
      <w:lvlJc w:val="left"/>
      <w:pPr>
        <w:ind w:left="5028" w:hanging="360"/>
      </w:pPr>
      <w:rPr>
        <w:rFonts w:ascii="Wingdings" w:hAnsi="Wingdings" w:hint="default"/>
      </w:rPr>
    </w:lvl>
    <w:lvl w:ilvl="6" w:tplc="280A0001">
      <w:start w:val="1"/>
      <w:numFmt w:val="bullet"/>
      <w:lvlText w:val=""/>
      <w:lvlJc w:val="left"/>
      <w:pPr>
        <w:ind w:left="5748" w:hanging="360"/>
      </w:pPr>
      <w:rPr>
        <w:rFonts w:ascii="Symbol" w:hAnsi="Symbol" w:hint="default"/>
      </w:rPr>
    </w:lvl>
    <w:lvl w:ilvl="7" w:tplc="280A0003">
      <w:start w:val="1"/>
      <w:numFmt w:val="bullet"/>
      <w:lvlText w:val="o"/>
      <w:lvlJc w:val="left"/>
      <w:pPr>
        <w:ind w:left="6468" w:hanging="360"/>
      </w:pPr>
      <w:rPr>
        <w:rFonts w:ascii="Courier New" w:hAnsi="Courier New" w:cs="Courier New" w:hint="default"/>
      </w:rPr>
    </w:lvl>
    <w:lvl w:ilvl="8" w:tplc="280A0005">
      <w:start w:val="1"/>
      <w:numFmt w:val="bullet"/>
      <w:lvlText w:val=""/>
      <w:lvlJc w:val="left"/>
      <w:pPr>
        <w:ind w:left="7188" w:hanging="360"/>
      </w:pPr>
      <w:rPr>
        <w:rFonts w:ascii="Wingdings" w:hAnsi="Wingdings" w:hint="default"/>
      </w:rPr>
    </w:lvl>
  </w:abstractNum>
  <w:abstractNum w:abstractNumId="24" w15:restartNumberingAfterBreak="0">
    <w:nsid w:val="4C5525C3"/>
    <w:multiLevelType w:val="hybridMultilevel"/>
    <w:tmpl w:val="A7723D7C"/>
    <w:lvl w:ilvl="0" w:tplc="280A0019">
      <w:start w:val="1"/>
      <w:numFmt w:val="lowerLetter"/>
      <w:lvlText w:val="%1."/>
      <w:lvlJc w:val="left"/>
      <w:pPr>
        <w:ind w:left="1712" w:hanging="360"/>
      </w:pPr>
    </w:lvl>
    <w:lvl w:ilvl="1" w:tplc="280A0019" w:tentative="1">
      <w:start w:val="1"/>
      <w:numFmt w:val="lowerLetter"/>
      <w:lvlText w:val="%2."/>
      <w:lvlJc w:val="left"/>
      <w:pPr>
        <w:ind w:left="2432" w:hanging="360"/>
      </w:pPr>
    </w:lvl>
    <w:lvl w:ilvl="2" w:tplc="280A001B" w:tentative="1">
      <w:start w:val="1"/>
      <w:numFmt w:val="lowerRoman"/>
      <w:lvlText w:val="%3."/>
      <w:lvlJc w:val="right"/>
      <w:pPr>
        <w:ind w:left="3152" w:hanging="180"/>
      </w:pPr>
    </w:lvl>
    <w:lvl w:ilvl="3" w:tplc="280A000F" w:tentative="1">
      <w:start w:val="1"/>
      <w:numFmt w:val="decimal"/>
      <w:lvlText w:val="%4."/>
      <w:lvlJc w:val="left"/>
      <w:pPr>
        <w:ind w:left="3872" w:hanging="360"/>
      </w:pPr>
    </w:lvl>
    <w:lvl w:ilvl="4" w:tplc="280A0019" w:tentative="1">
      <w:start w:val="1"/>
      <w:numFmt w:val="lowerLetter"/>
      <w:lvlText w:val="%5."/>
      <w:lvlJc w:val="left"/>
      <w:pPr>
        <w:ind w:left="4592" w:hanging="360"/>
      </w:pPr>
    </w:lvl>
    <w:lvl w:ilvl="5" w:tplc="280A001B" w:tentative="1">
      <w:start w:val="1"/>
      <w:numFmt w:val="lowerRoman"/>
      <w:lvlText w:val="%6."/>
      <w:lvlJc w:val="right"/>
      <w:pPr>
        <w:ind w:left="5312" w:hanging="180"/>
      </w:pPr>
    </w:lvl>
    <w:lvl w:ilvl="6" w:tplc="280A000F" w:tentative="1">
      <w:start w:val="1"/>
      <w:numFmt w:val="decimal"/>
      <w:lvlText w:val="%7."/>
      <w:lvlJc w:val="left"/>
      <w:pPr>
        <w:ind w:left="6032" w:hanging="360"/>
      </w:pPr>
    </w:lvl>
    <w:lvl w:ilvl="7" w:tplc="280A0019" w:tentative="1">
      <w:start w:val="1"/>
      <w:numFmt w:val="lowerLetter"/>
      <w:lvlText w:val="%8."/>
      <w:lvlJc w:val="left"/>
      <w:pPr>
        <w:ind w:left="6752" w:hanging="360"/>
      </w:pPr>
    </w:lvl>
    <w:lvl w:ilvl="8" w:tplc="280A001B" w:tentative="1">
      <w:start w:val="1"/>
      <w:numFmt w:val="lowerRoman"/>
      <w:lvlText w:val="%9."/>
      <w:lvlJc w:val="right"/>
      <w:pPr>
        <w:ind w:left="7472" w:hanging="180"/>
      </w:pPr>
    </w:lvl>
  </w:abstractNum>
  <w:abstractNum w:abstractNumId="25" w15:restartNumberingAfterBreak="0">
    <w:nsid w:val="4F23262B"/>
    <w:multiLevelType w:val="hybridMultilevel"/>
    <w:tmpl w:val="807A629C"/>
    <w:lvl w:ilvl="0" w:tplc="607CE4BA">
      <w:start w:val="1"/>
      <w:numFmt w:val="upperLetter"/>
      <w:lvlText w:val="%1."/>
      <w:lvlJc w:val="left"/>
      <w:pPr>
        <w:ind w:left="1004" w:hanging="360"/>
      </w:pPr>
      <w:rPr>
        <w:rFonts w:ascii="Times New Roman" w:eastAsiaTheme="minorHAnsi" w:hAnsi="Times New Roman" w:cs="Times New Roman"/>
      </w:rPr>
    </w:lvl>
    <w:lvl w:ilvl="1" w:tplc="280A0003" w:tentative="1">
      <w:start w:val="1"/>
      <w:numFmt w:val="bullet"/>
      <w:lvlText w:val="o"/>
      <w:lvlJc w:val="left"/>
      <w:pPr>
        <w:ind w:left="1724" w:hanging="360"/>
      </w:pPr>
      <w:rPr>
        <w:rFonts w:ascii="Courier New" w:hAnsi="Courier New" w:cs="Courier New" w:hint="default"/>
      </w:rPr>
    </w:lvl>
    <w:lvl w:ilvl="2" w:tplc="280A0005" w:tentative="1">
      <w:start w:val="1"/>
      <w:numFmt w:val="bullet"/>
      <w:lvlText w:val=""/>
      <w:lvlJc w:val="left"/>
      <w:pPr>
        <w:ind w:left="2444" w:hanging="360"/>
      </w:pPr>
      <w:rPr>
        <w:rFonts w:ascii="Wingdings" w:hAnsi="Wingdings" w:hint="default"/>
      </w:rPr>
    </w:lvl>
    <w:lvl w:ilvl="3" w:tplc="280A0001" w:tentative="1">
      <w:start w:val="1"/>
      <w:numFmt w:val="bullet"/>
      <w:lvlText w:val=""/>
      <w:lvlJc w:val="left"/>
      <w:pPr>
        <w:ind w:left="3164" w:hanging="360"/>
      </w:pPr>
      <w:rPr>
        <w:rFonts w:ascii="Symbol" w:hAnsi="Symbol" w:hint="default"/>
      </w:rPr>
    </w:lvl>
    <w:lvl w:ilvl="4" w:tplc="280A0003" w:tentative="1">
      <w:start w:val="1"/>
      <w:numFmt w:val="bullet"/>
      <w:lvlText w:val="o"/>
      <w:lvlJc w:val="left"/>
      <w:pPr>
        <w:ind w:left="3884" w:hanging="360"/>
      </w:pPr>
      <w:rPr>
        <w:rFonts w:ascii="Courier New" w:hAnsi="Courier New" w:cs="Courier New" w:hint="default"/>
      </w:rPr>
    </w:lvl>
    <w:lvl w:ilvl="5" w:tplc="280A0005" w:tentative="1">
      <w:start w:val="1"/>
      <w:numFmt w:val="bullet"/>
      <w:lvlText w:val=""/>
      <w:lvlJc w:val="left"/>
      <w:pPr>
        <w:ind w:left="4604" w:hanging="360"/>
      </w:pPr>
      <w:rPr>
        <w:rFonts w:ascii="Wingdings" w:hAnsi="Wingdings" w:hint="default"/>
      </w:rPr>
    </w:lvl>
    <w:lvl w:ilvl="6" w:tplc="280A0001" w:tentative="1">
      <w:start w:val="1"/>
      <w:numFmt w:val="bullet"/>
      <w:lvlText w:val=""/>
      <w:lvlJc w:val="left"/>
      <w:pPr>
        <w:ind w:left="5324" w:hanging="360"/>
      </w:pPr>
      <w:rPr>
        <w:rFonts w:ascii="Symbol" w:hAnsi="Symbol" w:hint="default"/>
      </w:rPr>
    </w:lvl>
    <w:lvl w:ilvl="7" w:tplc="280A0003" w:tentative="1">
      <w:start w:val="1"/>
      <w:numFmt w:val="bullet"/>
      <w:lvlText w:val="o"/>
      <w:lvlJc w:val="left"/>
      <w:pPr>
        <w:ind w:left="6044" w:hanging="360"/>
      </w:pPr>
      <w:rPr>
        <w:rFonts w:ascii="Courier New" w:hAnsi="Courier New" w:cs="Courier New" w:hint="default"/>
      </w:rPr>
    </w:lvl>
    <w:lvl w:ilvl="8" w:tplc="280A0005" w:tentative="1">
      <w:start w:val="1"/>
      <w:numFmt w:val="bullet"/>
      <w:lvlText w:val=""/>
      <w:lvlJc w:val="left"/>
      <w:pPr>
        <w:ind w:left="6764" w:hanging="360"/>
      </w:pPr>
      <w:rPr>
        <w:rFonts w:ascii="Wingdings" w:hAnsi="Wingdings" w:hint="default"/>
      </w:rPr>
    </w:lvl>
  </w:abstractNum>
  <w:abstractNum w:abstractNumId="26" w15:restartNumberingAfterBreak="0">
    <w:nsid w:val="51161015"/>
    <w:multiLevelType w:val="hybridMultilevel"/>
    <w:tmpl w:val="6B7E2886"/>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7" w15:restartNumberingAfterBreak="0">
    <w:nsid w:val="5411625E"/>
    <w:multiLevelType w:val="hybridMultilevel"/>
    <w:tmpl w:val="882694DE"/>
    <w:lvl w:ilvl="0" w:tplc="45E00E94">
      <w:start w:val="1"/>
      <w:numFmt w:val="decimal"/>
      <w:lvlText w:val="%1."/>
      <w:lvlJc w:val="left"/>
      <w:pPr>
        <w:ind w:left="1849" w:hanging="360"/>
      </w:pPr>
      <w:rPr>
        <w:rFonts w:hint="default"/>
      </w:rPr>
    </w:lvl>
    <w:lvl w:ilvl="1" w:tplc="280A0019">
      <w:start w:val="1"/>
      <w:numFmt w:val="lowerLetter"/>
      <w:lvlText w:val="%2."/>
      <w:lvlJc w:val="left"/>
      <w:pPr>
        <w:ind w:left="2569" w:hanging="360"/>
      </w:pPr>
    </w:lvl>
    <w:lvl w:ilvl="2" w:tplc="280A001B" w:tentative="1">
      <w:start w:val="1"/>
      <w:numFmt w:val="lowerRoman"/>
      <w:lvlText w:val="%3."/>
      <w:lvlJc w:val="right"/>
      <w:pPr>
        <w:ind w:left="3289" w:hanging="180"/>
      </w:pPr>
    </w:lvl>
    <w:lvl w:ilvl="3" w:tplc="280A000F" w:tentative="1">
      <w:start w:val="1"/>
      <w:numFmt w:val="decimal"/>
      <w:lvlText w:val="%4."/>
      <w:lvlJc w:val="left"/>
      <w:pPr>
        <w:ind w:left="4009" w:hanging="360"/>
      </w:pPr>
    </w:lvl>
    <w:lvl w:ilvl="4" w:tplc="280A0019" w:tentative="1">
      <w:start w:val="1"/>
      <w:numFmt w:val="lowerLetter"/>
      <w:lvlText w:val="%5."/>
      <w:lvlJc w:val="left"/>
      <w:pPr>
        <w:ind w:left="4729" w:hanging="360"/>
      </w:pPr>
    </w:lvl>
    <w:lvl w:ilvl="5" w:tplc="280A001B" w:tentative="1">
      <w:start w:val="1"/>
      <w:numFmt w:val="lowerRoman"/>
      <w:lvlText w:val="%6."/>
      <w:lvlJc w:val="right"/>
      <w:pPr>
        <w:ind w:left="5449" w:hanging="180"/>
      </w:pPr>
    </w:lvl>
    <w:lvl w:ilvl="6" w:tplc="280A000F" w:tentative="1">
      <w:start w:val="1"/>
      <w:numFmt w:val="decimal"/>
      <w:lvlText w:val="%7."/>
      <w:lvlJc w:val="left"/>
      <w:pPr>
        <w:ind w:left="6169" w:hanging="360"/>
      </w:pPr>
    </w:lvl>
    <w:lvl w:ilvl="7" w:tplc="280A0019" w:tentative="1">
      <w:start w:val="1"/>
      <w:numFmt w:val="lowerLetter"/>
      <w:lvlText w:val="%8."/>
      <w:lvlJc w:val="left"/>
      <w:pPr>
        <w:ind w:left="6889" w:hanging="360"/>
      </w:pPr>
    </w:lvl>
    <w:lvl w:ilvl="8" w:tplc="280A001B" w:tentative="1">
      <w:start w:val="1"/>
      <w:numFmt w:val="lowerRoman"/>
      <w:lvlText w:val="%9."/>
      <w:lvlJc w:val="right"/>
      <w:pPr>
        <w:ind w:left="7609" w:hanging="180"/>
      </w:pPr>
    </w:lvl>
  </w:abstractNum>
  <w:abstractNum w:abstractNumId="28" w15:restartNumberingAfterBreak="0">
    <w:nsid w:val="555440B2"/>
    <w:multiLevelType w:val="hybridMultilevel"/>
    <w:tmpl w:val="41C81D6E"/>
    <w:lvl w:ilvl="0" w:tplc="280A0001">
      <w:start w:val="1"/>
      <w:numFmt w:val="bullet"/>
      <w:lvlText w:val=""/>
      <w:lvlJc w:val="left"/>
      <w:pPr>
        <w:ind w:left="1004" w:hanging="360"/>
      </w:pPr>
      <w:rPr>
        <w:rFonts w:ascii="Symbol" w:hAnsi="Symbol" w:hint="default"/>
      </w:rPr>
    </w:lvl>
    <w:lvl w:ilvl="1" w:tplc="280A0003" w:tentative="1">
      <w:start w:val="1"/>
      <w:numFmt w:val="bullet"/>
      <w:lvlText w:val="o"/>
      <w:lvlJc w:val="left"/>
      <w:pPr>
        <w:ind w:left="1724" w:hanging="360"/>
      </w:pPr>
      <w:rPr>
        <w:rFonts w:ascii="Courier New" w:hAnsi="Courier New" w:cs="Courier New" w:hint="default"/>
      </w:rPr>
    </w:lvl>
    <w:lvl w:ilvl="2" w:tplc="280A0005" w:tentative="1">
      <w:start w:val="1"/>
      <w:numFmt w:val="bullet"/>
      <w:lvlText w:val=""/>
      <w:lvlJc w:val="left"/>
      <w:pPr>
        <w:ind w:left="2444" w:hanging="360"/>
      </w:pPr>
      <w:rPr>
        <w:rFonts w:ascii="Wingdings" w:hAnsi="Wingdings" w:hint="default"/>
      </w:rPr>
    </w:lvl>
    <w:lvl w:ilvl="3" w:tplc="280A0001" w:tentative="1">
      <w:start w:val="1"/>
      <w:numFmt w:val="bullet"/>
      <w:lvlText w:val=""/>
      <w:lvlJc w:val="left"/>
      <w:pPr>
        <w:ind w:left="3164" w:hanging="360"/>
      </w:pPr>
      <w:rPr>
        <w:rFonts w:ascii="Symbol" w:hAnsi="Symbol" w:hint="default"/>
      </w:rPr>
    </w:lvl>
    <w:lvl w:ilvl="4" w:tplc="280A0003" w:tentative="1">
      <w:start w:val="1"/>
      <w:numFmt w:val="bullet"/>
      <w:lvlText w:val="o"/>
      <w:lvlJc w:val="left"/>
      <w:pPr>
        <w:ind w:left="3884" w:hanging="360"/>
      </w:pPr>
      <w:rPr>
        <w:rFonts w:ascii="Courier New" w:hAnsi="Courier New" w:cs="Courier New" w:hint="default"/>
      </w:rPr>
    </w:lvl>
    <w:lvl w:ilvl="5" w:tplc="280A0005" w:tentative="1">
      <w:start w:val="1"/>
      <w:numFmt w:val="bullet"/>
      <w:lvlText w:val=""/>
      <w:lvlJc w:val="left"/>
      <w:pPr>
        <w:ind w:left="4604" w:hanging="360"/>
      </w:pPr>
      <w:rPr>
        <w:rFonts w:ascii="Wingdings" w:hAnsi="Wingdings" w:hint="default"/>
      </w:rPr>
    </w:lvl>
    <w:lvl w:ilvl="6" w:tplc="280A0001" w:tentative="1">
      <w:start w:val="1"/>
      <w:numFmt w:val="bullet"/>
      <w:lvlText w:val=""/>
      <w:lvlJc w:val="left"/>
      <w:pPr>
        <w:ind w:left="5324" w:hanging="360"/>
      </w:pPr>
      <w:rPr>
        <w:rFonts w:ascii="Symbol" w:hAnsi="Symbol" w:hint="default"/>
      </w:rPr>
    </w:lvl>
    <w:lvl w:ilvl="7" w:tplc="280A0003" w:tentative="1">
      <w:start w:val="1"/>
      <w:numFmt w:val="bullet"/>
      <w:lvlText w:val="o"/>
      <w:lvlJc w:val="left"/>
      <w:pPr>
        <w:ind w:left="6044" w:hanging="360"/>
      </w:pPr>
      <w:rPr>
        <w:rFonts w:ascii="Courier New" w:hAnsi="Courier New" w:cs="Courier New" w:hint="default"/>
      </w:rPr>
    </w:lvl>
    <w:lvl w:ilvl="8" w:tplc="280A0005" w:tentative="1">
      <w:start w:val="1"/>
      <w:numFmt w:val="bullet"/>
      <w:lvlText w:val=""/>
      <w:lvlJc w:val="left"/>
      <w:pPr>
        <w:ind w:left="6764" w:hanging="360"/>
      </w:pPr>
      <w:rPr>
        <w:rFonts w:ascii="Wingdings" w:hAnsi="Wingdings" w:hint="default"/>
      </w:rPr>
    </w:lvl>
  </w:abstractNum>
  <w:abstractNum w:abstractNumId="29" w15:restartNumberingAfterBreak="0">
    <w:nsid w:val="58405DA7"/>
    <w:multiLevelType w:val="hybridMultilevel"/>
    <w:tmpl w:val="344227EA"/>
    <w:lvl w:ilvl="0" w:tplc="280A000D">
      <w:start w:val="1"/>
      <w:numFmt w:val="bullet"/>
      <w:lvlText w:val=""/>
      <w:lvlJc w:val="left"/>
      <w:pPr>
        <w:ind w:left="1855" w:hanging="360"/>
      </w:pPr>
      <w:rPr>
        <w:rFonts w:ascii="Wingdings" w:hAnsi="Wingdings" w:hint="default"/>
      </w:rPr>
    </w:lvl>
    <w:lvl w:ilvl="1" w:tplc="280A0003" w:tentative="1">
      <w:start w:val="1"/>
      <w:numFmt w:val="bullet"/>
      <w:lvlText w:val="o"/>
      <w:lvlJc w:val="left"/>
      <w:pPr>
        <w:ind w:left="2575" w:hanging="360"/>
      </w:pPr>
      <w:rPr>
        <w:rFonts w:ascii="Courier New" w:hAnsi="Courier New" w:cs="Courier New" w:hint="default"/>
      </w:rPr>
    </w:lvl>
    <w:lvl w:ilvl="2" w:tplc="280A0005" w:tentative="1">
      <w:start w:val="1"/>
      <w:numFmt w:val="bullet"/>
      <w:lvlText w:val=""/>
      <w:lvlJc w:val="left"/>
      <w:pPr>
        <w:ind w:left="3295" w:hanging="360"/>
      </w:pPr>
      <w:rPr>
        <w:rFonts w:ascii="Wingdings" w:hAnsi="Wingdings" w:hint="default"/>
      </w:rPr>
    </w:lvl>
    <w:lvl w:ilvl="3" w:tplc="280A0001" w:tentative="1">
      <w:start w:val="1"/>
      <w:numFmt w:val="bullet"/>
      <w:lvlText w:val=""/>
      <w:lvlJc w:val="left"/>
      <w:pPr>
        <w:ind w:left="4015" w:hanging="360"/>
      </w:pPr>
      <w:rPr>
        <w:rFonts w:ascii="Symbol" w:hAnsi="Symbol" w:hint="default"/>
      </w:rPr>
    </w:lvl>
    <w:lvl w:ilvl="4" w:tplc="280A0003" w:tentative="1">
      <w:start w:val="1"/>
      <w:numFmt w:val="bullet"/>
      <w:lvlText w:val="o"/>
      <w:lvlJc w:val="left"/>
      <w:pPr>
        <w:ind w:left="4735" w:hanging="360"/>
      </w:pPr>
      <w:rPr>
        <w:rFonts w:ascii="Courier New" w:hAnsi="Courier New" w:cs="Courier New" w:hint="default"/>
      </w:rPr>
    </w:lvl>
    <w:lvl w:ilvl="5" w:tplc="280A0005" w:tentative="1">
      <w:start w:val="1"/>
      <w:numFmt w:val="bullet"/>
      <w:lvlText w:val=""/>
      <w:lvlJc w:val="left"/>
      <w:pPr>
        <w:ind w:left="5455" w:hanging="360"/>
      </w:pPr>
      <w:rPr>
        <w:rFonts w:ascii="Wingdings" w:hAnsi="Wingdings" w:hint="default"/>
      </w:rPr>
    </w:lvl>
    <w:lvl w:ilvl="6" w:tplc="280A0001" w:tentative="1">
      <w:start w:val="1"/>
      <w:numFmt w:val="bullet"/>
      <w:lvlText w:val=""/>
      <w:lvlJc w:val="left"/>
      <w:pPr>
        <w:ind w:left="6175" w:hanging="360"/>
      </w:pPr>
      <w:rPr>
        <w:rFonts w:ascii="Symbol" w:hAnsi="Symbol" w:hint="default"/>
      </w:rPr>
    </w:lvl>
    <w:lvl w:ilvl="7" w:tplc="280A0003" w:tentative="1">
      <w:start w:val="1"/>
      <w:numFmt w:val="bullet"/>
      <w:lvlText w:val="o"/>
      <w:lvlJc w:val="left"/>
      <w:pPr>
        <w:ind w:left="6895" w:hanging="360"/>
      </w:pPr>
      <w:rPr>
        <w:rFonts w:ascii="Courier New" w:hAnsi="Courier New" w:cs="Courier New" w:hint="default"/>
      </w:rPr>
    </w:lvl>
    <w:lvl w:ilvl="8" w:tplc="280A0005" w:tentative="1">
      <w:start w:val="1"/>
      <w:numFmt w:val="bullet"/>
      <w:lvlText w:val=""/>
      <w:lvlJc w:val="left"/>
      <w:pPr>
        <w:ind w:left="7615" w:hanging="360"/>
      </w:pPr>
      <w:rPr>
        <w:rFonts w:ascii="Wingdings" w:hAnsi="Wingdings" w:hint="default"/>
      </w:rPr>
    </w:lvl>
  </w:abstractNum>
  <w:abstractNum w:abstractNumId="30" w15:restartNumberingAfterBreak="0">
    <w:nsid w:val="59030543"/>
    <w:multiLevelType w:val="hybridMultilevel"/>
    <w:tmpl w:val="866A10D6"/>
    <w:lvl w:ilvl="0" w:tplc="1FFC760A">
      <w:start w:val="1"/>
      <w:numFmt w:val="decimal"/>
      <w:pStyle w:val="Ttulo"/>
      <w:lvlText w:val="%1.2.1."/>
      <w:lvlJc w:val="left"/>
      <w:pPr>
        <w:ind w:left="1429" w:hanging="360"/>
      </w:pPr>
      <w:rPr>
        <w:rFonts w:hint="default"/>
      </w:rPr>
    </w:lvl>
    <w:lvl w:ilvl="1" w:tplc="280A0019" w:tentative="1">
      <w:start w:val="1"/>
      <w:numFmt w:val="lowerLetter"/>
      <w:lvlText w:val="%2."/>
      <w:lvlJc w:val="left"/>
      <w:pPr>
        <w:ind w:left="2149" w:hanging="360"/>
      </w:pPr>
    </w:lvl>
    <w:lvl w:ilvl="2" w:tplc="280A001B" w:tentative="1">
      <w:start w:val="1"/>
      <w:numFmt w:val="lowerRoman"/>
      <w:lvlText w:val="%3."/>
      <w:lvlJc w:val="right"/>
      <w:pPr>
        <w:ind w:left="2869" w:hanging="180"/>
      </w:pPr>
    </w:lvl>
    <w:lvl w:ilvl="3" w:tplc="280A000F" w:tentative="1">
      <w:start w:val="1"/>
      <w:numFmt w:val="decimal"/>
      <w:lvlText w:val="%4."/>
      <w:lvlJc w:val="left"/>
      <w:pPr>
        <w:ind w:left="3589" w:hanging="360"/>
      </w:pPr>
    </w:lvl>
    <w:lvl w:ilvl="4" w:tplc="280A0019" w:tentative="1">
      <w:start w:val="1"/>
      <w:numFmt w:val="lowerLetter"/>
      <w:lvlText w:val="%5."/>
      <w:lvlJc w:val="left"/>
      <w:pPr>
        <w:ind w:left="4309" w:hanging="360"/>
      </w:pPr>
    </w:lvl>
    <w:lvl w:ilvl="5" w:tplc="280A001B" w:tentative="1">
      <w:start w:val="1"/>
      <w:numFmt w:val="lowerRoman"/>
      <w:lvlText w:val="%6."/>
      <w:lvlJc w:val="right"/>
      <w:pPr>
        <w:ind w:left="5029" w:hanging="180"/>
      </w:pPr>
    </w:lvl>
    <w:lvl w:ilvl="6" w:tplc="280A000F" w:tentative="1">
      <w:start w:val="1"/>
      <w:numFmt w:val="decimal"/>
      <w:lvlText w:val="%7."/>
      <w:lvlJc w:val="left"/>
      <w:pPr>
        <w:ind w:left="5749" w:hanging="360"/>
      </w:pPr>
    </w:lvl>
    <w:lvl w:ilvl="7" w:tplc="280A0019" w:tentative="1">
      <w:start w:val="1"/>
      <w:numFmt w:val="lowerLetter"/>
      <w:lvlText w:val="%8."/>
      <w:lvlJc w:val="left"/>
      <w:pPr>
        <w:ind w:left="6469" w:hanging="360"/>
      </w:pPr>
    </w:lvl>
    <w:lvl w:ilvl="8" w:tplc="280A001B" w:tentative="1">
      <w:start w:val="1"/>
      <w:numFmt w:val="lowerRoman"/>
      <w:lvlText w:val="%9."/>
      <w:lvlJc w:val="right"/>
      <w:pPr>
        <w:ind w:left="7189" w:hanging="180"/>
      </w:pPr>
    </w:lvl>
  </w:abstractNum>
  <w:abstractNum w:abstractNumId="31" w15:restartNumberingAfterBreak="0">
    <w:nsid w:val="59420D0E"/>
    <w:multiLevelType w:val="multilevel"/>
    <w:tmpl w:val="FC1C614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5CDE0A57"/>
    <w:multiLevelType w:val="hybridMultilevel"/>
    <w:tmpl w:val="B5146D68"/>
    <w:lvl w:ilvl="0" w:tplc="280A0001">
      <w:start w:val="1"/>
      <w:numFmt w:val="bullet"/>
      <w:lvlText w:val=""/>
      <w:lvlJc w:val="left"/>
      <w:pPr>
        <w:ind w:left="720" w:hanging="360"/>
      </w:pPr>
      <w:rPr>
        <w:rFonts w:ascii="Symbol" w:hAnsi="Symbol" w:hint="default"/>
      </w:rPr>
    </w:lvl>
    <w:lvl w:ilvl="1" w:tplc="280A0003">
      <w:start w:val="1"/>
      <w:numFmt w:val="bullet"/>
      <w:lvlText w:val="o"/>
      <w:lvlJc w:val="left"/>
      <w:pPr>
        <w:ind w:left="1440" w:hanging="360"/>
      </w:pPr>
      <w:rPr>
        <w:rFonts w:ascii="Courier New" w:hAnsi="Courier New" w:cs="Courier New" w:hint="default"/>
      </w:rPr>
    </w:lvl>
    <w:lvl w:ilvl="2" w:tplc="280A0005">
      <w:start w:val="1"/>
      <w:numFmt w:val="bullet"/>
      <w:lvlText w:val=""/>
      <w:lvlJc w:val="left"/>
      <w:pPr>
        <w:ind w:left="2160" w:hanging="360"/>
      </w:pPr>
      <w:rPr>
        <w:rFonts w:ascii="Wingdings" w:hAnsi="Wingdings" w:hint="default"/>
      </w:rPr>
    </w:lvl>
    <w:lvl w:ilvl="3" w:tplc="280A0001">
      <w:start w:val="1"/>
      <w:numFmt w:val="bullet"/>
      <w:lvlText w:val=""/>
      <w:lvlJc w:val="left"/>
      <w:pPr>
        <w:ind w:left="2880" w:hanging="360"/>
      </w:pPr>
      <w:rPr>
        <w:rFonts w:ascii="Symbol" w:hAnsi="Symbol" w:hint="default"/>
      </w:rPr>
    </w:lvl>
    <w:lvl w:ilvl="4" w:tplc="280A0003">
      <w:start w:val="1"/>
      <w:numFmt w:val="bullet"/>
      <w:lvlText w:val="o"/>
      <w:lvlJc w:val="left"/>
      <w:pPr>
        <w:ind w:left="3600" w:hanging="360"/>
      </w:pPr>
      <w:rPr>
        <w:rFonts w:ascii="Courier New" w:hAnsi="Courier New" w:cs="Courier New" w:hint="default"/>
      </w:rPr>
    </w:lvl>
    <w:lvl w:ilvl="5" w:tplc="280A0005">
      <w:start w:val="1"/>
      <w:numFmt w:val="bullet"/>
      <w:lvlText w:val=""/>
      <w:lvlJc w:val="left"/>
      <w:pPr>
        <w:ind w:left="4320" w:hanging="360"/>
      </w:pPr>
      <w:rPr>
        <w:rFonts w:ascii="Wingdings" w:hAnsi="Wingdings" w:hint="default"/>
      </w:rPr>
    </w:lvl>
    <w:lvl w:ilvl="6" w:tplc="280A0001">
      <w:start w:val="1"/>
      <w:numFmt w:val="bullet"/>
      <w:lvlText w:val=""/>
      <w:lvlJc w:val="left"/>
      <w:pPr>
        <w:ind w:left="5040" w:hanging="360"/>
      </w:pPr>
      <w:rPr>
        <w:rFonts w:ascii="Symbol" w:hAnsi="Symbol" w:hint="default"/>
      </w:rPr>
    </w:lvl>
    <w:lvl w:ilvl="7" w:tplc="280A0003">
      <w:start w:val="1"/>
      <w:numFmt w:val="bullet"/>
      <w:lvlText w:val="o"/>
      <w:lvlJc w:val="left"/>
      <w:pPr>
        <w:ind w:left="5760" w:hanging="360"/>
      </w:pPr>
      <w:rPr>
        <w:rFonts w:ascii="Courier New" w:hAnsi="Courier New" w:cs="Courier New" w:hint="default"/>
      </w:rPr>
    </w:lvl>
    <w:lvl w:ilvl="8" w:tplc="280A0005">
      <w:start w:val="1"/>
      <w:numFmt w:val="bullet"/>
      <w:lvlText w:val=""/>
      <w:lvlJc w:val="left"/>
      <w:pPr>
        <w:ind w:left="6480" w:hanging="360"/>
      </w:pPr>
      <w:rPr>
        <w:rFonts w:ascii="Wingdings" w:hAnsi="Wingdings" w:hint="default"/>
      </w:rPr>
    </w:lvl>
  </w:abstractNum>
  <w:abstractNum w:abstractNumId="33" w15:restartNumberingAfterBreak="0">
    <w:nsid w:val="5F981DAA"/>
    <w:multiLevelType w:val="hybridMultilevel"/>
    <w:tmpl w:val="9156257C"/>
    <w:lvl w:ilvl="0" w:tplc="280A0001">
      <w:start w:val="1"/>
      <w:numFmt w:val="bullet"/>
      <w:lvlText w:val=""/>
      <w:lvlJc w:val="left"/>
      <w:pPr>
        <w:ind w:left="1004" w:hanging="360"/>
      </w:pPr>
      <w:rPr>
        <w:rFonts w:ascii="Symbol" w:hAnsi="Symbol" w:hint="default"/>
      </w:rPr>
    </w:lvl>
    <w:lvl w:ilvl="1" w:tplc="280A0003" w:tentative="1">
      <w:start w:val="1"/>
      <w:numFmt w:val="bullet"/>
      <w:lvlText w:val="o"/>
      <w:lvlJc w:val="left"/>
      <w:pPr>
        <w:ind w:left="1724" w:hanging="360"/>
      </w:pPr>
      <w:rPr>
        <w:rFonts w:ascii="Courier New" w:hAnsi="Courier New" w:cs="Courier New" w:hint="default"/>
      </w:rPr>
    </w:lvl>
    <w:lvl w:ilvl="2" w:tplc="280A0005" w:tentative="1">
      <w:start w:val="1"/>
      <w:numFmt w:val="bullet"/>
      <w:lvlText w:val=""/>
      <w:lvlJc w:val="left"/>
      <w:pPr>
        <w:ind w:left="2444" w:hanging="360"/>
      </w:pPr>
      <w:rPr>
        <w:rFonts w:ascii="Wingdings" w:hAnsi="Wingdings" w:hint="default"/>
      </w:rPr>
    </w:lvl>
    <w:lvl w:ilvl="3" w:tplc="280A0001" w:tentative="1">
      <w:start w:val="1"/>
      <w:numFmt w:val="bullet"/>
      <w:lvlText w:val=""/>
      <w:lvlJc w:val="left"/>
      <w:pPr>
        <w:ind w:left="3164" w:hanging="360"/>
      </w:pPr>
      <w:rPr>
        <w:rFonts w:ascii="Symbol" w:hAnsi="Symbol" w:hint="default"/>
      </w:rPr>
    </w:lvl>
    <w:lvl w:ilvl="4" w:tplc="280A0003" w:tentative="1">
      <w:start w:val="1"/>
      <w:numFmt w:val="bullet"/>
      <w:lvlText w:val="o"/>
      <w:lvlJc w:val="left"/>
      <w:pPr>
        <w:ind w:left="3884" w:hanging="360"/>
      </w:pPr>
      <w:rPr>
        <w:rFonts w:ascii="Courier New" w:hAnsi="Courier New" w:cs="Courier New" w:hint="default"/>
      </w:rPr>
    </w:lvl>
    <w:lvl w:ilvl="5" w:tplc="280A0005" w:tentative="1">
      <w:start w:val="1"/>
      <w:numFmt w:val="bullet"/>
      <w:lvlText w:val=""/>
      <w:lvlJc w:val="left"/>
      <w:pPr>
        <w:ind w:left="4604" w:hanging="360"/>
      </w:pPr>
      <w:rPr>
        <w:rFonts w:ascii="Wingdings" w:hAnsi="Wingdings" w:hint="default"/>
      </w:rPr>
    </w:lvl>
    <w:lvl w:ilvl="6" w:tplc="280A0001" w:tentative="1">
      <w:start w:val="1"/>
      <w:numFmt w:val="bullet"/>
      <w:lvlText w:val=""/>
      <w:lvlJc w:val="left"/>
      <w:pPr>
        <w:ind w:left="5324" w:hanging="360"/>
      </w:pPr>
      <w:rPr>
        <w:rFonts w:ascii="Symbol" w:hAnsi="Symbol" w:hint="default"/>
      </w:rPr>
    </w:lvl>
    <w:lvl w:ilvl="7" w:tplc="280A0003" w:tentative="1">
      <w:start w:val="1"/>
      <w:numFmt w:val="bullet"/>
      <w:lvlText w:val="o"/>
      <w:lvlJc w:val="left"/>
      <w:pPr>
        <w:ind w:left="6044" w:hanging="360"/>
      </w:pPr>
      <w:rPr>
        <w:rFonts w:ascii="Courier New" w:hAnsi="Courier New" w:cs="Courier New" w:hint="default"/>
      </w:rPr>
    </w:lvl>
    <w:lvl w:ilvl="8" w:tplc="280A0005" w:tentative="1">
      <w:start w:val="1"/>
      <w:numFmt w:val="bullet"/>
      <w:lvlText w:val=""/>
      <w:lvlJc w:val="left"/>
      <w:pPr>
        <w:ind w:left="6764" w:hanging="360"/>
      </w:pPr>
      <w:rPr>
        <w:rFonts w:ascii="Wingdings" w:hAnsi="Wingdings" w:hint="default"/>
      </w:rPr>
    </w:lvl>
  </w:abstractNum>
  <w:abstractNum w:abstractNumId="34" w15:restartNumberingAfterBreak="0">
    <w:nsid w:val="6B0E389C"/>
    <w:multiLevelType w:val="hybridMultilevel"/>
    <w:tmpl w:val="0644C544"/>
    <w:lvl w:ilvl="0" w:tplc="5FE2E8AA">
      <w:start w:val="3"/>
      <w:numFmt w:val="bullet"/>
      <w:lvlText w:val="-"/>
      <w:lvlJc w:val="left"/>
      <w:pPr>
        <w:ind w:left="360" w:hanging="360"/>
      </w:pPr>
      <w:rPr>
        <w:rFonts w:ascii="Times New Roman" w:eastAsiaTheme="minorHAnsi" w:hAnsi="Times New Roman" w:cs="Times New Roman" w:hint="default"/>
      </w:rPr>
    </w:lvl>
    <w:lvl w:ilvl="1" w:tplc="280A0003">
      <w:start w:val="1"/>
      <w:numFmt w:val="bullet"/>
      <w:lvlText w:val="o"/>
      <w:lvlJc w:val="left"/>
      <w:pPr>
        <w:ind w:left="1440" w:hanging="360"/>
      </w:pPr>
      <w:rPr>
        <w:rFonts w:ascii="Courier New" w:hAnsi="Courier New" w:cs="Courier New" w:hint="default"/>
      </w:rPr>
    </w:lvl>
    <w:lvl w:ilvl="2" w:tplc="280A000B">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5" w15:restartNumberingAfterBreak="0">
    <w:nsid w:val="6D4965DF"/>
    <w:multiLevelType w:val="multilevel"/>
    <w:tmpl w:val="2C3E8E94"/>
    <w:lvl w:ilvl="0">
      <w:start w:val="1"/>
      <w:numFmt w:val="decimal"/>
      <w:lvlText w:val="%1."/>
      <w:lvlJc w:val="left"/>
      <w:pPr>
        <w:ind w:left="1429" w:hanging="360"/>
      </w:pPr>
      <w:rPr>
        <w:b/>
      </w:rPr>
    </w:lvl>
    <w:lvl w:ilvl="1">
      <w:start w:val="1"/>
      <w:numFmt w:val="decimal"/>
      <w:isLgl/>
      <w:lvlText w:val="%1.%2."/>
      <w:lvlJc w:val="left"/>
      <w:pPr>
        <w:ind w:left="1429" w:hanging="360"/>
      </w:pPr>
    </w:lvl>
    <w:lvl w:ilvl="2">
      <w:start w:val="1"/>
      <w:numFmt w:val="decimal"/>
      <w:isLgl/>
      <w:lvlText w:val="%1.%2.%3."/>
      <w:lvlJc w:val="left"/>
      <w:pPr>
        <w:ind w:left="1789" w:hanging="720"/>
      </w:pPr>
    </w:lvl>
    <w:lvl w:ilvl="3">
      <w:start w:val="1"/>
      <w:numFmt w:val="decimal"/>
      <w:isLgl/>
      <w:lvlText w:val="%1.%2.%3.%4."/>
      <w:lvlJc w:val="left"/>
      <w:pPr>
        <w:ind w:left="1789" w:hanging="720"/>
      </w:pPr>
    </w:lvl>
    <w:lvl w:ilvl="4">
      <w:start w:val="1"/>
      <w:numFmt w:val="decimal"/>
      <w:isLgl/>
      <w:lvlText w:val="%1.%2.%3.%4.%5."/>
      <w:lvlJc w:val="left"/>
      <w:pPr>
        <w:ind w:left="2149" w:hanging="1080"/>
      </w:pPr>
    </w:lvl>
    <w:lvl w:ilvl="5">
      <w:start w:val="1"/>
      <w:numFmt w:val="decimal"/>
      <w:isLgl/>
      <w:lvlText w:val="%1.%2.%3.%4.%5.%6."/>
      <w:lvlJc w:val="left"/>
      <w:pPr>
        <w:ind w:left="2149" w:hanging="1080"/>
      </w:pPr>
    </w:lvl>
    <w:lvl w:ilvl="6">
      <w:start w:val="1"/>
      <w:numFmt w:val="decimal"/>
      <w:isLgl/>
      <w:lvlText w:val="%1.%2.%3.%4.%5.%6.%7."/>
      <w:lvlJc w:val="left"/>
      <w:pPr>
        <w:ind w:left="2509" w:hanging="1440"/>
      </w:pPr>
    </w:lvl>
    <w:lvl w:ilvl="7">
      <w:start w:val="1"/>
      <w:numFmt w:val="decimal"/>
      <w:isLgl/>
      <w:lvlText w:val="%1.%2.%3.%4.%5.%6.%7.%8."/>
      <w:lvlJc w:val="left"/>
      <w:pPr>
        <w:ind w:left="2509" w:hanging="1440"/>
      </w:pPr>
    </w:lvl>
    <w:lvl w:ilvl="8">
      <w:start w:val="1"/>
      <w:numFmt w:val="decimal"/>
      <w:isLgl/>
      <w:lvlText w:val="%1.%2.%3.%4.%5.%6.%7.%8.%9."/>
      <w:lvlJc w:val="left"/>
      <w:pPr>
        <w:ind w:left="2869" w:hanging="1800"/>
      </w:pPr>
    </w:lvl>
  </w:abstractNum>
  <w:abstractNum w:abstractNumId="36" w15:restartNumberingAfterBreak="0">
    <w:nsid w:val="6D6879AC"/>
    <w:multiLevelType w:val="multilevel"/>
    <w:tmpl w:val="24E606EC"/>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71C55B37"/>
    <w:multiLevelType w:val="hybridMultilevel"/>
    <w:tmpl w:val="477A7138"/>
    <w:lvl w:ilvl="0" w:tplc="280A0009">
      <w:start w:val="1"/>
      <w:numFmt w:val="bullet"/>
      <w:lvlText w:val=""/>
      <w:lvlJc w:val="left"/>
      <w:pPr>
        <w:ind w:left="1004" w:hanging="360"/>
      </w:pPr>
      <w:rPr>
        <w:rFonts w:ascii="Wingdings" w:hAnsi="Wingdings" w:hint="default"/>
      </w:rPr>
    </w:lvl>
    <w:lvl w:ilvl="1" w:tplc="280A0003" w:tentative="1">
      <w:start w:val="1"/>
      <w:numFmt w:val="bullet"/>
      <w:lvlText w:val="o"/>
      <w:lvlJc w:val="left"/>
      <w:pPr>
        <w:ind w:left="1724" w:hanging="360"/>
      </w:pPr>
      <w:rPr>
        <w:rFonts w:ascii="Courier New" w:hAnsi="Courier New" w:cs="Courier New" w:hint="default"/>
      </w:rPr>
    </w:lvl>
    <w:lvl w:ilvl="2" w:tplc="280A0005" w:tentative="1">
      <w:start w:val="1"/>
      <w:numFmt w:val="bullet"/>
      <w:lvlText w:val=""/>
      <w:lvlJc w:val="left"/>
      <w:pPr>
        <w:ind w:left="2444" w:hanging="360"/>
      </w:pPr>
      <w:rPr>
        <w:rFonts w:ascii="Wingdings" w:hAnsi="Wingdings" w:hint="default"/>
      </w:rPr>
    </w:lvl>
    <w:lvl w:ilvl="3" w:tplc="280A0001" w:tentative="1">
      <w:start w:val="1"/>
      <w:numFmt w:val="bullet"/>
      <w:lvlText w:val=""/>
      <w:lvlJc w:val="left"/>
      <w:pPr>
        <w:ind w:left="3164" w:hanging="360"/>
      </w:pPr>
      <w:rPr>
        <w:rFonts w:ascii="Symbol" w:hAnsi="Symbol" w:hint="default"/>
      </w:rPr>
    </w:lvl>
    <w:lvl w:ilvl="4" w:tplc="280A0003" w:tentative="1">
      <w:start w:val="1"/>
      <w:numFmt w:val="bullet"/>
      <w:lvlText w:val="o"/>
      <w:lvlJc w:val="left"/>
      <w:pPr>
        <w:ind w:left="3884" w:hanging="360"/>
      </w:pPr>
      <w:rPr>
        <w:rFonts w:ascii="Courier New" w:hAnsi="Courier New" w:cs="Courier New" w:hint="default"/>
      </w:rPr>
    </w:lvl>
    <w:lvl w:ilvl="5" w:tplc="280A0005" w:tentative="1">
      <w:start w:val="1"/>
      <w:numFmt w:val="bullet"/>
      <w:lvlText w:val=""/>
      <w:lvlJc w:val="left"/>
      <w:pPr>
        <w:ind w:left="4604" w:hanging="360"/>
      </w:pPr>
      <w:rPr>
        <w:rFonts w:ascii="Wingdings" w:hAnsi="Wingdings" w:hint="default"/>
      </w:rPr>
    </w:lvl>
    <w:lvl w:ilvl="6" w:tplc="280A0001" w:tentative="1">
      <w:start w:val="1"/>
      <w:numFmt w:val="bullet"/>
      <w:lvlText w:val=""/>
      <w:lvlJc w:val="left"/>
      <w:pPr>
        <w:ind w:left="5324" w:hanging="360"/>
      </w:pPr>
      <w:rPr>
        <w:rFonts w:ascii="Symbol" w:hAnsi="Symbol" w:hint="default"/>
      </w:rPr>
    </w:lvl>
    <w:lvl w:ilvl="7" w:tplc="280A0003" w:tentative="1">
      <w:start w:val="1"/>
      <w:numFmt w:val="bullet"/>
      <w:lvlText w:val="o"/>
      <w:lvlJc w:val="left"/>
      <w:pPr>
        <w:ind w:left="6044" w:hanging="360"/>
      </w:pPr>
      <w:rPr>
        <w:rFonts w:ascii="Courier New" w:hAnsi="Courier New" w:cs="Courier New" w:hint="default"/>
      </w:rPr>
    </w:lvl>
    <w:lvl w:ilvl="8" w:tplc="280A0005" w:tentative="1">
      <w:start w:val="1"/>
      <w:numFmt w:val="bullet"/>
      <w:lvlText w:val=""/>
      <w:lvlJc w:val="left"/>
      <w:pPr>
        <w:ind w:left="6764" w:hanging="360"/>
      </w:pPr>
      <w:rPr>
        <w:rFonts w:ascii="Wingdings" w:hAnsi="Wingdings" w:hint="default"/>
      </w:rPr>
    </w:lvl>
  </w:abstractNum>
  <w:abstractNum w:abstractNumId="38" w15:restartNumberingAfterBreak="0">
    <w:nsid w:val="741C1635"/>
    <w:multiLevelType w:val="hybridMultilevel"/>
    <w:tmpl w:val="05968DC2"/>
    <w:lvl w:ilvl="0" w:tplc="280A0001">
      <w:start w:val="1"/>
      <w:numFmt w:val="bullet"/>
      <w:lvlText w:val=""/>
      <w:lvlJc w:val="left"/>
      <w:pPr>
        <w:ind w:left="1004" w:hanging="360"/>
      </w:pPr>
      <w:rPr>
        <w:rFonts w:ascii="Symbol" w:hAnsi="Symbol" w:hint="default"/>
      </w:rPr>
    </w:lvl>
    <w:lvl w:ilvl="1" w:tplc="280A0003" w:tentative="1">
      <w:start w:val="1"/>
      <w:numFmt w:val="bullet"/>
      <w:lvlText w:val="o"/>
      <w:lvlJc w:val="left"/>
      <w:pPr>
        <w:ind w:left="1724" w:hanging="360"/>
      </w:pPr>
      <w:rPr>
        <w:rFonts w:ascii="Courier New" w:hAnsi="Courier New" w:cs="Courier New" w:hint="default"/>
      </w:rPr>
    </w:lvl>
    <w:lvl w:ilvl="2" w:tplc="280A0005" w:tentative="1">
      <w:start w:val="1"/>
      <w:numFmt w:val="bullet"/>
      <w:lvlText w:val=""/>
      <w:lvlJc w:val="left"/>
      <w:pPr>
        <w:ind w:left="2444" w:hanging="360"/>
      </w:pPr>
      <w:rPr>
        <w:rFonts w:ascii="Wingdings" w:hAnsi="Wingdings" w:hint="default"/>
      </w:rPr>
    </w:lvl>
    <w:lvl w:ilvl="3" w:tplc="280A0001" w:tentative="1">
      <w:start w:val="1"/>
      <w:numFmt w:val="bullet"/>
      <w:lvlText w:val=""/>
      <w:lvlJc w:val="left"/>
      <w:pPr>
        <w:ind w:left="3164" w:hanging="360"/>
      </w:pPr>
      <w:rPr>
        <w:rFonts w:ascii="Symbol" w:hAnsi="Symbol" w:hint="default"/>
      </w:rPr>
    </w:lvl>
    <w:lvl w:ilvl="4" w:tplc="280A0003" w:tentative="1">
      <w:start w:val="1"/>
      <w:numFmt w:val="bullet"/>
      <w:lvlText w:val="o"/>
      <w:lvlJc w:val="left"/>
      <w:pPr>
        <w:ind w:left="3884" w:hanging="360"/>
      </w:pPr>
      <w:rPr>
        <w:rFonts w:ascii="Courier New" w:hAnsi="Courier New" w:cs="Courier New" w:hint="default"/>
      </w:rPr>
    </w:lvl>
    <w:lvl w:ilvl="5" w:tplc="280A0005" w:tentative="1">
      <w:start w:val="1"/>
      <w:numFmt w:val="bullet"/>
      <w:lvlText w:val=""/>
      <w:lvlJc w:val="left"/>
      <w:pPr>
        <w:ind w:left="4604" w:hanging="360"/>
      </w:pPr>
      <w:rPr>
        <w:rFonts w:ascii="Wingdings" w:hAnsi="Wingdings" w:hint="default"/>
      </w:rPr>
    </w:lvl>
    <w:lvl w:ilvl="6" w:tplc="280A0001" w:tentative="1">
      <w:start w:val="1"/>
      <w:numFmt w:val="bullet"/>
      <w:lvlText w:val=""/>
      <w:lvlJc w:val="left"/>
      <w:pPr>
        <w:ind w:left="5324" w:hanging="360"/>
      </w:pPr>
      <w:rPr>
        <w:rFonts w:ascii="Symbol" w:hAnsi="Symbol" w:hint="default"/>
      </w:rPr>
    </w:lvl>
    <w:lvl w:ilvl="7" w:tplc="280A0003" w:tentative="1">
      <w:start w:val="1"/>
      <w:numFmt w:val="bullet"/>
      <w:lvlText w:val="o"/>
      <w:lvlJc w:val="left"/>
      <w:pPr>
        <w:ind w:left="6044" w:hanging="360"/>
      </w:pPr>
      <w:rPr>
        <w:rFonts w:ascii="Courier New" w:hAnsi="Courier New" w:cs="Courier New" w:hint="default"/>
      </w:rPr>
    </w:lvl>
    <w:lvl w:ilvl="8" w:tplc="280A0005" w:tentative="1">
      <w:start w:val="1"/>
      <w:numFmt w:val="bullet"/>
      <w:lvlText w:val=""/>
      <w:lvlJc w:val="left"/>
      <w:pPr>
        <w:ind w:left="6764" w:hanging="360"/>
      </w:pPr>
      <w:rPr>
        <w:rFonts w:ascii="Wingdings" w:hAnsi="Wingdings" w:hint="default"/>
      </w:rPr>
    </w:lvl>
  </w:abstractNum>
  <w:abstractNum w:abstractNumId="39" w15:restartNumberingAfterBreak="0">
    <w:nsid w:val="74A708A9"/>
    <w:multiLevelType w:val="hybridMultilevel"/>
    <w:tmpl w:val="27FA2ACC"/>
    <w:lvl w:ilvl="0" w:tplc="280A000B">
      <w:start w:val="1"/>
      <w:numFmt w:val="bullet"/>
      <w:lvlText w:val=""/>
      <w:lvlJc w:val="left"/>
      <w:pPr>
        <w:ind w:left="1428" w:hanging="360"/>
      </w:pPr>
      <w:rPr>
        <w:rFonts w:ascii="Wingdings" w:hAnsi="Wingdings" w:hint="default"/>
      </w:rPr>
    </w:lvl>
    <w:lvl w:ilvl="1" w:tplc="280A0003">
      <w:start w:val="1"/>
      <w:numFmt w:val="bullet"/>
      <w:lvlText w:val="o"/>
      <w:lvlJc w:val="left"/>
      <w:pPr>
        <w:ind w:left="2148" w:hanging="360"/>
      </w:pPr>
      <w:rPr>
        <w:rFonts w:ascii="Courier New" w:hAnsi="Courier New" w:cs="Courier New" w:hint="default"/>
      </w:rPr>
    </w:lvl>
    <w:lvl w:ilvl="2" w:tplc="280A0005">
      <w:start w:val="1"/>
      <w:numFmt w:val="bullet"/>
      <w:lvlText w:val=""/>
      <w:lvlJc w:val="left"/>
      <w:pPr>
        <w:ind w:left="2868" w:hanging="360"/>
      </w:pPr>
      <w:rPr>
        <w:rFonts w:ascii="Wingdings" w:hAnsi="Wingdings" w:hint="default"/>
      </w:rPr>
    </w:lvl>
    <w:lvl w:ilvl="3" w:tplc="280A0001">
      <w:start w:val="1"/>
      <w:numFmt w:val="bullet"/>
      <w:lvlText w:val=""/>
      <w:lvlJc w:val="left"/>
      <w:pPr>
        <w:ind w:left="3588" w:hanging="360"/>
      </w:pPr>
      <w:rPr>
        <w:rFonts w:ascii="Symbol" w:hAnsi="Symbol" w:hint="default"/>
      </w:rPr>
    </w:lvl>
    <w:lvl w:ilvl="4" w:tplc="280A0003">
      <w:start w:val="1"/>
      <w:numFmt w:val="bullet"/>
      <w:lvlText w:val="o"/>
      <w:lvlJc w:val="left"/>
      <w:pPr>
        <w:ind w:left="4308" w:hanging="360"/>
      </w:pPr>
      <w:rPr>
        <w:rFonts w:ascii="Courier New" w:hAnsi="Courier New" w:cs="Courier New" w:hint="default"/>
      </w:rPr>
    </w:lvl>
    <w:lvl w:ilvl="5" w:tplc="280A0005">
      <w:start w:val="1"/>
      <w:numFmt w:val="bullet"/>
      <w:lvlText w:val=""/>
      <w:lvlJc w:val="left"/>
      <w:pPr>
        <w:ind w:left="5028" w:hanging="360"/>
      </w:pPr>
      <w:rPr>
        <w:rFonts w:ascii="Wingdings" w:hAnsi="Wingdings" w:hint="default"/>
      </w:rPr>
    </w:lvl>
    <w:lvl w:ilvl="6" w:tplc="280A0001">
      <w:start w:val="1"/>
      <w:numFmt w:val="bullet"/>
      <w:lvlText w:val=""/>
      <w:lvlJc w:val="left"/>
      <w:pPr>
        <w:ind w:left="5748" w:hanging="360"/>
      </w:pPr>
      <w:rPr>
        <w:rFonts w:ascii="Symbol" w:hAnsi="Symbol" w:hint="default"/>
      </w:rPr>
    </w:lvl>
    <w:lvl w:ilvl="7" w:tplc="280A0003">
      <w:start w:val="1"/>
      <w:numFmt w:val="bullet"/>
      <w:lvlText w:val="o"/>
      <w:lvlJc w:val="left"/>
      <w:pPr>
        <w:ind w:left="6468" w:hanging="360"/>
      </w:pPr>
      <w:rPr>
        <w:rFonts w:ascii="Courier New" w:hAnsi="Courier New" w:cs="Courier New" w:hint="default"/>
      </w:rPr>
    </w:lvl>
    <w:lvl w:ilvl="8" w:tplc="280A0005">
      <w:start w:val="1"/>
      <w:numFmt w:val="bullet"/>
      <w:lvlText w:val=""/>
      <w:lvlJc w:val="left"/>
      <w:pPr>
        <w:ind w:left="7188" w:hanging="360"/>
      </w:pPr>
      <w:rPr>
        <w:rFonts w:ascii="Wingdings" w:hAnsi="Wingdings" w:hint="default"/>
      </w:rPr>
    </w:lvl>
  </w:abstractNum>
  <w:abstractNum w:abstractNumId="40" w15:restartNumberingAfterBreak="0">
    <w:nsid w:val="76377514"/>
    <w:multiLevelType w:val="hybridMultilevel"/>
    <w:tmpl w:val="9044179C"/>
    <w:lvl w:ilvl="0" w:tplc="5FE2E8AA">
      <w:start w:val="3"/>
      <w:numFmt w:val="bullet"/>
      <w:lvlText w:val="-"/>
      <w:lvlJc w:val="left"/>
      <w:pPr>
        <w:ind w:left="720" w:hanging="360"/>
      </w:pPr>
      <w:rPr>
        <w:rFonts w:ascii="Times New Roman" w:eastAsiaTheme="minorHAnsi" w:hAnsi="Times New Roman" w:cs="Times New Roman" w:hint="default"/>
      </w:rPr>
    </w:lvl>
    <w:lvl w:ilvl="1" w:tplc="280A0003">
      <w:start w:val="1"/>
      <w:numFmt w:val="bullet"/>
      <w:lvlText w:val="o"/>
      <w:lvlJc w:val="left"/>
      <w:pPr>
        <w:ind w:left="1440" w:hanging="360"/>
      </w:pPr>
      <w:rPr>
        <w:rFonts w:ascii="Courier New" w:hAnsi="Courier New" w:cs="Courier New" w:hint="default"/>
      </w:rPr>
    </w:lvl>
    <w:lvl w:ilvl="2" w:tplc="280A0005">
      <w:start w:val="1"/>
      <w:numFmt w:val="bullet"/>
      <w:lvlText w:val=""/>
      <w:lvlJc w:val="left"/>
      <w:pPr>
        <w:ind w:left="2160" w:hanging="360"/>
      </w:pPr>
      <w:rPr>
        <w:rFonts w:ascii="Wingdings" w:hAnsi="Wingdings" w:hint="default"/>
      </w:rPr>
    </w:lvl>
    <w:lvl w:ilvl="3" w:tplc="280A0001">
      <w:start w:val="1"/>
      <w:numFmt w:val="bullet"/>
      <w:lvlText w:val=""/>
      <w:lvlJc w:val="left"/>
      <w:pPr>
        <w:ind w:left="2880" w:hanging="360"/>
      </w:pPr>
      <w:rPr>
        <w:rFonts w:ascii="Symbol" w:hAnsi="Symbol" w:hint="default"/>
      </w:rPr>
    </w:lvl>
    <w:lvl w:ilvl="4" w:tplc="280A0003">
      <w:start w:val="1"/>
      <w:numFmt w:val="bullet"/>
      <w:lvlText w:val="o"/>
      <w:lvlJc w:val="left"/>
      <w:pPr>
        <w:ind w:left="3600" w:hanging="360"/>
      </w:pPr>
      <w:rPr>
        <w:rFonts w:ascii="Courier New" w:hAnsi="Courier New" w:cs="Courier New" w:hint="default"/>
      </w:rPr>
    </w:lvl>
    <w:lvl w:ilvl="5" w:tplc="280A0005">
      <w:start w:val="1"/>
      <w:numFmt w:val="bullet"/>
      <w:lvlText w:val=""/>
      <w:lvlJc w:val="left"/>
      <w:pPr>
        <w:ind w:left="4320" w:hanging="360"/>
      </w:pPr>
      <w:rPr>
        <w:rFonts w:ascii="Wingdings" w:hAnsi="Wingdings" w:hint="default"/>
      </w:rPr>
    </w:lvl>
    <w:lvl w:ilvl="6" w:tplc="280A0001">
      <w:start w:val="1"/>
      <w:numFmt w:val="bullet"/>
      <w:lvlText w:val=""/>
      <w:lvlJc w:val="left"/>
      <w:pPr>
        <w:ind w:left="5040" w:hanging="360"/>
      </w:pPr>
      <w:rPr>
        <w:rFonts w:ascii="Symbol" w:hAnsi="Symbol" w:hint="default"/>
      </w:rPr>
    </w:lvl>
    <w:lvl w:ilvl="7" w:tplc="280A0003">
      <w:start w:val="1"/>
      <w:numFmt w:val="bullet"/>
      <w:lvlText w:val="o"/>
      <w:lvlJc w:val="left"/>
      <w:pPr>
        <w:ind w:left="5760" w:hanging="360"/>
      </w:pPr>
      <w:rPr>
        <w:rFonts w:ascii="Courier New" w:hAnsi="Courier New" w:cs="Courier New" w:hint="default"/>
      </w:rPr>
    </w:lvl>
    <w:lvl w:ilvl="8" w:tplc="280A0005">
      <w:start w:val="1"/>
      <w:numFmt w:val="bullet"/>
      <w:lvlText w:val=""/>
      <w:lvlJc w:val="left"/>
      <w:pPr>
        <w:ind w:left="6480" w:hanging="360"/>
      </w:pPr>
      <w:rPr>
        <w:rFonts w:ascii="Wingdings" w:hAnsi="Wingdings" w:hint="default"/>
      </w:rPr>
    </w:lvl>
  </w:abstractNum>
  <w:abstractNum w:abstractNumId="41" w15:restartNumberingAfterBreak="0">
    <w:nsid w:val="7A026EFC"/>
    <w:multiLevelType w:val="hybridMultilevel"/>
    <w:tmpl w:val="9FDE8D58"/>
    <w:lvl w:ilvl="0" w:tplc="280A0001">
      <w:start w:val="1"/>
      <w:numFmt w:val="bullet"/>
      <w:lvlText w:val=""/>
      <w:lvlJc w:val="left"/>
      <w:pPr>
        <w:ind w:left="2062" w:hanging="360"/>
      </w:pPr>
      <w:rPr>
        <w:rFonts w:ascii="Symbol" w:hAnsi="Symbol" w:hint="default"/>
      </w:rPr>
    </w:lvl>
    <w:lvl w:ilvl="1" w:tplc="280A0003">
      <w:start w:val="1"/>
      <w:numFmt w:val="bullet"/>
      <w:lvlText w:val="o"/>
      <w:lvlJc w:val="left"/>
      <w:pPr>
        <w:ind w:left="1440" w:hanging="360"/>
      </w:pPr>
      <w:rPr>
        <w:rFonts w:ascii="Courier New" w:hAnsi="Courier New" w:cs="Courier New" w:hint="default"/>
      </w:rPr>
    </w:lvl>
    <w:lvl w:ilvl="2" w:tplc="280A0005">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2" w15:restartNumberingAfterBreak="0">
    <w:nsid w:val="7C2C7971"/>
    <w:multiLevelType w:val="hybridMultilevel"/>
    <w:tmpl w:val="B7DAC93C"/>
    <w:lvl w:ilvl="0" w:tplc="280A0001">
      <w:start w:val="1"/>
      <w:numFmt w:val="bullet"/>
      <w:lvlText w:val=""/>
      <w:lvlJc w:val="left"/>
      <w:pPr>
        <w:ind w:left="1713" w:hanging="360"/>
      </w:pPr>
      <w:rPr>
        <w:rFonts w:ascii="Symbol" w:hAnsi="Symbol" w:hint="default"/>
      </w:rPr>
    </w:lvl>
    <w:lvl w:ilvl="1" w:tplc="280A0019" w:tentative="1">
      <w:start w:val="1"/>
      <w:numFmt w:val="lowerLetter"/>
      <w:lvlText w:val="%2."/>
      <w:lvlJc w:val="left"/>
      <w:pPr>
        <w:ind w:left="2433" w:hanging="360"/>
      </w:pPr>
    </w:lvl>
    <w:lvl w:ilvl="2" w:tplc="280A001B" w:tentative="1">
      <w:start w:val="1"/>
      <w:numFmt w:val="lowerRoman"/>
      <w:lvlText w:val="%3."/>
      <w:lvlJc w:val="right"/>
      <w:pPr>
        <w:ind w:left="3153" w:hanging="180"/>
      </w:pPr>
    </w:lvl>
    <w:lvl w:ilvl="3" w:tplc="280A000F" w:tentative="1">
      <w:start w:val="1"/>
      <w:numFmt w:val="decimal"/>
      <w:lvlText w:val="%4."/>
      <w:lvlJc w:val="left"/>
      <w:pPr>
        <w:ind w:left="3873" w:hanging="360"/>
      </w:pPr>
    </w:lvl>
    <w:lvl w:ilvl="4" w:tplc="280A0019" w:tentative="1">
      <w:start w:val="1"/>
      <w:numFmt w:val="lowerLetter"/>
      <w:lvlText w:val="%5."/>
      <w:lvlJc w:val="left"/>
      <w:pPr>
        <w:ind w:left="4593" w:hanging="360"/>
      </w:pPr>
    </w:lvl>
    <w:lvl w:ilvl="5" w:tplc="280A001B" w:tentative="1">
      <w:start w:val="1"/>
      <w:numFmt w:val="lowerRoman"/>
      <w:lvlText w:val="%6."/>
      <w:lvlJc w:val="right"/>
      <w:pPr>
        <w:ind w:left="5313" w:hanging="180"/>
      </w:pPr>
    </w:lvl>
    <w:lvl w:ilvl="6" w:tplc="280A000F" w:tentative="1">
      <w:start w:val="1"/>
      <w:numFmt w:val="decimal"/>
      <w:lvlText w:val="%7."/>
      <w:lvlJc w:val="left"/>
      <w:pPr>
        <w:ind w:left="6033" w:hanging="360"/>
      </w:pPr>
    </w:lvl>
    <w:lvl w:ilvl="7" w:tplc="280A0019" w:tentative="1">
      <w:start w:val="1"/>
      <w:numFmt w:val="lowerLetter"/>
      <w:lvlText w:val="%8."/>
      <w:lvlJc w:val="left"/>
      <w:pPr>
        <w:ind w:left="6753" w:hanging="360"/>
      </w:pPr>
    </w:lvl>
    <w:lvl w:ilvl="8" w:tplc="280A001B" w:tentative="1">
      <w:start w:val="1"/>
      <w:numFmt w:val="lowerRoman"/>
      <w:lvlText w:val="%9."/>
      <w:lvlJc w:val="right"/>
      <w:pPr>
        <w:ind w:left="7473" w:hanging="180"/>
      </w:pPr>
    </w:lvl>
  </w:abstractNum>
  <w:num w:numId="1">
    <w:abstractNumId w:val="30"/>
  </w:num>
  <w:num w:numId="2">
    <w:abstractNumId w:val="31"/>
  </w:num>
  <w:num w:numId="3">
    <w:abstractNumId w:val="36"/>
  </w:num>
  <w:num w:numId="4">
    <w:abstractNumId w:val="37"/>
  </w:num>
  <w:num w:numId="5">
    <w:abstractNumId w:val="10"/>
  </w:num>
  <w:num w:numId="6">
    <w:abstractNumId w:val="34"/>
  </w:num>
  <w:num w:numId="7">
    <w:abstractNumId w:val="11"/>
  </w:num>
  <w:num w:numId="8">
    <w:abstractNumId w:val="13"/>
  </w:num>
  <w:num w:numId="9">
    <w:abstractNumId w:val="16"/>
  </w:num>
  <w:num w:numId="10">
    <w:abstractNumId w:val="9"/>
  </w:num>
  <w:num w:numId="11">
    <w:abstractNumId w:val="18"/>
  </w:num>
  <w:num w:numId="12">
    <w:abstractNumId w:val="42"/>
  </w:num>
  <w:num w:numId="13">
    <w:abstractNumId w:val="38"/>
  </w:num>
  <w:num w:numId="14">
    <w:abstractNumId w:val="7"/>
  </w:num>
  <w:num w:numId="15">
    <w:abstractNumId w:val="12"/>
  </w:num>
  <w:num w:numId="16">
    <w:abstractNumId w:val="28"/>
  </w:num>
  <w:num w:numId="17">
    <w:abstractNumId w:val="21"/>
  </w:num>
  <w:num w:numId="18">
    <w:abstractNumId w:val="29"/>
  </w:num>
  <w:num w:numId="19">
    <w:abstractNumId w:val="3"/>
  </w:num>
  <w:num w:numId="20">
    <w:abstractNumId w:val="25"/>
  </w:num>
  <w:num w:numId="21">
    <w:abstractNumId w:val="24"/>
  </w:num>
  <w:num w:numId="22">
    <w:abstractNumId w:val="14"/>
  </w:num>
  <w:num w:numId="23">
    <w:abstractNumId w:val="41"/>
  </w:num>
  <w:num w:numId="24">
    <w:abstractNumId w:val="8"/>
  </w:num>
  <w:num w:numId="25">
    <w:abstractNumId w:val="27"/>
  </w:num>
  <w:num w:numId="26">
    <w:abstractNumId w:val="20"/>
  </w:num>
  <w:num w:numId="27">
    <w:abstractNumId w:val="17"/>
  </w:num>
  <w:num w:numId="28">
    <w:abstractNumId w:val="6"/>
  </w:num>
  <w:num w:numId="2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3"/>
  </w:num>
  <w:num w:numId="32">
    <w:abstractNumId w:val="39"/>
  </w:num>
  <w:num w:numId="33">
    <w:abstractNumId w:val="0"/>
  </w:num>
  <w:num w:numId="34">
    <w:abstractNumId w:val="40"/>
  </w:num>
  <w:num w:numId="35">
    <w:abstractNumId w:val="32"/>
  </w:num>
  <w:num w:numId="36">
    <w:abstractNumId w:val="22"/>
  </w:num>
  <w:num w:numId="37">
    <w:abstractNumId w:val="4"/>
  </w:num>
  <w:num w:numId="38">
    <w:abstractNumId w:val="2"/>
  </w:num>
  <w:num w:numId="39">
    <w:abstractNumId w:val="15"/>
  </w:num>
  <w:num w:numId="40">
    <w:abstractNumId w:val="1"/>
  </w:num>
  <w:num w:numId="41">
    <w:abstractNumId w:val="5"/>
  </w:num>
  <w:num w:numId="42">
    <w:abstractNumId w:val="19"/>
  </w:num>
  <w:num w:numId="43">
    <w:abstractNumId w:val="26"/>
  </w:num>
  <w:num w:numId="44">
    <w:abstractNumId w:val="33"/>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41"/>
  <w:defaultTabStop w:val="708"/>
  <w:hyphenationZone w:val="425"/>
  <w:drawingGridHorizontalSpacing w:val="181"/>
  <w:drawingGridVerticalSpacing w:val="181"/>
  <w:characterSpacingControl w:val="doNotCompress"/>
  <w:hdrShapeDefaults>
    <o:shapedefaults v:ext="edit" spidmax="921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90A00"/>
    <w:rsid w:val="00000B3B"/>
    <w:rsid w:val="00000F9A"/>
    <w:rsid w:val="00001303"/>
    <w:rsid w:val="000013A5"/>
    <w:rsid w:val="0000197E"/>
    <w:rsid w:val="00001B06"/>
    <w:rsid w:val="00001FF5"/>
    <w:rsid w:val="00002BC1"/>
    <w:rsid w:val="0000321D"/>
    <w:rsid w:val="00003329"/>
    <w:rsid w:val="0000340A"/>
    <w:rsid w:val="00003635"/>
    <w:rsid w:val="000041A9"/>
    <w:rsid w:val="000050F7"/>
    <w:rsid w:val="00005285"/>
    <w:rsid w:val="00005DA8"/>
    <w:rsid w:val="000067A6"/>
    <w:rsid w:val="00006AE1"/>
    <w:rsid w:val="00006C13"/>
    <w:rsid w:val="00007306"/>
    <w:rsid w:val="00007E1A"/>
    <w:rsid w:val="00010808"/>
    <w:rsid w:val="00010980"/>
    <w:rsid w:val="00010A72"/>
    <w:rsid w:val="00010F74"/>
    <w:rsid w:val="00010FF5"/>
    <w:rsid w:val="00011429"/>
    <w:rsid w:val="00011E25"/>
    <w:rsid w:val="000128CD"/>
    <w:rsid w:val="000131D9"/>
    <w:rsid w:val="0001371B"/>
    <w:rsid w:val="0001373D"/>
    <w:rsid w:val="0001474D"/>
    <w:rsid w:val="00015431"/>
    <w:rsid w:val="000155F3"/>
    <w:rsid w:val="0001563A"/>
    <w:rsid w:val="00016946"/>
    <w:rsid w:val="00016BA7"/>
    <w:rsid w:val="00016E55"/>
    <w:rsid w:val="00016F0C"/>
    <w:rsid w:val="00016F88"/>
    <w:rsid w:val="00017910"/>
    <w:rsid w:val="00017E87"/>
    <w:rsid w:val="00017F75"/>
    <w:rsid w:val="00020019"/>
    <w:rsid w:val="000204F3"/>
    <w:rsid w:val="00020E86"/>
    <w:rsid w:val="00020E91"/>
    <w:rsid w:val="00020F9E"/>
    <w:rsid w:val="00021373"/>
    <w:rsid w:val="0002162C"/>
    <w:rsid w:val="00021B44"/>
    <w:rsid w:val="0002200D"/>
    <w:rsid w:val="000225A8"/>
    <w:rsid w:val="000226AC"/>
    <w:rsid w:val="000228B6"/>
    <w:rsid w:val="00022B86"/>
    <w:rsid w:val="00023A44"/>
    <w:rsid w:val="00023AF7"/>
    <w:rsid w:val="000242AC"/>
    <w:rsid w:val="000244D5"/>
    <w:rsid w:val="00024856"/>
    <w:rsid w:val="00024B20"/>
    <w:rsid w:val="00024D61"/>
    <w:rsid w:val="000252FF"/>
    <w:rsid w:val="00025B37"/>
    <w:rsid w:val="00026096"/>
    <w:rsid w:val="00026125"/>
    <w:rsid w:val="00026822"/>
    <w:rsid w:val="0002691C"/>
    <w:rsid w:val="00026A38"/>
    <w:rsid w:val="00026D1F"/>
    <w:rsid w:val="00026EDA"/>
    <w:rsid w:val="00026FD8"/>
    <w:rsid w:val="00027B4E"/>
    <w:rsid w:val="00030047"/>
    <w:rsid w:val="0003016C"/>
    <w:rsid w:val="0003018A"/>
    <w:rsid w:val="00030D37"/>
    <w:rsid w:val="00030D78"/>
    <w:rsid w:val="000314E0"/>
    <w:rsid w:val="00031680"/>
    <w:rsid w:val="000318B3"/>
    <w:rsid w:val="00032084"/>
    <w:rsid w:val="00032117"/>
    <w:rsid w:val="0003296C"/>
    <w:rsid w:val="00033A8E"/>
    <w:rsid w:val="00033ACD"/>
    <w:rsid w:val="00033E68"/>
    <w:rsid w:val="000341A9"/>
    <w:rsid w:val="0003501C"/>
    <w:rsid w:val="00035AE4"/>
    <w:rsid w:val="00036165"/>
    <w:rsid w:val="00036481"/>
    <w:rsid w:val="000368C0"/>
    <w:rsid w:val="000369CA"/>
    <w:rsid w:val="00037D38"/>
    <w:rsid w:val="00037E8C"/>
    <w:rsid w:val="0004027C"/>
    <w:rsid w:val="000404D6"/>
    <w:rsid w:val="00041038"/>
    <w:rsid w:val="0004119F"/>
    <w:rsid w:val="0004124C"/>
    <w:rsid w:val="0004191A"/>
    <w:rsid w:val="0004199F"/>
    <w:rsid w:val="00042479"/>
    <w:rsid w:val="00042615"/>
    <w:rsid w:val="000426E0"/>
    <w:rsid w:val="000429C0"/>
    <w:rsid w:val="00043289"/>
    <w:rsid w:val="000434F9"/>
    <w:rsid w:val="00043CBD"/>
    <w:rsid w:val="0004430B"/>
    <w:rsid w:val="00044C3E"/>
    <w:rsid w:val="00044CA7"/>
    <w:rsid w:val="00044D54"/>
    <w:rsid w:val="00044F86"/>
    <w:rsid w:val="00045285"/>
    <w:rsid w:val="000466AC"/>
    <w:rsid w:val="000467AB"/>
    <w:rsid w:val="00046CCB"/>
    <w:rsid w:val="00046DA3"/>
    <w:rsid w:val="00046DE2"/>
    <w:rsid w:val="00046FBB"/>
    <w:rsid w:val="00047275"/>
    <w:rsid w:val="00047829"/>
    <w:rsid w:val="0005065E"/>
    <w:rsid w:val="00050ACA"/>
    <w:rsid w:val="00051886"/>
    <w:rsid w:val="00051A50"/>
    <w:rsid w:val="00051D78"/>
    <w:rsid w:val="00052177"/>
    <w:rsid w:val="00052236"/>
    <w:rsid w:val="000531EB"/>
    <w:rsid w:val="00053604"/>
    <w:rsid w:val="0005371A"/>
    <w:rsid w:val="000540A9"/>
    <w:rsid w:val="000542C3"/>
    <w:rsid w:val="000542F5"/>
    <w:rsid w:val="000543F8"/>
    <w:rsid w:val="000543F9"/>
    <w:rsid w:val="00054474"/>
    <w:rsid w:val="0005449E"/>
    <w:rsid w:val="000546B0"/>
    <w:rsid w:val="00054F73"/>
    <w:rsid w:val="00055272"/>
    <w:rsid w:val="000559B8"/>
    <w:rsid w:val="0005676D"/>
    <w:rsid w:val="00056945"/>
    <w:rsid w:val="00056A42"/>
    <w:rsid w:val="000570D8"/>
    <w:rsid w:val="000570F0"/>
    <w:rsid w:val="00057144"/>
    <w:rsid w:val="00057566"/>
    <w:rsid w:val="00057ABC"/>
    <w:rsid w:val="00057B66"/>
    <w:rsid w:val="00057D99"/>
    <w:rsid w:val="000600FB"/>
    <w:rsid w:val="00061B47"/>
    <w:rsid w:val="000621AD"/>
    <w:rsid w:val="00062377"/>
    <w:rsid w:val="000625C7"/>
    <w:rsid w:val="00062D3E"/>
    <w:rsid w:val="00062E8B"/>
    <w:rsid w:val="00062F3B"/>
    <w:rsid w:val="00062F58"/>
    <w:rsid w:val="00063B98"/>
    <w:rsid w:val="00063D3D"/>
    <w:rsid w:val="00063D74"/>
    <w:rsid w:val="00064DB0"/>
    <w:rsid w:val="000656F7"/>
    <w:rsid w:val="00065977"/>
    <w:rsid w:val="00067C73"/>
    <w:rsid w:val="0007013C"/>
    <w:rsid w:val="00070272"/>
    <w:rsid w:val="000704D3"/>
    <w:rsid w:val="00070868"/>
    <w:rsid w:val="00070B1B"/>
    <w:rsid w:val="0007128C"/>
    <w:rsid w:val="00071368"/>
    <w:rsid w:val="0007136C"/>
    <w:rsid w:val="00072121"/>
    <w:rsid w:val="000722B8"/>
    <w:rsid w:val="000722BE"/>
    <w:rsid w:val="00072313"/>
    <w:rsid w:val="00072A6D"/>
    <w:rsid w:val="00072F58"/>
    <w:rsid w:val="00072FDB"/>
    <w:rsid w:val="00073718"/>
    <w:rsid w:val="00073A0A"/>
    <w:rsid w:val="00073CFE"/>
    <w:rsid w:val="00073DF5"/>
    <w:rsid w:val="000741C2"/>
    <w:rsid w:val="000742D5"/>
    <w:rsid w:val="00074510"/>
    <w:rsid w:val="00075BAB"/>
    <w:rsid w:val="00075EAC"/>
    <w:rsid w:val="00075F7D"/>
    <w:rsid w:val="00075FCE"/>
    <w:rsid w:val="00076976"/>
    <w:rsid w:val="00076B39"/>
    <w:rsid w:val="00076C6A"/>
    <w:rsid w:val="000779A2"/>
    <w:rsid w:val="00077B44"/>
    <w:rsid w:val="0008014A"/>
    <w:rsid w:val="000805D2"/>
    <w:rsid w:val="000806A3"/>
    <w:rsid w:val="00080D7A"/>
    <w:rsid w:val="00080ECA"/>
    <w:rsid w:val="00080FDF"/>
    <w:rsid w:val="00081483"/>
    <w:rsid w:val="00082729"/>
    <w:rsid w:val="00082787"/>
    <w:rsid w:val="00083182"/>
    <w:rsid w:val="00083529"/>
    <w:rsid w:val="0008367E"/>
    <w:rsid w:val="00083873"/>
    <w:rsid w:val="00083F7C"/>
    <w:rsid w:val="000840D2"/>
    <w:rsid w:val="000840E1"/>
    <w:rsid w:val="000845A2"/>
    <w:rsid w:val="00085067"/>
    <w:rsid w:val="00086354"/>
    <w:rsid w:val="00086508"/>
    <w:rsid w:val="00086A5C"/>
    <w:rsid w:val="00086BF4"/>
    <w:rsid w:val="0008717F"/>
    <w:rsid w:val="000871DC"/>
    <w:rsid w:val="00087518"/>
    <w:rsid w:val="000878D6"/>
    <w:rsid w:val="00087B3D"/>
    <w:rsid w:val="00087DF8"/>
    <w:rsid w:val="00087F08"/>
    <w:rsid w:val="00087F97"/>
    <w:rsid w:val="00090CFA"/>
    <w:rsid w:val="00090D7E"/>
    <w:rsid w:val="00090F80"/>
    <w:rsid w:val="00091561"/>
    <w:rsid w:val="00091765"/>
    <w:rsid w:val="00091BBD"/>
    <w:rsid w:val="00092976"/>
    <w:rsid w:val="000929FC"/>
    <w:rsid w:val="00092A11"/>
    <w:rsid w:val="00093AA0"/>
    <w:rsid w:val="00094724"/>
    <w:rsid w:val="00094BAD"/>
    <w:rsid w:val="00094CC5"/>
    <w:rsid w:val="00094F0A"/>
    <w:rsid w:val="00094FD9"/>
    <w:rsid w:val="000958DF"/>
    <w:rsid w:val="00095ADC"/>
    <w:rsid w:val="0009625C"/>
    <w:rsid w:val="0009670B"/>
    <w:rsid w:val="0009675E"/>
    <w:rsid w:val="0009744B"/>
    <w:rsid w:val="00097A65"/>
    <w:rsid w:val="00097BF0"/>
    <w:rsid w:val="00097CB9"/>
    <w:rsid w:val="000A03D3"/>
    <w:rsid w:val="000A0596"/>
    <w:rsid w:val="000A0B3E"/>
    <w:rsid w:val="000A0C30"/>
    <w:rsid w:val="000A0E15"/>
    <w:rsid w:val="000A146D"/>
    <w:rsid w:val="000A167F"/>
    <w:rsid w:val="000A33BA"/>
    <w:rsid w:val="000A3554"/>
    <w:rsid w:val="000A39C8"/>
    <w:rsid w:val="000A3C62"/>
    <w:rsid w:val="000A3F1E"/>
    <w:rsid w:val="000A3F60"/>
    <w:rsid w:val="000A4B1E"/>
    <w:rsid w:val="000A4CA1"/>
    <w:rsid w:val="000A4F51"/>
    <w:rsid w:val="000A5126"/>
    <w:rsid w:val="000A5287"/>
    <w:rsid w:val="000A55E3"/>
    <w:rsid w:val="000A5665"/>
    <w:rsid w:val="000A5CB9"/>
    <w:rsid w:val="000A6084"/>
    <w:rsid w:val="000A64BD"/>
    <w:rsid w:val="000A6A36"/>
    <w:rsid w:val="000A767E"/>
    <w:rsid w:val="000A7A87"/>
    <w:rsid w:val="000A7BA5"/>
    <w:rsid w:val="000B0290"/>
    <w:rsid w:val="000B0AA8"/>
    <w:rsid w:val="000B117D"/>
    <w:rsid w:val="000B1A85"/>
    <w:rsid w:val="000B1D90"/>
    <w:rsid w:val="000B2035"/>
    <w:rsid w:val="000B225D"/>
    <w:rsid w:val="000B2382"/>
    <w:rsid w:val="000B27D5"/>
    <w:rsid w:val="000B2C79"/>
    <w:rsid w:val="000B33F7"/>
    <w:rsid w:val="000B4251"/>
    <w:rsid w:val="000B43AD"/>
    <w:rsid w:val="000B447F"/>
    <w:rsid w:val="000B4F87"/>
    <w:rsid w:val="000B50F7"/>
    <w:rsid w:val="000B5230"/>
    <w:rsid w:val="000B52AE"/>
    <w:rsid w:val="000B5370"/>
    <w:rsid w:val="000B552E"/>
    <w:rsid w:val="000B5BDE"/>
    <w:rsid w:val="000B5D59"/>
    <w:rsid w:val="000B6ECF"/>
    <w:rsid w:val="000B730F"/>
    <w:rsid w:val="000B7A64"/>
    <w:rsid w:val="000B7DDD"/>
    <w:rsid w:val="000B7E61"/>
    <w:rsid w:val="000C04E5"/>
    <w:rsid w:val="000C05D3"/>
    <w:rsid w:val="000C0B4B"/>
    <w:rsid w:val="000C0BAD"/>
    <w:rsid w:val="000C167E"/>
    <w:rsid w:val="000C1A50"/>
    <w:rsid w:val="000C1B0B"/>
    <w:rsid w:val="000C1CFD"/>
    <w:rsid w:val="000C245C"/>
    <w:rsid w:val="000C261D"/>
    <w:rsid w:val="000C2A83"/>
    <w:rsid w:val="000C2E3C"/>
    <w:rsid w:val="000C360E"/>
    <w:rsid w:val="000C38EB"/>
    <w:rsid w:val="000C3B49"/>
    <w:rsid w:val="000C499B"/>
    <w:rsid w:val="000C4EE1"/>
    <w:rsid w:val="000C564A"/>
    <w:rsid w:val="000C573D"/>
    <w:rsid w:val="000C584B"/>
    <w:rsid w:val="000C5C27"/>
    <w:rsid w:val="000C6033"/>
    <w:rsid w:val="000C61E2"/>
    <w:rsid w:val="000C6239"/>
    <w:rsid w:val="000C62F4"/>
    <w:rsid w:val="000C6B09"/>
    <w:rsid w:val="000C7F34"/>
    <w:rsid w:val="000D03B2"/>
    <w:rsid w:val="000D04C5"/>
    <w:rsid w:val="000D0734"/>
    <w:rsid w:val="000D1993"/>
    <w:rsid w:val="000D24D1"/>
    <w:rsid w:val="000D25D2"/>
    <w:rsid w:val="000D2984"/>
    <w:rsid w:val="000D2BEB"/>
    <w:rsid w:val="000D35AC"/>
    <w:rsid w:val="000D4133"/>
    <w:rsid w:val="000D42C7"/>
    <w:rsid w:val="000D5197"/>
    <w:rsid w:val="000D583B"/>
    <w:rsid w:val="000D631E"/>
    <w:rsid w:val="000D6E28"/>
    <w:rsid w:val="000D6FC9"/>
    <w:rsid w:val="000D7239"/>
    <w:rsid w:val="000D7EDB"/>
    <w:rsid w:val="000E016E"/>
    <w:rsid w:val="000E0949"/>
    <w:rsid w:val="000E0A4D"/>
    <w:rsid w:val="000E14A3"/>
    <w:rsid w:val="000E1A24"/>
    <w:rsid w:val="000E1BA8"/>
    <w:rsid w:val="000E1C64"/>
    <w:rsid w:val="000E1D8E"/>
    <w:rsid w:val="000E2239"/>
    <w:rsid w:val="000E2800"/>
    <w:rsid w:val="000E2C03"/>
    <w:rsid w:val="000E361B"/>
    <w:rsid w:val="000E36A6"/>
    <w:rsid w:val="000E38FB"/>
    <w:rsid w:val="000E40A2"/>
    <w:rsid w:val="000E4234"/>
    <w:rsid w:val="000E4573"/>
    <w:rsid w:val="000E48CE"/>
    <w:rsid w:val="000E4B7A"/>
    <w:rsid w:val="000E4F00"/>
    <w:rsid w:val="000E59B8"/>
    <w:rsid w:val="000E5A96"/>
    <w:rsid w:val="000E5B22"/>
    <w:rsid w:val="000E5D2E"/>
    <w:rsid w:val="000E6884"/>
    <w:rsid w:val="000E6978"/>
    <w:rsid w:val="000E6DCE"/>
    <w:rsid w:val="000E7C19"/>
    <w:rsid w:val="000F0113"/>
    <w:rsid w:val="000F0FED"/>
    <w:rsid w:val="000F27B8"/>
    <w:rsid w:val="000F2840"/>
    <w:rsid w:val="000F31C6"/>
    <w:rsid w:val="000F3CDC"/>
    <w:rsid w:val="000F40C3"/>
    <w:rsid w:val="000F4D5C"/>
    <w:rsid w:val="000F4DD5"/>
    <w:rsid w:val="000F4FC1"/>
    <w:rsid w:val="000F56A3"/>
    <w:rsid w:val="000F5891"/>
    <w:rsid w:val="000F5DCF"/>
    <w:rsid w:val="000F60B4"/>
    <w:rsid w:val="000F64DB"/>
    <w:rsid w:val="000F6EC7"/>
    <w:rsid w:val="000F77E2"/>
    <w:rsid w:val="000F7894"/>
    <w:rsid w:val="000F7B8E"/>
    <w:rsid w:val="000F7F34"/>
    <w:rsid w:val="001001EE"/>
    <w:rsid w:val="00100D72"/>
    <w:rsid w:val="00100DE1"/>
    <w:rsid w:val="00101AE2"/>
    <w:rsid w:val="001022D5"/>
    <w:rsid w:val="00102346"/>
    <w:rsid w:val="00103464"/>
    <w:rsid w:val="0010369C"/>
    <w:rsid w:val="0010374B"/>
    <w:rsid w:val="001038F1"/>
    <w:rsid w:val="00103D86"/>
    <w:rsid w:val="00103E98"/>
    <w:rsid w:val="00103F5D"/>
    <w:rsid w:val="001043A5"/>
    <w:rsid w:val="0010460C"/>
    <w:rsid w:val="00104B73"/>
    <w:rsid w:val="00104C51"/>
    <w:rsid w:val="00105158"/>
    <w:rsid w:val="0010521A"/>
    <w:rsid w:val="00105A8D"/>
    <w:rsid w:val="00105F9B"/>
    <w:rsid w:val="00106056"/>
    <w:rsid w:val="001064E1"/>
    <w:rsid w:val="00106DEB"/>
    <w:rsid w:val="0010736F"/>
    <w:rsid w:val="00107B9D"/>
    <w:rsid w:val="001105AD"/>
    <w:rsid w:val="00111A84"/>
    <w:rsid w:val="00111B8B"/>
    <w:rsid w:val="0011202A"/>
    <w:rsid w:val="001131DE"/>
    <w:rsid w:val="00113396"/>
    <w:rsid w:val="001135EF"/>
    <w:rsid w:val="00113743"/>
    <w:rsid w:val="0011378A"/>
    <w:rsid w:val="00113F1D"/>
    <w:rsid w:val="001145AA"/>
    <w:rsid w:val="00114601"/>
    <w:rsid w:val="00114C25"/>
    <w:rsid w:val="00114CF5"/>
    <w:rsid w:val="00114E7B"/>
    <w:rsid w:val="00115598"/>
    <w:rsid w:val="00115D53"/>
    <w:rsid w:val="00116204"/>
    <w:rsid w:val="00116661"/>
    <w:rsid w:val="00116DE8"/>
    <w:rsid w:val="00117113"/>
    <w:rsid w:val="001179F7"/>
    <w:rsid w:val="001208E4"/>
    <w:rsid w:val="00120CEC"/>
    <w:rsid w:val="00121DE5"/>
    <w:rsid w:val="00122066"/>
    <w:rsid w:val="00122432"/>
    <w:rsid w:val="00122465"/>
    <w:rsid w:val="0012246E"/>
    <w:rsid w:val="001229AE"/>
    <w:rsid w:val="0012334E"/>
    <w:rsid w:val="00123659"/>
    <w:rsid w:val="00124236"/>
    <w:rsid w:val="00124B4B"/>
    <w:rsid w:val="00124BF2"/>
    <w:rsid w:val="001251B3"/>
    <w:rsid w:val="00125A49"/>
    <w:rsid w:val="00125CBE"/>
    <w:rsid w:val="00126836"/>
    <w:rsid w:val="0012715F"/>
    <w:rsid w:val="001272EA"/>
    <w:rsid w:val="00127826"/>
    <w:rsid w:val="001300E0"/>
    <w:rsid w:val="00130F95"/>
    <w:rsid w:val="001315AF"/>
    <w:rsid w:val="00132D4C"/>
    <w:rsid w:val="001332FC"/>
    <w:rsid w:val="0013372F"/>
    <w:rsid w:val="001337AA"/>
    <w:rsid w:val="001337D9"/>
    <w:rsid w:val="00133D6D"/>
    <w:rsid w:val="00133DF3"/>
    <w:rsid w:val="00133FA2"/>
    <w:rsid w:val="00134AFF"/>
    <w:rsid w:val="00134F17"/>
    <w:rsid w:val="00135145"/>
    <w:rsid w:val="001358F3"/>
    <w:rsid w:val="00135991"/>
    <w:rsid w:val="00135A18"/>
    <w:rsid w:val="00135F63"/>
    <w:rsid w:val="001360ED"/>
    <w:rsid w:val="001362A7"/>
    <w:rsid w:val="00136670"/>
    <w:rsid w:val="00136C63"/>
    <w:rsid w:val="00137900"/>
    <w:rsid w:val="001404BA"/>
    <w:rsid w:val="001411F6"/>
    <w:rsid w:val="00141298"/>
    <w:rsid w:val="001413AA"/>
    <w:rsid w:val="0014150E"/>
    <w:rsid w:val="00141A88"/>
    <w:rsid w:val="00142001"/>
    <w:rsid w:val="001425DF"/>
    <w:rsid w:val="00142A99"/>
    <w:rsid w:val="00142F1F"/>
    <w:rsid w:val="00143018"/>
    <w:rsid w:val="00143225"/>
    <w:rsid w:val="0014358A"/>
    <w:rsid w:val="001435D7"/>
    <w:rsid w:val="001437A7"/>
    <w:rsid w:val="00143ED1"/>
    <w:rsid w:val="0014483A"/>
    <w:rsid w:val="00144CC2"/>
    <w:rsid w:val="00145E8F"/>
    <w:rsid w:val="0014616D"/>
    <w:rsid w:val="0014651B"/>
    <w:rsid w:val="0014689F"/>
    <w:rsid w:val="0014775B"/>
    <w:rsid w:val="0015007C"/>
    <w:rsid w:val="00150376"/>
    <w:rsid w:val="00150A90"/>
    <w:rsid w:val="001510A9"/>
    <w:rsid w:val="00151106"/>
    <w:rsid w:val="00151A46"/>
    <w:rsid w:val="00151E40"/>
    <w:rsid w:val="0015209E"/>
    <w:rsid w:val="00152A74"/>
    <w:rsid w:val="00153B16"/>
    <w:rsid w:val="0015415B"/>
    <w:rsid w:val="00154362"/>
    <w:rsid w:val="001547F0"/>
    <w:rsid w:val="00154C10"/>
    <w:rsid w:val="00155009"/>
    <w:rsid w:val="0015510F"/>
    <w:rsid w:val="00155BF9"/>
    <w:rsid w:val="00155C2B"/>
    <w:rsid w:val="00155CB6"/>
    <w:rsid w:val="00155E79"/>
    <w:rsid w:val="00156244"/>
    <w:rsid w:val="00156A43"/>
    <w:rsid w:val="0015719D"/>
    <w:rsid w:val="0015750A"/>
    <w:rsid w:val="00157766"/>
    <w:rsid w:val="00157D1F"/>
    <w:rsid w:val="0016007D"/>
    <w:rsid w:val="00160716"/>
    <w:rsid w:val="0016083B"/>
    <w:rsid w:val="00161846"/>
    <w:rsid w:val="0016195D"/>
    <w:rsid w:val="00162072"/>
    <w:rsid w:val="00162631"/>
    <w:rsid w:val="0016267C"/>
    <w:rsid w:val="001637E5"/>
    <w:rsid w:val="00163A10"/>
    <w:rsid w:val="001642DE"/>
    <w:rsid w:val="0016463C"/>
    <w:rsid w:val="00164B71"/>
    <w:rsid w:val="00164C2E"/>
    <w:rsid w:val="00165D05"/>
    <w:rsid w:val="0016614D"/>
    <w:rsid w:val="001661CF"/>
    <w:rsid w:val="001667B5"/>
    <w:rsid w:val="001673B5"/>
    <w:rsid w:val="001677D0"/>
    <w:rsid w:val="0016787D"/>
    <w:rsid w:val="0017009F"/>
    <w:rsid w:val="00170179"/>
    <w:rsid w:val="001706AE"/>
    <w:rsid w:val="0017088D"/>
    <w:rsid w:val="00170934"/>
    <w:rsid w:val="00170B3F"/>
    <w:rsid w:val="00171588"/>
    <w:rsid w:val="001715B5"/>
    <w:rsid w:val="00171BEE"/>
    <w:rsid w:val="001720AC"/>
    <w:rsid w:val="001720ED"/>
    <w:rsid w:val="00172191"/>
    <w:rsid w:val="0017219F"/>
    <w:rsid w:val="00172672"/>
    <w:rsid w:val="0017267D"/>
    <w:rsid w:val="001726D3"/>
    <w:rsid w:val="0017276E"/>
    <w:rsid w:val="00172C3D"/>
    <w:rsid w:val="00172C8C"/>
    <w:rsid w:val="00172D1D"/>
    <w:rsid w:val="00172DB8"/>
    <w:rsid w:val="00173275"/>
    <w:rsid w:val="00173B79"/>
    <w:rsid w:val="00173BC7"/>
    <w:rsid w:val="001746DF"/>
    <w:rsid w:val="00174819"/>
    <w:rsid w:val="00174D77"/>
    <w:rsid w:val="001751B6"/>
    <w:rsid w:val="001755B0"/>
    <w:rsid w:val="00175767"/>
    <w:rsid w:val="00175856"/>
    <w:rsid w:val="00176128"/>
    <w:rsid w:val="001767F1"/>
    <w:rsid w:val="00176A14"/>
    <w:rsid w:val="00176E09"/>
    <w:rsid w:val="001778AB"/>
    <w:rsid w:val="00177A28"/>
    <w:rsid w:val="0018038E"/>
    <w:rsid w:val="00180571"/>
    <w:rsid w:val="0018060F"/>
    <w:rsid w:val="00181AD4"/>
    <w:rsid w:val="00181CA4"/>
    <w:rsid w:val="00182D69"/>
    <w:rsid w:val="00182E51"/>
    <w:rsid w:val="00182FF7"/>
    <w:rsid w:val="0018324E"/>
    <w:rsid w:val="001839F3"/>
    <w:rsid w:val="00183B9D"/>
    <w:rsid w:val="00184135"/>
    <w:rsid w:val="001848D3"/>
    <w:rsid w:val="00184B8B"/>
    <w:rsid w:val="00185299"/>
    <w:rsid w:val="0018556F"/>
    <w:rsid w:val="00185D69"/>
    <w:rsid w:val="00185DCE"/>
    <w:rsid w:val="00185FBA"/>
    <w:rsid w:val="0018651D"/>
    <w:rsid w:val="00186AE7"/>
    <w:rsid w:val="00186B1E"/>
    <w:rsid w:val="00187031"/>
    <w:rsid w:val="001877FE"/>
    <w:rsid w:val="00190AEB"/>
    <w:rsid w:val="00190B08"/>
    <w:rsid w:val="00190F5D"/>
    <w:rsid w:val="001912A4"/>
    <w:rsid w:val="001914A9"/>
    <w:rsid w:val="00191C28"/>
    <w:rsid w:val="00191F65"/>
    <w:rsid w:val="00191FB7"/>
    <w:rsid w:val="001925D1"/>
    <w:rsid w:val="001926E7"/>
    <w:rsid w:val="00192D79"/>
    <w:rsid w:val="00192F5A"/>
    <w:rsid w:val="001937A6"/>
    <w:rsid w:val="00194087"/>
    <w:rsid w:val="001947E9"/>
    <w:rsid w:val="00194DBD"/>
    <w:rsid w:val="00195246"/>
    <w:rsid w:val="00195F76"/>
    <w:rsid w:val="001965A2"/>
    <w:rsid w:val="001965C8"/>
    <w:rsid w:val="0019690D"/>
    <w:rsid w:val="0019692E"/>
    <w:rsid w:val="00196D4F"/>
    <w:rsid w:val="00196F45"/>
    <w:rsid w:val="001A00B0"/>
    <w:rsid w:val="001A0181"/>
    <w:rsid w:val="001A018D"/>
    <w:rsid w:val="001A01B7"/>
    <w:rsid w:val="001A02A0"/>
    <w:rsid w:val="001A046B"/>
    <w:rsid w:val="001A0B3F"/>
    <w:rsid w:val="001A19BF"/>
    <w:rsid w:val="001A19CF"/>
    <w:rsid w:val="001A1A4A"/>
    <w:rsid w:val="001A1EEF"/>
    <w:rsid w:val="001A2171"/>
    <w:rsid w:val="001A2597"/>
    <w:rsid w:val="001A2753"/>
    <w:rsid w:val="001A3671"/>
    <w:rsid w:val="001A37C4"/>
    <w:rsid w:val="001A3928"/>
    <w:rsid w:val="001A4757"/>
    <w:rsid w:val="001A512A"/>
    <w:rsid w:val="001A5E6E"/>
    <w:rsid w:val="001A6848"/>
    <w:rsid w:val="001A686D"/>
    <w:rsid w:val="001A68E5"/>
    <w:rsid w:val="001A6EFD"/>
    <w:rsid w:val="001A730C"/>
    <w:rsid w:val="001A73F3"/>
    <w:rsid w:val="001A742E"/>
    <w:rsid w:val="001A7D69"/>
    <w:rsid w:val="001B041D"/>
    <w:rsid w:val="001B0494"/>
    <w:rsid w:val="001B05D2"/>
    <w:rsid w:val="001B0AA9"/>
    <w:rsid w:val="001B13C2"/>
    <w:rsid w:val="001B13E7"/>
    <w:rsid w:val="001B1491"/>
    <w:rsid w:val="001B2C63"/>
    <w:rsid w:val="001B2E9F"/>
    <w:rsid w:val="001B30AE"/>
    <w:rsid w:val="001B32E0"/>
    <w:rsid w:val="001B35E0"/>
    <w:rsid w:val="001B47E8"/>
    <w:rsid w:val="001B4976"/>
    <w:rsid w:val="001B4F7E"/>
    <w:rsid w:val="001B5254"/>
    <w:rsid w:val="001B5437"/>
    <w:rsid w:val="001B58C9"/>
    <w:rsid w:val="001B5E05"/>
    <w:rsid w:val="001B627C"/>
    <w:rsid w:val="001B62E8"/>
    <w:rsid w:val="001B63D1"/>
    <w:rsid w:val="001B6A81"/>
    <w:rsid w:val="001B6EAE"/>
    <w:rsid w:val="001B7555"/>
    <w:rsid w:val="001B7B16"/>
    <w:rsid w:val="001C011F"/>
    <w:rsid w:val="001C0351"/>
    <w:rsid w:val="001C0570"/>
    <w:rsid w:val="001C05FC"/>
    <w:rsid w:val="001C0B40"/>
    <w:rsid w:val="001C136C"/>
    <w:rsid w:val="001C177A"/>
    <w:rsid w:val="001C177D"/>
    <w:rsid w:val="001C184D"/>
    <w:rsid w:val="001C1E1F"/>
    <w:rsid w:val="001C2621"/>
    <w:rsid w:val="001C33DD"/>
    <w:rsid w:val="001C3617"/>
    <w:rsid w:val="001C36AB"/>
    <w:rsid w:val="001C3CF1"/>
    <w:rsid w:val="001C43CD"/>
    <w:rsid w:val="001C4444"/>
    <w:rsid w:val="001C44CF"/>
    <w:rsid w:val="001C454D"/>
    <w:rsid w:val="001C4C5B"/>
    <w:rsid w:val="001C5E08"/>
    <w:rsid w:val="001C6069"/>
    <w:rsid w:val="001C608D"/>
    <w:rsid w:val="001C65FC"/>
    <w:rsid w:val="001C6623"/>
    <w:rsid w:val="001C675F"/>
    <w:rsid w:val="001C7450"/>
    <w:rsid w:val="001C79EE"/>
    <w:rsid w:val="001C7DE9"/>
    <w:rsid w:val="001D00E2"/>
    <w:rsid w:val="001D18EA"/>
    <w:rsid w:val="001D18F4"/>
    <w:rsid w:val="001D2755"/>
    <w:rsid w:val="001D3659"/>
    <w:rsid w:val="001D37A9"/>
    <w:rsid w:val="001D4042"/>
    <w:rsid w:val="001D4147"/>
    <w:rsid w:val="001D48CB"/>
    <w:rsid w:val="001D5A57"/>
    <w:rsid w:val="001D60B2"/>
    <w:rsid w:val="001D6755"/>
    <w:rsid w:val="001D6ACC"/>
    <w:rsid w:val="001D6B95"/>
    <w:rsid w:val="001D746F"/>
    <w:rsid w:val="001D781D"/>
    <w:rsid w:val="001D7BE9"/>
    <w:rsid w:val="001D7CCD"/>
    <w:rsid w:val="001D7CF6"/>
    <w:rsid w:val="001D7FB2"/>
    <w:rsid w:val="001E12E9"/>
    <w:rsid w:val="001E1550"/>
    <w:rsid w:val="001E17DB"/>
    <w:rsid w:val="001E192F"/>
    <w:rsid w:val="001E1D20"/>
    <w:rsid w:val="001E2217"/>
    <w:rsid w:val="001E32EB"/>
    <w:rsid w:val="001E3562"/>
    <w:rsid w:val="001E37B3"/>
    <w:rsid w:val="001E4595"/>
    <w:rsid w:val="001E5188"/>
    <w:rsid w:val="001E5262"/>
    <w:rsid w:val="001E5B46"/>
    <w:rsid w:val="001E604F"/>
    <w:rsid w:val="001E66D3"/>
    <w:rsid w:val="001E6A94"/>
    <w:rsid w:val="001E6C51"/>
    <w:rsid w:val="001E6F2E"/>
    <w:rsid w:val="001E7D9C"/>
    <w:rsid w:val="001F0F13"/>
    <w:rsid w:val="001F18A3"/>
    <w:rsid w:val="001F1DFE"/>
    <w:rsid w:val="001F236B"/>
    <w:rsid w:val="001F2C41"/>
    <w:rsid w:val="001F3137"/>
    <w:rsid w:val="001F31BE"/>
    <w:rsid w:val="001F3A68"/>
    <w:rsid w:val="001F3BCF"/>
    <w:rsid w:val="001F41FB"/>
    <w:rsid w:val="001F4236"/>
    <w:rsid w:val="001F4844"/>
    <w:rsid w:val="001F48A1"/>
    <w:rsid w:val="001F5911"/>
    <w:rsid w:val="001F5994"/>
    <w:rsid w:val="001F5DAD"/>
    <w:rsid w:val="001F5F8E"/>
    <w:rsid w:val="001F624D"/>
    <w:rsid w:val="001F712E"/>
    <w:rsid w:val="00200A16"/>
    <w:rsid w:val="002013F3"/>
    <w:rsid w:val="00202297"/>
    <w:rsid w:val="00202663"/>
    <w:rsid w:val="00202EE7"/>
    <w:rsid w:val="002036A3"/>
    <w:rsid w:val="00204026"/>
    <w:rsid w:val="00204156"/>
    <w:rsid w:val="002043F8"/>
    <w:rsid w:val="00204658"/>
    <w:rsid w:val="00204AFE"/>
    <w:rsid w:val="00204C07"/>
    <w:rsid w:val="00204E30"/>
    <w:rsid w:val="00205C13"/>
    <w:rsid w:val="00205EEC"/>
    <w:rsid w:val="00206C77"/>
    <w:rsid w:val="00206F38"/>
    <w:rsid w:val="00207304"/>
    <w:rsid w:val="00207365"/>
    <w:rsid w:val="0020751A"/>
    <w:rsid w:val="00207539"/>
    <w:rsid w:val="00210316"/>
    <w:rsid w:val="00210530"/>
    <w:rsid w:val="0021064F"/>
    <w:rsid w:val="00210E52"/>
    <w:rsid w:val="00211260"/>
    <w:rsid w:val="0021303B"/>
    <w:rsid w:val="0021374F"/>
    <w:rsid w:val="00213FBF"/>
    <w:rsid w:val="00214042"/>
    <w:rsid w:val="00215169"/>
    <w:rsid w:val="002152FD"/>
    <w:rsid w:val="0021569E"/>
    <w:rsid w:val="00215921"/>
    <w:rsid w:val="002169B1"/>
    <w:rsid w:val="002170A4"/>
    <w:rsid w:val="00217282"/>
    <w:rsid w:val="002172A7"/>
    <w:rsid w:val="0021774C"/>
    <w:rsid w:val="00217F2E"/>
    <w:rsid w:val="0022046E"/>
    <w:rsid w:val="00220A87"/>
    <w:rsid w:val="00221269"/>
    <w:rsid w:val="00221417"/>
    <w:rsid w:val="0022148D"/>
    <w:rsid w:val="00221C1E"/>
    <w:rsid w:val="002227C8"/>
    <w:rsid w:val="00222907"/>
    <w:rsid w:val="00223062"/>
    <w:rsid w:val="0022326E"/>
    <w:rsid w:val="00223968"/>
    <w:rsid w:val="00223D38"/>
    <w:rsid w:val="002242CC"/>
    <w:rsid w:val="00224744"/>
    <w:rsid w:val="00224A4A"/>
    <w:rsid w:val="00225406"/>
    <w:rsid w:val="00225743"/>
    <w:rsid w:val="002257DA"/>
    <w:rsid w:val="002259E9"/>
    <w:rsid w:val="002260B0"/>
    <w:rsid w:val="00226374"/>
    <w:rsid w:val="00226433"/>
    <w:rsid w:val="00226FE1"/>
    <w:rsid w:val="00226FE5"/>
    <w:rsid w:val="00227608"/>
    <w:rsid w:val="00227E79"/>
    <w:rsid w:val="00230000"/>
    <w:rsid w:val="00230002"/>
    <w:rsid w:val="00231533"/>
    <w:rsid w:val="00232229"/>
    <w:rsid w:val="00232395"/>
    <w:rsid w:val="002323A9"/>
    <w:rsid w:val="0023267B"/>
    <w:rsid w:val="00232AB9"/>
    <w:rsid w:val="00232B99"/>
    <w:rsid w:val="002332CE"/>
    <w:rsid w:val="00233434"/>
    <w:rsid w:val="00233A71"/>
    <w:rsid w:val="00233B57"/>
    <w:rsid w:val="002347BD"/>
    <w:rsid w:val="00234AE5"/>
    <w:rsid w:val="00234F84"/>
    <w:rsid w:val="0023562B"/>
    <w:rsid w:val="00235823"/>
    <w:rsid w:val="00236275"/>
    <w:rsid w:val="002366F2"/>
    <w:rsid w:val="002369B4"/>
    <w:rsid w:val="00236C87"/>
    <w:rsid w:val="00236D7A"/>
    <w:rsid w:val="00236EB9"/>
    <w:rsid w:val="002373C4"/>
    <w:rsid w:val="00237891"/>
    <w:rsid w:val="002405C0"/>
    <w:rsid w:val="00240930"/>
    <w:rsid w:val="00241DC6"/>
    <w:rsid w:val="00241F4E"/>
    <w:rsid w:val="00242674"/>
    <w:rsid w:val="00242867"/>
    <w:rsid w:val="00243150"/>
    <w:rsid w:val="0024415C"/>
    <w:rsid w:val="002443F4"/>
    <w:rsid w:val="002446F9"/>
    <w:rsid w:val="00244A07"/>
    <w:rsid w:val="00244DA1"/>
    <w:rsid w:val="0024538E"/>
    <w:rsid w:val="00245854"/>
    <w:rsid w:val="00245A4E"/>
    <w:rsid w:val="0024647A"/>
    <w:rsid w:val="0024649B"/>
    <w:rsid w:val="002466C0"/>
    <w:rsid w:val="00246CED"/>
    <w:rsid w:val="00247012"/>
    <w:rsid w:val="00247255"/>
    <w:rsid w:val="0024785A"/>
    <w:rsid w:val="002479B2"/>
    <w:rsid w:val="00250329"/>
    <w:rsid w:val="002503F4"/>
    <w:rsid w:val="00250449"/>
    <w:rsid w:val="00251013"/>
    <w:rsid w:val="0025178E"/>
    <w:rsid w:val="002517A8"/>
    <w:rsid w:val="00251CBD"/>
    <w:rsid w:val="002520AD"/>
    <w:rsid w:val="00252680"/>
    <w:rsid w:val="0025283F"/>
    <w:rsid w:val="00252D36"/>
    <w:rsid w:val="002533C1"/>
    <w:rsid w:val="002536E8"/>
    <w:rsid w:val="00253952"/>
    <w:rsid w:val="002541D6"/>
    <w:rsid w:val="00254D33"/>
    <w:rsid w:val="00254EE6"/>
    <w:rsid w:val="00254F9C"/>
    <w:rsid w:val="002555E6"/>
    <w:rsid w:val="00255B21"/>
    <w:rsid w:val="00255BBF"/>
    <w:rsid w:val="00255CD3"/>
    <w:rsid w:val="0025660A"/>
    <w:rsid w:val="002568A8"/>
    <w:rsid w:val="00256A41"/>
    <w:rsid w:val="00256AD4"/>
    <w:rsid w:val="00256CC9"/>
    <w:rsid w:val="002572FE"/>
    <w:rsid w:val="00257E0B"/>
    <w:rsid w:val="00260E24"/>
    <w:rsid w:val="00260EA4"/>
    <w:rsid w:val="0026114A"/>
    <w:rsid w:val="0026128D"/>
    <w:rsid w:val="00262901"/>
    <w:rsid w:val="00262A40"/>
    <w:rsid w:val="00263324"/>
    <w:rsid w:val="002638F2"/>
    <w:rsid w:val="002639D3"/>
    <w:rsid w:val="00263A03"/>
    <w:rsid w:val="00264676"/>
    <w:rsid w:val="002646BB"/>
    <w:rsid w:val="00264AB1"/>
    <w:rsid w:val="00265069"/>
    <w:rsid w:val="00265422"/>
    <w:rsid w:val="00265543"/>
    <w:rsid w:val="00265DEB"/>
    <w:rsid w:val="00265F05"/>
    <w:rsid w:val="002662CD"/>
    <w:rsid w:val="00266EFD"/>
    <w:rsid w:val="00267DFC"/>
    <w:rsid w:val="00267FB0"/>
    <w:rsid w:val="00270C5A"/>
    <w:rsid w:val="00271AF7"/>
    <w:rsid w:val="00271F99"/>
    <w:rsid w:val="00272A71"/>
    <w:rsid w:val="00272F42"/>
    <w:rsid w:val="002734BD"/>
    <w:rsid w:val="00273537"/>
    <w:rsid w:val="00273A32"/>
    <w:rsid w:val="00273AB3"/>
    <w:rsid w:val="00274A85"/>
    <w:rsid w:val="00274BB9"/>
    <w:rsid w:val="002755C8"/>
    <w:rsid w:val="002756B0"/>
    <w:rsid w:val="00275B37"/>
    <w:rsid w:val="00275EE5"/>
    <w:rsid w:val="00276692"/>
    <w:rsid w:val="00276CB4"/>
    <w:rsid w:val="00276EAC"/>
    <w:rsid w:val="0027736B"/>
    <w:rsid w:val="00277578"/>
    <w:rsid w:val="002776A0"/>
    <w:rsid w:val="0028023A"/>
    <w:rsid w:val="002802AE"/>
    <w:rsid w:val="0028082D"/>
    <w:rsid w:val="00280A8F"/>
    <w:rsid w:val="00280B88"/>
    <w:rsid w:val="00280BAF"/>
    <w:rsid w:val="00280E28"/>
    <w:rsid w:val="00281396"/>
    <w:rsid w:val="002817C9"/>
    <w:rsid w:val="00281A5E"/>
    <w:rsid w:val="00281A91"/>
    <w:rsid w:val="00281E52"/>
    <w:rsid w:val="0028200C"/>
    <w:rsid w:val="002820E7"/>
    <w:rsid w:val="002823DD"/>
    <w:rsid w:val="002828A8"/>
    <w:rsid w:val="00283130"/>
    <w:rsid w:val="0028313D"/>
    <w:rsid w:val="002831C7"/>
    <w:rsid w:val="00283244"/>
    <w:rsid w:val="00283674"/>
    <w:rsid w:val="00283CC4"/>
    <w:rsid w:val="00283D89"/>
    <w:rsid w:val="002841FC"/>
    <w:rsid w:val="00284388"/>
    <w:rsid w:val="00284403"/>
    <w:rsid w:val="002845F0"/>
    <w:rsid w:val="00284BE5"/>
    <w:rsid w:val="00284D6D"/>
    <w:rsid w:val="00284F73"/>
    <w:rsid w:val="002851D4"/>
    <w:rsid w:val="00285524"/>
    <w:rsid w:val="00285698"/>
    <w:rsid w:val="002863E3"/>
    <w:rsid w:val="002866F1"/>
    <w:rsid w:val="002868AE"/>
    <w:rsid w:val="0028690C"/>
    <w:rsid w:val="00287490"/>
    <w:rsid w:val="00287D6B"/>
    <w:rsid w:val="00290A00"/>
    <w:rsid w:val="00290A9D"/>
    <w:rsid w:val="00290AA6"/>
    <w:rsid w:val="00290BE9"/>
    <w:rsid w:val="00290C43"/>
    <w:rsid w:val="00290D95"/>
    <w:rsid w:val="00290E54"/>
    <w:rsid w:val="0029132A"/>
    <w:rsid w:val="00291B76"/>
    <w:rsid w:val="00291D3A"/>
    <w:rsid w:val="00291DE6"/>
    <w:rsid w:val="002921C2"/>
    <w:rsid w:val="00292683"/>
    <w:rsid w:val="00292D07"/>
    <w:rsid w:val="00292E28"/>
    <w:rsid w:val="00292EFE"/>
    <w:rsid w:val="002933C3"/>
    <w:rsid w:val="002938D1"/>
    <w:rsid w:val="00293DC0"/>
    <w:rsid w:val="00293E3F"/>
    <w:rsid w:val="0029406A"/>
    <w:rsid w:val="002946F6"/>
    <w:rsid w:val="002947C9"/>
    <w:rsid w:val="00294ABA"/>
    <w:rsid w:val="0029573D"/>
    <w:rsid w:val="00295CAC"/>
    <w:rsid w:val="00295D83"/>
    <w:rsid w:val="0029687C"/>
    <w:rsid w:val="00296E90"/>
    <w:rsid w:val="0029710D"/>
    <w:rsid w:val="0029721F"/>
    <w:rsid w:val="002975F0"/>
    <w:rsid w:val="002A00A2"/>
    <w:rsid w:val="002A00F4"/>
    <w:rsid w:val="002A09B1"/>
    <w:rsid w:val="002A10CA"/>
    <w:rsid w:val="002A157F"/>
    <w:rsid w:val="002A158E"/>
    <w:rsid w:val="002A184F"/>
    <w:rsid w:val="002A19D4"/>
    <w:rsid w:val="002A1AF4"/>
    <w:rsid w:val="002A1C41"/>
    <w:rsid w:val="002A27BE"/>
    <w:rsid w:val="002A2AFA"/>
    <w:rsid w:val="002A30E7"/>
    <w:rsid w:val="002A3148"/>
    <w:rsid w:val="002A3704"/>
    <w:rsid w:val="002A3BAC"/>
    <w:rsid w:val="002A408D"/>
    <w:rsid w:val="002A41AD"/>
    <w:rsid w:val="002A4A27"/>
    <w:rsid w:val="002A4AFD"/>
    <w:rsid w:val="002A4D24"/>
    <w:rsid w:val="002A4F4A"/>
    <w:rsid w:val="002A542A"/>
    <w:rsid w:val="002A5707"/>
    <w:rsid w:val="002A5B81"/>
    <w:rsid w:val="002A5D15"/>
    <w:rsid w:val="002A5E84"/>
    <w:rsid w:val="002A634C"/>
    <w:rsid w:val="002A691B"/>
    <w:rsid w:val="002A6B41"/>
    <w:rsid w:val="002A780A"/>
    <w:rsid w:val="002B01BA"/>
    <w:rsid w:val="002B0387"/>
    <w:rsid w:val="002B0B01"/>
    <w:rsid w:val="002B2129"/>
    <w:rsid w:val="002B2183"/>
    <w:rsid w:val="002B21F2"/>
    <w:rsid w:val="002B223A"/>
    <w:rsid w:val="002B24B1"/>
    <w:rsid w:val="002B27F8"/>
    <w:rsid w:val="002B2C71"/>
    <w:rsid w:val="002B3527"/>
    <w:rsid w:val="002B4001"/>
    <w:rsid w:val="002B4178"/>
    <w:rsid w:val="002B46CD"/>
    <w:rsid w:val="002B47D2"/>
    <w:rsid w:val="002B4907"/>
    <w:rsid w:val="002B4D11"/>
    <w:rsid w:val="002B4FE5"/>
    <w:rsid w:val="002B510D"/>
    <w:rsid w:val="002B51F6"/>
    <w:rsid w:val="002B5835"/>
    <w:rsid w:val="002B5AAA"/>
    <w:rsid w:val="002B62F1"/>
    <w:rsid w:val="002B65BD"/>
    <w:rsid w:val="002B68EF"/>
    <w:rsid w:val="002B6BAE"/>
    <w:rsid w:val="002B6D6D"/>
    <w:rsid w:val="002B6E08"/>
    <w:rsid w:val="002B6F61"/>
    <w:rsid w:val="002B7779"/>
    <w:rsid w:val="002C0CF6"/>
    <w:rsid w:val="002C0E94"/>
    <w:rsid w:val="002C1027"/>
    <w:rsid w:val="002C21A2"/>
    <w:rsid w:val="002C242E"/>
    <w:rsid w:val="002C28A6"/>
    <w:rsid w:val="002C2D83"/>
    <w:rsid w:val="002C3353"/>
    <w:rsid w:val="002C37CD"/>
    <w:rsid w:val="002C382B"/>
    <w:rsid w:val="002C3EBF"/>
    <w:rsid w:val="002C3EF9"/>
    <w:rsid w:val="002C46E9"/>
    <w:rsid w:val="002C47E6"/>
    <w:rsid w:val="002C5075"/>
    <w:rsid w:val="002C50D6"/>
    <w:rsid w:val="002C5822"/>
    <w:rsid w:val="002C6236"/>
    <w:rsid w:val="002C6647"/>
    <w:rsid w:val="002C6798"/>
    <w:rsid w:val="002C7605"/>
    <w:rsid w:val="002C78BA"/>
    <w:rsid w:val="002C7C97"/>
    <w:rsid w:val="002D017B"/>
    <w:rsid w:val="002D036D"/>
    <w:rsid w:val="002D0559"/>
    <w:rsid w:val="002D06D9"/>
    <w:rsid w:val="002D086D"/>
    <w:rsid w:val="002D0BA8"/>
    <w:rsid w:val="002D14D6"/>
    <w:rsid w:val="002D1B62"/>
    <w:rsid w:val="002D235D"/>
    <w:rsid w:val="002D2A7D"/>
    <w:rsid w:val="002D2F65"/>
    <w:rsid w:val="002D3448"/>
    <w:rsid w:val="002D39B3"/>
    <w:rsid w:val="002D3EC0"/>
    <w:rsid w:val="002D44B5"/>
    <w:rsid w:val="002D47C7"/>
    <w:rsid w:val="002D4FA6"/>
    <w:rsid w:val="002D5242"/>
    <w:rsid w:val="002D541A"/>
    <w:rsid w:val="002D570E"/>
    <w:rsid w:val="002D58BD"/>
    <w:rsid w:val="002D6474"/>
    <w:rsid w:val="002D65DC"/>
    <w:rsid w:val="002D6831"/>
    <w:rsid w:val="002D6C89"/>
    <w:rsid w:val="002D7147"/>
    <w:rsid w:val="002D7154"/>
    <w:rsid w:val="002D72FA"/>
    <w:rsid w:val="002D76E7"/>
    <w:rsid w:val="002D7A23"/>
    <w:rsid w:val="002E00FE"/>
    <w:rsid w:val="002E0183"/>
    <w:rsid w:val="002E028E"/>
    <w:rsid w:val="002E0971"/>
    <w:rsid w:val="002E0AE6"/>
    <w:rsid w:val="002E0C33"/>
    <w:rsid w:val="002E0F84"/>
    <w:rsid w:val="002E1BFE"/>
    <w:rsid w:val="002E2640"/>
    <w:rsid w:val="002E29A0"/>
    <w:rsid w:val="002E2F9C"/>
    <w:rsid w:val="002E3477"/>
    <w:rsid w:val="002E38D5"/>
    <w:rsid w:val="002E42CD"/>
    <w:rsid w:val="002E42DE"/>
    <w:rsid w:val="002E4B80"/>
    <w:rsid w:val="002E5194"/>
    <w:rsid w:val="002E649A"/>
    <w:rsid w:val="002E64EA"/>
    <w:rsid w:val="002E6DD8"/>
    <w:rsid w:val="002E6F8E"/>
    <w:rsid w:val="002E74F6"/>
    <w:rsid w:val="002E765A"/>
    <w:rsid w:val="002F051A"/>
    <w:rsid w:val="002F16E7"/>
    <w:rsid w:val="002F1840"/>
    <w:rsid w:val="002F1958"/>
    <w:rsid w:val="002F1B16"/>
    <w:rsid w:val="002F1EBB"/>
    <w:rsid w:val="002F2749"/>
    <w:rsid w:val="002F2937"/>
    <w:rsid w:val="002F2FF3"/>
    <w:rsid w:val="002F34AA"/>
    <w:rsid w:val="002F3B95"/>
    <w:rsid w:val="002F4281"/>
    <w:rsid w:val="002F464B"/>
    <w:rsid w:val="002F4DAF"/>
    <w:rsid w:val="002F510B"/>
    <w:rsid w:val="002F51B6"/>
    <w:rsid w:val="002F543E"/>
    <w:rsid w:val="002F576A"/>
    <w:rsid w:val="002F588E"/>
    <w:rsid w:val="002F5B8C"/>
    <w:rsid w:val="002F5CD1"/>
    <w:rsid w:val="002F5D28"/>
    <w:rsid w:val="002F62AD"/>
    <w:rsid w:val="002F6369"/>
    <w:rsid w:val="002F682E"/>
    <w:rsid w:val="002F68CB"/>
    <w:rsid w:val="002F6F60"/>
    <w:rsid w:val="002F70FB"/>
    <w:rsid w:val="002F745C"/>
    <w:rsid w:val="002F7A97"/>
    <w:rsid w:val="003008C7"/>
    <w:rsid w:val="00300FD4"/>
    <w:rsid w:val="003010C1"/>
    <w:rsid w:val="00301977"/>
    <w:rsid w:val="00301DA3"/>
    <w:rsid w:val="00301DB7"/>
    <w:rsid w:val="003024CF"/>
    <w:rsid w:val="00302746"/>
    <w:rsid w:val="00302A4D"/>
    <w:rsid w:val="0030408B"/>
    <w:rsid w:val="00304216"/>
    <w:rsid w:val="00304295"/>
    <w:rsid w:val="00304A4B"/>
    <w:rsid w:val="00304A90"/>
    <w:rsid w:val="00304DAC"/>
    <w:rsid w:val="003055AE"/>
    <w:rsid w:val="003055DB"/>
    <w:rsid w:val="0030620F"/>
    <w:rsid w:val="00306452"/>
    <w:rsid w:val="00306E07"/>
    <w:rsid w:val="003077CE"/>
    <w:rsid w:val="00307A31"/>
    <w:rsid w:val="00307CE9"/>
    <w:rsid w:val="00307D26"/>
    <w:rsid w:val="00310767"/>
    <w:rsid w:val="003109E0"/>
    <w:rsid w:val="00311356"/>
    <w:rsid w:val="003114C3"/>
    <w:rsid w:val="0031180D"/>
    <w:rsid w:val="003118BB"/>
    <w:rsid w:val="0031196F"/>
    <w:rsid w:val="0031264C"/>
    <w:rsid w:val="00312D5C"/>
    <w:rsid w:val="00313103"/>
    <w:rsid w:val="003134FA"/>
    <w:rsid w:val="00313E06"/>
    <w:rsid w:val="0031499A"/>
    <w:rsid w:val="00314AC0"/>
    <w:rsid w:val="00314D44"/>
    <w:rsid w:val="0031513C"/>
    <w:rsid w:val="003160CC"/>
    <w:rsid w:val="00316790"/>
    <w:rsid w:val="00316831"/>
    <w:rsid w:val="00316C65"/>
    <w:rsid w:val="003171A4"/>
    <w:rsid w:val="003172D1"/>
    <w:rsid w:val="0031730E"/>
    <w:rsid w:val="003173E8"/>
    <w:rsid w:val="003174E7"/>
    <w:rsid w:val="003178C2"/>
    <w:rsid w:val="00317925"/>
    <w:rsid w:val="003203E8"/>
    <w:rsid w:val="00320544"/>
    <w:rsid w:val="00320561"/>
    <w:rsid w:val="00320566"/>
    <w:rsid w:val="00320BEF"/>
    <w:rsid w:val="00321D5A"/>
    <w:rsid w:val="0032216D"/>
    <w:rsid w:val="003221CB"/>
    <w:rsid w:val="00322269"/>
    <w:rsid w:val="003226AA"/>
    <w:rsid w:val="003229C9"/>
    <w:rsid w:val="00322C64"/>
    <w:rsid w:val="00322F63"/>
    <w:rsid w:val="003232AC"/>
    <w:rsid w:val="00323F46"/>
    <w:rsid w:val="0032443F"/>
    <w:rsid w:val="00324602"/>
    <w:rsid w:val="003248A6"/>
    <w:rsid w:val="00324E1A"/>
    <w:rsid w:val="00324E8F"/>
    <w:rsid w:val="00325093"/>
    <w:rsid w:val="003255E5"/>
    <w:rsid w:val="003255FC"/>
    <w:rsid w:val="00325F19"/>
    <w:rsid w:val="00326059"/>
    <w:rsid w:val="0032616F"/>
    <w:rsid w:val="00326857"/>
    <w:rsid w:val="00326A6C"/>
    <w:rsid w:val="00326D02"/>
    <w:rsid w:val="00326DD2"/>
    <w:rsid w:val="00326E71"/>
    <w:rsid w:val="00326F6D"/>
    <w:rsid w:val="0032713B"/>
    <w:rsid w:val="0032794B"/>
    <w:rsid w:val="00330829"/>
    <w:rsid w:val="00330E5A"/>
    <w:rsid w:val="003312DF"/>
    <w:rsid w:val="0033135E"/>
    <w:rsid w:val="00331BB5"/>
    <w:rsid w:val="00331F22"/>
    <w:rsid w:val="003327A3"/>
    <w:rsid w:val="003333FB"/>
    <w:rsid w:val="00333430"/>
    <w:rsid w:val="00333CFD"/>
    <w:rsid w:val="00333FD7"/>
    <w:rsid w:val="003341AC"/>
    <w:rsid w:val="0033428E"/>
    <w:rsid w:val="003347A0"/>
    <w:rsid w:val="00334DBF"/>
    <w:rsid w:val="00334E79"/>
    <w:rsid w:val="00335061"/>
    <w:rsid w:val="00335377"/>
    <w:rsid w:val="0033576B"/>
    <w:rsid w:val="00335AD8"/>
    <w:rsid w:val="00335BCD"/>
    <w:rsid w:val="00335F11"/>
    <w:rsid w:val="003363F0"/>
    <w:rsid w:val="00336550"/>
    <w:rsid w:val="00337684"/>
    <w:rsid w:val="00337BC4"/>
    <w:rsid w:val="00337D8A"/>
    <w:rsid w:val="003400E5"/>
    <w:rsid w:val="003403B3"/>
    <w:rsid w:val="0034053C"/>
    <w:rsid w:val="0034083F"/>
    <w:rsid w:val="00340C20"/>
    <w:rsid w:val="00340CCE"/>
    <w:rsid w:val="00340E2D"/>
    <w:rsid w:val="00341F80"/>
    <w:rsid w:val="0034213A"/>
    <w:rsid w:val="0034257E"/>
    <w:rsid w:val="003425D0"/>
    <w:rsid w:val="00342682"/>
    <w:rsid w:val="003426DD"/>
    <w:rsid w:val="0034271B"/>
    <w:rsid w:val="00342AD6"/>
    <w:rsid w:val="0034349F"/>
    <w:rsid w:val="0034387D"/>
    <w:rsid w:val="00343994"/>
    <w:rsid w:val="00344734"/>
    <w:rsid w:val="00344940"/>
    <w:rsid w:val="00344B9B"/>
    <w:rsid w:val="003452D1"/>
    <w:rsid w:val="00345EBA"/>
    <w:rsid w:val="003462D7"/>
    <w:rsid w:val="00346854"/>
    <w:rsid w:val="00346A43"/>
    <w:rsid w:val="00346B88"/>
    <w:rsid w:val="003470A5"/>
    <w:rsid w:val="00347AAC"/>
    <w:rsid w:val="003529EA"/>
    <w:rsid w:val="00352E26"/>
    <w:rsid w:val="0035318C"/>
    <w:rsid w:val="0035324D"/>
    <w:rsid w:val="00353456"/>
    <w:rsid w:val="00353AB2"/>
    <w:rsid w:val="00353DDE"/>
    <w:rsid w:val="00354535"/>
    <w:rsid w:val="00354883"/>
    <w:rsid w:val="00354BE6"/>
    <w:rsid w:val="00354DCD"/>
    <w:rsid w:val="00355147"/>
    <w:rsid w:val="003556A5"/>
    <w:rsid w:val="00355909"/>
    <w:rsid w:val="003569B9"/>
    <w:rsid w:val="00356ADD"/>
    <w:rsid w:val="00356B87"/>
    <w:rsid w:val="00356CF5"/>
    <w:rsid w:val="00356F8A"/>
    <w:rsid w:val="00357283"/>
    <w:rsid w:val="003577BA"/>
    <w:rsid w:val="003578E4"/>
    <w:rsid w:val="00357BFE"/>
    <w:rsid w:val="00357C2E"/>
    <w:rsid w:val="00357C39"/>
    <w:rsid w:val="00357C5A"/>
    <w:rsid w:val="00357FCA"/>
    <w:rsid w:val="00360B33"/>
    <w:rsid w:val="00360EE5"/>
    <w:rsid w:val="00360F5C"/>
    <w:rsid w:val="003613DE"/>
    <w:rsid w:val="00361C79"/>
    <w:rsid w:val="0036256F"/>
    <w:rsid w:val="003625E1"/>
    <w:rsid w:val="003627CF"/>
    <w:rsid w:val="003628FE"/>
    <w:rsid w:val="003629CE"/>
    <w:rsid w:val="00362F5E"/>
    <w:rsid w:val="0036372C"/>
    <w:rsid w:val="00363C76"/>
    <w:rsid w:val="00363E81"/>
    <w:rsid w:val="00363F26"/>
    <w:rsid w:val="003644C8"/>
    <w:rsid w:val="00364526"/>
    <w:rsid w:val="0036466C"/>
    <w:rsid w:val="00364EA6"/>
    <w:rsid w:val="00364EDD"/>
    <w:rsid w:val="003657EB"/>
    <w:rsid w:val="00366145"/>
    <w:rsid w:val="00366231"/>
    <w:rsid w:val="003662FE"/>
    <w:rsid w:val="00366FB9"/>
    <w:rsid w:val="00366FEC"/>
    <w:rsid w:val="003670E8"/>
    <w:rsid w:val="00367D73"/>
    <w:rsid w:val="00371158"/>
    <w:rsid w:val="00371280"/>
    <w:rsid w:val="0037156B"/>
    <w:rsid w:val="003715A6"/>
    <w:rsid w:val="00372137"/>
    <w:rsid w:val="0037274B"/>
    <w:rsid w:val="00372A3D"/>
    <w:rsid w:val="00372BA7"/>
    <w:rsid w:val="00373570"/>
    <w:rsid w:val="00373D87"/>
    <w:rsid w:val="00374414"/>
    <w:rsid w:val="0037483A"/>
    <w:rsid w:val="0037503C"/>
    <w:rsid w:val="003751D5"/>
    <w:rsid w:val="003764F5"/>
    <w:rsid w:val="00376D65"/>
    <w:rsid w:val="00377401"/>
    <w:rsid w:val="00377AC2"/>
    <w:rsid w:val="003809F0"/>
    <w:rsid w:val="00380A3C"/>
    <w:rsid w:val="00380F1E"/>
    <w:rsid w:val="00381187"/>
    <w:rsid w:val="00381447"/>
    <w:rsid w:val="003816A3"/>
    <w:rsid w:val="00381811"/>
    <w:rsid w:val="003819A8"/>
    <w:rsid w:val="00381B88"/>
    <w:rsid w:val="00381D00"/>
    <w:rsid w:val="00381EA0"/>
    <w:rsid w:val="003824D7"/>
    <w:rsid w:val="003825CE"/>
    <w:rsid w:val="00382F61"/>
    <w:rsid w:val="0038343E"/>
    <w:rsid w:val="00383557"/>
    <w:rsid w:val="003836F8"/>
    <w:rsid w:val="003841B0"/>
    <w:rsid w:val="003846FA"/>
    <w:rsid w:val="00385415"/>
    <w:rsid w:val="00385681"/>
    <w:rsid w:val="00385957"/>
    <w:rsid w:val="00385DB3"/>
    <w:rsid w:val="00385F43"/>
    <w:rsid w:val="0038662B"/>
    <w:rsid w:val="003866F7"/>
    <w:rsid w:val="0038748A"/>
    <w:rsid w:val="00387602"/>
    <w:rsid w:val="00387D7B"/>
    <w:rsid w:val="00387F3A"/>
    <w:rsid w:val="0039008F"/>
    <w:rsid w:val="00390474"/>
    <w:rsid w:val="00390A1E"/>
    <w:rsid w:val="00391534"/>
    <w:rsid w:val="00391990"/>
    <w:rsid w:val="003919AE"/>
    <w:rsid w:val="00391DAF"/>
    <w:rsid w:val="00392104"/>
    <w:rsid w:val="0039219A"/>
    <w:rsid w:val="0039219D"/>
    <w:rsid w:val="0039248C"/>
    <w:rsid w:val="003924A8"/>
    <w:rsid w:val="003932B7"/>
    <w:rsid w:val="00393742"/>
    <w:rsid w:val="00393FCA"/>
    <w:rsid w:val="00394505"/>
    <w:rsid w:val="003946CB"/>
    <w:rsid w:val="00394D91"/>
    <w:rsid w:val="00395040"/>
    <w:rsid w:val="0039554A"/>
    <w:rsid w:val="00395788"/>
    <w:rsid w:val="00395805"/>
    <w:rsid w:val="003963C0"/>
    <w:rsid w:val="003971D4"/>
    <w:rsid w:val="003979DB"/>
    <w:rsid w:val="003A00CE"/>
    <w:rsid w:val="003A0575"/>
    <w:rsid w:val="003A1343"/>
    <w:rsid w:val="003A1ABA"/>
    <w:rsid w:val="003A1B85"/>
    <w:rsid w:val="003A20B6"/>
    <w:rsid w:val="003A2659"/>
    <w:rsid w:val="003A279A"/>
    <w:rsid w:val="003A2844"/>
    <w:rsid w:val="003A28A7"/>
    <w:rsid w:val="003A2C32"/>
    <w:rsid w:val="003A2FD2"/>
    <w:rsid w:val="003A31EA"/>
    <w:rsid w:val="003A3722"/>
    <w:rsid w:val="003A372A"/>
    <w:rsid w:val="003A3C9F"/>
    <w:rsid w:val="003A3D44"/>
    <w:rsid w:val="003A3E65"/>
    <w:rsid w:val="003A4F3C"/>
    <w:rsid w:val="003A5337"/>
    <w:rsid w:val="003A53B7"/>
    <w:rsid w:val="003A5522"/>
    <w:rsid w:val="003A5653"/>
    <w:rsid w:val="003A5728"/>
    <w:rsid w:val="003A5C51"/>
    <w:rsid w:val="003A5F01"/>
    <w:rsid w:val="003A5F41"/>
    <w:rsid w:val="003A69C2"/>
    <w:rsid w:val="003A750C"/>
    <w:rsid w:val="003A7CED"/>
    <w:rsid w:val="003B0964"/>
    <w:rsid w:val="003B0B66"/>
    <w:rsid w:val="003B0B67"/>
    <w:rsid w:val="003B0C3C"/>
    <w:rsid w:val="003B1E95"/>
    <w:rsid w:val="003B1F50"/>
    <w:rsid w:val="003B2152"/>
    <w:rsid w:val="003B217D"/>
    <w:rsid w:val="003B24FC"/>
    <w:rsid w:val="003B2A27"/>
    <w:rsid w:val="003B3BDF"/>
    <w:rsid w:val="003B43BC"/>
    <w:rsid w:val="003B46EB"/>
    <w:rsid w:val="003B5523"/>
    <w:rsid w:val="003B58EA"/>
    <w:rsid w:val="003B5FBF"/>
    <w:rsid w:val="003B61B2"/>
    <w:rsid w:val="003B67A7"/>
    <w:rsid w:val="003B69E0"/>
    <w:rsid w:val="003B6B05"/>
    <w:rsid w:val="003B6B6E"/>
    <w:rsid w:val="003B70E6"/>
    <w:rsid w:val="003B7BB2"/>
    <w:rsid w:val="003C0053"/>
    <w:rsid w:val="003C05CC"/>
    <w:rsid w:val="003C0694"/>
    <w:rsid w:val="003C0E03"/>
    <w:rsid w:val="003C241D"/>
    <w:rsid w:val="003C34CA"/>
    <w:rsid w:val="003C36A8"/>
    <w:rsid w:val="003C39DB"/>
    <w:rsid w:val="003C413D"/>
    <w:rsid w:val="003C415C"/>
    <w:rsid w:val="003C41E9"/>
    <w:rsid w:val="003C5733"/>
    <w:rsid w:val="003C6237"/>
    <w:rsid w:val="003C66EE"/>
    <w:rsid w:val="003C6F66"/>
    <w:rsid w:val="003C7117"/>
    <w:rsid w:val="003C7219"/>
    <w:rsid w:val="003C747A"/>
    <w:rsid w:val="003C750D"/>
    <w:rsid w:val="003C750E"/>
    <w:rsid w:val="003C77A8"/>
    <w:rsid w:val="003D01FA"/>
    <w:rsid w:val="003D0959"/>
    <w:rsid w:val="003D0A6A"/>
    <w:rsid w:val="003D0FC7"/>
    <w:rsid w:val="003D16AA"/>
    <w:rsid w:val="003D198A"/>
    <w:rsid w:val="003D222A"/>
    <w:rsid w:val="003D2244"/>
    <w:rsid w:val="003D2726"/>
    <w:rsid w:val="003D2EA0"/>
    <w:rsid w:val="003D3A18"/>
    <w:rsid w:val="003D3C5A"/>
    <w:rsid w:val="003D44DE"/>
    <w:rsid w:val="003D4C98"/>
    <w:rsid w:val="003D52E1"/>
    <w:rsid w:val="003D5318"/>
    <w:rsid w:val="003D5E12"/>
    <w:rsid w:val="003D625D"/>
    <w:rsid w:val="003D6775"/>
    <w:rsid w:val="003D6F6B"/>
    <w:rsid w:val="003D7043"/>
    <w:rsid w:val="003D71E0"/>
    <w:rsid w:val="003D733B"/>
    <w:rsid w:val="003D75AC"/>
    <w:rsid w:val="003D7AEE"/>
    <w:rsid w:val="003E036A"/>
    <w:rsid w:val="003E062A"/>
    <w:rsid w:val="003E082E"/>
    <w:rsid w:val="003E0D2A"/>
    <w:rsid w:val="003E119C"/>
    <w:rsid w:val="003E1FB9"/>
    <w:rsid w:val="003E2106"/>
    <w:rsid w:val="003E241C"/>
    <w:rsid w:val="003E275D"/>
    <w:rsid w:val="003E2C54"/>
    <w:rsid w:val="003E34CC"/>
    <w:rsid w:val="003E35A1"/>
    <w:rsid w:val="003E3B64"/>
    <w:rsid w:val="003E40BC"/>
    <w:rsid w:val="003E42A4"/>
    <w:rsid w:val="003E49A3"/>
    <w:rsid w:val="003E4B11"/>
    <w:rsid w:val="003E4ED3"/>
    <w:rsid w:val="003E56EF"/>
    <w:rsid w:val="003E5B05"/>
    <w:rsid w:val="003E5D5B"/>
    <w:rsid w:val="003E5DB2"/>
    <w:rsid w:val="003E6ABD"/>
    <w:rsid w:val="003E71EF"/>
    <w:rsid w:val="003E743F"/>
    <w:rsid w:val="003E753B"/>
    <w:rsid w:val="003E75C7"/>
    <w:rsid w:val="003E76AB"/>
    <w:rsid w:val="003F029D"/>
    <w:rsid w:val="003F04CD"/>
    <w:rsid w:val="003F0993"/>
    <w:rsid w:val="003F0ABA"/>
    <w:rsid w:val="003F0DB4"/>
    <w:rsid w:val="003F0DDF"/>
    <w:rsid w:val="003F1706"/>
    <w:rsid w:val="003F200C"/>
    <w:rsid w:val="003F21A8"/>
    <w:rsid w:val="003F24E8"/>
    <w:rsid w:val="003F26ED"/>
    <w:rsid w:val="003F3153"/>
    <w:rsid w:val="003F3740"/>
    <w:rsid w:val="003F3F56"/>
    <w:rsid w:val="003F4857"/>
    <w:rsid w:val="003F4957"/>
    <w:rsid w:val="003F499A"/>
    <w:rsid w:val="003F545A"/>
    <w:rsid w:val="003F57A4"/>
    <w:rsid w:val="003F69B0"/>
    <w:rsid w:val="003F6A14"/>
    <w:rsid w:val="003F6F82"/>
    <w:rsid w:val="003F7542"/>
    <w:rsid w:val="003F7D56"/>
    <w:rsid w:val="00400146"/>
    <w:rsid w:val="00400240"/>
    <w:rsid w:val="0040068E"/>
    <w:rsid w:val="00400FDA"/>
    <w:rsid w:val="0040131E"/>
    <w:rsid w:val="004015A7"/>
    <w:rsid w:val="004019E1"/>
    <w:rsid w:val="00402111"/>
    <w:rsid w:val="004024A0"/>
    <w:rsid w:val="00402547"/>
    <w:rsid w:val="004028B7"/>
    <w:rsid w:val="00402A8B"/>
    <w:rsid w:val="00403A2A"/>
    <w:rsid w:val="004042AE"/>
    <w:rsid w:val="004042EE"/>
    <w:rsid w:val="00405B1D"/>
    <w:rsid w:val="00405E6A"/>
    <w:rsid w:val="004065DE"/>
    <w:rsid w:val="00406AF8"/>
    <w:rsid w:val="00407265"/>
    <w:rsid w:val="004072FA"/>
    <w:rsid w:val="00407416"/>
    <w:rsid w:val="004079C4"/>
    <w:rsid w:val="0041052D"/>
    <w:rsid w:val="0041070F"/>
    <w:rsid w:val="00410BEF"/>
    <w:rsid w:val="00410CD1"/>
    <w:rsid w:val="00410E31"/>
    <w:rsid w:val="00411080"/>
    <w:rsid w:val="004110AD"/>
    <w:rsid w:val="004112A9"/>
    <w:rsid w:val="00411773"/>
    <w:rsid w:val="004117C0"/>
    <w:rsid w:val="004119FE"/>
    <w:rsid w:val="00411BB9"/>
    <w:rsid w:val="0041287F"/>
    <w:rsid w:val="00412E0D"/>
    <w:rsid w:val="00412F9D"/>
    <w:rsid w:val="004138E8"/>
    <w:rsid w:val="00413ED6"/>
    <w:rsid w:val="004140A9"/>
    <w:rsid w:val="004142BD"/>
    <w:rsid w:val="0041447F"/>
    <w:rsid w:val="004146F6"/>
    <w:rsid w:val="00414861"/>
    <w:rsid w:val="00414E2D"/>
    <w:rsid w:val="00415683"/>
    <w:rsid w:val="004156B8"/>
    <w:rsid w:val="004158FB"/>
    <w:rsid w:val="00415C38"/>
    <w:rsid w:val="00415D9D"/>
    <w:rsid w:val="004160FE"/>
    <w:rsid w:val="004164DD"/>
    <w:rsid w:val="00416593"/>
    <w:rsid w:val="00417715"/>
    <w:rsid w:val="004178B2"/>
    <w:rsid w:val="00417EA9"/>
    <w:rsid w:val="0042050E"/>
    <w:rsid w:val="00420C92"/>
    <w:rsid w:val="00421595"/>
    <w:rsid w:val="0042181D"/>
    <w:rsid w:val="00421890"/>
    <w:rsid w:val="00421F2E"/>
    <w:rsid w:val="00422628"/>
    <w:rsid w:val="004228C8"/>
    <w:rsid w:val="0042300C"/>
    <w:rsid w:val="0042302C"/>
    <w:rsid w:val="00423493"/>
    <w:rsid w:val="00423851"/>
    <w:rsid w:val="00423B62"/>
    <w:rsid w:val="00423EBA"/>
    <w:rsid w:val="00423EC6"/>
    <w:rsid w:val="00424625"/>
    <w:rsid w:val="004248AA"/>
    <w:rsid w:val="004248AB"/>
    <w:rsid w:val="00424B37"/>
    <w:rsid w:val="00424EC1"/>
    <w:rsid w:val="00425A77"/>
    <w:rsid w:val="00425C64"/>
    <w:rsid w:val="00425FE4"/>
    <w:rsid w:val="00426191"/>
    <w:rsid w:val="00426ABC"/>
    <w:rsid w:val="00427139"/>
    <w:rsid w:val="004272D4"/>
    <w:rsid w:val="00427447"/>
    <w:rsid w:val="00427A00"/>
    <w:rsid w:val="00427B96"/>
    <w:rsid w:val="004303AD"/>
    <w:rsid w:val="00430FBC"/>
    <w:rsid w:val="00431300"/>
    <w:rsid w:val="004313A3"/>
    <w:rsid w:val="00431742"/>
    <w:rsid w:val="004319C4"/>
    <w:rsid w:val="00431D82"/>
    <w:rsid w:val="00432934"/>
    <w:rsid w:val="004330F6"/>
    <w:rsid w:val="004334B7"/>
    <w:rsid w:val="004336AC"/>
    <w:rsid w:val="00433723"/>
    <w:rsid w:val="00434480"/>
    <w:rsid w:val="00434861"/>
    <w:rsid w:val="00434D0E"/>
    <w:rsid w:val="004355F8"/>
    <w:rsid w:val="00435886"/>
    <w:rsid w:val="00435B15"/>
    <w:rsid w:val="00435F44"/>
    <w:rsid w:val="00436194"/>
    <w:rsid w:val="0043625E"/>
    <w:rsid w:val="00436520"/>
    <w:rsid w:val="00436730"/>
    <w:rsid w:val="00436888"/>
    <w:rsid w:val="00436A1A"/>
    <w:rsid w:val="00437226"/>
    <w:rsid w:val="004373F8"/>
    <w:rsid w:val="004377E8"/>
    <w:rsid w:val="00440CAB"/>
    <w:rsid w:val="004411F0"/>
    <w:rsid w:val="0044142E"/>
    <w:rsid w:val="004418CF"/>
    <w:rsid w:val="004420CC"/>
    <w:rsid w:val="00442384"/>
    <w:rsid w:val="004429D5"/>
    <w:rsid w:val="00442B9E"/>
    <w:rsid w:val="00442EDC"/>
    <w:rsid w:val="00442EE8"/>
    <w:rsid w:val="00443226"/>
    <w:rsid w:val="004434AA"/>
    <w:rsid w:val="004436BF"/>
    <w:rsid w:val="00443FDB"/>
    <w:rsid w:val="00444227"/>
    <w:rsid w:val="004443DD"/>
    <w:rsid w:val="0044482E"/>
    <w:rsid w:val="004452B3"/>
    <w:rsid w:val="0044540D"/>
    <w:rsid w:val="00445C0C"/>
    <w:rsid w:val="00445F29"/>
    <w:rsid w:val="004460FF"/>
    <w:rsid w:val="00446407"/>
    <w:rsid w:val="00446D4D"/>
    <w:rsid w:val="00446E3B"/>
    <w:rsid w:val="00447706"/>
    <w:rsid w:val="00447FC3"/>
    <w:rsid w:val="00450070"/>
    <w:rsid w:val="00450357"/>
    <w:rsid w:val="00450DEC"/>
    <w:rsid w:val="00451073"/>
    <w:rsid w:val="00451132"/>
    <w:rsid w:val="00451A1B"/>
    <w:rsid w:val="00451A92"/>
    <w:rsid w:val="00451E80"/>
    <w:rsid w:val="00452612"/>
    <w:rsid w:val="004526F7"/>
    <w:rsid w:val="00452BF2"/>
    <w:rsid w:val="00452E21"/>
    <w:rsid w:val="00452F52"/>
    <w:rsid w:val="004537E5"/>
    <w:rsid w:val="00453D06"/>
    <w:rsid w:val="00453DBE"/>
    <w:rsid w:val="0045430C"/>
    <w:rsid w:val="00455736"/>
    <w:rsid w:val="00455846"/>
    <w:rsid w:val="00455FDE"/>
    <w:rsid w:val="00456516"/>
    <w:rsid w:val="00457329"/>
    <w:rsid w:val="00457C4E"/>
    <w:rsid w:val="00457E50"/>
    <w:rsid w:val="004602CD"/>
    <w:rsid w:val="0046075F"/>
    <w:rsid w:val="00460AF7"/>
    <w:rsid w:val="00460E57"/>
    <w:rsid w:val="00461049"/>
    <w:rsid w:val="0046158F"/>
    <w:rsid w:val="00461C31"/>
    <w:rsid w:val="00461DA5"/>
    <w:rsid w:val="0046211D"/>
    <w:rsid w:val="004623AB"/>
    <w:rsid w:val="004628C9"/>
    <w:rsid w:val="00462EFC"/>
    <w:rsid w:val="00463520"/>
    <w:rsid w:val="00463EF8"/>
    <w:rsid w:val="0046439F"/>
    <w:rsid w:val="00464872"/>
    <w:rsid w:val="00464888"/>
    <w:rsid w:val="00464924"/>
    <w:rsid w:val="004650F1"/>
    <w:rsid w:val="00465425"/>
    <w:rsid w:val="00465A4B"/>
    <w:rsid w:val="00465B20"/>
    <w:rsid w:val="00465C9E"/>
    <w:rsid w:val="00465D99"/>
    <w:rsid w:val="00465E62"/>
    <w:rsid w:val="00466435"/>
    <w:rsid w:val="004669A0"/>
    <w:rsid w:val="00466F32"/>
    <w:rsid w:val="0046714F"/>
    <w:rsid w:val="0046737D"/>
    <w:rsid w:val="00467581"/>
    <w:rsid w:val="004675AC"/>
    <w:rsid w:val="004676A3"/>
    <w:rsid w:val="0046770A"/>
    <w:rsid w:val="00467983"/>
    <w:rsid w:val="00467EBA"/>
    <w:rsid w:val="004704B1"/>
    <w:rsid w:val="00471037"/>
    <w:rsid w:val="004714AE"/>
    <w:rsid w:val="004714B1"/>
    <w:rsid w:val="0047155E"/>
    <w:rsid w:val="004722A0"/>
    <w:rsid w:val="00472783"/>
    <w:rsid w:val="00472DBB"/>
    <w:rsid w:val="00473618"/>
    <w:rsid w:val="00473BA8"/>
    <w:rsid w:val="00473CCF"/>
    <w:rsid w:val="00473E9D"/>
    <w:rsid w:val="0047432B"/>
    <w:rsid w:val="00474A21"/>
    <w:rsid w:val="00475240"/>
    <w:rsid w:val="00475892"/>
    <w:rsid w:val="00475D3A"/>
    <w:rsid w:val="00475F6D"/>
    <w:rsid w:val="00476031"/>
    <w:rsid w:val="00476642"/>
    <w:rsid w:val="00476714"/>
    <w:rsid w:val="004770B9"/>
    <w:rsid w:val="004771C7"/>
    <w:rsid w:val="0048060A"/>
    <w:rsid w:val="00481991"/>
    <w:rsid w:val="00481FFE"/>
    <w:rsid w:val="00482411"/>
    <w:rsid w:val="00482471"/>
    <w:rsid w:val="0048271D"/>
    <w:rsid w:val="00482F3B"/>
    <w:rsid w:val="00483FE9"/>
    <w:rsid w:val="004841B0"/>
    <w:rsid w:val="004843CF"/>
    <w:rsid w:val="0048478C"/>
    <w:rsid w:val="004849FD"/>
    <w:rsid w:val="00484DF8"/>
    <w:rsid w:val="00485B0F"/>
    <w:rsid w:val="0048644B"/>
    <w:rsid w:val="00486C60"/>
    <w:rsid w:val="00487203"/>
    <w:rsid w:val="004873EF"/>
    <w:rsid w:val="00487430"/>
    <w:rsid w:val="004878DD"/>
    <w:rsid w:val="00487CCD"/>
    <w:rsid w:val="00490135"/>
    <w:rsid w:val="00490363"/>
    <w:rsid w:val="0049069B"/>
    <w:rsid w:val="00490B82"/>
    <w:rsid w:val="00491F28"/>
    <w:rsid w:val="004929D9"/>
    <w:rsid w:val="00492DC9"/>
    <w:rsid w:val="00493099"/>
    <w:rsid w:val="0049319C"/>
    <w:rsid w:val="00493768"/>
    <w:rsid w:val="00493BF6"/>
    <w:rsid w:val="00493EC4"/>
    <w:rsid w:val="004943B1"/>
    <w:rsid w:val="0049465D"/>
    <w:rsid w:val="0049495B"/>
    <w:rsid w:val="00495316"/>
    <w:rsid w:val="00495670"/>
    <w:rsid w:val="00495DD7"/>
    <w:rsid w:val="00495FAD"/>
    <w:rsid w:val="004963FC"/>
    <w:rsid w:val="00496C44"/>
    <w:rsid w:val="00496CE7"/>
    <w:rsid w:val="00496FE1"/>
    <w:rsid w:val="004973C9"/>
    <w:rsid w:val="0049750D"/>
    <w:rsid w:val="004A038E"/>
    <w:rsid w:val="004A06E9"/>
    <w:rsid w:val="004A09ED"/>
    <w:rsid w:val="004A0B32"/>
    <w:rsid w:val="004A0CC5"/>
    <w:rsid w:val="004A0CED"/>
    <w:rsid w:val="004A0D3C"/>
    <w:rsid w:val="004A0F6C"/>
    <w:rsid w:val="004A1181"/>
    <w:rsid w:val="004A1621"/>
    <w:rsid w:val="004A1AE5"/>
    <w:rsid w:val="004A1BC2"/>
    <w:rsid w:val="004A234F"/>
    <w:rsid w:val="004A250E"/>
    <w:rsid w:val="004A2729"/>
    <w:rsid w:val="004A2755"/>
    <w:rsid w:val="004A2E22"/>
    <w:rsid w:val="004A35F2"/>
    <w:rsid w:val="004A364C"/>
    <w:rsid w:val="004A3948"/>
    <w:rsid w:val="004A3B1D"/>
    <w:rsid w:val="004A3D6F"/>
    <w:rsid w:val="004A3DDD"/>
    <w:rsid w:val="004A3EF7"/>
    <w:rsid w:val="004A45BC"/>
    <w:rsid w:val="004A47F8"/>
    <w:rsid w:val="004A4BEF"/>
    <w:rsid w:val="004A5789"/>
    <w:rsid w:val="004A634F"/>
    <w:rsid w:val="004A68BE"/>
    <w:rsid w:val="004A69FC"/>
    <w:rsid w:val="004A776F"/>
    <w:rsid w:val="004A7DCA"/>
    <w:rsid w:val="004A7EB7"/>
    <w:rsid w:val="004B0516"/>
    <w:rsid w:val="004B0F24"/>
    <w:rsid w:val="004B15FB"/>
    <w:rsid w:val="004B18DF"/>
    <w:rsid w:val="004B1EC5"/>
    <w:rsid w:val="004B27F3"/>
    <w:rsid w:val="004B2A31"/>
    <w:rsid w:val="004B2E0A"/>
    <w:rsid w:val="004B33B9"/>
    <w:rsid w:val="004B3557"/>
    <w:rsid w:val="004B380B"/>
    <w:rsid w:val="004B3EB9"/>
    <w:rsid w:val="004B4031"/>
    <w:rsid w:val="004B4E34"/>
    <w:rsid w:val="004B5061"/>
    <w:rsid w:val="004B533D"/>
    <w:rsid w:val="004B5530"/>
    <w:rsid w:val="004B561D"/>
    <w:rsid w:val="004B571C"/>
    <w:rsid w:val="004B5F04"/>
    <w:rsid w:val="004B65BB"/>
    <w:rsid w:val="004B6C18"/>
    <w:rsid w:val="004B705B"/>
    <w:rsid w:val="004B715B"/>
    <w:rsid w:val="004B7301"/>
    <w:rsid w:val="004B7E8C"/>
    <w:rsid w:val="004C059D"/>
    <w:rsid w:val="004C07F8"/>
    <w:rsid w:val="004C0D72"/>
    <w:rsid w:val="004C1308"/>
    <w:rsid w:val="004C1571"/>
    <w:rsid w:val="004C2189"/>
    <w:rsid w:val="004C222D"/>
    <w:rsid w:val="004C2320"/>
    <w:rsid w:val="004C2480"/>
    <w:rsid w:val="004C24A9"/>
    <w:rsid w:val="004C2E88"/>
    <w:rsid w:val="004C337E"/>
    <w:rsid w:val="004C374B"/>
    <w:rsid w:val="004C3C0C"/>
    <w:rsid w:val="004C3C8F"/>
    <w:rsid w:val="004C4241"/>
    <w:rsid w:val="004C522E"/>
    <w:rsid w:val="004C559B"/>
    <w:rsid w:val="004C583E"/>
    <w:rsid w:val="004C5EDA"/>
    <w:rsid w:val="004C6103"/>
    <w:rsid w:val="004C6F75"/>
    <w:rsid w:val="004D0122"/>
    <w:rsid w:val="004D039A"/>
    <w:rsid w:val="004D0B41"/>
    <w:rsid w:val="004D0DB3"/>
    <w:rsid w:val="004D10A7"/>
    <w:rsid w:val="004D20A8"/>
    <w:rsid w:val="004D2B62"/>
    <w:rsid w:val="004D2E55"/>
    <w:rsid w:val="004D326A"/>
    <w:rsid w:val="004D3987"/>
    <w:rsid w:val="004D3BFC"/>
    <w:rsid w:val="004D3ED9"/>
    <w:rsid w:val="004D470D"/>
    <w:rsid w:val="004D4842"/>
    <w:rsid w:val="004D49CA"/>
    <w:rsid w:val="004D4A98"/>
    <w:rsid w:val="004D5346"/>
    <w:rsid w:val="004D53C9"/>
    <w:rsid w:val="004D5426"/>
    <w:rsid w:val="004D54DE"/>
    <w:rsid w:val="004D56DF"/>
    <w:rsid w:val="004D5996"/>
    <w:rsid w:val="004D649B"/>
    <w:rsid w:val="004D64EC"/>
    <w:rsid w:val="004D67C3"/>
    <w:rsid w:val="004D6A6B"/>
    <w:rsid w:val="004D6DC3"/>
    <w:rsid w:val="004D7046"/>
    <w:rsid w:val="004D7252"/>
    <w:rsid w:val="004D7459"/>
    <w:rsid w:val="004D79BF"/>
    <w:rsid w:val="004D79C5"/>
    <w:rsid w:val="004D7CAC"/>
    <w:rsid w:val="004E0130"/>
    <w:rsid w:val="004E05B4"/>
    <w:rsid w:val="004E09B6"/>
    <w:rsid w:val="004E0A3E"/>
    <w:rsid w:val="004E109D"/>
    <w:rsid w:val="004E1132"/>
    <w:rsid w:val="004E13E3"/>
    <w:rsid w:val="004E18C2"/>
    <w:rsid w:val="004E1D41"/>
    <w:rsid w:val="004E2302"/>
    <w:rsid w:val="004E273A"/>
    <w:rsid w:val="004E2975"/>
    <w:rsid w:val="004E3201"/>
    <w:rsid w:val="004E37FB"/>
    <w:rsid w:val="004E3EF2"/>
    <w:rsid w:val="004E420F"/>
    <w:rsid w:val="004E43BE"/>
    <w:rsid w:val="004E4602"/>
    <w:rsid w:val="004E46DF"/>
    <w:rsid w:val="004E49B8"/>
    <w:rsid w:val="004E4BBE"/>
    <w:rsid w:val="004E533A"/>
    <w:rsid w:val="004E59C6"/>
    <w:rsid w:val="004E6273"/>
    <w:rsid w:val="004E62A1"/>
    <w:rsid w:val="004E631B"/>
    <w:rsid w:val="004E692F"/>
    <w:rsid w:val="004E694C"/>
    <w:rsid w:val="004E7B40"/>
    <w:rsid w:val="004F0123"/>
    <w:rsid w:val="004F027D"/>
    <w:rsid w:val="004F0614"/>
    <w:rsid w:val="004F064C"/>
    <w:rsid w:val="004F0721"/>
    <w:rsid w:val="004F0746"/>
    <w:rsid w:val="004F078C"/>
    <w:rsid w:val="004F0922"/>
    <w:rsid w:val="004F0954"/>
    <w:rsid w:val="004F095A"/>
    <w:rsid w:val="004F1953"/>
    <w:rsid w:val="004F1D20"/>
    <w:rsid w:val="004F1FC4"/>
    <w:rsid w:val="004F20FE"/>
    <w:rsid w:val="004F27A5"/>
    <w:rsid w:val="004F2A98"/>
    <w:rsid w:val="004F2C42"/>
    <w:rsid w:val="004F3626"/>
    <w:rsid w:val="004F3628"/>
    <w:rsid w:val="004F3687"/>
    <w:rsid w:val="004F3E3B"/>
    <w:rsid w:val="004F3EEE"/>
    <w:rsid w:val="004F45E6"/>
    <w:rsid w:val="004F4788"/>
    <w:rsid w:val="004F4B6B"/>
    <w:rsid w:val="004F4BFA"/>
    <w:rsid w:val="004F4C8B"/>
    <w:rsid w:val="004F50C0"/>
    <w:rsid w:val="004F5230"/>
    <w:rsid w:val="004F53D8"/>
    <w:rsid w:val="004F552F"/>
    <w:rsid w:val="004F62AE"/>
    <w:rsid w:val="004F62D5"/>
    <w:rsid w:val="004F6948"/>
    <w:rsid w:val="004F7654"/>
    <w:rsid w:val="00500669"/>
    <w:rsid w:val="00500986"/>
    <w:rsid w:val="00500DAA"/>
    <w:rsid w:val="00501233"/>
    <w:rsid w:val="00501281"/>
    <w:rsid w:val="0050144E"/>
    <w:rsid w:val="00501484"/>
    <w:rsid w:val="005019DA"/>
    <w:rsid w:val="00501A92"/>
    <w:rsid w:val="005026A4"/>
    <w:rsid w:val="005032A3"/>
    <w:rsid w:val="0050335B"/>
    <w:rsid w:val="00503856"/>
    <w:rsid w:val="005038EF"/>
    <w:rsid w:val="00503E3E"/>
    <w:rsid w:val="0050433A"/>
    <w:rsid w:val="0050469B"/>
    <w:rsid w:val="005049AD"/>
    <w:rsid w:val="00504D24"/>
    <w:rsid w:val="00505541"/>
    <w:rsid w:val="00505917"/>
    <w:rsid w:val="00505E7D"/>
    <w:rsid w:val="00505F3D"/>
    <w:rsid w:val="00506321"/>
    <w:rsid w:val="00506919"/>
    <w:rsid w:val="005073EC"/>
    <w:rsid w:val="00507B06"/>
    <w:rsid w:val="00507F98"/>
    <w:rsid w:val="00510DEA"/>
    <w:rsid w:val="00510F77"/>
    <w:rsid w:val="0051244B"/>
    <w:rsid w:val="005124C4"/>
    <w:rsid w:val="00513B9E"/>
    <w:rsid w:val="00513BFE"/>
    <w:rsid w:val="00513E86"/>
    <w:rsid w:val="005141E1"/>
    <w:rsid w:val="005144DB"/>
    <w:rsid w:val="00514887"/>
    <w:rsid w:val="00514B85"/>
    <w:rsid w:val="00515029"/>
    <w:rsid w:val="005156FE"/>
    <w:rsid w:val="00515865"/>
    <w:rsid w:val="00515938"/>
    <w:rsid w:val="00515F21"/>
    <w:rsid w:val="00516236"/>
    <w:rsid w:val="005171DE"/>
    <w:rsid w:val="005173E7"/>
    <w:rsid w:val="0052059F"/>
    <w:rsid w:val="00520634"/>
    <w:rsid w:val="00520830"/>
    <w:rsid w:val="0052170A"/>
    <w:rsid w:val="00521748"/>
    <w:rsid w:val="00521F5E"/>
    <w:rsid w:val="005226C1"/>
    <w:rsid w:val="0052342F"/>
    <w:rsid w:val="00523579"/>
    <w:rsid w:val="00523902"/>
    <w:rsid w:val="00523A03"/>
    <w:rsid w:val="00523D4F"/>
    <w:rsid w:val="005241BD"/>
    <w:rsid w:val="00524429"/>
    <w:rsid w:val="005246CA"/>
    <w:rsid w:val="005248DD"/>
    <w:rsid w:val="00525FDD"/>
    <w:rsid w:val="00526B13"/>
    <w:rsid w:val="00526DBD"/>
    <w:rsid w:val="00526DBE"/>
    <w:rsid w:val="0052712D"/>
    <w:rsid w:val="00527478"/>
    <w:rsid w:val="005274F3"/>
    <w:rsid w:val="00527682"/>
    <w:rsid w:val="00527DEE"/>
    <w:rsid w:val="00530900"/>
    <w:rsid w:val="00530B11"/>
    <w:rsid w:val="00530B12"/>
    <w:rsid w:val="00530C8B"/>
    <w:rsid w:val="00530DE6"/>
    <w:rsid w:val="00530EB6"/>
    <w:rsid w:val="005310DB"/>
    <w:rsid w:val="00531E20"/>
    <w:rsid w:val="0053237F"/>
    <w:rsid w:val="005329DF"/>
    <w:rsid w:val="00532B19"/>
    <w:rsid w:val="005332A2"/>
    <w:rsid w:val="005333B4"/>
    <w:rsid w:val="005334FE"/>
    <w:rsid w:val="0053354D"/>
    <w:rsid w:val="005335BA"/>
    <w:rsid w:val="005343BF"/>
    <w:rsid w:val="005345EF"/>
    <w:rsid w:val="005347AF"/>
    <w:rsid w:val="00534AA1"/>
    <w:rsid w:val="00534B13"/>
    <w:rsid w:val="00534CB1"/>
    <w:rsid w:val="00535A94"/>
    <w:rsid w:val="00535EAC"/>
    <w:rsid w:val="00535F94"/>
    <w:rsid w:val="0053620D"/>
    <w:rsid w:val="0053677F"/>
    <w:rsid w:val="00536904"/>
    <w:rsid w:val="0053704B"/>
    <w:rsid w:val="005375D8"/>
    <w:rsid w:val="005378B2"/>
    <w:rsid w:val="00537DEB"/>
    <w:rsid w:val="00537EF1"/>
    <w:rsid w:val="00540396"/>
    <w:rsid w:val="005403E6"/>
    <w:rsid w:val="00540A61"/>
    <w:rsid w:val="00540AC4"/>
    <w:rsid w:val="00540C01"/>
    <w:rsid w:val="00541304"/>
    <w:rsid w:val="00541410"/>
    <w:rsid w:val="00541909"/>
    <w:rsid w:val="0054216F"/>
    <w:rsid w:val="005426E0"/>
    <w:rsid w:val="00542B69"/>
    <w:rsid w:val="00542E1E"/>
    <w:rsid w:val="005433CD"/>
    <w:rsid w:val="005435D2"/>
    <w:rsid w:val="00543CA3"/>
    <w:rsid w:val="005440D0"/>
    <w:rsid w:val="00544122"/>
    <w:rsid w:val="0054419C"/>
    <w:rsid w:val="00544625"/>
    <w:rsid w:val="00544A30"/>
    <w:rsid w:val="00544C5C"/>
    <w:rsid w:val="005459F5"/>
    <w:rsid w:val="00545B4D"/>
    <w:rsid w:val="00545FA4"/>
    <w:rsid w:val="0054632D"/>
    <w:rsid w:val="005464B5"/>
    <w:rsid w:val="005466D6"/>
    <w:rsid w:val="00546C19"/>
    <w:rsid w:val="00546EC4"/>
    <w:rsid w:val="00546FE2"/>
    <w:rsid w:val="005471EF"/>
    <w:rsid w:val="005475C0"/>
    <w:rsid w:val="005476FA"/>
    <w:rsid w:val="005477F8"/>
    <w:rsid w:val="00547A7E"/>
    <w:rsid w:val="005501C2"/>
    <w:rsid w:val="0055079B"/>
    <w:rsid w:val="00550D76"/>
    <w:rsid w:val="00550F61"/>
    <w:rsid w:val="005514F4"/>
    <w:rsid w:val="00551E66"/>
    <w:rsid w:val="00551F3C"/>
    <w:rsid w:val="00552316"/>
    <w:rsid w:val="005525DF"/>
    <w:rsid w:val="005525FE"/>
    <w:rsid w:val="00552AF9"/>
    <w:rsid w:val="00552E26"/>
    <w:rsid w:val="0055352E"/>
    <w:rsid w:val="00554499"/>
    <w:rsid w:val="00554795"/>
    <w:rsid w:val="00554D43"/>
    <w:rsid w:val="00555987"/>
    <w:rsid w:val="00555BFA"/>
    <w:rsid w:val="00555D09"/>
    <w:rsid w:val="00556517"/>
    <w:rsid w:val="0055715C"/>
    <w:rsid w:val="005572C1"/>
    <w:rsid w:val="0055757C"/>
    <w:rsid w:val="005575EF"/>
    <w:rsid w:val="00557E19"/>
    <w:rsid w:val="00557E2A"/>
    <w:rsid w:val="00560105"/>
    <w:rsid w:val="0056020A"/>
    <w:rsid w:val="00560390"/>
    <w:rsid w:val="00560EFA"/>
    <w:rsid w:val="005613FB"/>
    <w:rsid w:val="00561DFF"/>
    <w:rsid w:val="00561ECF"/>
    <w:rsid w:val="00561F24"/>
    <w:rsid w:val="00562203"/>
    <w:rsid w:val="00562512"/>
    <w:rsid w:val="0056276D"/>
    <w:rsid w:val="00562AE8"/>
    <w:rsid w:val="00563011"/>
    <w:rsid w:val="0056309E"/>
    <w:rsid w:val="005632B7"/>
    <w:rsid w:val="00564AD5"/>
    <w:rsid w:val="00564E45"/>
    <w:rsid w:val="00565630"/>
    <w:rsid w:val="00565981"/>
    <w:rsid w:val="00565A3E"/>
    <w:rsid w:val="00566248"/>
    <w:rsid w:val="005662DE"/>
    <w:rsid w:val="00566CAD"/>
    <w:rsid w:val="00566CB3"/>
    <w:rsid w:val="00566D4B"/>
    <w:rsid w:val="00566D91"/>
    <w:rsid w:val="005675B4"/>
    <w:rsid w:val="005679F7"/>
    <w:rsid w:val="00567B01"/>
    <w:rsid w:val="005700D5"/>
    <w:rsid w:val="0057035C"/>
    <w:rsid w:val="005705A5"/>
    <w:rsid w:val="00570962"/>
    <w:rsid w:val="00571303"/>
    <w:rsid w:val="0057141C"/>
    <w:rsid w:val="00571F5E"/>
    <w:rsid w:val="00572053"/>
    <w:rsid w:val="0057209F"/>
    <w:rsid w:val="00572435"/>
    <w:rsid w:val="00572A3C"/>
    <w:rsid w:val="00572FEF"/>
    <w:rsid w:val="005732B8"/>
    <w:rsid w:val="00573918"/>
    <w:rsid w:val="00573956"/>
    <w:rsid w:val="00573CCA"/>
    <w:rsid w:val="00574695"/>
    <w:rsid w:val="00575942"/>
    <w:rsid w:val="00575ACE"/>
    <w:rsid w:val="00575AFF"/>
    <w:rsid w:val="00575C63"/>
    <w:rsid w:val="0057684C"/>
    <w:rsid w:val="0057688A"/>
    <w:rsid w:val="00576A46"/>
    <w:rsid w:val="00576D9D"/>
    <w:rsid w:val="0057717F"/>
    <w:rsid w:val="0057718B"/>
    <w:rsid w:val="00577650"/>
    <w:rsid w:val="00577700"/>
    <w:rsid w:val="00581213"/>
    <w:rsid w:val="00581422"/>
    <w:rsid w:val="00581535"/>
    <w:rsid w:val="005818BA"/>
    <w:rsid w:val="00581B11"/>
    <w:rsid w:val="00581EAA"/>
    <w:rsid w:val="0058243D"/>
    <w:rsid w:val="0058251E"/>
    <w:rsid w:val="005829EB"/>
    <w:rsid w:val="00582BFA"/>
    <w:rsid w:val="00583048"/>
    <w:rsid w:val="005832A8"/>
    <w:rsid w:val="005835AC"/>
    <w:rsid w:val="005836EF"/>
    <w:rsid w:val="00583C5B"/>
    <w:rsid w:val="0058486E"/>
    <w:rsid w:val="005848C4"/>
    <w:rsid w:val="00584947"/>
    <w:rsid w:val="00585178"/>
    <w:rsid w:val="005868C4"/>
    <w:rsid w:val="005869D3"/>
    <w:rsid w:val="00587419"/>
    <w:rsid w:val="0058743E"/>
    <w:rsid w:val="0058786B"/>
    <w:rsid w:val="005902EB"/>
    <w:rsid w:val="005903FE"/>
    <w:rsid w:val="005908A3"/>
    <w:rsid w:val="00590B6B"/>
    <w:rsid w:val="00590EC2"/>
    <w:rsid w:val="00591045"/>
    <w:rsid w:val="005912B4"/>
    <w:rsid w:val="00591403"/>
    <w:rsid w:val="00591EE4"/>
    <w:rsid w:val="00592290"/>
    <w:rsid w:val="005922E5"/>
    <w:rsid w:val="005924AE"/>
    <w:rsid w:val="0059301D"/>
    <w:rsid w:val="00593A71"/>
    <w:rsid w:val="00594A6B"/>
    <w:rsid w:val="00594F35"/>
    <w:rsid w:val="005953DD"/>
    <w:rsid w:val="00595981"/>
    <w:rsid w:val="00595A54"/>
    <w:rsid w:val="005964A5"/>
    <w:rsid w:val="005964E7"/>
    <w:rsid w:val="00596C65"/>
    <w:rsid w:val="00597126"/>
    <w:rsid w:val="00597B48"/>
    <w:rsid w:val="00597FCB"/>
    <w:rsid w:val="005A04B6"/>
    <w:rsid w:val="005A0E84"/>
    <w:rsid w:val="005A1471"/>
    <w:rsid w:val="005A1B4C"/>
    <w:rsid w:val="005A207E"/>
    <w:rsid w:val="005A30C6"/>
    <w:rsid w:val="005A327D"/>
    <w:rsid w:val="005A3714"/>
    <w:rsid w:val="005A394F"/>
    <w:rsid w:val="005A3A5A"/>
    <w:rsid w:val="005A3C2E"/>
    <w:rsid w:val="005A3D1F"/>
    <w:rsid w:val="005A3DCC"/>
    <w:rsid w:val="005A4310"/>
    <w:rsid w:val="005A4915"/>
    <w:rsid w:val="005A4F2F"/>
    <w:rsid w:val="005A53A9"/>
    <w:rsid w:val="005A584A"/>
    <w:rsid w:val="005A5A6A"/>
    <w:rsid w:val="005A5D6A"/>
    <w:rsid w:val="005A5FB6"/>
    <w:rsid w:val="005A68BF"/>
    <w:rsid w:val="005A6ADC"/>
    <w:rsid w:val="005A6C18"/>
    <w:rsid w:val="005A70B8"/>
    <w:rsid w:val="005A7389"/>
    <w:rsid w:val="005B08D4"/>
    <w:rsid w:val="005B0CFE"/>
    <w:rsid w:val="005B10F9"/>
    <w:rsid w:val="005B15CF"/>
    <w:rsid w:val="005B1716"/>
    <w:rsid w:val="005B1A45"/>
    <w:rsid w:val="005B1C96"/>
    <w:rsid w:val="005B21FA"/>
    <w:rsid w:val="005B3925"/>
    <w:rsid w:val="005B3C86"/>
    <w:rsid w:val="005B3CCE"/>
    <w:rsid w:val="005B46CC"/>
    <w:rsid w:val="005B4BE8"/>
    <w:rsid w:val="005B4C7C"/>
    <w:rsid w:val="005B4DF2"/>
    <w:rsid w:val="005B5148"/>
    <w:rsid w:val="005B546A"/>
    <w:rsid w:val="005B5834"/>
    <w:rsid w:val="005B5CAB"/>
    <w:rsid w:val="005B6011"/>
    <w:rsid w:val="005B6E39"/>
    <w:rsid w:val="005B7068"/>
    <w:rsid w:val="005B719C"/>
    <w:rsid w:val="005B737D"/>
    <w:rsid w:val="005B747C"/>
    <w:rsid w:val="005B74BD"/>
    <w:rsid w:val="005B77D1"/>
    <w:rsid w:val="005B7A94"/>
    <w:rsid w:val="005B7E19"/>
    <w:rsid w:val="005C0156"/>
    <w:rsid w:val="005C0863"/>
    <w:rsid w:val="005C0F36"/>
    <w:rsid w:val="005C1486"/>
    <w:rsid w:val="005C159C"/>
    <w:rsid w:val="005C17A6"/>
    <w:rsid w:val="005C2717"/>
    <w:rsid w:val="005C3015"/>
    <w:rsid w:val="005C3474"/>
    <w:rsid w:val="005C3483"/>
    <w:rsid w:val="005C3D67"/>
    <w:rsid w:val="005C407F"/>
    <w:rsid w:val="005C47BE"/>
    <w:rsid w:val="005C4D8B"/>
    <w:rsid w:val="005C4DA6"/>
    <w:rsid w:val="005C60F5"/>
    <w:rsid w:val="005C62AB"/>
    <w:rsid w:val="005C64C3"/>
    <w:rsid w:val="005C65C4"/>
    <w:rsid w:val="005C6C2C"/>
    <w:rsid w:val="005C6E0A"/>
    <w:rsid w:val="005C74D5"/>
    <w:rsid w:val="005C7AB5"/>
    <w:rsid w:val="005C7DF5"/>
    <w:rsid w:val="005D0047"/>
    <w:rsid w:val="005D0612"/>
    <w:rsid w:val="005D098B"/>
    <w:rsid w:val="005D14D2"/>
    <w:rsid w:val="005D17B4"/>
    <w:rsid w:val="005D1A9D"/>
    <w:rsid w:val="005D1AA2"/>
    <w:rsid w:val="005D1B42"/>
    <w:rsid w:val="005D1EE0"/>
    <w:rsid w:val="005D2745"/>
    <w:rsid w:val="005D2E36"/>
    <w:rsid w:val="005D35D5"/>
    <w:rsid w:val="005D4083"/>
    <w:rsid w:val="005D47FE"/>
    <w:rsid w:val="005D48A3"/>
    <w:rsid w:val="005D54A8"/>
    <w:rsid w:val="005D5895"/>
    <w:rsid w:val="005D6123"/>
    <w:rsid w:val="005D6316"/>
    <w:rsid w:val="005D637D"/>
    <w:rsid w:val="005D6B3C"/>
    <w:rsid w:val="005D6E28"/>
    <w:rsid w:val="005D708D"/>
    <w:rsid w:val="005D7375"/>
    <w:rsid w:val="005D7643"/>
    <w:rsid w:val="005D7E21"/>
    <w:rsid w:val="005E01CA"/>
    <w:rsid w:val="005E063C"/>
    <w:rsid w:val="005E0CB3"/>
    <w:rsid w:val="005E1C7F"/>
    <w:rsid w:val="005E2314"/>
    <w:rsid w:val="005E232E"/>
    <w:rsid w:val="005E2996"/>
    <w:rsid w:val="005E2FB8"/>
    <w:rsid w:val="005E3879"/>
    <w:rsid w:val="005E6081"/>
    <w:rsid w:val="005E6BF7"/>
    <w:rsid w:val="005E6D6D"/>
    <w:rsid w:val="005E72CB"/>
    <w:rsid w:val="005F0293"/>
    <w:rsid w:val="005F06F6"/>
    <w:rsid w:val="005F08CB"/>
    <w:rsid w:val="005F09FF"/>
    <w:rsid w:val="005F0A18"/>
    <w:rsid w:val="005F21F0"/>
    <w:rsid w:val="005F232F"/>
    <w:rsid w:val="005F31E1"/>
    <w:rsid w:val="005F327A"/>
    <w:rsid w:val="005F3EE4"/>
    <w:rsid w:val="005F46C0"/>
    <w:rsid w:val="005F4911"/>
    <w:rsid w:val="005F5651"/>
    <w:rsid w:val="005F591E"/>
    <w:rsid w:val="005F59AF"/>
    <w:rsid w:val="005F5F05"/>
    <w:rsid w:val="005F5F21"/>
    <w:rsid w:val="005F6037"/>
    <w:rsid w:val="005F6F06"/>
    <w:rsid w:val="005F6F2B"/>
    <w:rsid w:val="005F7325"/>
    <w:rsid w:val="005F73B0"/>
    <w:rsid w:val="005F7464"/>
    <w:rsid w:val="005F7A53"/>
    <w:rsid w:val="005F7B6D"/>
    <w:rsid w:val="006004CE"/>
    <w:rsid w:val="006005D1"/>
    <w:rsid w:val="0060077A"/>
    <w:rsid w:val="00601332"/>
    <w:rsid w:val="00601643"/>
    <w:rsid w:val="00601C5C"/>
    <w:rsid w:val="00602200"/>
    <w:rsid w:val="00602E60"/>
    <w:rsid w:val="00602FB5"/>
    <w:rsid w:val="0060300F"/>
    <w:rsid w:val="00603B26"/>
    <w:rsid w:val="006041DF"/>
    <w:rsid w:val="0060429A"/>
    <w:rsid w:val="006044FB"/>
    <w:rsid w:val="00607039"/>
    <w:rsid w:val="00607180"/>
    <w:rsid w:val="00607A2E"/>
    <w:rsid w:val="0061053D"/>
    <w:rsid w:val="0061142B"/>
    <w:rsid w:val="00612157"/>
    <w:rsid w:val="00612572"/>
    <w:rsid w:val="00612F07"/>
    <w:rsid w:val="00613724"/>
    <w:rsid w:val="00613B59"/>
    <w:rsid w:val="006150C9"/>
    <w:rsid w:val="0061548D"/>
    <w:rsid w:val="006162B6"/>
    <w:rsid w:val="00616D8D"/>
    <w:rsid w:val="00617096"/>
    <w:rsid w:val="006204B4"/>
    <w:rsid w:val="006206EF"/>
    <w:rsid w:val="00620B65"/>
    <w:rsid w:val="00620BCE"/>
    <w:rsid w:val="00621060"/>
    <w:rsid w:val="006216C5"/>
    <w:rsid w:val="00621C43"/>
    <w:rsid w:val="00621EF5"/>
    <w:rsid w:val="00621F13"/>
    <w:rsid w:val="006237D9"/>
    <w:rsid w:val="00623837"/>
    <w:rsid w:val="00623BB7"/>
    <w:rsid w:val="00624087"/>
    <w:rsid w:val="006242BC"/>
    <w:rsid w:val="006243F9"/>
    <w:rsid w:val="0062492B"/>
    <w:rsid w:val="00624C87"/>
    <w:rsid w:val="006252F3"/>
    <w:rsid w:val="00625598"/>
    <w:rsid w:val="006259FB"/>
    <w:rsid w:val="006261DD"/>
    <w:rsid w:val="006263E2"/>
    <w:rsid w:val="006268B2"/>
    <w:rsid w:val="00627C06"/>
    <w:rsid w:val="00627F18"/>
    <w:rsid w:val="00630632"/>
    <w:rsid w:val="00630E6C"/>
    <w:rsid w:val="0063136F"/>
    <w:rsid w:val="00631432"/>
    <w:rsid w:val="00631ADB"/>
    <w:rsid w:val="00631B26"/>
    <w:rsid w:val="00631F17"/>
    <w:rsid w:val="00632056"/>
    <w:rsid w:val="0063313C"/>
    <w:rsid w:val="00633201"/>
    <w:rsid w:val="00633297"/>
    <w:rsid w:val="00633A94"/>
    <w:rsid w:val="00633B45"/>
    <w:rsid w:val="006347ED"/>
    <w:rsid w:val="00634A49"/>
    <w:rsid w:val="0063551A"/>
    <w:rsid w:val="00635584"/>
    <w:rsid w:val="006359E9"/>
    <w:rsid w:val="0063632D"/>
    <w:rsid w:val="0063665B"/>
    <w:rsid w:val="00636D67"/>
    <w:rsid w:val="006370ED"/>
    <w:rsid w:val="006373A7"/>
    <w:rsid w:val="006374C3"/>
    <w:rsid w:val="00637C7E"/>
    <w:rsid w:val="00637D7B"/>
    <w:rsid w:val="00640094"/>
    <w:rsid w:val="006401BC"/>
    <w:rsid w:val="006402BB"/>
    <w:rsid w:val="006407B5"/>
    <w:rsid w:val="00640BD0"/>
    <w:rsid w:val="00641BD1"/>
    <w:rsid w:val="0064252F"/>
    <w:rsid w:val="0064276F"/>
    <w:rsid w:val="0064277C"/>
    <w:rsid w:val="00642B17"/>
    <w:rsid w:val="00643482"/>
    <w:rsid w:val="006439B4"/>
    <w:rsid w:val="00643AC7"/>
    <w:rsid w:val="00643F47"/>
    <w:rsid w:val="0064444C"/>
    <w:rsid w:val="0064446A"/>
    <w:rsid w:val="00644693"/>
    <w:rsid w:val="006449AC"/>
    <w:rsid w:val="0064510F"/>
    <w:rsid w:val="00645A07"/>
    <w:rsid w:val="00645DA7"/>
    <w:rsid w:val="0064648C"/>
    <w:rsid w:val="00646B44"/>
    <w:rsid w:val="00646C51"/>
    <w:rsid w:val="00646D67"/>
    <w:rsid w:val="00646DE8"/>
    <w:rsid w:val="00646F07"/>
    <w:rsid w:val="006478D6"/>
    <w:rsid w:val="00647AAA"/>
    <w:rsid w:val="00647EDB"/>
    <w:rsid w:val="00650E82"/>
    <w:rsid w:val="00651266"/>
    <w:rsid w:val="0065268D"/>
    <w:rsid w:val="006526FD"/>
    <w:rsid w:val="0065289B"/>
    <w:rsid w:val="00652A21"/>
    <w:rsid w:val="00652CFD"/>
    <w:rsid w:val="00653244"/>
    <w:rsid w:val="00653DA2"/>
    <w:rsid w:val="00654066"/>
    <w:rsid w:val="0065407A"/>
    <w:rsid w:val="00654374"/>
    <w:rsid w:val="00654C20"/>
    <w:rsid w:val="0065536A"/>
    <w:rsid w:val="0065585D"/>
    <w:rsid w:val="00655D6B"/>
    <w:rsid w:val="00655DD1"/>
    <w:rsid w:val="0065678A"/>
    <w:rsid w:val="00656868"/>
    <w:rsid w:val="00656E36"/>
    <w:rsid w:val="00657100"/>
    <w:rsid w:val="006572BE"/>
    <w:rsid w:val="006576F0"/>
    <w:rsid w:val="00657921"/>
    <w:rsid w:val="00657BE8"/>
    <w:rsid w:val="0066000A"/>
    <w:rsid w:val="00660137"/>
    <w:rsid w:val="006602F0"/>
    <w:rsid w:val="006609EA"/>
    <w:rsid w:val="00660A15"/>
    <w:rsid w:val="006610E3"/>
    <w:rsid w:val="00661B5B"/>
    <w:rsid w:val="00661DC4"/>
    <w:rsid w:val="00662038"/>
    <w:rsid w:val="00662196"/>
    <w:rsid w:val="00662CEA"/>
    <w:rsid w:val="00662DCE"/>
    <w:rsid w:val="006636D8"/>
    <w:rsid w:val="00663AA0"/>
    <w:rsid w:val="00663DC5"/>
    <w:rsid w:val="00663F92"/>
    <w:rsid w:val="0066483A"/>
    <w:rsid w:val="0066494A"/>
    <w:rsid w:val="00664F96"/>
    <w:rsid w:val="00665151"/>
    <w:rsid w:val="006655FB"/>
    <w:rsid w:val="006656CD"/>
    <w:rsid w:val="00665D10"/>
    <w:rsid w:val="00666020"/>
    <w:rsid w:val="0066628B"/>
    <w:rsid w:val="006662CA"/>
    <w:rsid w:val="006663F7"/>
    <w:rsid w:val="00667624"/>
    <w:rsid w:val="00670DB9"/>
    <w:rsid w:val="00671315"/>
    <w:rsid w:val="006715EA"/>
    <w:rsid w:val="00671810"/>
    <w:rsid w:val="006725B2"/>
    <w:rsid w:val="006725B3"/>
    <w:rsid w:val="006725F4"/>
    <w:rsid w:val="0067285D"/>
    <w:rsid w:val="006729B2"/>
    <w:rsid w:val="006729EB"/>
    <w:rsid w:val="00672B08"/>
    <w:rsid w:val="00672C54"/>
    <w:rsid w:val="00672D1E"/>
    <w:rsid w:val="00673152"/>
    <w:rsid w:val="006734EE"/>
    <w:rsid w:val="00673942"/>
    <w:rsid w:val="00674132"/>
    <w:rsid w:val="00674896"/>
    <w:rsid w:val="00675202"/>
    <w:rsid w:val="00675897"/>
    <w:rsid w:val="00675E77"/>
    <w:rsid w:val="00676D39"/>
    <w:rsid w:val="00676E3A"/>
    <w:rsid w:val="006771FA"/>
    <w:rsid w:val="006773B0"/>
    <w:rsid w:val="00677AAC"/>
    <w:rsid w:val="00677F35"/>
    <w:rsid w:val="00680B34"/>
    <w:rsid w:val="00680F90"/>
    <w:rsid w:val="00681871"/>
    <w:rsid w:val="00681ACE"/>
    <w:rsid w:val="00681F97"/>
    <w:rsid w:val="00682DB8"/>
    <w:rsid w:val="00683606"/>
    <w:rsid w:val="00683BD9"/>
    <w:rsid w:val="00683E5A"/>
    <w:rsid w:val="00683F43"/>
    <w:rsid w:val="00684B04"/>
    <w:rsid w:val="006850D8"/>
    <w:rsid w:val="0068513E"/>
    <w:rsid w:val="006854B8"/>
    <w:rsid w:val="006858F3"/>
    <w:rsid w:val="006859FC"/>
    <w:rsid w:val="00685C0E"/>
    <w:rsid w:val="006860BE"/>
    <w:rsid w:val="00686F86"/>
    <w:rsid w:val="006873C8"/>
    <w:rsid w:val="0068754C"/>
    <w:rsid w:val="006878CF"/>
    <w:rsid w:val="006902A0"/>
    <w:rsid w:val="00690419"/>
    <w:rsid w:val="00690834"/>
    <w:rsid w:val="006908EE"/>
    <w:rsid w:val="00690A2D"/>
    <w:rsid w:val="00690BBE"/>
    <w:rsid w:val="00691067"/>
    <w:rsid w:val="006910B0"/>
    <w:rsid w:val="00691564"/>
    <w:rsid w:val="006917EB"/>
    <w:rsid w:val="0069238D"/>
    <w:rsid w:val="00692809"/>
    <w:rsid w:val="00692C2D"/>
    <w:rsid w:val="00693C98"/>
    <w:rsid w:val="0069407C"/>
    <w:rsid w:val="006946AB"/>
    <w:rsid w:val="00694833"/>
    <w:rsid w:val="00695376"/>
    <w:rsid w:val="006958E0"/>
    <w:rsid w:val="0069669E"/>
    <w:rsid w:val="00696C15"/>
    <w:rsid w:val="00696EF0"/>
    <w:rsid w:val="00697002"/>
    <w:rsid w:val="00697040"/>
    <w:rsid w:val="00697587"/>
    <w:rsid w:val="006A028C"/>
    <w:rsid w:val="006A0C6B"/>
    <w:rsid w:val="006A1058"/>
    <w:rsid w:val="006A10AA"/>
    <w:rsid w:val="006A11CE"/>
    <w:rsid w:val="006A1369"/>
    <w:rsid w:val="006A1885"/>
    <w:rsid w:val="006A1B84"/>
    <w:rsid w:val="006A1D0E"/>
    <w:rsid w:val="006A1EE6"/>
    <w:rsid w:val="006A2540"/>
    <w:rsid w:val="006A3050"/>
    <w:rsid w:val="006A3833"/>
    <w:rsid w:val="006A3B89"/>
    <w:rsid w:val="006A4154"/>
    <w:rsid w:val="006A43BC"/>
    <w:rsid w:val="006A44DA"/>
    <w:rsid w:val="006A47D8"/>
    <w:rsid w:val="006A4812"/>
    <w:rsid w:val="006A4B65"/>
    <w:rsid w:val="006A4BEC"/>
    <w:rsid w:val="006A5129"/>
    <w:rsid w:val="006A512D"/>
    <w:rsid w:val="006A52BF"/>
    <w:rsid w:val="006A5668"/>
    <w:rsid w:val="006A5864"/>
    <w:rsid w:val="006A586E"/>
    <w:rsid w:val="006A5D8F"/>
    <w:rsid w:val="006A6B09"/>
    <w:rsid w:val="006A7234"/>
    <w:rsid w:val="006A7444"/>
    <w:rsid w:val="006A768A"/>
    <w:rsid w:val="006B01BA"/>
    <w:rsid w:val="006B0A44"/>
    <w:rsid w:val="006B1809"/>
    <w:rsid w:val="006B1B5C"/>
    <w:rsid w:val="006B1D3A"/>
    <w:rsid w:val="006B1D7D"/>
    <w:rsid w:val="006B1E92"/>
    <w:rsid w:val="006B2608"/>
    <w:rsid w:val="006B2AF9"/>
    <w:rsid w:val="006B3D6D"/>
    <w:rsid w:val="006B4492"/>
    <w:rsid w:val="006B4C3B"/>
    <w:rsid w:val="006B4D2E"/>
    <w:rsid w:val="006B4FDE"/>
    <w:rsid w:val="006B50AF"/>
    <w:rsid w:val="006B51B1"/>
    <w:rsid w:val="006B5714"/>
    <w:rsid w:val="006B572C"/>
    <w:rsid w:val="006B580F"/>
    <w:rsid w:val="006B5A90"/>
    <w:rsid w:val="006B5C26"/>
    <w:rsid w:val="006B6233"/>
    <w:rsid w:val="006B6F82"/>
    <w:rsid w:val="006B7214"/>
    <w:rsid w:val="006B79A3"/>
    <w:rsid w:val="006B7EAF"/>
    <w:rsid w:val="006C0272"/>
    <w:rsid w:val="006C0345"/>
    <w:rsid w:val="006C0B36"/>
    <w:rsid w:val="006C0CC4"/>
    <w:rsid w:val="006C1467"/>
    <w:rsid w:val="006C15A0"/>
    <w:rsid w:val="006C194C"/>
    <w:rsid w:val="006C1F44"/>
    <w:rsid w:val="006C26AD"/>
    <w:rsid w:val="006C277B"/>
    <w:rsid w:val="006C2D17"/>
    <w:rsid w:val="006C39E3"/>
    <w:rsid w:val="006C3EBB"/>
    <w:rsid w:val="006C4055"/>
    <w:rsid w:val="006C433C"/>
    <w:rsid w:val="006C439D"/>
    <w:rsid w:val="006C46B1"/>
    <w:rsid w:val="006C48B9"/>
    <w:rsid w:val="006C4E0E"/>
    <w:rsid w:val="006C5197"/>
    <w:rsid w:val="006C569E"/>
    <w:rsid w:val="006C5DD4"/>
    <w:rsid w:val="006C6750"/>
    <w:rsid w:val="006C677B"/>
    <w:rsid w:val="006C6C79"/>
    <w:rsid w:val="006C6D36"/>
    <w:rsid w:val="006C7683"/>
    <w:rsid w:val="006D01B7"/>
    <w:rsid w:val="006D0809"/>
    <w:rsid w:val="006D13ED"/>
    <w:rsid w:val="006D15E5"/>
    <w:rsid w:val="006D1614"/>
    <w:rsid w:val="006D16BB"/>
    <w:rsid w:val="006D1CAD"/>
    <w:rsid w:val="006D1D46"/>
    <w:rsid w:val="006D247E"/>
    <w:rsid w:val="006D24DE"/>
    <w:rsid w:val="006D2BBC"/>
    <w:rsid w:val="006D2CB3"/>
    <w:rsid w:val="006D3168"/>
    <w:rsid w:val="006D4548"/>
    <w:rsid w:val="006D49D3"/>
    <w:rsid w:val="006D65B7"/>
    <w:rsid w:val="006D6607"/>
    <w:rsid w:val="006D6A19"/>
    <w:rsid w:val="006D7646"/>
    <w:rsid w:val="006D7928"/>
    <w:rsid w:val="006D7B08"/>
    <w:rsid w:val="006E03AC"/>
    <w:rsid w:val="006E08BB"/>
    <w:rsid w:val="006E0A57"/>
    <w:rsid w:val="006E0AD8"/>
    <w:rsid w:val="006E0E82"/>
    <w:rsid w:val="006E0FED"/>
    <w:rsid w:val="006E2512"/>
    <w:rsid w:val="006E2540"/>
    <w:rsid w:val="006E3601"/>
    <w:rsid w:val="006E36BD"/>
    <w:rsid w:val="006E3FA5"/>
    <w:rsid w:val="006E41A4"/>
    <w:rsid w:val="006E43B4"/>
    <w:rsid w:val="006E5350"/>
    <w:rsid w:val="006E580E"/>
    <w:rsid w:val="006E68AA"/>
    <w:rsid w:val="006E69C1"/>
    <w:rsid w:val="006E6D4A"/>
    <w:rsid w:val="006E70D5"/>
    <w:rsid w:val="006E7BDD"/>
    <w:rsid w:val="006E7F0A"/>
    <w:rsid w:val="006E7F54"/>
    <w:rsid w:val="006F013E"/>
    <w:rsid w:val="006F06B7"/>
    <w:rsid w:val="006F0748"/>
    <w:rsid w:val="006F08BB"/>
    <w:rsid w:val="006F0C21"/>
    <w:rsid w:val="006F144F"/>
    <w:rsid w:val="006F1806"/>
    <w:rsid w:val="006F1A04"/>
    <w:rsid w:val="006F1A21"/>
    <w:rsid w:val="006F1B4A"/>
    <w:rsid w:val="006F1C2F"/>
    <w:rsid w:val="006F1D0E"/>
    <w:rsid w:val="006F1E1D"/>
    <w:rsid w:val="006F25CE"/>
    <w:rsid w:val="006F2709"/>
    <w:rsid w:val="006F2E25"/>
    <w:rsid w:val="006F2F46"/>
    <w:rsid w:val="006F32C3"/>
    <w:rsid w:val="006F34F8"/>
    <w:rsid w:val="006F36F6"/>
    <w:rsid w:val="006F3718"/>
    <w:rsid w:val="006F41C4"/>
    <w:rsid w:val="006F4AE7"/>
    <w:rsid w:val="006F5048"/>
    <w:rsid w:val="006F5C49"/>
    <w:rsid w:val="006F5FD5"/>
    <w:rsid w:val="006F6079"/>
    <w:rsid w:val="006F7E5F"/>
    <w:rsid w:val="0070068F"/>
    <w:rsid w:val="007009F5"/>
    <w:rsid w:val="007015AF"/>
    <w:rsid w:val="00701780"/>
    <w:rsid w:val="00701C43"/>
    <w:rsid w:val="00702DE3"/>
    <w:rsid w:val="00703281"/>
    <w:rsid w:val="00703316"/>
    <w:rsid w:val="0070333C"/>
    <w:rsid w:val="00703601"/>
    <w:rsid w:val="00703684"/>
    <w:rsid w:val="00704075"/>
    <w:rsid w:val="007045B1"/>
    <w:rsid w:val="0070473B"/>
    <w:rsid w:val="00704775"/>
    <w:rsid w:val="00704F43"/>
    <w:rsid w:val="007051E7"/>
    <w:rsid w:val="00706176"/>
    <w:rsid w:val="00706562"/>
    <w:rsid w:val="0070692E"/>
    <w:rsid w:val="00706B4A"/>
    <w:rsid w:val="00706F7E"/>
    <w:rsid w:val="00707318"/>
    <w:rsid w:val="00707641"/>
    <w:rsid w:val="00707B47"/>
    <w:rsid w:val="007117F4"/>
    <w:rsid w:val="00711978"/>
    <w:rsid w:val="00711FE8"/>
    <w:rsid w:val="00712014"/>
    <w:rsid w:val="007123B2"/>
    <w:rsid w:val="00712884"/>
    <w:rsid w:val="00712C43"/>
    <w:rsid w:val="00712C6E"/>
    <w:rsid w:val="00713140"/>
    <w:rsid w:val="0071396F"/>
    <w:rsid w:val="00713AEA"/>
    <w:rsid w:val="00713D70"/>
    <w:rsid w:val="007141E4"/>
    <w:rsid w:val="00714769"/>
    <w:rsid w:val="00715FB3"/>
    <w:rsid w:val="00720232"/>
    <w:rsid w:val="00720544"/>
    <w:rsid w:val="0072065C"/>
    <w:rsid w:val="007206CB"/>
    <w:rsid w:val="007209A6"/>
    <w:rsid w:val="0072200D"/>
    <w:rsid w:val="007224F4"/>
    <w:rsid w:val="00722A21"/>
    <w:rsid w:val="00724EF3"/>
    <w:rsid w:val="00726A56"/>
    <w:rsid w:val="00726CDF"/>
    <w:rsid w:val="0072721A"/>
    <w:rsid w:val="007274F8"/>
    <w:rsid w:val="00727B06"/>
    <w:rsid w:val="00727EB8"/>
    <w:rsid w:val="00727EC9"/>
    <w:rsid w:val="00730074"/>
    <w:rsid w:val="00730117"/>
    <w:rsid w:val="00730A21"/>
    <w:rsid w:val="00730E05"/>
    <w:rsid w:val="00731557"/>
    <w:rsid w:val="007317DB"/>
    <w:rsid w:val="007318F3"/>
    <w:rsid w:val="00732499"/>
    <w:rsid w:val="00732867"/>
    <w:rsid w:val="00732A5F"/>
    <w:rsid w:val="0073318D"/>
    <w:rsid w:val="00733826"/>
    <w:rsid w:val="00733F6B"/>
    <w:rsid w:val="00734A6E"/>
    <w:rsid w:val="00734AC2"/>
    <w:rsid w:val="00734B05"/>
    <w:rsid w:val="007352B6"/>
    <w:rsid w:val="0073621C"/>
    <w:rsid w:val="00736E2D"/>
    <w:rsid w:val="00737221"/>
    <w:rsid w:val="00737497"/>
    <w:rsid w:val="00737800"/>
    <w:rsid w:val="00737AA3"/>
    <w:rsid w:val="0074023A"/>
    <w:rsid w:val="00740579"/>
    <w:rsid w:val="00740F08"/>
    <w:rsid w:val="00740FDE"/>
    <w:rsid w:val="0074188B"/>
    <w:rsid w:val="00741D2D"/>
    <w:rsid w:val="00741FF9"/>
    <w:rsid w:val="00742212"/>
    <w:rsid w:val="00742326"/>
    <w:rsid w:val="007428E2"/>
    <w:rsid w:val="00742B64"/>
    <w:rsid w:val="007440D5"/>
    <w:rsid w:val="007450F3"/>
    <w:rsid w:val="0074547C"/>
    <w:rsid w:val="00745A16"/>
    <w:rsid w:val="007463CE"/>
    <w:rsid w:val="00746624"/>
    <w:rsid w:val="00746859"/>
    <w:rsid w:val="00746EE1"/>
    <w:rsid w:val="0074726D"/>
    <w:rsid w:val="00747777"/>
    <w:rsid w:val="00747A0B"/>
    <w:rsid w:val="00747D89"/>
    <w:rsid w:val="007501B1"/>
    <w:rsid w:val="007507D0"/>
    <w:rsid w:val="00750B85"/>
    <w:rsid w:val="0075117D"/>
    <w:rsid w:val="007511C1"/>
    <w:rsid w:val="007512AA"/>
    <w:rsid w:val="0075136B"/>
    <w:rsid w:val="007523E8"/>
    <w:rsid w:val="007526D3"/>
    <w:rsid w:val="007527D9"/>
    <w:rsid w:val="0075288D"/>
    <w:rsid w:val="00752A7D"/>
    <w:rsid w:val="00752A84"/>
    <w:rsid w:val="00753BD7"/>
    <w:rsid w:val="00753C0E"/>
    <w:rsid w:val="00754189"/>
    <w:rsid w:val="007548FF"/>
    <w:rsid w:val="00754A5D"/>
    <w:rsid w:val="00754D3C"/>
    <w:rsid w:val="007557BD"/>
    <w:rsid w:val="0075598E"/>
    <w:rsid w:val="00756609"/>
    <w:rsid w:val="00756C3A"/>
    <w:rsid w:val="00756FF8"/>
    <w:rsid w:val="0075714D"/>
    <w:rsid w:val="00757613"/>
    <w:rsid w:val="00757663"/>
    <w:rsid w:val="00757D65"/>
    <w:rsid w:val="00757D81"/>
    <w:rsid w:val="00757DFC"/>
    <w:rsid w:val="00760012"/>
    <w:rsid w:val="007601AC"/>
    <w:rsid w:val="00761457"/>
    <w:rsid w:val="007615D2"/>
    <w:rsid w:val="007617B3"/>
    <w:rsid w:val="00762248"/>
    <w:rsid w:val="00762485"/>
    <w:rsid w:val="00762883"/>
    <w:rsid w:val="007629BC"/>
    <w:rsid w:val="00762A24"/>
    <w:rsid w:val="00762AB4"/>
    <w:rsid w:val="00762E8E"/>
    <w:rsid w:val="00763354"/>
    <w:rsid w:val="00763CF8"/>
    <w:rsid w:val="00764303"/>
    <w:rsid w:val="00764436"/>
    <w:rsid w:val="00764B89"/>
    <w:rsid w:val="00764C58"/>
    <w:rsid w:val="00764E58"/>
    <w:rsid w:val="00765A66"/>
    <w:rsid w:val="00765BE0"/>
    <w:rsid w:val="00765F15"/>
    <w:rsid w:val="00766111"/>
    <w:rsid w:val="00766120"/>
    <w:rsid w:val="00766225"/>
    <w:rsid w:val="007664B4"/>
    <w:rsid w:val="00766C3D"/>
    <w:rsid w:val="00766CB2"/>
    <w:rsid w:val="00766FE3"/>
    <w:rsid w:val="007670F6"/>
    <w:rsid w:val="00767AA7"/>
    <w:rsid w:val="00767C4F"/>
    <w:rsid w:val="0077002C"/>
    <w:rsid w:val="007701CE"/>
    <w:rsid w:val="007704B6"/>
    <w:rsid w:val="00770972"/>
    <w:rsid w:val="00770ED5"/>
    <w:rsid w:val="007713BB"/>
    <w:rsid w:val="00771573"/>
    <w:rsid w:val="00771A03"/>
    <w:rsid w:val="00771EA1"/>
    <w:rsid w:val="0077275C"/>
    <w:rsid w:val="007727F5"/>
    <w:rsid w:val="0077285D"/>
    <w:rsid w:val="0077295B"/>
    <w:rsid w:val="007729BB"/>
    <w:rsid w:val="00772C42"/>
    <w:rsid w:val="00772D8B"/>
    <w:rsid w:val="00773987"/>
    <w:rsid w:val="00773C0B"/>
    <w:rsid w:val="00773E5E"/>
    <w:rsid w:val="00774647"/>
    <w:rsid w:val="00774CFE"/>
    <w:rsid w:val="0077545D"/>
    <w:rsid w:val="00775F29"/>
    <w:rsid w:val="007763B8"/>
    <w:rsid w:val="00776594"/>
    <w:rsid w:val="0077671E"/>
    <w:rsid w:val="00776B1F"/>
    <w:rsid w:val="00776CC1"/>
    <w:rsid w:val="00776DE3"/>
    <w:rsid w:val="00776E21"/>
    <w:rsid w:val="0077704B"/>
    <w:rsid w:val="007770A4"/>
    <w:rsid w:val="007771B0"/>
    <w:rsid w:val="0077724A"/>
    <w:rsid w:val="00777411"/>
    <w:rsid w:val="00777818"/>
    <w:rsid w:val="00777F40"/>
    <w:rsid w:val="007803F9"/>
    <w:rsid w:val="00780439"/>
    <w:rsid w:val="00780509"/>
    <w:rsid w:val="00780A80"/>
    <w:rsid w:val="00780AFF"/>
    <w:rsid w:val="00781009"/>
    <w:rsid w:val="00781532"/>
    <w:rsid w:val="0078205B"/>
    <w:rsid w:val="007820FA"/>
    <w:rsid w:val="00782818"/>
    <w:rsid w:val="0078324C"/>
    <w:rsid w:val="00783373"/>
    <w:rsid w:val="00783579"/>
    <w:rsid w:val="00784312"/>
    <w:rsid w:val="00784385"/>
    <w:rsid w:val="0078470B"/>
    <w:rsid w:val="007849EF"/>
    <w:rsid w:val="00784B36"/>
    <w:rsid w:val="00785977"/>
    <w:rsid w:val="00785CCF"/>
    <w:rsid w:val="00785E5A"/>
    <w:rsid w:val="00785EE3"/>
    <w:rsid w:val="00786765"/>
    <w:rsid w:val="0078702D"/>
    <w:rsid w:val="007871A2"/>
    <w:rsid w:val="007875B1"/>
    <w:rsid w:val="00787934"/>
    <w:rsid w:val="0078796A"/>
    <w:rsid w:val="00787B00"/>
    <w:rsid w:val="00787BCD"/>
    <w:rsid w:val="00787F2E"/>
    <w:rsid w:val="00790069"/>
    <w:rsid w:val="00790303"/>
    <w:rsid w:val="00790B99"/>
    <w:rsid w:val="00790D20"/>
    <w:rsid w:val="00790E5E"/>
    <w:rsid w:val="00790F91"/>
    <w:rsid w:val="007915E4"/>
    <w:rsid w:val="00791753"/>
    <w:rsid w:val="007917E8"/>
    <w:rsid w:val="00791AD5"/>
    <w:rsid w:val="00791EB2"/>
    <w:rsid w:val="00791FEE"/>
    <w:rsid w:val="0079213A"/>
    <w:rsid w:val="007922A9"/>
    <w:rsid w:val="00792347"/>
    <w:rsid w:val="00792BAD"/>
    <w:rsid w:val="00792BBB"/>
    <w:rsid w:val="00794BAF"/>
    <w:rsid w:val="00794C7E"/>
    <w:rsid w:val="00794D68"/>
    <w:rsid w:val="007955DB"/>
    <w:rsid w:val="00795855"/>
    <w:rsid w:val="00795FE6"/>
    <w:rsid w:val="007969A6"/>
    <w:rsid w:val="00796CD2"/>
    <w:rsid w:val="007A0B92"/>
    <w:rsid w:val="007A1A95"/>
    <w:rsid w:val="007A1BBA"/>
    <w:rsid w:val="007A2179"/>
    <w:rsid w:val="007A236D"/>
    <w:rsid w:val="007A2A85"/>
    <w:rsid w:val="007A2C49"/>
    <w:rsid w:val="007A2D40"/>
    <w:rsid w:val="007A2FBF"/>
    <w:rsid w:val="007A3048"/>
    <w:rsid w:val="007A3E9C"/>
    <w:rsid w:val="007A4D29"/>
    <w:rsid w:val="007A547C"/>
    <w:rsid w:val="007A5D1C"/>
    <w:rsid w:val="007A60FD"/>
    <w:rsid w:val="007A61C3"/>
    <w:rsid w:val="007A6A31"/>
    <w:rsid w:val="007A6E65"/>
    <w:rsid w:val="007A70B6"/>
    <w:rsid w:val="007A7428"/>
    <w:rsid w:val="007A76C9"/>
    <w:rsid w:val="007A7B62"/>
    <w:rsid w:val="007A7B8F"/>
    <w:rsid w:val="007A7E7E"/>
    <w:rsid w:val="007A7EF3"/>
    <w:rsid w:val="007B0653"/>
    <w:rsid w:val="007B06ED"/>
    <w:rsid w:val="007B0993"/>
    <w:rsid w:val="007B12DA"/>
    <w:rsid w:val="007B23A6"/>
    <w:rsid w:val="007B25A2"/>
    <w:rsid w:val="007B25FA"/>
    <w:rsid w:val="007B2848"/>
    <w:rsid w:val="007B2E6D"/>
    <w:rsid w:val="007B3345"/>
    <w:rsid w:val="007B39B6"/>
    <w:rsid w:val="007B3E35"/>
    <w:rsid w:val="007B406B"/>
    <w:rsid w:val="007B4257"/>
    <w:rsid w:val="007B4652"/>
    <w:rsid w:val="007B4D6F"/>
    <w:rsid w:val="007B4D91"/>
    <w:rsid w:val="007B4DB1"/>
    <w:rsid w:val="007B560C"/>
    <w:rsid w:val="007B5684"/>
    <w:rsid w:val="007B5B19"/>
    <w:rsid w:val="007B5D27"/>
    <w:rsid w:val="007B67C7"/>
    <w:rsid w:val="007B6851"/>
    <w:rsid w:val="007B6969"/>
    <w:rsid w:val="007B704C"/>
    <w:rsid w:val="007B70B3"/>
    <w:rsid w:val="007B772B"/>
    <w:rsid w:val="007C02AE"/>
    <w:rsid w:val="007C032A"/>
    <w:rsid w:val="007C0516"/>
    <w:rsid w:val="007C055A"/>
    <w:rsid w:val="007C0A15"/>
    <w:rsid w:val="007C0A46"/>
    <w:rsid w:val="007C0EFD"/>
    <w:rsid w:val="007C0F8A"/>
    <w:rsid w:val="007C192B"/>
    <w:rsid w:val="007C1D22"/>
    <w:rsid w:val="007C1EB8"/>
    <w:rsid w:val="007C2A4E"/>
    <w:rsid w:val="007C2D01"/>
    <w:rsid w:val="007C2EBD"/>
    <w:rsid w:val="007C3020"/>
    <w:rsid w:val="007C30C1"/>
    <w:rsid w:val="007C31F0"/>
    <w:rsid w:val="007C33A1"/>
    <w:rsid w:val="007C3783"/>
    <w:rsid w:val="007C41DB"/>
    <w:rsid w:val="007C432D"/>
    <w:rsid w:val="007C4885"/>
    <w:rsid w:val="007C50E9"/>
    <w:rsid w:val="007C51D3"/>
    <w:rsid w:val="007C52DA"/>
    <w:rsid w:val="007C546C"/>
    <w:rsid w:val="007C55FA"/>
    <w:rsid w:val="007C5838"/>
    <w:rsid w:val="007C5DF0"/>
    <w:rsid w:val="007C618F"/>
    <w:rsid w:val="007C6312"/>
    <w:rsid w:val="007C6624"/>
    <w:rsid w:val="007C6A2D"/>
    <w:rsid w:val="007C6A98"/>
    <w:rsid w:val="007C6D81"/>
    <w:rsid w:val="007C6DF3"/>
    <w:rsid w:val="007C78E1"/>
    <w:rsid w:val="007C795C"/>
    <w:rsid w:val="007C7DAC"/>
    <w:rsid w:val="007D0391"/>
    <w:rsid w:val="007D0DDF"/>
    <w:rsid w:val="007D12A7"/>
    <w:rsid w:val="007D12CA"/>
    <w:rsid w:val="007D1CDB"/>
    <w:rsid w:val="007D1F10"/>
    <w:rsid w:val="007D20C4"/>
    <w:rsid w:val="007D220C"/>
    <w:rsid w:val="007D23EB"/>
    <w:rsid w:val="007D2F1F"/>
    <w:rsid w:val="007D30B5"/>
    <w:rsid w:val="007D32AF"/>
    <w:rsid w:val="007D3646"/>
    <w:rsid w:val="007D3785"/>
    <w:rsid w:val="007D39BD"/>
    <w:rsid w:val="007D429F"/>
    <w:rsid w:val="007D4997"/>
    <w:rsid w:val="007D4D98"/>
    <w:rsid w:val="007D4E2F"/>
    <w:rsid w:val="007D55C0"/>
    <w:rsid w:val="007D5CF5"/>
    <w:rsid w:val="007D5E87"/>
    <w:rsid w:val="007D69EE"/>
    <w:rsid w:val="007D7121"/>
    <w:rsid w:val="007D734A"/>
    <w:rsid w:val="007D78B9"/>
    <w:rsid w:val="007D7B33"/>
    <w:rsid w:val="007E0619"/>
    <w:rsid w:val="007E0CF2"/>
    <w:rsid w:val="007E1003"/>
    <w:rsid w:val="007E13E3"/>
    <w:rsid w:val="007E1AA9"/>
    <w:rsid w:val="007E1F67"/>
    <w:rsid w:val="007E2603"/>
    <w:rsid w:val="007E3161"/>
    <w:rsid w:val="007E318E"/>
    <w:rsid w:val="007E3796"/>
    <w:rsid w:val="007E3997"/>
    <w:rsid w:val="007E4085"/>
    <w:rsid w:val="007E427F"/>
    <w:rsid w:val="007E43E8"/>
    <w:rsid w:val="007E4775"/>
    <w:rsid w:val="007E4F8D"/>
    <w:rsid w:val="007E510D"/>
    <w:rsid w:val="007E5718"/>
    <w:rsid w:val="007E5D52"/>
    <w:rsid w:val="007E60E1"/>
    <w:rsid w:val="007E6FD4"/>
    <w:rsid w:val="007F08F5"/>
    <w:rsid w:val="007F0F0B"/>
    <w:rsid w:val="007F19A8"/>
    <w:rsid w:val="007F30D9"/>
    <w:rsid w:val="007F3A3B"/>
    <w:rsid w:val="007F3C61"/>
    <w:rsid w:val="007F3D35"/>
    <w:rsid w:val="007F40EB"/>
    <w:rsid w:val="007F4169"/>
    <w:rsid w:val="007F42CD"/>
    <w:rsid w:val="007F443D"/>
    <w:rsid w:val="007F4FC4"/>
    <w:rsid w:val="007F5E82"/>
    <w:rsid w:val="007F62DB"/>
    <w:rsid w:val="007F6538"/>
    <w:rsid w:val="007F6A98"/>
    <w:rsid w:val="007F6C50"/>
    <w:rsid w:val="007F7A8D"/>
    <w:rsid w:val="00800651"/>
    <w:rsid w:val="00801638"/>
    <w:rsid w:val="00801952"/>
    <w:rsid w:val="00802579"/>
    <w:rsid w:val="00802DC0"/>
    <w:rsid w:val="00803920"/>
    <w:rsid w:val="00803DD3"/>
    <w:rsid w:val="00803FA8"/>
    <w:rsid w:val="00804AC7"/>
    <w:rsid w:val="00804B25"/>
    <w:rsid w:val="00804E8A"/>
    <w:rsid w:val="00804F0C"/>
    <w:rsid w:val="008050E2"/>
    <w:rsid w:val="008052D8"/>
    <w:rsid w:val="008055AA"/>
    <w:rsid w:val="008059D0"/>
    <w:rsid w:val="00805A6C"/>
    <w:rsid w:val="0080676F"/>
    <w:rsid w:val="00806899"/>
    <w:rsid w:val="00807051"/>
    <w:rsid w:val="00807069"/>
    <w:rsid w:val="0080792B"/>
    <w:rsid w:val="0081080E"/>
    <w:rsid w:val="00811299"/>
    <w:rsid w:val="00811780"/>
    <w:rsid w:val="008120CF"/>
    <w:rsid w:val="00812266"/>
    <w:rsid w:val="00812318"/>
    <w:rsid w:val="0081289F"/>
    <w:rsid w:val="00813753"/>
    <w:rsid w:val="008142E9"/>
    <w:rsid w:val="00814449"/>
    <w:rsid w:val="008145BB"/>
    <w:rsid w:val="00814A6D"/>
    <w:rsid w:val="00814B45"/>
    <w:rsid w:val="00814E02"/>
    <w:rsid w:val="008156BD"/>
    <w:rsid w:val="0081573F"/>
    <w:rsid w:val="008157E6"/>
    <w:rsid w:val="00816B2D"/>
    <w:rsid w:val="00816C98"/>
    <w:rsid w:val="00816F50"/>
    <w:rsid w:val="0081755E"/>
    <w:rsid w:val="00817815"/>
    <w:rsid w:val="008179C0"/>
    <w:rsid w:val="00817BFF"/>
    <w:rsid w:val="00817CB9"/>
    <w:rsid w:val="00820357"/>
    <w:rsid w:val="00820520"/>
    <w:rsid w:val="00820D46"/>
    <w:rsid w:val="00820EA5"/>
    <w:rsid w:val="00820F5D"/>
    <w:rsid w:val="00821364"/>
    <w:rsid w:val="008214A1"/>
    <w:rsid w:val="008217D6"/>
    <w:rsid w:val="00821B1C"/>
    <w:rsid w:val="00823B12"/>
    <w:rsid w:val="00823CA5"/>
    <w:rsid w:val="008249E6"/>
    <w:rsid w:val="00824CBE"/>
    <w:rsid w:val="00825CFD"/>
    <w:rsid w:val="00825E69"/>
    <w:rsid w:val="008300BC"/>
    <w:rsid w:val="008306DA"/>
    <w:rsid w:val="00830C1D"/>
    <w:rsid w:val="00831023"/>
    <w:rsid w:val="00831B4A"/>
    <w:rsid w:val="00831D06"/>
    <w:rsid w:val="00832379"/>
    <w:rsid w:val="00832D82"/>
    <w:rsid w:val="00832F44"/>
    <w:rsid w:val="0083338A"/>
    <w:rsid w:val="00834DD4"/>
    <w:rsid w:val="00835605"/>
    <w:rsid w:val="008359D6"/>
    <w:rsid w:val="00835A86"/>
    <w:rsid w:val="00835BA4"/>
    <w:rsid w:val="00835F2E"/>
    <w:rsid w:val="0083695F"/>
    <w:rsid w:val="00836B6F"/>
    <w:rsid w:val="008370D7"/>
    <w:rsid w:val="00837747"/>
    <w:rsid w:val="0083774A"/>
    <w:rsid w:val="008378AF"/>
    <w:rsid w:val="00837945"/>
    <w:rsid w:val="00837A37"/>
    <w:rsid w:val="00840FFC"/>
    <w:rsid w:val="008411D5"/>
    <w:rsid w:val="008417A9"/>
    <w:rsid w:val="00842185"/>
    <w:rsid w:val="00842607"/>
    <w:rsid w:val="00842F84"/>
    <w:rsid w:val="008431EA"/>
    <w:rsid w:val="008434C0"/>
    <w:rsid w:val="008442A6"/>
    <w:rsid w:val="00846036"/>
    <w:rsid w:val="0084606B"/>
    <w:rsid w:val="008463A4"/>
    <w:rsid w:val="00847421"/>
    <w:rsid w:val="00847502"/>
    <w:rsid w:val="00847CBD"/>
    <w:rsid w:val="00847D70"/>
    <w:rsid w:val="008514D8"/>
    <w:rsid w:val="00851DAC"/>
    <w:rsid w:val="00851FB3"/>
    <w:rsid w:val="008522AA"/>
    <w:rsid w:val="008522F3"/>
    <w:rsid w:val="00852496"/>
    <w:rsid w:val="00852654"/>
    <w:rsid w:val="00852EB0"/>
    <w:rsid w:val="00853AE5"/>
    <w:rsid w:val="00853F66"/>
    <w:rsid w:val="008542AC"/>
    <w:rsid w:val="00854E30"/>
    <w:rsid w:val="00854F9C"/>
    <w:rsid w:val="008563F2"/>
    <w:rsid w:val="0085664E"/>
    <w:rsid w:val="0085779F"/>
    <w:rsid w:val="00857B8B"/>
    <w:rsid w:val="00860780"/>
    <w:rsid w:val="00860B30"/>
    <w:rsid w:val="00860CC4"/>
    <w:rsid w:val="00860D11"/>
    <w:rsid w:val="008610F7"/>
    <w:rsid w:val="008617EF"/>
    <w:rsid w:val="00861F16"/>
    <w:rsid w:val="00861FB1"/>
    <w:rsid w:val="0086355F"/>
    <w:rsid w:val="0086371B"/>
    <w:rsid w:val="00863FBF"/>
    <w:rsid w:val="008645FF"/>
    <w:rsid w:val="0086479E"/>
    <w:rsid w:val="00864FDE"/>
    <w:rsid w:val="0086505D"/>
    <w:rsid w:val="0086524A"/>
    <w:rsid w:val="0086544D"/>
    <w:rsid w:val="008658BA"/>
    <w:rsid w:val="00865AB5"/>
    <w:rsid w:val="0086610E"/>
    <w:rsid w:val="00866804"/>
    <w:rsid w:val="00866AAC"/>
    <w:rsid w:val="008670C0"/>
    <w:rsid w:val="00867266"/>
    <w:rsid w:val="008678A2"/>
    <w:rsid w:val="0087023F"/>
    <w:rsid w:val="00870617"/>
    <w:rsid w:val="008706EA"/>
    <w:rsid w:val="008707FB"/>
    <w:rsid w:val="00870F09"/>
    <w:rsid w:val="008710EA"/>
    <w:rsid w:val="00871AF7"/>
    <w:rsid w:val="00872787"/>
    <w:rsid w:val="00872FBF"/>
    <w:rsid w:val="008730D5"/>
    <w:rsid w:val="008730D7"/>
    <w:rsid w:val="00873512"/>
    <w:rsid w:val="00874845"/>
    <w:rsid w:val="00874A63"/>
    <w:rsid w:val="00874D80"/>
    <w:rsid w:val="008750B2"/>
    <w:rsid w:val="00875791"/>
    <w:rsid w:val="00875E42"/>
    <w:rsid w:val="00876522"/>
    <w:rsid w:val="008766B9"/>
    <w:rsid w:val="008766BA"/>
    <w:rsid w:val="00876F73"/>
    <w:rsid w:val="0087702B"/>
    <w:rsid w:val="0087707A"/>
    <w:rsid w:val="008777D7"/>
    <w:rsid w:val="00877949"/>
    <w:rsid w:val="008802FA"/>
    <w:rsid w:val="00880ACE"/>
    <w:rsid w:val="00880AF6"/>
    <w:rsid w:val="008811E8"/>
    <w:rsid w:val="00881230"/>
    <w:rsid w:val="00881F28"/>
    <w:rsid w:val="0088255F"/>
    <w:rsid w:val="00882B25"/>
    <w:rsid w:val="0088343F"/>
    <w:rsid w:val="0088371E"/>
    <w:rsid w:val="008841B2"/>
    <w:rsid w:val="008851F7"/>
    <w:rsid w:val="008854D9"/>
    <w:rsid w:val="0088557B"/>
    <w:rsid w:val="00885666"/>
    <w:rsid w:val="00885D33"/>
    <w:rsid w:val="00886007"/>
    <w:rsid w:val="00886085"/>
    <w:rsid w:val="008866CF"/>
    <w:rsid w:val="008867B1"/>
    <w:rsid w:val="00886B40"/>
    <w:rsid w:val="00886E58"/>
    <w:rsid w:val="0088748C"/>
    <w:rsid w:val="00887C8E"/>
    <w:rsid w:val="00887F84"/>
    <w:rsid w:val="008900EB"/>
    <w:rsid w:val="0089064F"/>
    <w:rsid w:val="00890839"/>
    <w:rsid w:val="008910DF"/>
    <w:rsid w:val="008913B2"/>
    <w:rsid w:val="00891470"/>
    <w:rsid w:val="00891BB0"/>
    <w:rsid w:val="00891C83"/>
    <w:rsid w:val="00891DA9"/>
    <w:rsid w:val="0089243B"/>
    <w:rsid w:val="00893AD5"/>
    <w:rsid w:val="00893E4B"/>
    <w:rsid w:val="008940E1"/>
    <w:rsid w:val="0089445E"/>
    <w:rsid w:val="00894D1A"/>
    <w:rsid w:val="00894D32"/>
    <w:rsid w:val="00895966"/>
    <w:rsid w:val="00895E47"/>
    <w:rsid w:val="00896DBC"/>
    <w:rsid w:val="00896FB1"/>
    <w:rsid w:val="00897081"/>
    <w:rsid w:val="00897088"/>
    <w:rsid w:val="008970FE"/>
    <w:rsid w:val="00897441"/>
    <w:rsid w:val="00897555"/>
    <w:rsid w:val="00897EFA"/>
    <w:rsid w:val="008A0D05"/>
    <w:rsid w:val="008A0EEE"/>
    <w:rsid w:val="008A13E5"/>
    <w:rsid w:val="008A15A8"/>
    <w:rsid w:val="008A2A72"/>
    <w:rsid w:val="008A2EAD"/>
    <w:rsid w:val="008A30CC"/>
    <w:rsid w:val="008A30D0"/>
    <w:rsid w:val="008A3489"/>
    <w:rsid w:val="008A35C9"/>
    <w:rsid w:val="008A402F"/>
    <w:rsid w:val="008A45F5"/>
    <w:rsid w:val="008A47E8"/>
    <w:rsid w:val="008A4C00"/>
    <w:rsid w:val="008A52BB"/>
    <w:rsid w:val="008A52E3"/>
    <w:rsid w:val="008A5854"/>
    <w:rsid w:val="008A718D"/>
    <w:rsid w:val="008A7313"/>
    <w:rsid w:val="008A746A"/>
    <w:rsid w:val="008A7DD8"/>
    <w:rsid w:val="008A7E3B"/>
    <w:rsid w:val="008B0264"/>
    <w:rsid w:val="008B0CE6"/>
    <w:rsid w:val="008B11F1"/>
    <w:rsid w:val="008B14AC"/>
    <w:rsid w:val="008B170D"/>
    <w:rsid w:val="008B196C"/>
    <w:rsid w:val="008B2481"/>
    <w:rsid w:val="008B2917"/>
    <w:rsid w:val="008B3F78"/>
    <w:rsid w:val="008B4053"/>
    <w:rsid w:val="008B5016"/>
    <w:rsid w:val="008B53C5"/>
    <w:rsid w:val="008B55CD"/>
    <w:rsid w:val="008B57C4"/>
    <w:rsid w:val="008B6306"/>
    <w:rsid w:val="008B67E4"/>
    <w:rsid w:val="008B6D36"/>
    <w:rsid w:val="008B6EC9"/>
    <w:rsid w:val="008B6FF3"/>
    <w:rsid w:val="008C06CD"/>
    <w:rsid w:val="008C0CAA"/>
    <w:rsid w:val="008C0CD2"/>
    <w:rsid w:val="008C1C42"/>
    <w:rsid w:val="008C1D39"/>
    <w:rsid w:val="008C2094"/>
    <w:rsid w:val="008C24E5"/>
    <w:rsid w:val="008C2603"/>
    <w:rsid w:val="008C2AD3"/>
    <w:rsid w:val="008C2DC9"/>
    <w:rsid w:val="008C2FA1"/>
    <w:rsid w:val="008C306B"/>
    <w:rsid w:val="008C3EEF"/>
    <w:rsid w:val="008C401F"/>
    <w:rsid w:val="008C438F"/>
    <w:rsid w:val="008C4BF3"/>
    <w:rsid w:val="008C4C16"/>
    <w:rsid w:val="008C4F6F"/>
    <w:rsid w:val="008C5532"/>
    <w:rsid w:val="008C570F"/>
    <w:rsid w:val="008C5EC7"/>
    <w:rsid w:val="008C6F71"/>
    <w:rsid w:val="008C72BE"/>
    <w:rsid w:val="008C7458"/>
    <w:rsid w:val="008D009B"/>
    <w:rsid w:val="008D11D3"/>
    <w:rsid w:val="008D12FE"/>
    <w:rsid w:val="008D14B1"/>
    <w:rsid w:val="008D1BBE"/>
    <w:rsid w:val="008D2417"/>
    <w:rsid w:val="008D261A"/>
    <w:rsid w:val="008D27B0"/>
    <w:rsid w:val="008D29C3"/>
    <w:rsid w:val="008D2D2F"/>
    <w:rsid w:val="008D2F06"/>
    <w:rsid w:val="008D3D01"/>
    <w:rsid w:val="008D3D93"/>
    <w:rsid w:val="008D3EA9"/>
    <w:rsid w:val="008D4B06"/>
    <w:rsid w:val="008D4D08"/>
    <w:rsid w:val="008D5A89"/>
    <w:rsid w:val="008D6269"/>
    <w:rsid w:val="008D64C1"/>
    <w:rsid w:val="008D691C"/>
    <w:rsid w:val="008D6FC3"/>
    <w:rsid w:val="008D7C04"/>
    <w:rsid w:val="008E031C"/>
    <w:rsid w:val="008E0538"/>
    <w:rsid w:val="008E077A"/>
    <w:rsid w:val="008E0B64"/>
    <w:rsid w:val="008E0FA4"/>
    <w:rsid w:val="008E14B3"/>
    <w:rsid w:val="008E1C7F"/>
    <w:rsid w:val="008E2007"/>
    <w:rsid w:val="008E222F"/>
    <w:rsid w:val="008E27DA"/>
    <w:rsid w:val="008E2CBE"/>
    <w:rsid w:val="008E2D23"/>
    <w:rsid w:val="008E2F0D"/>
    <w:rsid w:val="008E301F"/>
    <w:rsid w:val="008E302E"/>
    <w:rsid w:val="008E3343"/>
    <w:rsid w:val="008E3660"/>
    <w:rsid w:val="008E37D8"/>
    <w:rsid w:val="008E3BBE"/>
    <w:rsid w:val="008E414F"/>
    <w:rsid w:val="008E44A8"/>
    <w:rsid w:val="008E5801"/>
    <w:rsid w:val="008E678B"/>
    <w:rsid w:val="008E6C5D"/>
    <w:rsid w:val="008E71EA"/>
    <w:rsid w:val="008E72A3"/>
    <w:rsid w:val="008E738F"/>
    <w:rsid w:val="008E73B9"/>
    <w:rsid w:val="008E73EA"/>
    <w:rsid w:val="008E75E0"/>
    <w:rsid w:val="008E7D52"/>
    <w:rsid w:val="008F016F"/>
    <w:rsid w:val="008F022D"/>
    <w:rsid w:val="008F03CF"/>
    <w:rsid w:val="008F04D0"/>
    <w:rsid w:val="008F179F"/>
    <w:rsid w:val="008F1D91"/>
    <w:rsid w:val="008F2089"/>
    <w:rsid w:val="008F25BD"/>
    <w:rsid w:val="008F262B"/>
    <w:rsid w:val="008F2736"/>
    <w:rsid w:val="008F2EFE"/>
    <w:rsid w:val="008F3272"/>
    <w:rsid w:val="008F3770"/>
    <w:rsid w:val="008F3F4C"/>
    <w:rsid w:val="008F42A1"/>
    <w:rsid w:val="008F4839"/>
    <w:rsid w:val="008F4925"/>
    <w:rsid w:val="008F4BE4"/>
    <w:rsid w:val="008F5421"/>
    <w:rsid w:val="008F54A8"/>
    <w:rsid w:val="008F598B"/>
    <w:rsid w:val="008F5A4E"/>
    <w:rsid w:val="008F5D5A"/>
    <w:rsid w:val="008F693D"/>
    <w:rsid w:val="008F6BC1"/>
    <w:rsid w:val="008F6C05"/>
    <w:rsid w:val="008F6CE8"/>
    <w:rsid w:val="008F6E98"/>
    <w:rsid w:val="008F7003"/>
    <w:rsid w:val="008F76BD"/>
    <w:rsid w:val="008F780B"/>
    <w:rsid w:val="008F7F76"/>
    <w:rsid w:val="0090003A"/>
    <w:rsid w:val="009001AC"/>
    <w:rsid w:val="00900232"/>
    <w:rsid w:val="009007D8"/>
    <w:rsid w:val="00900FBB"/>
    <w:rsid w:val="009011B7"/>
    <w:rsid w:val="009020FC"/>
    <w:rsid w:val="009022AF"/>
    <w:rsid w:val="00902C52"/>
    <w:rsid w:val="00903A80"/>
    <w:rsid w:val="00903B93"/>
    <w:rsid w:val="00903F66"/>
    <w:rsid w:val="00904A26"/>
    <w:rsid w:val="0090528A"/>
    <w:rsid w:val="0090553A"/>
    <w:rsid w:val="00905AF5"/>
    <w:rsid w:val="00905DCA"/>
    <w:rsid w:val="0090612E"/>
    <w:rsid w:val="0090615B"/>
    <w:rsid w:val="009063D3"/>
    <w:rsid w:val="00906B19"/>
    <w:rsid w:val="00906C47"/>
    <w:rsid w:val="00906ED0"/>
    <w:rsid w:val="009071AE"/>
    <w:rsid w:val="00907818"/>
    <w:rsid w:val="00907A9F"/>
    <w:rsid w:val="00907D0F"/>
    <w:rsid w:val="00910178"/>
    <w:rsid w:val="009102DE"/>
    <w:rsid w:val="009107EF"/>
    <w:rsid w:val="009109FA"/>
    <w:rsid w:val="00910D96"/>
    <w:rsid w:val="00911257"/>
    <w:rsid w:val="009113D3"/>
    <w:rsid w:val="00911417"/>
    <w:rsid w:val="0091187B"/>
    <w:rsid w:val="009118B6"/>
    <w:rsid w:val="00912044"/>
    <w:rsid w:val="0091285F"/>
    <w:rsid w:val="00912A7D"/>
    <w:rsid w:val="0091324A"/>
    <w:rsid w:val="0091366D"/>
    <w:rsid w:val="00913AFE"/>
    <w:rsid w:val="009141D3"/>
    <w:rsid w:val="009144E0"/>
    <w:rsid w:val="009155DA"/>
    <w:rsid w:val="009157CD"/>
    <w:rsid w:val="00915E84"/>
    <w:rsid w:val="00916DA4"/>
    <w:rsid w:val="00917051"/>
    <w:rsid w:val="009171BF"/>
    <w:rsid w:val="0091745D"/>
    <w:rsid w:val="00917468"/>
    <w:rsid w:val="009174F8"/>
    <w:rsid w:val="009176B5"/>
    <w:rsid w:val="00917F5E"/>
    <w:rsid w:val="009208F4"/>
    <w:rsid w:val="00920A39"/>
    <w:rsid w:val="009219E9"/>
    <w:rsid w:val="00921B79"/>
    <w:rsid w:val="0092237F"/>
    <w:rsid w:val="00922E1C"/>
    <w:rsid w:val="00922FC3"/>
    <w:rsid w:val="00922FE3"/>
    <w:rsid w:val="009235E8"/>
    <w:rsid w:val="00923695"/>
    <w:rsid w:val="00923C74"/>
    <w:rsid w:val="009241A9"/>
    <w:rsid w:val="0092469C"/>
    <w:rsid w:val="009250D3"/>
    <w:rsid w:val="00925118"/>
    <w:rsid w:val="009259E8"/>
    <w:rsid w:val="00925E56"/>
    <w:rsid w:val="00925E86"/>
    <w:rsid w:val="00926589"/>
    <w:rsid w:val="00926798"/>
    <w:rsid w:val="00926C43"/>
    <w:rsid w:val="00926FD8"/>
    <w:rsid w:val="0092739F"/>
    <w:rsid w:val="00927AEC"/>
    <w:rsid w:val="00930655"/>
    <w:rsid w:val="00930BB0"/>
    <w:rsid w:val="00930DC8"/>
    <w:rsid w:val="00930E0C"/>
    <w:rsid w:val="00931246"/>
    <w:rsid w:val="009316DB"/>
    <w:rsid w:val="00931AB7"/>
    <w:rsid w:val="00931E51"/>
    <w:rsid w:val="009320B9"/>
    <w:rsid w:val="00932161"/>
    <w:rsid w:val="00933731"/>
    <w:rsid w:val="00934477"/>
    <w:rsid w:val="00934A07"/>
    <w:rsid w:val="00934BA3"/>
    <w:rsid w:val="00934C7F"/>
    <w:rsid w:val="00934EE0"/>
    <w:rsid w:val="009352D6"/>
    <w:rsid w:val="009354EC"/>
    <w:rsid w:val="009356CA"/>
    <w:rsid w:val="009356F1"/>
    <w:rsid w:val="009357B9"/>
    <w:rsid w:val="00935CDE"/>
    <w:rsid w:val="00935D68"/>
    <w:rsid w:val="00935F4D"/>
    <w:rsid w:val="0093611C"/>
    <w:rsid w:val="00936A68"/>
    <w:rsid w:val="00936F1D"/>
    <w:rsid w:val="00937481"/>
    <w:rsid w:val="00937D74"/>
    <w:rsid w:val="00937E44"/>
    <w:rsid w:val="00937F0C"/>
    <w:rsid w:val="00940233"/>
    <w:rsid w:val="00940404"/>
    <w:rsid w:val="009406BA"/>
    <w:rsid w:val="00940D97"/>
    <w:rsid w:val="0094115B"/>
    <w:rsid w:val="00942231"/>
    <w:rsid w:val="0094236D"/>
    <w:rsid w:val="00942ECE"/>
    <w:rsid w:val="009430E6"/>
    <w:rsid w:val="0094346E"/>
    <w:rsid w:val="009435F7"/>
    <w:rsid w:val="009436F6"/>
    <w:rsid w:val="0094379F"/>
    <w:rsid w:val="0094405D"/>
    <w:rsid w:val="00944789"/>
    <w:rsid w:val="00944C8D"/>
    <w:rsid w:val="00945D0C"/>
    <w:rsid w:val="00945F46"/>
    <w:rsid w:val="009462ED"/>
    <w:rsid w:val="00946327"/>
    <w:rsid w:val="00946361"/>
    <w:rsid w:val="00946365"/>
    <w:rsid w:val="009467AB"/>
    <w:rsid w:val="00946810"/>
    <w:rsid w:val="009469A3"/>
    <w:rsid w:val="009469DC"/>
    <w:rsid w:val="00946B33"/>
    <w:rsid w:val="00947DBF"/>
    <w:rsid w:val="00947E67"/>
    <w:rsid w:val="00950A50"/>
    <w:rsid w:val="0095112C"/>
    <w:rsid w:val="009511C7"/>
    <w:rsid w:val="009518F0"/>
    <w:rsid w:val="00951EA6"/>
    <w:rsid w:val="00952471"/>
    <w:rsid w:val="00952D5C"/>
    <w:rsid w:val="0095373F"/>
    <w:rsid w:val="009537DD"/>
    <w:rsid w:val="00953D3A"/>
    <w:rsid w:val="00954CD8"/>
    <w:rsid w:val="00955585"/>
    <w:rsid w:val="009555F5"/>
    <w:rsid w:val="009559B8"/>
    <w:rsid w:val="00955B87"/>
    <w:rsid w:val="00955D2D"/>
    <w:rsid w:val="00955FEF"/>
    <w:rsid w:val="00956139"/>
    <w:rsid w:val="009561AC"/>
    <w:rsid w:val="00956244"/>
    <w:rsid w:val="00956405"/>
    <w:rsid w:val="00956A85"/>
    <w:rsid w:val="00956B2F"/>
    <w:rsid w:val="00957632"/>
    <w:rsid w:val="00957A3B"/>
    <w:rsid w:val="00957A6D"/>
    <w:rsid w:val="00957A99"/>
    <w:rsid w:val="00957CAF"/>
    <w:rsid w:val="009604E3"/>
    <w:rsid w:val="00960B8E"/>
    <w:rsid w:val="00960C88"/>
    <w:rsid w:val="009619BA"/>
    <w:rsid w:val="00962455"/>
    <w:rsid w:val="009633F8"/>
    <w:rsid w:val="009635CE"/>
    <w:rsid w:val="009638DA"/>
    <w:rsid w:val="00963ED4"/>
    <w:rsid w:val="0096429D"/>
    <w:rsid w:val="009647B1"/>
    <w:rsid w:val="009648F0"/>
    <w:rsid w:val="0096550E"/>
    <w:rsid w:val="009656BA"/>
    <w:rsid w:val="00965B10"/>
    <w:rsid w:val="00966433"/>
    <w:rsid w:val="00966766"/>
    <w:rsid w:val="00966A0D"/>
    <w:rsid w:val="00966E1B"/>
    <w:rsid w:val="00966FF9"/>
    <w:rsid w:val="0097108A"/>
    <w:rsid w:val="0097109F"/>
    <w:rsid w:val="009713CD"/>
    <w:rsid w:val="0097142F"/>
    <w:rsid w:val="0097171D"/>
    <w:rsid w:val="00971A7D"/>
    <w:rsid w:val="00971BAA"/>
    <w:rsid w:val="00972DDD"/>
    <w:rsid w:val="009733C7"/>
    <w:rsid w:val="009736F3"/>
    <w:rsid w:val="00973E38"/>
    <w:rsid w:val="00973EB4"/>
    <w:rsid w:val="00973F03"/>
    <w:rsid w:val="009740C3"/>
    <w:rsid w:val="00974442"/>
    <w:rsid w:val="0097446E"/>
    <w:rsid w:val="009745B4"/>
    <w:rsid w:val="009748B7"/>
    <w:rsid w:val="00975044"/>
    <w:rsid w:val="00975298"/>
    <w:rsid w:val="00975B7E"/>
    <w:rsid w:val="00975E2D"/>
    <w:rsid w:val="009764A8"/>
    <w:rsid w:val="00976815"/>
    <w:rsid w:val="009768C9"/>
    <w:rsid w:val="00976DEA"/>
    <w:rsid w:val="009770CC"/>
    <w:rsid w:val="009773C1"/>
    <w:rsid w:val="0097758F"/>
    <w:rsid w:val="009776C4"/>
    <w:rsid w:val="00980631"/>
    <w:rsid w:val="0098084A"/>
    <w:rsid w:val="00980CB8"/>
    <w:rsid w:val="0098246B"/>
    <w:rsid w:val="00982857"/>
    <w:rsid w:val="00982B30"/>
    <w:rsid w:val="00983F74"/>
    <w:rsid w:val="00984E96"/>
    <w:rsid w:val="00985137"/>
    <w:rsid w:val="00985A02"/>
    <w:rsid w:val="00985BAD"/>
    <w:rsid w:val="00986189"/>
    <w:rsid w:val="009861C3"/>
    <w:rsid w:val="00987849"/>
    <w:rsid w:val="00987BA9"/>
    <w:rsid w:val="00987C58"/>
    <w:rsid w:val="00987D6C"/>
    <w:rsid w:val="009901AF"/>
    <w:rsid w:val="00990277"/>
    <w:rsid w:val="0099029C"/>
    <w:rsid w:val="00990AF0"/>
    <w:rsid w:val="00991B68"/>
    <w:rsid w:val="00991C98"/>
    <w:rsid w:val="00992323"/>
    <w:rsid w:val="00992AEA"/>
    <w:rsid w:val="009934C1"/>
    <w:rsid w:val="009935E3"/>
    <w:rsid w:val="009944D7"/>
    <w:rsid w:val="009948C5"/>
    <w:rsid w:val="00994BEE"/>
    <w:rsid w:val="009951E1"/>
    <w:rsid w:val="009951EA"/>
    <w:rsid w:val="00995B75"/>
    <w:rsid w:val="00995BE2"/>
    <w:rsid w:val="00996160"/>
    <w:rsid w:val="009968A1"/>
    <w:rsid w:val="00996D87"/>
    <w:rsid w:val="00997ABD"/>
    <w:rsid w:val="00997B49"/>
    <w:rsid w:val="00997C61"/>
    <w:rsid w:val="00997E9B"/>
    <w:rsid w:val="009A0033"/>
    <w:rsid w:val="009A058B"/>
    <w:rsid w:val="009A1D55"/>
    <w:rsid w:val="009A208E"/>
    <w:rsid w:val="009A2633"/>
    <w:rsid w:val="009A285C"/>
    <w:rsid w:val="009A2A1D"/>
    <w:rsid w:val="009A2B3D"/>
    <w:rsid w:val="009A2CBB"/>
    <w:rsid w:val="009A3391"/>
    <w:rsid w:val="009A33B3"/>
    <w:rsid w:val="009A38DA"/>
    <w:rsid w:val="009A3A7C"/>
    <w:rsid w:val="009A44A9"/>
    <w:rsid w:val="009A49CA"/>
    <w:rsid w:val="009A4BEF"/>
    <w:rsid w:val="009A4FE4"/>
    <w:rsid w:val="009A50CD"/>
    <w:rsid w:val="009A517C"/>
    <w:rsid w:val="009A55F0"/>
    <w:rsid w:val="009A6239"/>
    <w:rsid w:val="009A67FD"/>
    <w:rsid w:val="009A6932"/>
    <w:rsid w:val="009A6BFD"/>
    <w:rsid w:val="009A6CE7"/>
    <w:rsid w:val="009A6EDE"/>
    <w:rsid w:val="009A6EF0"/>
    <w:rsid w:val="009A7967"/>
    <w:rsid w:val="009A7E85"/>
    <w:rsid w:val="009B01C9"/>
    <w:rsid w:val="009B0D71"/>
    <w:rsid w:val="009B11A4"/>
    <w:rsid w:val="009B1333"/>
    <w:rsid w:val="009B13E1"/>
    <w:rsid w:val="009B3312"/>
    <w:rsid w:val="009B348A"/>
    <w:rsid w:val="009B369C"/>
    <w:rsid w:val="009B3D8E"/>
    <w:rsid w:val="009B40C8"/>
    <w:rsid w:val="009B496F"/>
    <w:rsid w:val="009B4EAE"/>
    <w:rsid w:val="009B5869"/>
    <w:rsid w:val="009B6425"/>
    <w:rsid w:val="009B6C86"/>
    <w:rsid w:val="009B7297"/>
    <w:rsid w:val="009B7BD6"/>
    <w:rsid w:val="009C066B"/>
    <w:rsid w:val="009C07B6"/>
    <w:rsid w:val="009C1067"/>
    <w:rsid w:val="009C15E3"/>
    <w:rsid w:val="009C17FB"/>
    <w:rsid w:val="009C2146"/>
    <w:rsid w:val="009C2894"/>
    <w:rsid w:val="009C2B92"/>
    <w:rsid w:val="009C2F76"/>
    <w:rsid w:val="009C3764"/>
    <w:rsid w:val="009C3FC8"/>
    <w:rsid w:val="009C402F"/>
    <w:rsid w:val="009C4675"/>
    <w:rsid w:val="009C494C"/>
    <w:rsid w:val="009C4C2F"/>
    <w:rsid w:val="009C4D5E"/>
    <w:rsid w:val="009C4E1A"/>
    <w:rsid w:val="009C55D4"/>
    <w:rsid w:val="009C5FFC"/>
    <w:rsid w:val="009C65AD"/>
    <w:rsid w:val="009C6C92"/>
    <w:rsid w:val="009C7138"/>
    <w:rsid w:val="009C7330"/>
    <w:rsid w:val="009C737A"/>
    <w:rsid w:val="009D00DC"/>
    <w:rsid w:val="009D0168"/>
    <w:rsid w:val="009D065F"/>
    <w:rsid w:val="009D07E5"/>
    <w:rsid w:val="009D10EF"/>
    <w:rsid w:val="009D1A22"/>
    <w:rsid w:val="009D1DBE"/>
    <w:rsid w:val="009D20B8"/>
    <w:rsid w:val="009D29E9"/>
    <w:rsid w:val="009D2DFF"/>
    <w:rsid w:val="009D2F8A"/>
    <w:rsid w:val="009D3A4F"/>
    <w:rsid w:val="009D3C1A"/>
    <w:rsid w:val="009D4654"/>
    <w:rsid w:val="009D4BC2"/>
    <w:rsid w:val="009D4CB8"/>
    <w:rsid w:val="009D4F15"/>
    <w:rsid w:val="009D5757"/>
    <w:rsid w:val="009D587C"/>
    <w:rsid w:val="009D59C3"/>
    <w:rsid w:val="009D5D4C"/>
    <w:rsid w:val="009D61C2"/>
    <w:rsid w:val="009D6C2C"/>
    <w:rsid w:val="009D6DF3"/>
    <w:rsid w:val="009D7C32"/>
    <w:rsid w:val="009E0855"/>
    <w:rsid w:val="009E0988"/>
    <w:rsid w:val="009E0CC9"/>
    <w:rsid w:val="009E10B8"/>
    <w:rsid w:val="009E1B2E"/>
    <w:rsid w:val="009E2514"/>
    <w:rsid w:val="009E2A0E"/>
    <w:rsid w:val="009E3011"/>
    <w:rsid w:val="009E319D"/>
    <w:rsid w:val="009E339D"/>
    <w:rsid w:val="009E37A1"/>
    <w:rsid w:val="009E380D"/>
    <w:rsid w:val="009E395B"/>
    <w:rsid w:val="009E396A"/>
    <w:rsid w:val="009E40AA"/>
    <w:rsid w:val="009E4381"/>
    <w:rsid w:val="009E4BB0"/>
    <w:rsid w:val="009E5A27"/>
    <w:rsid w:val="009E5D37"/>
    <w:rsid w:val="009E6681"/>
    <w:rsid w:val="009E69EE"/>
    <w:rsid w:val="009E7041"/>
    <w:rsid w:val="009E7E17"/>
    <w:rsid w:val="009F0BA5"/>
    <w:rsid w:val="009F10AC"/>
    <w:rsid w:val="009F1512"/>
    <w:rsid w:val="009F1940"/>
    <w:rsid w:val="009F1E2E"/>
    <w:rsid w:val="009F1F93"/>
    <w:rsid w:val="009F26A1"/>
    <w:rsid w:val="009F2915"/>
    <w:rsid w:val="009F2C7F"/>
    <w:rsid w:val="009F2DB6"/>
    <w:rsid w:val="009F2F95"/>
    <w:rsid w:val="009F3124"/>
    <w:rsid w:val="009F341F"/>
    <w:rsid w:val="009F34D6"/>
    <w:rsid w:val="009F3861"/>
    <w:rsid w:val="009F3B52"/>
    <w:rsid w:val="009F4251"/>
    <w:rsid w:val="009F48D5"/>
    <w:rsid w:val="009F496F"/>
    <w:rsid w:val="009F4B5E"/>
    <w:rsid w:val="009F50A2"/>
    <w:rsid w:val="009F5540"/>
    <w:rsid w:val="009F5824"/>
    <w:rsid w:val="009F6104"/>
    <w:rsid w:val="009F6300"/>
    <w:rsid w:val="009F67AC"/>
    <w:rsid w:val="009F6A9B"/>
    <w:rsid w:val="009F6C23"/>
    <w:rsid w:val="009F6E20"/>
    <w:rsid w:val="009F72CC"/>
    <w:rsid w:val="009F72D3"/>
    <w:rsid w:val="009F781E"/>
    <w:rsid w:val="009F7A15"/>
    <w:rsid w:val="00A004A3"/>
    <w:rsid w:val="00A004AC"/>
    <w:rsid w:val="00A0086A"/>
    <w:rsid w:val="00A009EB"/>
    <w:rsid w:val="00A00B49"/>
    <w:rsid w:val="00A01131"/>
    <w:rsid w:val="00A0199A"/>
    <w:rsid w:val="00A01B9C"/>
    <w:rsid w:val="00A01D67"/>
    <w:rsid w:val="00A02692"/>
    <w:rsid w:val="00A034F5"/>
    <w:rsid w:val="00A03563"/>
    <w:rsid w:val="00A03A70"/>
    <w:rsid w:val="00A03B4E"/>
    <w:rsid w:val="00A03F0D"/>
    <w:rsid w:val="00A04132"/>
    <w:rsid w:val="00A042E3"/>
    <w:rsid w:val="00A044C8"/>
    <w:rsid w:val="00A04A46"/>
    <w:rsid w:val="00A05BCD"/>
    <w:rsid w:val="00A05DE8"/>
    <w:rsid w:val="00A061DA"/>
    <w:rsid w:val="00A0622E"/>
    <w:rsid w:val="00A06EAC"/>
    <w:rsid w:val="00A07777"/>
    <w:rsid w:val="00A106EF"/>
    <w:rsid w:val="00A1099D"/>
    <w:rsid w:val="00A11933"/>
    <w:rsid w:val="00A11A25"/>
    <w:rsid w:val="00A11F60"/>
    <w:rsid w:val="00A1231F"/>
    <w:rsid w:val="00A1262B"/>
    <w:rsid w:val="00A12630"/>
    <w:rsid w:val="00A12BF4"/>
    <w:rsid w:val="00A131E8"/>
    <w:rsid w:val="00A13636"/>
    <w:rsid w:val="00A139D5"/>
    <w:rsid w:val="00A13ADA"/>
    <w:rsid w:val="00A147E3"/>
    <w:rsid w:val="00A1484E"/>
    <w:rsid w:val="00A14AC0"/>
    <w:rsid w:val="00A14EAE"/>
    <w:rsid w:val="00A1519D"/>
    <w:rsid w:val="00A1520A"/>
    <w:rsid w:val="00A15993"/>
    <w:rsid w:val="00A15B10"/>
    <w:rsid w:val="00A15B42"/>
    <w:rsid w:val="00A15F59"/>
    <w:rsid w:val="00A160B8"/>
    <w:rsid w:val="00A16729"/>
    <w:rsid w:val="00A1765E"/>
    <w:rsid w:val="00A1776C"/>
    <w:rsid w:val="00A17DD7"/>
    <w:rsid w:val="00A17EDA"/>
    <w:rsid w:val="00A2079B"/>
    <w:rsid w:val="00A2084C"/>
    <w:rsid w:val="00A20A6A"/>
    <w:rsid w:val="00A20B9B"/>
    <w:rsid w:val="00A2147B"/>
    <w:rsid w:val="00A216A2"/>
    <w:rsid w:val="00A2205C"/>
    <w:rsid w:val="00A223F3"/>
    <w:rsid w:val="00A22949"/>
    <w:rsid w:val="00A22A96"/>
    <w:rsid w:val="00A231E2"/>
    <w:rsid w:val="00A2325D"/>
    <w:rsid w:val="00A23444"/>
    <w:rsid w:val="00A235CF"/>
    <w:rsid w:val="00A237DA"/>
    <w:rsid w:val="00A23CF6"/>
    <w:rsid w:val="00A24351"/>
    <w:rsid w:val="00A2459B"/>
    <w:rsid w:val="00A24703"/>
    <w:rsid w:val="00A24770"/>
    <w:rsid w:val="00A24DA5"/>
    <w:rsid w:val="00A25B84"/>
    <w:rsid w:val="00A2604C"/>
    <w:rsid w:val="00A26338"/>
    <w:rsid w:val="00A264F6"/>
    <w:rsid w:val="00A2653C"/>
    <w:rsid w:val="00A26DE3"/>
    <w:rsid w:val="00A271F3"/>
    <w:rsid w:val="00A2722A"/>
    <w:rsid w:val="00A2770F"/>
    <w:rsid w:val="00A27DC4"/>
    <w:rsid w:val="00A30925"/>
    <w:rsid w:val="00A30BE9"/>
    <w:rsid w:val="00A31D9A"/>
    <w:rsid w:val="00A31E18"/>
    <w:rsid w:val="00A325DD"/>
    <w:rsid w:val="00A32850"/>
    <w:rsid w:val="00A3359E"/>
    <w:rsid w:val="00A33865"/>
    <w:rsid w:val="00A339E2"/>
    <w:rsid w:val="00A33FB2"/>
    <w:rsid w:val="00A350EB"/>
    <w:rsid w:val="00A36B35"/>
    <w:rsid w:val="00A36C14"/>
    <w:rsid w:val="00A3749D"/>
    <w:rsid w:val="00A375A8"/>
    <w:rsid w:val="00A378ED"/>
    <w:rsid w:val="00A379C0"/>
    <w:rsid w:val="00A37AF7"/>
    <w:rsid w:val="00A37CAB"/>
    <w:rsid w:val="00A40340"/>
    <w:rsid w:val="00A40344"/>
    <w:rsid w:val="00A40AD5"/>
    <w:rsid w:val="00A412C3"/>
    <w:rsid w:val="00A41406"/>
    <w:rsid w:val="00A41654"/>
    <w:rsid w:val="00A41AF7"/>
    <w:rsid w:val="00A41F77"/>
    <w:rsid w:val="00A424B8"/>
    <w:rsid w:val="00A42542"/>
    <w:rsid w:val="00A42E10"/>
    <w:rsid w:val="00A42F13"/>
    <w:rsid w:val="00A42FEC"/>
    <w:rsid w:val="00A440CA"/>
    <w:rsid w:val="00A4433E"/>
    <w:rsid w:val="00A4478D"/>
    <w:rsid w:val="00A447B3"/>
    <w:rsid w:val="00A449E7"/>
    <w:rsid w:val="00A44B6D"/>
    <w:rsid w:val="00A461DF"/>
    <w:rsid w:val="00A4634B"/>
    <w:rsid w:val="00A4680F"/>
    <w:rsid w:val="00A4781E"/>
    <w:rsid w:val="00A47BD8"/>
    <w:rsid w:val="00A50683"/>
    <w:rsid w:val="00A506E9"/>
    <w:rsid w:val="00A50869"/>
    <w:rsid w:val="00A50ECF"/>
    <w:rsid w:val="00A51903"/>
    <w:rsid w:val="00A5230A"/>
    <w:rsid w:val="00A527B8"/>
    <w:rsid w:val="00A528F3"/>
    <w:rsid w:val="00A52B0F"/>
    <w:rsid w:val="00A52C96"/>
    <w:rsid w:val="00A52FE4"/>
    <w:rsid w:val="00A53642"/>
    <w:rsid w:val="00A542BB"/>
    <w:rsid w:val="00A54604"/>
    <w:rsid w:val="00A548DC"/>
    <w:rsid w:val="00A55D08"/>
    <w:rsid w:val="00A560A5"/>
    <w:rsid w:val="00A56ADB"/>
    <w:rsid w:val="00A56DBE"/>
    <w:rsid w:val="00A56DEF"/>
    <w:rsid w:val="00A5707A"/>
    <w:rsid w:val="00A57788"/>
    <w:rsid w:val="00A57A44"/>
    <w:rsid w:val="00A57B46"/>
    <w:rsid w:val="00A57C8C"/>
    <w:rsid w:val="00A601E9"/>
    <w:rsid w:val="00A602D3"/>
    <w:rsid w:val="00A603C4"/>
    <w:rsid w:val="00A607D6"/>
    <w:rsid w:val="00A61658"/>
    <w:rsid w:val="00A62164"/>
    <w:rsid w:val="00A6230B"/>
    <w:rsid w:val="00A62422"/>
    <w:rsid w:val="00A62662"/>
    <w:rsid w:val="00A628D9"/>
    <w:rsid w:val="00A6296C"/>
    <w:rsid w:val="00A62D34"/>
    <w:rsid w:val="00A62D37"/>
    <w:rsid w:val="00A62E2B"/>
    <w:rsid w:val="00A631D6"/>
    <w:rsid w:val="00A6334C"/>
    <w:rsid w:val="00A633E2"/>
    <w:rsid w:val="00A6356A"/>
    <w:rsid w:val="00A636DA"/>
    <w:rsid w:val="00A63B65"/>
    <w:rsid w:val="00A641CC"/>
    <w:rsid w:val="00A6423C"/>
    <w:rsid w:val="00A6426C"/>
    <w:rsid w:val="00A6437A"/>
    <w:rsid w:val="00A643E9"/>
    <w:rsid w:val="00A644F9"/>
    <w:rsid w:val="00A64C70"/>
    <w:rsid w:val="00A655F2"/>
    <w:rsid w:val="00A66187"/>
    <w:rsid w:val="00A66228"/>
    <w:rsid w:val="00A667CB"/>
    <w:rsid w:val="00A668A1"/>
    <w:rsid w:val="00A6699B"/>
    <w:rsid w:val="00A66A81"/>
    <w:rsid w:val="00A66BFA"/>
    <w:rsid w:val="00A67228"/>
    <w:rsid w:val="00A679C5"/>
    <w:rsid w:val="00A67C0A"/>
    <w:rsid w:val="00A67D42"/>
    <w:rsid w:val="00A71068"/>
    <w:rsid w:val="00A71645"/>
    <w:rsid w:val="00A71F13"/>
    <w:rsid w:val="00A721A9"/>
    <w:rsid w:val="00A72EC1"/>
    <w:rsid w:val="00A73382"/>
    <w:rsid w:val="00A733D9"/>
    <w:rsid w:val="00A73991"/>
    <w:rsid w:val="00A74189"/>
    <w:rsid w:val="00A7427E"/>
    <w:rsid w:val="00A7454E"/>
    <w:rsid w:val="00A74C77"/>
    <w:rsid w:val="00A7585E"/>
    <w:rsid w:val="00A75B7B"/>
    <w:rsid w:val="00A764D0"/>
    <w:rsid w:val="00A772F8"/>
    <w:rsid w:val="00A773FE"/>
    <w:rsid w:val="00A77426"/>
    <w:rsid w:val="00A77A7D"/>
    <w:rsid w:val="00A77BD4"/>
    <w:rsid w:val="00A77CAE"/>
    <w:rsid w:val="00A77D00"/>
    <w:rsid w:val="00A77ED7"/>
    <w:rsid w:val="00A80576"/>
    <w:rsid w:val="00A80656"/>
    <w:rsid w:val="00A80851"/>
    <w:rsid w:val="00A80B84"/>
    <w:rsid w:val="00A80D83"/>
    <w:rsid w:val="00A80DF1"/>
    <w:rsid w:val="00A81197"/>
    <w:rsid w:val="00A815CF"/>
    <w:rsid w:val="00A81999"/>
    <w:rsid w:val="00A81C64"/>
    <w:rsid w:val="00A824CA"/>
    <w:rsid w:val="00A824EB"/>
    <w:rsid w:val="00A826EE"/>
    <w:rsid w:val="00A83C40"/>
    <w:rsid w:val="00A83F4E"/>
    <w:rsid w:val="00A84393"/>
    <w:rsid w:val="00A843B6"/>
    <w:rsid w:val="00A844BC"/>
    <w:rsid w:val="00A84790"/>
    <w:rsid w:val="00A854FB"/>
    <w:rsid w:val="00A85590"/>
    <w:rsid w:val="00A8559F"/>
    <w:rsid w:val="00A858DF"/>
    <w:rsid w:val="00A85978"/>
    <w:rsid w:val="00A85C9E"/>
    <w:rsid w:val="00A85D4D"/>
    <w:rsid w:val="00A85FCB"/>
    <w:rsid w:val="00A86967"/>
    <w:rsid w:val="00A8697D"/>
    <w:rsid w:val="00A869C8"/>
    <w:rsid w:val="00A86D69"/>
    <w:rsid w:val="00A871DD"/>
    <w:rsid w:val="00A876CD"/>
    <w:rsid w:val="00A878D3"/>
    <w:rsid w:val="00A878E6"/>
    <w:rsid w:val="00A87B4A"/>
    <w:rsid w:val="00A87FA0"/>
    <w:rsid w:val="00A90C1A"/>
    <w:rsid w:val="00A90DEC"/>
    <w:rsid w:val="00A90E34"/>
    <w:rsid w:val="00A912D2"/>
    <w:rsid w:val="00A91918"/>
    <w:rsid w:val="00A919FC"/>
    <w:rsid w:val="00A91BDF"/>
    <w:rsid w:val="00A92869"/>
    <w:rsid w:val="00A92D66"/>
    <w:rsid w:val="00A93AB3"/>
    <w:rsid w:val="00A94003"/>
    <w:rsid w:val="00A94A0A"/>
    <w:rsid w:val="00A94C25"/>
    <w:rsid w:val="00A94E18"/>
    <w:rsid w:val="00A95457"/>
    <w:rsid w:val="00A961BF"/>
    <w:rsid w:val="00A961EA"/>
    <w:rsid w:val="00A96AE9"/>
    <w:rsid w:val="00A9706A"/>
    <w:rsid w:val="00A970BF"/>
    <w:rsid w:val="00A974E6"/>
    <w:rsid w:val="00A97A17"/>
    <w:rsid w:val="00A97BAE"/>
    <w:rsid w:val="00A97D96"/>
    <w:rsid w:val="00A97DAD"/>
    <w:rsid w:val="00AA043E"/>
    <w:rsid w:val="00AA10CB"/>
    <w:rsid w:val="00AA18E1"/>
    <w:rsid w:val="00AA2F81"/>
    <w:rsid w:val="00AA3267"/>
    <w:rsid w:val="00AA38FF"/>
    <w:rsid w:val="00AA3E8C"/>
    <w:rsid w:val="00AA3F95"/>
    <w:rsid w:val="00AA3FB7"/>
    <w:rsid w:val="00AA483D"/>
    <w:rsid w:val="00AA4AA7"/>
    <w:rsid w:val="00AA4E9A"/>
    <w:rsid w:val="00AA560D"/>
    <w:rsid w:val="00AA5DB0"/>
    <w:rsid w:val="00AA5E7A"/>
    <w:rsid w:val="00AA60A4"/>
    <w:rsid w:val="00AA63AA"/>
    <w:rsid w:val="00AA63B8"/>
    <w:rsid w:val="00AA649F"/>
    <w:rsid w:val="00AA67C5"/>
    <w:rsid w:val="00AA68C7"/>
    <w:rsid w:val="00AA6EE7"/>
    <w:rsid w:val="00AA738A"/>
    <w:rsid w:val="00AA73A3"/>
    <w:rsid w:val="00AA7B74"/>
    <w:rsid w:val="00AB0163"/>
    <w:rsid w:val="00AB0477"/>
    <w:rsid w:val="00AB07D2"/>
    <w:rsid w:val="00AB133C"/>
    <w:rsid w:val="00AB17AA"/>
    <w:rsid w:val="00AB181C"/>
    <w:rsid w:val="00AB1C2C"/>
    <w:rsid w:val="00AB1CAB"/>
    <w:rsid w:val="00AB1EC3"/>
    <w:rsid w:val="00AB1F27"/>
    <w:rsid w:val="00AB23CD"/>
    <w:rsid w:val="00AB256F"/>
    <w:rsid w:val="00AB2CCD"/>
    <w:rsid w:val="00AB2E03"/>
    <w:rsid w:val="00AB35F0"/>
    <w:rsid w:val="00AB3B5B"/>
    <w:rsid w:val="00AB3C3D"/>
    <w:rsid w:val="00AB41D1"/>
    <w:rsid w:val="00AB4B6D"/>
    <w:rsid w:val="00AB4EC2"/>
    <w:rsid w:val="00AB581F"/>
    <w:rsid w:val="00AB5BBC"/>
    <w:rsid w:val="00AB5CF9"/>
    <w:rsid w:val="00AB61CC"/>
    <w:rsid w:val="00AB6677"/>
    <w:rsid w:val="00AB66E4"/>
    <w:rsid w:val="00AB6708"/>
    <w:rsid w:val="00AB725C"/>
    <w:rsid w:val="00AC089D"/>
    <w:rsid w:val="00AC14D7"/>
    <w:rsid w:val="00AC1BF5"/>
    <w:rsid w:val="00AC1D47"/>
    <w:rsid w:val="00AC22EB"/>
    <w:rsid w:val="00AC2558"/>
    <w:rsid w:val="00AC28D7"/>
    <w:rsid w:val="00AC2B2A"/>
    <w:rsid w:val="00AC2E00"/>
    <w:rsid w:val="00AC2FE9"/>
    <w:rsid w:val="00AC362C"/>
    <w:rsid w:val="00AC36EB"/>
    <w:rsid w:val="00AC3715"/>
    <w:rsid w:val="00AC41A7"/>
    <w:rsid w:val="00AC46E2"/>
    <w:rsid w:val="00AC4B12"/>
    <w:rsid w:val="00AC4D44"/>
    <w:rsid w:val="00AC4DAC"/>
    <w:rsid w:val="00AC4FF5"/>
    <w:rsid w:val="00AC510B"/>
    <w:rsid w:val="00AC58ED"/>
    <w:rsid w:val="00AC63D2"/>
    <w:rsid w:val="00AC675B"/>
    <w:rsid w:val="00AC6D3B"/>
    <w:rsid w:val="00AC733F"/>
    <w:rsid w:val="00AC7416"/>
    <w:rsid w:val="00AC74BE"/>
    <w:rsid w:val="00AC759C"/>
    <w:rsid w:val="00AC79A0"/>
    <w:rsid w:val="00AD0172"/>
    <w:rsid w:val="00AD061F"/>
    <w:rsid w:val="00AD0C86"/>
    <w:rsid w:val="00AD0DFB"/>
    <w:rsid w:val="00AD0F77"/>
    <w:rsid w:val="00AD0F9A"/>
    <w:rsid w:val="00AD0FFF"/>
    <w:rsid w:val="00AD12B8"/>
    <w:rsid w:val="00AD175C"/>
    <w:rsid w:val="00AD1BBF"/>
    <w:rsid w:val="00AD1FD7"/>
    <w:rsid w:val="00AD24B7"/>
    <w:rsid w:val="00AD24E3"/>
    <w:rsid w:val="00AD2730"/>
    <w:rsid w:val="00AD2C8B"/>
    <w:rsid w:val="00AD2D1B"/>
    <w:rsid w:val="00AD2D51"/>
    <w:rsid w:val="00AD2E73"/>
    <w:rsid w:val="00AD3281"/>
    <w:rsid w:val="00AD380E"/>
    <w:rsid w:val="00AD3DC7"/>
    <w:rsid w:val="00AD466D"/>
    <w:rsid w:val="00AD51CC"/>
    <w:rsid w:val="00AD541C"/>
    <w:rsid w:val="00AD593C"/>
    <w:rsid w:val="00AD5CA9"/>
    <w:rsid w:val="00AD5E58"/>
    <w:rsid w:val="00AD619F"/>
    <w:rsid w:val="00AD6247"/>
    <w:rsid w:val="00AD65EF"/>
    <w:rsid w:val="00AD67F4"/>
    <w:rsid w:val="00AD6FE9"/>
    <w:rsid w:val="00AD76D7"/>
    <w:rsid w:val="00AD771B"/>
    <w:rsid w:val="00AD7782"/>
    <w:rsid w:val="00AE00D9"/>
    <w:rsid w:val="00AE012B"/>
    <w:rsid w:val="00AE044E"/>
    <w:rsid w:val="00AE093C"/>
    <w:rsid w:val="00AE09CF"/>
    <w:rsid w:val="00AE10CE"/>
    <w:rsid w:val="00AE119C"/>
    <w:rsid w:val="00AE1663"/>
    <w:rsid w:val="00AE18E9"/>
    <w:rsid w:val="00AE19B5"/>
    <w:rsid w:val="00AE228B"/>
    <w:rsid w:val="00AE2B73"/>
    <w:rsid w:val="00AE2C42"/>
    <w:rsid w:val="00AE2CAC"/>
    <w:rsid w:val="00AE2E35"/>
    <w:rsid w:val="00AE3296"/>
    <w:rsid w:val="00AE3CC5"/>
    <w:rsid w:val="00AE414F"/>
    <w:rsid w:val="00AE4996"/>
    <w:rsid w:val="00AE49A3"/>
    <w:rsid w:val="00AE4B21"/>
    <w:rsid w:val="00AE4CB8"/>
    <w:rsid w:val="00AE4F04"/>
    <w:rsid w:val="00AE4FC4"/>
    <w:rsid w:val="00AE5C85"/>
    <w:rsid w:val="00AE5CB0"/>
    <w:rsid w:val="00AE6232"/>
    <w:rsid w:val="00AE6569"/>
    <w:rsid w:val="00AE662D"/>
    <w:rsid w:val="00AE6EF0"/>
    <w:rsid w:val="00AE6F44"/>
    <w:rsid w:val="00AE7795"/>
    <w:rsid w:val="00AE78E7"/>
    <w:rsid w:val="00AE7D45"/>
    <w:rsid w:val="00AE7E96"/>
    <w:rsid w:val="00AF0268"/>
    <w:rsid w:val="00AF0320"/>
    <w:rsid w:val="00AF04E1"/>
    <w:rsid w:val="00AF1026"/>
    <w:rsid w:val="00AF15DB"/>
    <w:rsid w:val="00AF206F"/>
    <w:rsid w:val="00AF2412"/>
    <w:rsid w:val="00AF24DD"/>
    <w:rsid w:val="00AF2E72"/>
    <w:rsid w:val="00AF3166"/>
    <w:rsid w:val="00AF31EE"/>
    <w:rsid w:val="00AF3266"/>
    <w:rsid w:val="00AF38C9"/>
    <w:rsid w:val="00AF3FA9"/>
    <w:rsid w:val="00AF453C"/>
    <w:rsid w:val="00AF47B0"/>
    <w:rsid w:val="00AF48CD"/>
    <w:rsid w:val="00AF542B"/>
    <w:rsid w:val="00AF5A39"/>
    <w:rsid w:val="00AF5B78"/>
    <w:rsid w:val="00AF65C5"/>
    <w:rsid w:val="00AF6846"/>
    <w:rsid w:val="00AF71E6"/>
    <w:rsid w:val="00B002D5"/>
    <w:rsid w:val="00B003F6"/>
    <w:rsid w:val="00B005E8"/>
    <w:rsid w:val="00B008FD"/>
    <w:rsid w:val="00B0102F"/>
    <w:rsid w:val="00B01367"/>
    <w:rsid w:val="00B01A11"/>
    <w:rsid w:val="00B02677"/>
    <w:rsid w:val="00B02948"/>
    <w:rsid w:val="00B02C3E"/>
    <w:rsid w:val="00B02EC1"/>
    <w:rsid w:val="00B030CE"/>
    <w:rsid w:val="00B0313C"/>
    <w:rsid w:val="00B0356F"/>
    <w:rsid w:val="00B03878"/>
    <w:rsid w:val="00B03E69"/>
    <w:rsid w:val="00B03F6E"/>
    <w:rsid w:val="00B042AA"/>
    <w:rsid w:val="00B04447"/>
    <w:rsid w:val="00B045DF"/>
    <w:rsid w:val="00B048BA"/>
    <w:rsid w:val="00B04916"/>
    <w:rsid w:val="00B04975"/>
    <w:rsid w:val="00B04A8D"/>
    <w:rsid w:val="00B0557E"/>
    <w:rsid w:val="00B0570E"/>
    <w:rsid w:val="00B06028"/>
    <w:rsid w:val="00B06F10"/>
    <w:rsid w:val="00B077A4"/>
    <w:rsid w:val="00B07B6F"/>
    <w:rsid w:val="00B107D8"/>
    <w:rsid w:val="00B10C9E"/>
    <w:rsid w:val="00B10E95"/>
    <w:rsid w:val="00B11578"/>
    <w:rsid w:val="00B1186E"/>
    <w:rsid w:val="00B11C86"/>
    <w:rsid w:val="00B11E70"/>
    <w:rsid w:val="00B11FE7"/>
    <w:rsid w:val="00B13E34"/>
    <w:rsid w:val="00B1585D"/>
    <w:rsid w:val="00B15A3E"/>
    <w:rsid w:val="00B15F26"/>
    <w:rsid w:val="00B16591"/>
    <w:rsid w:val="00B16976"/>
    <w:rsid w:val="00B16A2E"/>
    <w:rsid w:val="00B175BF"/>
    <w:rsid w:val="00B17A82"/>
    <w:rsid w:val="00B17ADD"/>
    <w:rsid w:val="00B2013D"/>
    <w:rsid w:val="00B2084F"/>
    <w:rsid w:val="00B20BB5"/>
    <w:rsid w:val="00B20ED5"/>
    <w:rsid w:val="00B20F7C"/>
    <w:rsid w:val="00B21200"/>
    <w:rsid w:val="00B214FC"/>
    <w:rsid w:val="00B219C5"/>
    <w:rsid w:val="00B21FDB"/>
    <w:rsid w:val="00B22209"/>
    <w:rsid w:val="00B2242F"/>
    <w:rsid w:val="00B22530"/>
    <w:rsid w:val="00B225AF"/>
    <w:rsid w:val="00B22C90"/>
    <w:rsid w:val="00B23978"/>
    <w:rsid w:val="00B24044"/>
    <w:rsid w:val="00B242B5"/>
    <w:rsid w:val="00B242EB"/>
    <w:rsid w:val="00B25376"/>
    <w:rsid w:val="00B256FB"/>
    <w:rsid w:val="00B25888"/>
    <w:rsid w:val="00B258A5"/>
    <w:rsid w:val="00B26013"/>
    <w:rsid w:val="00B26D58"/>
    <w:rsid w:val="00B27097"/>
    <w:rsid w:val="00B27A84"/>
    <w:rsid w:val="00B305AF"/>
    <w:rsid w:val="00B30A01"/>
    <w:rsid w:val="00B30E39"/>
    <w:rsid w:val="00B31299"/>
    <w:rsid w:val="00B314E4"/>
    <w:rsid w:val="00B31B64"/>
    <w:rsid w:val="00B31D21"/>
    <w:rsid w:val="00B322DB"/>
    <w:rsid w:val="00B3247D"/>
    <w:rsid w:val="00B3329B"/>
    <w:rsid w:val="00B339C2"/>
    <w:rsid w:val="00B33B17"/>
    <w:rsid w:val="00B33D68"/>
    <w:rsid w:val="00B33E78"/>
    <w:rsid w:val="00B33FE1"/>
    <w:rsid w:val="00B341D6"/>
    <w:rsid w:val="00B341FD"/>
    <w:rsid w:val="00B35683"/>
    <w:rsid w:val="00B356BC"/>
    <w:rsid w:val="00B35747"/>
    <w:rsid w:val="00B35DD1"/>
    <w:rsid w:val="00B37FCC"/>
    <w:rsid w:val="00B40404"/>
    <w:rsid w:val="00B40B44"/>
    <w:rsid w:val="00B40EA7"/>
    <w:rsid w:val="00B41107"/>
    <w:rsid w:val="00B429A4"/>
    <w:rsid w:val="00B43D30"/>
    <w:rsid w:val="00B43DA7"/>
    <w:rsid w:val="00B44A82"/>
    <w:rsid w:val="00B44C86"/>
    <w:rsid w:val="00B450DE"/>
    <w:rsid w:val="00B45771"/>
    <w:rsid w:val="00B45903"/>
    <w:rsid w:val="00B45DBE"/>
    <w:rsid w:val="00B45F5C"/>
    <w:rsid w:val="00B46054"/>
    <w:rsid w:val="00B46124"/>
    <w:rsid w:val="00B46C9C"/>
    <w:rsid w:val="00B46EDD"/>
    <w:rsid w:val="00B475A0"/>
    <w:rsid w:val="00B47610"/>
    <w:rsid w:val="00B477B9"/>
    <w:rsid w:val="00B47F30"/>
    <w:rsid w:val="00B5061C"/>
    <w:rsid w:val="00B50893"/>
    <w:rsid w:val="00B50ED7"/>
    <w:rsid w:val="00B51352"/>
    <w:rsid w:val="00B51C1F"/>
    <w:rsid w:val="00B523AE"/>
    <w:rsid w:val="00B52B95"/>
    <w:rsid w:val="00B52F4E"/>
    <w:rsid w:val="00B5302A"/>
    <w:rsid w:val="00B53269"/>
    <w:rsid w:val="00B53544"/>
    <w:rsid w:val="00B535F8"/>
    <w:rsid w:val="00B53C16"/>
    <w:rsid w:val="00B54201"/>
    <w:rsid w:val="00B54CB8"/>
    <w:rsid w:val="00B54D1C"/>
    <w:rsid w:val="00B54D23"/>
    <w:rsid w:val="00B55725"/>
    <w:rsid w:val="00B55AF2"/>
    <w:rsid w:val="00B56324"/>
    <w:rsid w:val="00B56792"/>
    <w:rsid w:val="00B57FA4"/>
    <w:rsid w:val="00B60716"/>
    <w:rsid w:val="00B6077C"/>
    <w:rsid w:val="00B609CA"/>
    <w:rsid w:val="00B609DC"/>
    <w:rsid w:val="00B60FB5"/>
    <w:rsid w:val="00B61BF0"/>
    <w:rsid w:val="00B61E7D"/>
    <w:rsid w:val="00B62040"/>
    <w:rsid w:val="00B6272B"/>
    <w:rsid w:val="00B627AC"/>
    <w:rsid w:val="00B6362C"/>
    <w:rsid w:val="00B63A07"/>
    <w:rsid w:val="00B63A26"/>
    <w:rsid w:val="00B64114"/>
    <w:rsid w:val="00B642CF"/>
    <w:rsid w:val="00B6448E"/>
    <w:rsid w:val="00B64871"/>
    <w:rsid w:val="00B649F5"/>
    <w:rsid w:val="00B64B31"/>
    <w:rsid w:val="00B66505"/>
    <w:rsid w:val="00B665F1"/>
    <w:rsid w:val="00B6669F"/>
    <w:rsid w:val="00B66A9E"/>
    <w:rsid w:val="00B66AE9"/>
    <w:rsid w:val="00B67057"/>
    <w:rsid w:val="00B6706F"/>
    <w:rsid w:val="00B676EB"/>
    <w:rsid w:val="00B67848"/>
    <w:rsid w:val="00B67A6E"/>
    <w:rsid w:val="00B67B45"/>
    <w:rsid w:val="00B67B68"/>
    <w:rsid w:val="00B67BE9"/>
    <w:rsid w:val="00B7022D"/>
    <w:rsid w:val="00B70256"/>
    <w:rsid w:val="00B70940"/>
    <w:rsid w:val="00B709CF"/>
    <w:rsid w:val="00B70C95"/>
    <w:rsid w:val="00B71742"/>
    <w:rsid w:val="00B720EA"/>
    <w:rsid w:val="00B72689"/>
    <w:rsid w:val="00B73829"/>
    <w:rsid w:val="00B74801"/>
    <w:rsid w:val="00B74810"/>
    <w:rsid w:val="00B755F7"/>
    <w:rsid w:val="00B756A3"/>
    <w:rsid w:val="00B75852"/>
    <w:rsid w:val="00B75A9B"/>
    <w:rsid w:val="00B76205"/>
    <w:rsid w:val="00B77221"/>
    <w:rsid w:val="00B778BA"/>
    <w:rsid w:val="00B77904"/>
    <w:rsid w:val="00B779B6"/>
    <w:rsid w:val="00B77D31"/>
    <w:rsid w:val="00B80ED4"/>
    <w:rsid w:val="00B813F6"/>
    <w:rsid w:val="00B8169E"/>
    <w:rsid w:val="00B816A9"/>
    <w:rsid w:val="00B81968"/>
    <w:rsid w:val="00B81B29"/>
    <w:rsid w:val="00B81D89"/>
    <w:rsid w:val="00B8246B"/>
    <w:rsid w:val="00B82D12"/>
    <w:rsid w:val="00B842F5"/>
    <w:rsid w:val="00B84547"/>
    <w:rsid w:val="00B84767"/>
    <w:rsid w:val="00B848F2"/>
    <w:rsid w:val="00B86088"/>
    <w:rsid w:val="00B86A8B"/>
    <w:rsid w:val="00B87FD3"/>
    <w:rsid w:val="00B9021B"/>
    <w:rsid w:val="00B90900"/>
    <w:rsid w:val="00B9091E"/>
    <w:rsid w:val="00B9098B"/>
    <w:rsid w:val="00B90B88"/>
    <w:rsid w:val="00B90C1D"/>
    <w:rsid w:val="00B90CCB"/>
    <w:rsid w:val="00B90E28"/>
    <w:rsid w:val="00B91931"/>
    <w:rsid w:val="00B9280A"/>
    <w:rsid w:val="00B92A95"/>
    <w:rsid w:val="00B92F45"/>
    <w:rsid w:val="00B933B9"/>
    <w:rsid w:val="00B935F0"/>
    <w:rsid w:val="00B936B1"/>
    <w:rsid w:val="00B93C46"/>
    <w:rsid w:val="00B9419F"/>
    <w:rsid w:val="00B942F8"/>
    <w:rsid w:val="00B94839"/>
    <w:rsid w:val="00B948AA"/>
    <w:rsid w:val="00B94EE6"/>
    <w:rsid w:val="00B94FA9"/>
    <w:rsid w:val="00B956D2"/>
    <w:rsid w:val="00B95D15"/>
    <w:rsid w:val="00B95D8E"/>
    <w:rsid w:val="00B96220"/>
    <w:rsid w:val="00B96B58"/>
    <w:rsid w:val="00B96D14"/>
    <w:rsid w:val="00B96EB3"/>
    <w:rsid w:val="00B96F7A"/>
    <w:rsid w:val="00B970CD"/>
    <w:rsid w:val="00B9783A"/>
    <w:rsid w:val="00B97B83"/>
    <w:rsid w:val="00B97C30"/>
    <w:rsid w:val="00BA0000"/>
    <w:rsid w:val="00BA0E19"/>
    <w:rsid w:val="00BA2059"/>
    <w:rsid w:val="00BA282B"/>
    <w:rsid w:val="00BA2C62"/>
    <w:rsid w:val="00BA3587"/>
    <w:rsid w:val="00BA414E"/>
    <w:rsid w:val="00BA442A"/>
    <w:rsid w:val="00BA4472"/>
    <w:rsid w:val="00BA489B"/>
    <w:rsid w:val="00BA4AC1"/>
    <w:rsid w:val="00BA4B6D"/>
    <w:rsid w:val="00BA52F4"/>
    <w:rsid w:val="00BA5C0A"/>
    <w:rsid w:val="00BA60A2"/>
    <w:rsid w:val="00BA6849"/>
    <w:rsid w:val="00BA6A5D"/>
    <w:rsid w:val="00BA6B8E"/>
    <w:rsid w:val="00BA6F85"/>
    <w:rsid w:val="00BA7281"/>
    <w:rsid w:val="00BA77CA"/>
    <w:rsid w:val="00BB0289"/>
    <w:rsid w:val="00BB05DD"/>
    <w:rsid w:val="00BB0607"/>
    <w:rsid w:val="00BB0794"/>
    <w:rsid w:val="00BB0E6B"/>
    <w:rsid w:val="00BB0FA6"/>
    <w:rsid w:val="00BB193F"/>
    <w:rsid w:val="00BB256C"/>
    <w:rsid w:val="00BB29DA"/>
    <w:rsid w:val="00BB2CEB"/>
    <w:rsid w:val="00BB2DC5"/>
    <w:rsid w:val="00BB2F52"/>
    <w:rsid w:val="00BB33BF"/>
    <w:rsid w:val="00BB3790"/>
    <w:rsid w:val="00BB470B"/>
    <w:rsid w:val="00BB483E"/>
    <w:rsid w:val="00BB4B14"/>
    <w:rsid w:val="00BB4F15"/>
    <w:rsid w:val="00BB51BE"/>
    <w:rsid w:val="00BB5314"/>
    <w:rsid w:val="00BB5380"/>
    <w:rsid w:val="00BB540D"/>
    <w:rsid w:val="00BB5CC9"/>
    <w:rsid w:val="00BB6A45"/>
    <w:rsid w:val="00BB6C21"/>
    <w:rsid w:val="00BB6F0D"/>
    <w:rsid w:val="00BB6F58"/>
    <w:rsid w:val="00BB7C14"/>
    <w:rsid w:val="00BB7EA6"/>
    <w:rsid w:val="00BC0C77"/>
    <w:rsid w:val="00BC1291"/>
    <w:rsid w:val="00BC13F6"/>
    <w:rsid w:val="00BC202B"/>
    <w:rsid w:val="00BC214A"/>
    <w:rsid w:val="00BC24C3"/>
    <w:rsid w:val="00BC2807"/>
    <w:rsid w:val="00BC346C"/>
    <w:rsid w:val="00BC377B"/>
    <w:rsid w:val="00BC3A23"/>
    <w:rsid w:val="00BC3BAE"/>
    <w:rsid w:val="00BC41DC"/>
    <w:rsid w:val="00BC46AF"/>
    <w:rsid w:val="00BC470B"/>
    <w:rsid w:val="00BC4AA7"/>
    <w:rsid w:val="00BC4C5D"/>
    <w:rsid w:val="00BC549B"/>
    <w:rsid w:val="00BC5CF1"/>
    <w:rsid w:val="00BC650D"/>
    <w:rsid w:val="00BC6CFD"/>
    <w:rsid w:val="00BC6EE2"/>
    <w:rsid w:val="00BC7450"/>
    <w:rsid w:val="00BD0230"/>
    <w:rsid w:val="00BD1189"/>
    <w:rsid w:val="00BD1570"/>
    <w:rsid w:val="00BD1F51"/>
    <w:rsid w:val="00BD212B"/>
    <w:rsid w:val="00BD2216"/>
    <w:rsid w:val="00BD238E"/>
    <w:rsid w:val="00BD2812"/>
    <w:rsid w:val="00BD2E09"/>
    <w:rsid w:val="00BD3145"/>
    <w:rsid w:val="00BD369C"/>
    <w:rsid w:val="00BD38F2"/>
    <w:rsid w:val="00BD3B39"/>
    <w:rsid w:val="00BD3BD7"/>
    <w:rsid w:val="00BD3C13"/>
    <w:rsid w:val="00BD3E8B"/>
    <w:rsid w:val="00BD4302"/>
    <w:rsid w:val="00BD537D"/>
    <w:rsid w:val="00BD5402"/>
    <w:rsid w:val="00BD5422"/>
    <w:rsid w:val="00BD6FD7"/>
    <w:rsid w:val="00BD740E"/>
    <w:rsid w:val="00BD7514"/>
    <w:rsid w:val="00BD75EE"/>
    <w:rsid w:val="00BD7DAD"/>
    <w:rsid w:val="00BD7DEF"/>
    <w:rsid w:val="00BD7FE7"/>
    <w:rsid w:val="00BE006B"/>
    <w:rsid w:val="00BE018A"/>
    <w:rsid w:val="00BE08D5"/>
    <w:rsid w:val="00BE0E39"/>
    <w:rsid w:val="00BE13B7"/>
    <w:rsid w:val="00BE14F7"/>
    <w:rsid w:val="00BE1973"/>
    <w:rsid w:val="00BE22B8"/>
    <w:rsid w:val="00BE2872"/>
    <w:rsid w:val="00BE2A28"/>
    <w:rsid w:val="00BE2C2C"/>
    <w:rsid w:val="00BE32AC"/>
    <w:rsid w:val="00BE3505"/>
    <w:rsid w:val="00BE4592"/>
    <w:rsid w:val="00BE4AFC"/>
    <w:rsid w:val="00BE4C26"/>
    <w:rsid w:val="00BE4DA8"/>
    <w:rsid w:val="00BE5706"/>
    <w:rsid w:val="00BE5F64"/>
    <w:rsid w:val="00BE6648"/>
    <w:rsid w:val="00BE6B39"/>
    <w:rsid w:val="00BE6E00"/>
    <w:rsid w:val="00BE70FC"/>
    <w:rsid w:val="00BE7631"/>
    <w:rsid w:val="00BE7AEE"/>
    <w:rsid w:val="00BE7C02"/>
    <w:rsid w:val="00BE7CED"/>
    <w:rsid w:val="00BE7E11"/>
    <w:rsid w:val="00BE7EC7"/>
    <w:rsid w:val="00BF0389"/>
    <w:rsid w:val="00BF1115"/>
    <w:rsid w:val="00BF18E7"/>
    <w:rsid w:val="00BF26C2"/>
    <w:rsid w:val="00BF29E0"/>
    <w:rsid w:val="00BF2C31"/>
    <w:rsid w:val="00BF2C65"/>
    <w:rsid w:val="00BF2D2F"/>
    <w:rsid w:val="00BF2E40"/>
    <w:rsid w:val="00BF2F7A"/>
    <w:rsid w:val="00BF3678"/>
    <w:rsid w:val="00BF36BB"/>
    <w:rsid w:val="00BF396D"/>
    <w:rsid w:val="00BF3C17"/>
    <w:rsid w:val="00BF3CA4"/>
    <w:rsid w:val="00BF41D6"/>
    <w:rsid w:val="00BF4343"/>
    <w:rsid w:val="00BF43B8"/>
    <w:rsid w:val="00BF476C"/>
    <w:rsid w:val="00BF482E"/>
    <w:rsid w:val="00BF49A0"/>
    <w:rsid w:val="00BF4EDB"/>
    <w:rsid w:val="00BF5F9B"/>
    <w:rsid w:val="00BF67C1"/>
    <w:rsid w:val="00BF6825"/>
    <w:rsid w:val="00BF68AA"/>
    <w:rsid w:val="00BF6AFE"/>
    <w:rsid w:val="00BF7002"/>
    <w:rsid w:val="00BF74A5"/>
    <w:rsid w:val="00BF7DAA"/>
    <w:rsid w:val="00C000E1"/>
    <w:rsid w:val="00C00239"/>
    <w:rsid w:val="00C012B6"/>
    <w:rsid w:val="00C0170A"/>
    <w:rsid w:val="00C01A5E"/>
    <w:rsid w:val="00C01C30"/>
    <w:rsid w:val="00C01E95"/>
    <w:rsid w:val="00C0260C"/>
    <w:rsid w:val="00C0285A"/>
    <w:rsid w:val="00C029D0"/>
    <w:rsid w:val="00C02DF0"/>
    <w:rsid w:val="00C02F10"/>
    <w:rsid w:val="00C0329D"/>
    <w:rsid w:val="00C03869"/>
    <w:rsid w:val="00C04479"/>
    <w:rsid w:val="00C045F0"/>
    <w:rsid w:val="00C04634"/>
    <w:rsid w:val="00C04A4D"/>
    <w:rsid w:val="00C04AFA"/>
    <w:rsid w:val="00C04C91"/>
    <w:rsid w:val="00C04CDE"/>
    <w:rsid w:val="00C0501F"/>
    <w:rsid w:val="00C050DD"/>
    <w:rsid w:val="00C06044"/>
    <w:rsid w:val="00C060D8"/>
    <w:rsid w:val="00C0653D"/>
    <w:rsid w:val="00C067D4"/>
    <w:rsid w:val="00C06805"/>
    <w:rsid w:val="00C06BA4"/>
    <w:rsid w:val="00C06D77"/>
    <w:rsid w:val="00C06E8A"/>
    <w:rsid w:val="00C071B9"/>
    <w:rsid w:val="00C0779B"/>
    <w:rsid w:val="00C078D3"/>
    <w:rsid w:val="00C078D9"/>
    <w:rsid w:val="00C1022C"/>
    <w:rsid w:val="00C102BE"/>
    <w:rsid w:val="00C10456"/>
    <w:rsid w:val="00C109A2"/>
    <w:rsid w:val="00C112DE"/>
    <w:rsid w:val="00C11C26"/>
    <w:rsid w:val="00C11E6D"/>
    <w:rsid w:val="00C11ECC"/>
    <w:rsid w:val="00C12292"/>
    <w:rsid w:val="00C124ED"/>
    <w:rsid w:val="00C12871"/>
    <w:rsid w:val="00C12CC4"/>
    <w:rsid w:val="00C12F0A"/>
    <w:rsid w:val="00C1302A"/>
    <w:rsid w:val="00C14012"/>
    <w:rsid w:val="00C14112"/>
    <w:rsid w:val="00C141AF"/>
    <w:rsid w:val="00C1442B"/>
    <w:rsid w:val="00C145DC"/>
    <w:rsid w:val="00C1494F"/>
    <w:rsid w:val="00C14D08"/>
    <w:rsid w:val="00C154FC"/>
    <w:rsid w:val="00C15854"/>
    <w:rsid w:val="00C15BD3"/>
    <w:rsid w:val="00C15D0C"/>
    <w:rsid w:val="00C15E81"/>
    <w:rsid w:val="00C15FB8"/>
    <w:rsid w:val="00C16122"/>
    <w:rsid w:val="00C16349"/>
    <w:rsid w:val="00C1644A"/>
    <w:rsid w:val="00C16C03"/>
    <w:rsid w:val="00C16DBA"/>
    <w:rsid w:val="00C171E9"/>
    <w:rsid w:val="00C174FF"/>
    <w:rsid w:val="00C17E20"/>
    <w:rsid w:val="00C17F02"/>
    <w:rsid w:val="00C17FE3"/>
    <w:rsid w:val="00C204F7"/>
    <w:rsid w:val="00C204F9"/>
    <w:rsid w:val="00C2072F"/>
    <w:rsid w:val="00C20E91"/>
    <w:rsid w:val="00C21199"/>
    <w:rsid w:val="00C21B97"/>
    <w:rsid w:val="00C226BC"/>
    <w:rsid w:val="00C22FDA"/>
    <w:rsid w:val="00C2301B"/>
    <w:rsid w:val="00C23036"/>
    <w:rsid w:val="00C232E3"/>
    <w:rsid w:val="00C2418D"/>
    <w:rsid w:val="00C24218"/>
    <w:rsid w:val="00C24302"/>
    <w:rsid w:val="00C243FF"/>
    <w:rsid w:val="00C24413"/>
    <w:rsid w:val="00C244E8"/>
    <w:rsid w:val="00C24D4A"/>
    <w:rsid w:val="00C25161"/>
    <w:rsid w:val="00C2566E"/>
    <w:rsid w:val="00C2572E"/>
    <w:rsid w:val="00C25844"/>
    <w:rsid w:val="00C25DD6"/>
    <w:rsid w:val="00C261BD"/>
    <w:rsid w:val="00C265D0"/>
    <w:rsid w:val="00C273DF"/>
    <w:rsid w:val="00C27509"/>
    <w:rsid w:val="00C27623"/>
    <w:rsid w:val="00C27625"/>
    <w:rsid w:val="00C279A5"/>
    <w:rsid w:val="00C30842"/>
    <w:rsid w:val="00C30943"/>
    <w:rsid w:val="00C30D0E"/>
    <w:rsid w:val="00C30EC0"/>
    <w:rsid w:val="00C30F76"/>
    <w:rsid w:val="00C31474"/>
    <w:rsid w:val="00C3190F"/>
    <w:rsid w:val="00C31B3D"/>
    <w:rsid w:val="00C3241D"/>
    <w:rsid w:val="00C33DF0"/>
    <w:rsid w:val="00C341BD"/>
    <w:rsid w:val="00C34A6A"/>
    <w:rsid w:val="00C34DC8"/>
    <w:rsid w:val="00C34F00"/>
    <w:rsid w:val="00C354A8"/>
    <w:rsid w:val="00C3560F"/>
    <w:rsid w:val="00C35981"/>
    <w:rsid w:val="00C36188"/>
    <w:rsid w:val="00C3690A"/>
    <w:rsid w:val="00C37EA8"/>
    <w:rsid w:val="00C405F9"/>
    <w:rsid w:val="00C40771"/>
    <w:rsid w:val="00C40882"/>
    <w:rsid w:val="00C412ED"/>
    <w:rsid w:val="00C41329"/>
    <w:rsid w:val="00C41F62"/>
    <w:rsid w:val="00C42384"/>
    <w:rsid w:val="00C425E3"/>
    <w:rsid w:val="00C42620"/>
    <w:rsid w:val="00C428A0"/>
    <w:rsid w:val="00C42EED"/>
    <w:rsid w:val="00C43183"/>
    <w:rsid w:val="00C43184"/>
    <w:rsid w:val="00C433E7"/>
    <w:rsid w:val="00C43566"/>
    <w:rsid w:val="00C43A18"/>
    <w:rsid w:val="00C4471E"/>
    <w:rsid w:val="00C44922"/>
    <w:rsid w:val="00C44C55"/>
    <w:rsid w:val="00C44FF5"/>
    <w:rsid w:val="00C45D5F"/>
    <w:rsid w:val="00C461B9"/>
    <w:rsid w:val="00C46859"/>
    <w:rsid w:val="00C46CB8"/>
    <w:rsid w:val="00C47260"/>
    <w:rsid w:val="00C47AC7"/>
    <w:rsid w:val="00C47E26"/>
    <w:rsid w:val="00C509D0"/>
    <w:rsid w:val="00C51C11"/>
    <w:rsid w:val="00C52303"/>
    <w:rsid w:val="00C530DA"/>
    <w:rsid w:val="00C5329E"/>
    <w:rsid w:val="00C53A38"/>
    <w:rsid w:val="00C540B8"/>
    <w:rsid w:val="00C544A7"/>
    <w:rsid w:val="00C54A42"/>
    <w:rsid w:val="00C54CB4"/>
    <w:rsid w:val="00C556B5"/>
    <w:rsid w:val="00C55A0B"/>
    <w:rsid w:val="00C560CF"/>
    <w:rsid w:val="00C562A2"/>
    <w:rsid w:val="00C56495"/>
    <w:rsid w:val="00C565BD"/>
    <w:rsid w:val="00C566F8"/>
    <w:rsid w:val="00C56850"/>
    <w:rsid w:val="00C568EE"/>
    <w:rsid w:val="00C56A5F"/>
    <w:rsid w:val="00C56E09"/>
    <w:rsid w:val="00C60041"/>
    <w:rsid w:val="00C61088"/>
    <w:rsid w:val="00C610E1"/>
    <w:rsid w:val="00C615C2"/>
    <w:rsid w:val="00C61942"/>
    <w:rsid w:val="00C61B39"/>
    <w:rsid w:val="00C61EAB"/>
    <w:rsid w:val="00C62DBF"/>
    <w:rsid w:val="00C631AD"/>
    <w:rsid w:val="00C63E15"/>
    <w:rsid w:val="00C64877"/>
    <w:rsid w:val="00C64BB4"/>
    <w:rsid w:val="00C650EB"/>
    <w:rsid w:val="00C65256"/>
    <w:rsid w:val="00C6546F"/>
    <w:rsid w:val="00C657E6"/>
    <w:rsid w:val="00C6650F"/>
    <w:rsid w:val="00C67389"/>
    <w:rsid w:val="00C70163"/>
    <w:rsid w:val="00C70301"/>
    <w:rsid w:val="00C7059C"/>
    <w:rsid w:val="00C70903"/>
    <w:rsid w:val="00C70DA6"/>
    <w:rsid w:val="00C70FEF"/>
    <w:rsid w:val="00C71952"/>
    <w:rsid w:val="00C72002"/>
    <w:rsid w:val="00C722C2"/>
    <w:rsid w:val="00C722FF"/>
    <w:rsid w:val="00C72406"/>
    <w:rsid w:val="00C7267A"/>
    <w:rsid w:val="00C7294F"/>
    <w:rsid w:val="00C72A2B"/>
    <w:rsid w:val="00C72FEB"/>
    <w:rsid w:val="00C73DA8"/>
    <w:rsid w:val="00C73FCE"/>
    <w:rsid w:val="00C74105"/>
    <w:rsid w:val="00C74232"/>
    <w:rsid w:val="00C74397"/>
    <w:rsid w:val="00C7470A"/>
    <w:rsid w:val="00C747FD"/>
    <w:rsid w:val="00C74CD7"/>
    <w:rsid w:val="00C7626B"/>
    <w:rsid w:val="00C762D2"/>
    <w:rsid w:val="00C764A8"/>
    <w:rsid w:val="00C765B4"/>
    <w:rsid w:val="00C76EFF"/>
    <w:rsid w:val="00C7704E"/>
    <w:rsid w:val="00C77062"/>
    <w:rsid w:val="00C7770B"/>
    <w:rsid w:val="00C77D9D"/>
    <w:rsid w:val="00C77DF9"/>
    <w:rsid w:val="00C809AE"/>
    <w:rsid w:val="00C80AC6"/>
    <w:rsid w:val="00C80CC6"/>
    <w:rsid w:val="00C80D14"/>
    <w:rsid w:val="00C81AE0"/>
    <w:rsid w:val="00C81D4D"/>
    <w:rsid w:val="00C81EAC"/>
    <w:rsid w:val="00C82415"/>
    <w:rsid w:val="00C8277C"/>
    <w:rsid w:val="00C83F10"/>
    <w:rsid w:val="00C8402B"/>
    <w:rsid w:val="00C84C6F"/>
    <w:rsid w:val="00C84D4F"/>
    <w:rsid w:val="00C850AA"/>
    <w:rsid w:val="00C855D2"/>
    <w:rsid w:val="00C85923"/>
    <w:rsid w:val="00C85DB4"/>
    <w:rsid w:val="00C864DE"/>
    <w:rsid w:val="00C86916"/>
    <w:rsid w:val="00C86D28"/>
    <w:rsid w:val="00C86E9D"/>
    <w:rsid w:val="00C86EB2"/>
    <w:rsid w:val="00C86ED1"/>
    <w:rsid w:val="00C87145"/>
    <w:rsid w:val="00C87B6E"/>
    <w:rsid w:val="00C87E75"/>
    <w:rsid w:val="00C916F5"/>
    <w:rsid w:val="00C91A0E"/>
    <w:rsid w:val="00C9208B"/>
    <w:rsid w:val="00C920B0"/>
    <w:rsid w:val="00C93429"/>
    <w:rsid w:val="00C93D3E"/>
    <w:rsid w:val="00C9404E"/>
    <w:rsid w:val="00C94323"/>
    <w:rsid w:val="00C94B04"/>
    <w:rsid w:val="00C94F66"/>
    <w:rsid w:val="00C9517A"/>
    <w:rsid w:val="00C952E0"/>
    <w:rsid w:val="00C95D8B"/>
    <w:rsid w:val="00C96B66"/>
    <w:rsid w:val="00C97B38"/>
    <w:rsid w:val="00C97C53"/>
    <w:rsid w:val="00C97D85"/>
    <w:rsid w:val="00CA0275"/>
    <w:rsid w:val="00CA07EC"/>
    <w:rsid w:val="00CA0B2B"/>
    <w:rsid w:val="00CA10A8"/>
    <w:rsid w:val="00CA10AC"/>
    <w:rsid w:val="00CA1245"/>
    <w:rsid w:val="00CA12B9"/>
    <w:rsid w:val="00CA1372"/>
    <w:rsid w:val="00CA1B13"/>
    <w:rsid w:val="00CA1FF9"/>
    <w:rsid w:val="00CA24E7"/>
    <w:rsid w:val="00CA24FE"/>
    <w:rsid w:val="00CA26CC"/>
    <w:rsid w:val="00CA2ECA"/>
    <w:rsid w:val="00CA2FB7"/>
    <w:rsid w:val="00CA2FB8"/>
    <w:rsid w:val="00CA3A20"/>
    <w:rsid w:val="00CA3D99"/>
    <w:rsid w:val="00CA473E"/>
    <w:rsid w:val="00CA4E70"/>
    <w:rsid w:val="00CA53C7"/>
    <w:rsid w:val="00CA6863"/>
    <w:rsid w:val="00CA7834"/>
    <w:rsid w:val="00CA793C"/>
    <w:rsid w:val="00CA7A27"/>
    <w:rsid w:val="00CA7D11"/>
    <w:rsid w:val="00CB0937"/>
    <w:rsid w:val="00CB09D4"/>
    <w:rsid w:val="00CB1518"/>
    <w:rsid w:val="00CB1944"/>
    <w:rsid w:val="00CB1EC5"/>
    <w:rsid w:val="00CB26F8"/>
    <w:rsid w:val="00CB2928"/>
    <w:rsid w:val="00CB2B46"/>
    <w:rsid w:val="00CB2BAA"/>
    <w:rsid w:val="00CB2E45"/>
    <w:rsid w:val="00CB3307"/>
    <w:rsid w:val="00CB37B6"/>
    <w:rsid w:val="00CB394E"/>
    <w:rsid w:val="00CB3AF5"/>
    <w:rsid w:val="00CB3EBE"/>
    <w:rsid w:val="00CB450F"/>
    <w:rsid w:val="00CB493C"/>
    <w:rsid w:val="00CB5032"/>
    <w:rsid w:val="00CB50E3"/>
    <w:rsid w:val="00CB55E7"/>
    <w:rsid w:val="00CB5993"/>
    <w:rsid w:val="00CB5ADA"/>
    <w:rsid w:val="00CB5AEB"/>
    <w:rsid w:val="00CB5F38"/>
    <w:rsid w:val="00CB5F63"/>
    <w:rsid w:val="00CB6930"/>
    <w:rsid w:val="00CB6BAD"/>
    <w:rsid w:val="00CB6D84"/>
    <w:rsid w:val="00CB721F"/>
    <w:rsid w:val="00CB7A8E"/>
    <w:rsid w:val="00CC02B6"/>
    <w:rsid w:val="00CC0F68"/>
    <w:rsid w:val="00CC127D"/>
    <w:rsid w:val="00CC1B3E"/>
    <w:rsid w:val="00CC1B74"/>
    <w:rsid w:val="00CC1BC6"/>
    <w:rsid w:val="00CC1D6C"/>
    <w:rsid w:val="00CC233F"/>
    <w:rsid w:val="00CC25DF"/>
    <w:rsid w:val="00CC26E3"/>
    <w:rsid w:val="00CC3200"/>
    <w:rsid w:val="00CC3C5F"/>
    <w:rsid w:val="00CC3EEB"/>
    <w:rsid w:val="00CC3F51"/>
    <w:rsid w:val="00CC42F2"/>
    <w:rsid w:val="00CC4E41"/>
    <w:rsid w:val="00CC4F9A"/>
    <w:rsid w:val="00CC5241"/>
    <w:rsid w:val="00CC5322"/>
    <w:rsid w:val="00CC53B5"/>
    <w:rsid w:val="00CC54D7"/>
    <w:rsid w:val="00CC6262"/>
    <w:rsid w:val="00CC6524"/>
    <w:rsid w:val="00CC687F"/>
    <w:rsid w:val="00CC6AA6"/>
    <w:rsid w:val="00CC6FF8"/>
    <w:rsid w:val="00CC711F"/>
    <w:rsid w:val="00CD0390"/>
    <w:rsid w:val="00CD065D"/>
    <w:rsid w:val="00CD14C8"/>
    <w:rsid w:val="00CD1A30"/>
    <w:rsid w:val="00CD2629"/>
    <w:rsid w:val="00CD2977"/>
    <w:rsid w:val="00CD2A2A"/>
    <w:rsid w:val="00CD3110"/>
    <w:rsid w:val="00CD319C"/>
    <w:rsid w:val="00CD3224"/>
    <w:rsid w:val="00CD3440"/>
    <w:rsid w:val="00CD36EB"/>
    <w:rsid w:val="00CD4244"/>
    <w:rsid w:val="00CD433B"/>
    <w:rsid w:val="00CD465C"/>
    <w:rsid w:val="00CD4DDA"/>
    <w:rsid w:val="00CD538B"/>
    <w:rsid w:val="00CD5571"/>
    <w:rsid w:val="00CD586B"/>
    <w:rsid w:val="00CD6196"/>
    <w:rsid w:val="00CD6D98"/>
    <w:rsid w:val="00CD73C5"/>
    <w:rsid w:val="00CD767D"/>
    <w:rsid w:val="00CD780B"/>
    <w:rsid w:val="00CE03C0"/>
    <w:rsid w:val="00CE0823"/>
    <w:rsid w:val="00CE0B08"/>
    <w:rsid w:val="00CE103C"/>
    <w:rsid w:val="00CE112D"/>
    <w:rsid w:val="00CE139F"/>
    <w:rsid w:val="00CE14B6"/>
    <w:rsid w:val="00CE1A6D"/>
    <w:rsid w:val="00CE1E30"/>
    <w:rsid w:val="00CE1EB2"/>
    <w:rsid w:val="00CE1EF2"/>
    <w:rsid w:val="00CE2110"/>
    <w:rsid w:val="00CE2265"/>
    <w:rsid w:val="00CE2BC7"/>
    <w:rsid w:val="00CE2E66"/>
    <w:rsid w:val="00CE3094"/>
    <w:rsid w:val="00CE322A"/>
    <w:rsid w:val="00CE3455"/>
    <w:rsid w:val="00CE3E9F"/>
    <w:rsid w:val="00CE41C0"/>
    <w:rsid w:val="00CE45B8"/>
    <w:rsid w:val="00CE4C76"/>
    <w:rsid w:val="00CE51C5"/>
    <w:rsid w:val="00CE5304"/>
    <w:rsid w:val="00CE5689"/>
    <w:rsid w:val="00CE65D2"/>
    <w:rsid w:val="00CE69F3"/>
    <w:rsid w:val="00CE70AD"/>
    <w:rsid w:val="00CE70E9"/>
    <w:rsid w:val="00CE7919"/>
    <w:rsid w:val="00CE7A13"/>
    <w:rsid w:val="00CE7A30"/>
    <w:rsid w:val="00CE7B4A"/>
    <w:rsid w:val="00CF0275"/>
    <w:rsid w:val="00CF02A3"/>
    <w:rsid w:val="00CF08F1"/>
    <w:rsid w:val="00CF093B"/>
    <w:rsid w:val="00CF0B17"/>
    <w:rsid w:val="00CF0BB4"/>
    <w:rsid w:val="00CF134D"/>
    <w:rsid w:val="00CF2283"/>
    <w:rsid w:val="00CF231C"/>
    <w:rsid w:val="00CF2B79"/>
    <w:rsid w:val="00CF3579"/>
    <w:rsid w:val="00CF37EF"/>
    <w:rsid w:val="00CF3919"/>
    <w:rsid w:val="00CF3D78"/>
    <w:rsid w:val="00CF4117"/>
    <w:rsid w:val="00CF48B5"/>
    <w:rsid w:val="00CF4AA9"/>
    <w:rsid w:val="00CF4BDD"/>
    <w:rsid w:val="00CF4DC8"/>
    <w:rsid w:val="00CF5FEB"/>
    <w:rsid w:val="00CF6184"/>
    <w:rsid w:val="00CF655F"/>
    <w:rsid w:val="00CF6859"/>
    <w:rsid w:val="00CF6D95"/>
    <w:rsid w:val="00CF6DFA"/>
    <w:rsid w:val="00CF781D"/>
    <w:rsid w:val="00D00314"/>
    <w:rsid w:val="00D0045D"/>
    <w:rsid w:val="00D007FE"/>
    <w:rsid w:val="00D00968"/>
    <w:rsid w:val="00D00F2A"/>
    <w:rsid w:val="00D013CF"/>
    <w:rsid w:val="00D01637"/>
    <w:rsid w:val="00D017A5"/>
    <w:rsid w:val="00D0185A"/>
    <w:rsid w:val="00D01D9E"/>
    <w:rsid w:val="00D01F8E"/>
    <w:rsid w:val="00D024E3"/>
    <w:rsid w:val="00D02F78"/>
    <w:rsid w:val="00D0306A"/>
    <w:rsid w:val="00D033B7"/>
    <w:rsid w:val="00D033FD"/>
    <w:rsid w:val="00D03EB1"/>
    <w:rsid w:val="00D04CD1"/>
    <w:rsid w:val="00D057C5"/>
    <w:rsid w:val="00D06176"/>
    <w:rsid w:val="00D06320"/>
    <w:rsid w:val="00D06428"/>
    <w:rsid w:val="00D065E8"/>
    <w:rsid w:val="00D06604"/>
    <w:rsid w:val="00D069C0"/>
    <w:rsid w:val="00D06B77"/>
    <w:rsid w:val="00D06F25"/>
    <w:rsid w:val="00D0727C"/>
    <w:rsid w:val="00D07328"/>
    <w:rsid w:val="00D074CB"/>
    <w:rsid w:val="00D075D3"/>
    <w:rsid w:val="00D07709"/>
    <w:rsid w:val="00D07DEE"/>
    <w:rsid w:val="00D10308"/>
    <w:rsid w:val="00D104CE"/>
    <w:rsid w:val="00D10637"/>
    <w:rsid w:val="00D10897"/>
    <w:rsid w:val="00D117F6"/>
    <w:rsid w:val="00D12468"/>
    <w:rsid w:val="00D12C5E"/>
    <w:rsid w:val="00D12E0F"/>
    <w:rsid w:val="00D13885"/>
    <w:rsid w:val="00D13C0B"/>
    <w:rsid w:val="00D13CF4"/>
    <w:rsid w:val="00D14270"/>
    <w:rsid w:val="00D14288"/>
    <w:rsid w:val="00D146A8"/>
    <w:rsid w:val="00D1487F"/>
    <w:rsid w:val="00D14F16"/>
    <w:rsid w:val="00D158C5"/>
    <w:rsid w:val="00D158D8"/>
    <w:rsid w:val="00D15B31"/>
    <w:rsid w:val="00D15B97"/>
    <w:rsid w:val="00D15F53"/>
    <w:rsid w:val="00D16136"/>
    <w:rsid w:val="00D16BD6"/>
    <w:rsid w:val="00D17BE6"/>
    <w:rsid w:val="00D2011C"/>
    <w:rsid w:val="00D20866"/>
    <w:rsid w:val="00D208E2"/>
    <w:rsid w:val="00D20AE1"/>
    <w:rsid w:val="00D20D9C"/>
    <w:rsid w:val="00D21B7F"/>
    <w:rsid w:val="00D22388"/>
    <w:rsid w:val="00D22B1B"/>
    <w:rsid w:val="00D22CC1"/>
    <w:rsid w:val="00D231F2"/>
    <w:rsid w:val="00D2328E"/>
    <w:rsid w:val="00D2371C"/>
    <w:rsid w:val="00D23C1E"/>
    <w:rsid w:val="00D23DA8"/>
    <w:rsid w:val="00D24908"/>
    <w:rsid w:val="00D24993"/>
    <w:rsid w:val="00D24A8B"/>
    <w:rsid w:val="00D24D87"/>
    <w:rsid w:val="00D24EA2"/>
    <w:rsid w:val="00D24F4E"/>
    <w:rsid w:val="00D258FF"/>
    <w:rsid w:val="00D25A04"/>
    <w:rsid w:val="00D25D9F"/>
    <w:rsid w:val="00D26320"/>
    <w:rsid w:val="00D26358"/>
    <w:rsid w:val="00D26370"/>
    <w:rsid w:val="00D26643"/>
    <w:rsid w:val="00D2664F"/>
    <w:rsid w:val="00D26DA0"/>
    <w:rsid w:val="00D26DEE"/>
    <w:rsid w:val="00D26E52"/>
    <w:rsid w:val="00D276F1"/>
    <w:rsid w:val="00D3007C"/>
    <w:rsid w:val="00D3029D"/>
    <w:rsid w:val="00D31BF3"/>
    <w:rsid w:val="00D327BA"/>
    <w:rsid w:val="00D327FA"/>
    <w:rsid w:val="00D333BE"/>
    <w:rsid w:val="00D346E0"/>
    <w:rsid w:val="00D34881"/>
    <w:rsid w:val="00D34AD4"/>
    <w:rsid w:val="00D34B23"/>
    <w:rsid w:val="00D35103"/>
    <w:rsid w:val="00D351EC"/>
    <w:rsid w:val="00D36096"/>
    <w:rsid w:val="00D36358"/>
    <w:rsid w:val="00D3675D"/>
    <w:rsid w:val="00D3682B"/>
    <w:rsid w:val="00D3697D"/>
    <w:rsid w:val="00D36D53"/>
    <w:rsid w:val="00D36F46"/>
    <w:rsid w:val="00D374DD"/>
    <w:rsid w:val="00D37604"/>
    <w:rsid w:val="00D37DFE"/>
    <w:rsid w:val="00D40797"/>
    <w:rsid w:val="00D40894"/>
    <w:rsid w:val="00D417A6"/>
    <w:rsid w:val="00D419C0"/>
    <w:rsid w:val="00D42068"/>
    <w:rsid w:val="00D4230C"/>
    <w:rsid w:val="00D42B8F"/>
    <w:rsid w:val="00D42C27"/>
    <w:rsid w:val="00D43062"/>
    <w:rsid w:val="00D435D6"/>
    <w:rsid w:val="00D43620"/>
    <w:rsid w:val="00D43B41"/>
    <w:rsid w:val="00D43F77"/>
    <w:rsid w:val="00D44182"/>
    <w:rsid w:val="00D452EA"/>
    <w:rsid w:val="00D45673"/>
    <w:rsid w:val="00D456B2"/>
    <w:rsid w:val="00D45F09"/>
    <w:rsid w:val="00D46492"/>
    <w:rsid w:val="00D469D1"/>
    <w:rsid w:val="00D46B15"/>
    <w:rsid w:val="00D46C57"/>
    <w:rsid w:val="00D46CAE"/>
    <w:rsid w:val="00D46DC0"/>
    <w:rsid w:val="00D47414"/>
    <w:rsid w:val="00D47B86"/>
    <w:rsid w:val="00D47D35"/>
    <w:rsid w:val="00D5057E"/>
    <w:rsid w:val="00D505B1"/>
    <w:rsid w:val="00D50E9A"/>
    <w:rsid w:val="00D50FC1"/>
    <w:rsid w:val="00D51260"/>
    <w:rsid w:val="00D512E6"/>
    <w:rsid w:val="00D51D7D"/>
    <w:rsid w:val="00D52069"/>
    <w:rsid w:val="00D522E6"/>
    <w:rsid w:val="00D5261A"/>
    <w:rsid w:val="00D53246"/>
    <w:rsid w:val="00D5341F"/>
    <w:rsid w:val="00D53A11"/>
    <w:rsid w:val="00D53DFE"/>
    <w:rsid w:val="00D53FC5"/>
    <w:rsid w:val="00D54423"/>
    <w:rsid w:val="00D54DE4"/>
    <w:rsid w:val="00D54E3A"/>
    <w:rsid w:val="00D5595E"/>
    <w:rsid w:val="00D55A18"/>
    <w:rsid w:val="00D55E97"/>
    <w:rsid w:val="00D56411"/>
    <w:rsid w:val="00D5658C"/>
    <w:rsid w:val="00D565AE"/>
    <w:rsid w:val="00D56DA3"/>
    <w:rsid w:val="00D56F69"/>
    <w:rsid w:val="00D575C8"/>
    <w:rsid w:val="00D6032A"/>
    <w:rsid w:val="00D60E3F"/>
    <w:rsid w:val="00D6142A"/>
    <w:rsid w:val="00D61617"/>
    <w:rsid w:val="00D621EE"/>
    <w:rsid w:val="00D62737"/>
    <w:rsid w:val="00D629C1"/>
    <w:rsid w:val="00D62C33"/>
    <w:rsid w:val="00D62CD5"/>
    <w:rsid w:val="00D634D5"/>
    <w:rsid w:val="00D63FB5"/>
    <w:rsid w:val="00D63FD7"/>
    <w:rsid w:val="00D646FD"/>
    <w:rsid w:val="00D64831"/>
    <w:rsid w:val="00D64959"/>
    <w:rsid w:val="00D6533C"/>
    <w:rsid w:val="00D658DE"/>
    <w:rsid w:val="00D65F49"/>
    <w:rsid w:val="00D65FDA"/>
    <w:rsid w:val="00D66206"/>
    <w:rsid w:val="00D66219"/>
    <w:rsid w:val="00D66E21"/>
    <w:rsid w:val="00D6701A"/>
    <w:rsid w:val="00D675AB"/>
    <w:rsid w:val="00D6760A"/>
    <w:rsid w:val="00D678B6"/>
    <w:rsid w:val="00D67EA8"/>
    <w:rsid w:val="00D704D6"/>
    <w:rsid w:val="00D71A10"/>
    <w:rsid w:val="00D71CBD"/>
    <w:rsid w:val="00D71EDD"/>
    <w:rsid w:val="00D722F5"/>
    <w:rsid w:val="00D72708"/>
    <w:rsid w:val="00D72737"/>
    <w:rsid w:val="00D73839"/>
    <w:rsid w:val="00D73C34"/>
    <w:rsid w:val="00D744AB"/>
    <w:rsid w:val="00D74BFA"/>
    <w:rsid w:val="00D755D5"/>
    <w:rsid w:val="00D75C19"/>
    <w:rsid w:val="00D75DA4"/>
    <w:rsid w:val="00D76187"/>
    <w:rsid w:val="00D762C5"/>
    <w:rsid w:val="00D767A4"/>
    <w:rsid w:val="00D767AD"/>
    <w:rsid w:val="00D76DD3"/>
    <w:rsid w:val="00D7758C"/>
    <w:rsid w:val="00D77AEB"/>
    <w:rsid w:val="00D77BC3"/>
    <w:rsid w:val="00D77CC3"/>
    <w:rsid w:val="00D77D11"/>
    <w:rsid w:val="00D8072F"/>
    <w:rsid w:val="00D80AD2"/>
    <w:rsid w:val="00D81320"/>
    <w:rsid w:val="00D816F2"/>
    <w:rsid w:val="00D81937"/>
    <w:rsid w:val="00D81D07"/>
    <w:rsid w:val="00D82958"/>
    <w:rsid w:val="00D829D6"/>
    <w:rsid w:val="00D831C6"/>
    <w:rsid w:val="00D83ABF"/>
    <w:rsid w:val="00D83FCC"/>
    <w:rsid w:val="00D846DC"/>
    <w:rsid w:val="00D84ACB"/>
    <w:rsid w:val="00D84BEA"/>
    <w:rsid w:val="00D84CCF"/>
    <w:rsid w:val="00D84FC2"/>
    <w:rsid w:val="00D853DB"/>
    <w:rsid w:val="00D8585E"/>
    <w:rsid w:val="00D85E83"/>
    <w:rsid w:val="00D864E7"/>
    <w:rsid w:val="00D86710"/>
    <w:rsid w:val="00D86D0F"/>
    <w:rsid w:val="00D86F4C"/>
    <w:rsid w:val="00D87107"/>
    <w:rsid w:val="00D87439"/>
    <w:rsid w:val="00D87738"/>
    <w:rsid w:val="00D87806"/>
    <w:rsid w:val="00D87998"/>
    <w:rsid w:val="00D87B2F"/>
    <w:rsid w:val="00D90EB3"/>
    <w:rsid w:val="00D9103C"/>
    <w:rsid w:val="00D912D0"/>
    <w:rsid w:val="00D91667"/>
    <w:rsid w:val="00D91791"/>
    <w:rsid w:val="00D917DA"/>
    <w:rsid w:val="00D923EE"/>
    <w:rsid w:val="00D931AE"/>
    <w:rsid w:val="00D9358E"/>
    <w:rsid w:val="00D936F5"/>
    <w:rsid w:val="00D93858"/>
    <w:rsid w:val="00D94079"/>
    <w:rsid w:val="00D9439A"/>
    <w:rsid w:val="00D94D3A"/>
    <w:rsid w:val="00D94E85"/>
    <w:rsid w:val="00D95D3C"/>
    <w:rsid w:val="00D95E78"/>
    <w:rsid w:val="00D961DD"/>
    <w:rsid w:val="00D964D7"/>
    <w:rsid w:val="00D96593"/>
    <w:rsid w:val="00D969D4"/>
    <w:rsid w:val="00D96BB6"/>
    <w:rsid w:val="00D96D30"/>
    <w:rsid w:val="00D96F46"/>
    <w:rsid w:val="00D96F7D"/>
    <w:rsid w:val="00D974E9"/>
    <w:rsid w:val="00D97902"/>
    <w:rsid w:val="00DA0475"/>
    <w:rsid w:val="00DA0683"/>
    <w:rsid w:val="00DA0E21"/>
    <w:rsid w:val="00DA12FD"/>
    <w:rsid w:val="00DA1B68"/>
    <w:rsid w:val="00DA1D10"/>
    <w:rsid w:val="00DA2074"/>
    <w:rsid w:val="00DA21CB"/>
    <w:rsid w:val="00DA28E9"/>
    <w:rsid w:val="00DA2DEB"/>
    <w:rsid w:val="00DA2E30"/>
    <w:rsid w:val="00DA3196"/>
    <w:rsid w:val="00DA3364"/>
    <w:rsid w:val="00DA3875"/>
    <w:rsid w:val="00DA3CE8"/>
    <w:rsid w:val="00DA4AF6"/>
    <w:rsid w:val="00DA66E0"/>
    <w:rsid w:val="00DA67EC"/>
    <w:rsid w:val="00DA6C13"/>
    <w:rsid w:val="00DA6E26"/>
    <w:rsid w:val="00DA7897"/>
    <w:rsid w:val="00DB0224"/>
    <w:rsid w:val="00DB0278"/>
    <w:rsid w:val="00DB0D23"/>
    <w:rsid w:val="00DB107C"/>
    <w:rsid w:val="00DB140D"/>
    <w:rsid w:val="00DB1E36"/>
    <w:rsid w:val="00DB2DD6"/>
    <w:rsid w:val="00DB2F28"/>
    <w:rsid w:val="00DB3021"/>
    <w:rsid w:val="00DB3050"/>
    <w:rsid w:val="00DB45E6"/>
    <w:rsid w:val="00DB45EE"/>
    <w:rsid w:val="00DB46D2"/>
    <w:rsid w:val="00DB470A"/>
    <w:rsid w:val="00DB47C2"/>
    <w:rsid w:val="00DB52AE"/>
    <w:rsid w:val="00DB56FE"/>
    <w:rsid w:val="00DB5818"/>
    <w:rsid w:val="00DB5C8D"/>
    <w:rsid w:val="00DB5F82"/>
    <w:rsid w:val="00DB6057"/>
    <w:rsid w:val="00DB6533"/>
    <w:rsid w:val="00DB6627"/>
    <w:rsid w:val="00DB6746"/>
    <w:rsid w:val="00DB6EEA"/>
    <w:rsid w:val="00DB74EE"/>
    <w:rsid w:val="00DC0B18"/>
    <w:rsid w:val="00DC0C97"/>
    <w:rsid w:val="00DC0DBD"/>
    <w:rsid w:val="00DC0E7C"/>
    <w:rsid w:val="00DC12DC"/>
    <w:rsid w:val="00DC144F"/>
    <w:rsid w:val="00DC19CB"/>
    <w:rsid w:val="00DC23A6"/>
    <w:rsid w:val="00DC2480"/>
    <w:rsid w:val="00DC27EC"/>
    <w:rsid w:val="00DC2BAB"/>
    <w:rsid w:val="00DC32CF"/>
    <w:rsid w:val="00DC38ED"/>
    <w:rsid w:val="00DC3AC3"/>
    <w:rsid w:val="00DC3B40"/>
    <w:rsid w:val="00DC3F6C"/>
    <w:rsid w:val="00DC40C0"/>
    <w:rsid w:val="00DC487D"/>
    <w:rsid w:val="00DC5120"/>
    <w:rsid w:val="00DC5176"/>
    <w:rsid w:val="00DC5B20"/>
    <w:rsid w:val="00DC5D37"/>
    <w:rsid w:val="00DC5DCA"/>
    <w:rsid w:val="00DC6111"/>
    <w:rsid w:val="00DC6114"/>
    <w:rsid w:val="00DC6DDB"/>
    <w:rsid w:val="00DC71FA"/>
    <w:rsid w:val="00DC760C"/>
    <w:rsid w:val="00DD014E"/>
    <w:rsid w:val="00DD0635"/>
    <w:rsid w:val="00DD088E"/>
    <w:rsid w:val="00DD0C2B"/>
    <w:rsid w:val="00DD0F0E"/>
    <w:rsid w:val="00DD0F1B"/>
    <w:rsid w:val="00DD1024"/>
    <w:rsid w:val="00DD14D7"/>
    <w:rsid w:val="00DD214E"/>
    <w:rsid w:val="00DD30B0"/>
    <w:rsid w:val="00DD30C2"/>
    <w:rsid w:val="00DD3270"/>
    <w:rsid w:val="00DD33B0"/>
    <w:rsid w:val="00DD394C"/>
    <w:rsid w:val="00DD3CEB"/>
    <w:rsid w:val="00DD4183"/>
    <w:rsid w:val="00DD4790"/>
    <w:rsid w:val="00DD4862"/>
    <w:rsid w:val="00DD52C0"/>
    <w:rsid w:val="00DD5585"/>
    <w:rsid w:val="00DD57BE"/>
    <w:rsid w:val="00DD5B6C"/>
    <w:rsid w:val="00DD5DD1"/>
    <w:rsid w:val="00DD5EA2"/>
    <w:rsid w:val="00DD5F21"/>
    <w:rsid w:val="00DD726E"/>
    <w:rsid w:val="00DD72B2"/>
    <w:rsid w:val="00DD749D"/>
    <w:rsid w:val="00DD74C6"/>
    <w:rsid w:val="00DD771E"/>
    <w:rsid w:val="00DD7BD2"/>
    <w:rsid w:val="00DE0302"/>
    <w:rsid w:val="00DE0395"/>
    <w:rsid w:val="00DE0B64"/>
    <w:rsid w:val="00DE0CB9"/>
    <w:rsid w:val="00DE0E65"/>
    <w:rsid w:val="00DE145D"/>
    <w:rsid w:val="00DE1AD6"/>
    <w:rsid w:val="00DE1AFE"/>
    <w:rsid w:val="00DE1F65"/>
    <w:rsid w:val="00DE228E"/>
    <w:rsid w:val="00DE2D63"/>
    <w:rsid w:val="00DE2E77"/>
    <w:rsid w:val="00DE35FF"/>
    <w:rsid w:val="00DE3C85"/>
    <w:rsid w:val="00DE42CB"/>
    <w:rsid w:val="00DE476B"/>
    <w:rsid w:val="00DE4C0A"/>
    <w:rsid w:val="00DE4C9E"/>
    <w:rsid w:val="00DE590B"/>
    <w:rsid w:val="00DE5B62"/>
    <w:rsid w:val="00DE60F6"/>
    <w:rsid w:val="00DE6E1E"/>
    <w:rsid w:val="00DE7172"/>
    <w:rsid w:val="00DE7F3A"/>
    <w:rsid w:val="00DF1291"/>
    <w:rsid w:val="00DF1A9E"/>
    <w:rsid w:val="00DF2449"/>
    <w:rsid w:val="00DF24B2"/>
    <w:rsid w:val="00DF2C1E"/>
    <w:rsid w:val="00DF3446"/>
    <w:rsid w:val="00DF37C7"/>
    <w:rsid w:val="00DF59D6"/>
    <w:rsid w:val="00DF63EB"/>
    <w:rsid w:val="00DF63F1"/>
    <w:rsid w:val="00DF711A"/>
    <w:rsid w:val="00DF7343"/>
    <w:rsid w:val="00DF7A63"/>
    <w:rsid w:val="00DF7ACE"/>
    <w:rsid w:val="00DF7B9A"/>
    <w:rsid w:val="00E00840"/>
    <w:rsid w:val="00E00AD0"/>
    <w:rsid w:val="00E0160A"/>
    <w:rsid w:val="00E0163E"/>
    <w:rsid w:val="00E01644"/>
    <w:rsid w:val="00E018E7"/>
    <w:rsid w:val="00E01BCC"/>
    <w:rsid w:val="00E01F40"/>
    <w:rsid w:val="00E021F2"/>
    <w:rsid w:val="00E02C7F"/>
    <w:rsid w:val="00E02E14"/>
    <w:rsid w:val="00E02F36"/>
    <w:rsid w:val="00E0313D"/>
    <w:rsid w:val="00E034F2"/>
    <w:rsid w:val="00E03A57"/>
    <w:rsid w:val="00E03A8F"/>
    <w:rsid w:val="00E03D43"/>
    <w:rsid w:val="00E042E5"/>
    <w:rsid w:val="00E04725"/>
    <w:rsid w:val="00E04C43"/>
    <w:rsid w:val="00E061E1"/>
    <w:rsid w:val="00E061EF"/>
    <w:rsid w:val="00E06356"/>
    <w:rsid w:val="00E069A4"/>
    <w:rsid w:val="00E06AC1"/>
    <w:rsid w:val="00E06C96"/>
    <w:rsid w:val="00E077A5"/>
    <w:rsid w:val="00E07D97"/>
    <w:rsid w:val="00E07EFA"/>
    <w:rsid w:val="00E111A0"/>
    <w:rsid w:val="00E118C1"/>
    <w:rsid w:val="00E11BCC"/>
    <w:rsid w:val="00E11C70"/>
    <w:rsid w:val="00E127AF"/>
    <w:rsid w:val="00E12A65"/>
    <w:rsid w:val="00E12A97"/>
    <w:rsid w:val="00E131AA"/>
    <w:rsid w:val="00E1327E"/>
    <w:rsid w:val="00E13C3C"/>
    <w:rsid w:val="00E13CBF"/>
    <w:rsid w:val="00E14B9E"/>
    <w:rsid w:val="00E14E15"/>
    <w:rsid w:val="00E158A4"/>
    <w:rsid w:val="00E163F5"/>
    <w:rsid w:val="00E166B5"/>
    <w:rsid w:val="00E167D6"/>
    <w:rsid w:val="00E16CBF"/>
    <w:rsid w:val="00E17D92"/>
    <w:rsid w:val="00E17FC5"/>
    <w:rsid w:val="00E203A0"/>
    <w:rsid w:val="00E206FC"/>
    <w:rsid w:val="00E20C68"/>
    <w:rsid w:val="00E20FEB"/>
    <w:rsid w:val="00E20FF1"/>
    <w:rsid w:val="00E210E7"/>
    <w:rsid w:val="00E21222"/>
    <w:rsid w:val="00E217C1"/>
    <w:rsid w:val="00E22186"/>
    <w:rsid w:val="00E221BE"/>
    <w:rsid w:val="00E221F6"/>
    <w:rsid w:val="00E228A6"/>
    <w:rsid w:val="00E22ADF"/>
    <w:rsid w:val="00E23620"/>
    <w:rsid w:val="00E2386F"/>
    <w:rsid w:val="00E23CE4"/>
    <w:rsid w:val="00E23D49"/>
    <w:rsid w:val="00E23EE6"/>
    <w:rsid w:val="00E2403B"/>
    <w:rsid w:val="00E2472C"/>
    <w:rsid w:val="00E24828"/>
    <w:rsid w:val="00E248F9"/>
    <w:rsid w:val="00E24F94"/>
    <w:rsid w:val="00E2583C"/>
    <w:rsid w:val="00E2594F"/>
    <w:rsid w:val="00E2598E"/>
    <w:rsid w:val="00E25BF7"/>
    <w:rsid w:val="00E25E50"/>
    <w:rsid w:val="00E267C0"/>
    <w:rsid w:val="00E26930"/>
    <w:rsid w:val="00E26B81"/>
    <w:rsid w:val="00E26BAE"/>
    <w:rsid w:val="00E27439"/>
    <w:rsid w:val="00E27549"/>
    <w:rsid w:val="00E27B8F"/>
    <w:rsid w:val="00E27D67"/>
    <w:rsid w:val="00E30499"/>
    <w:rsid w:val="00E30AAA"/>
    <w:rsid w:val="00E30D56"/>
    <w:rsid w:val="00E314C8"/>
    <w:rsid w:val="00E3195A"/>
    <w:rsid w:val="00E32289"/>
    <w:rsid w:val="00E32957"/>
    <w:rsid w:val="00E3391F"/>
    <w:rsid w:val="00E3499D"/>
    <w:rsid w:val="00E35019"/>
    <w:rsid w:val="00E36454"/>
    <w:rsid w:val="00E36970"/>
    <w:rsid w:val="00E36BAA"/>
    <w:rsid w:val="00E36BAD"/>
    <w:rsid w:val="00E3707D"/>
    <w:rsid w:val="00E37085"/>
    <w:rsid w:val="00E37092"/>
    <w:rsid w:val="00E3723B"/>
    <w:rsid w:val="00E37467"/>
    <w:rsid w:val="00E378D2"/>
    <w:rsid w:val="00E40180"/>
    <w:rsid w:val="00E410D6"/>
    <w:rsid w:val="00E41198"/>
    <w:rsid w:val="00E412F7"/>
    <w:rsid w:val="00E41B0D"/>
    <w:rsid w:val="00E41C53"/>
    <w:rsid w:val="00E41E5A"/>
    <w:rsid w:val="00E41F08"/>
    <w:rsid w:val="00E4208F"/>
    <w:rsid w:val="00E42287"/>
    <w:rsid w:val="00E4240D"/>
    <w:rsid w:val="00E4289A"/>
    <w:rsid w:val="00E42982"/>
    <w:rsid w:val="00E4299A"/>
    <w:rsid w:val="00E42DD2"/>
    <w:rsid w:val="00E43BEF"/>
    <w:rsid w:val="00E43F1A"/>
    <w:rsid w:val="00E44164"/>
    <w:rsid w:val="00E44627"/>
    <w:rsid w:val="00E447AD"/>
    <w:rsid w:val="00E4487A"/>
    <w:rsid w:val="00E44FD2"/>
    <w:rsid w:val="00E45A86"/>
    <w:rsid w:val="00E45B40"/>
    <w:rsid w:val="00E45FF5"/>
    <w:rsid w:val="00E461A7"/>
    <w:rsid w:val="00E46E93"/>
    <w:rsid w:val="00E47D71"/>
    <w:rsid w:val="00E47DD9"/>
    <w:rsid w:val="00E50236"/>
    <w:rsid w:val="00E508AB"/>
    <w:rsid w:val="00E50A35"/>
    <w:rsid w:val="00E510CA"/>
    <w:rsid w:val="00E510FD"/>
    <w:rsid w:val="00E512EA"/>
    <w:rsid w:val="00E5189B"/>
    <w:rsid w:val="00E51B0E"/>
    <w:rsid w:val="00E52D78"/>
    <w:rsid w:val="00E52DB5"/>
    <w:rsid w:val="00E52F43"/>
    <w:rsid w:val="00E53776"/>
    <w:rsid w:val="00E54252"/>
    <w:rsid w:val="00E543DD"/>
    <w:rsid w:val="00E55AAD"/>
    <w:rsid w:val="00E56195"/>
    <w:rsid w:val="00E5626E"/>
    <w:rsid w:val="00E563F9"/>
    <w:rsid w:val="00E5687F"/>
    <w:rsid w:val="00E56932"/>
    <w:rsid w:val="00E57003"/>
    <w:rsid w:val="00E57444"/>
    <w:rsid w:val="00E57787"/>
    <w:rsid w:val="00E5783A"/>
    <w:rsid w:val="00E57999"/>
    <w:rsid w:val="00E57D64"/>
    <w:rsid w:val="00E57E42"/>
    <w:rsid w:val="00E60395"/>
    <w:rsid w:val="00E605EC"/>
    <w:rsid w:val="00E60B13"/>
    <w:rsid w:val="00E60EB8"/>
    <w:rsid w:val="00E6150C"/>
    <w:rsid w:val="00E61DF5"/>
    <w:rsid w:val="00E61FF6"/>
    <w:rsid w:val="00E6242C"/>
    <w:rsid w:val="00E6289E"/>
    <w:rsid w:val="00E62F32"/>
    <w:rsid w:val="00E63BEC"/>
    <w:rsid w:val="00E63F37"/>
    <w:rsid w:val="00E64D07"/>
    <w:rsid w:val="00E654BB"/>
    <w:rsid w:val="00E6574B"/>
    <w:rsid w:val="00E65ABA"/>
    <w:rsid w:val="00E661D3"/>
    <w:rsid w:val="00E6675D"/>
    <w:rsid w:val="00E66B4D"/>
    <w:rsid w:val="00E66B63"/>
    <w:rsid w:val="00E66C4B"/>
    <w:rsid w:val="00E6723B"/>
    <w:rsid w:val="00E6773E"/>
    <w:rsid w:val="00E67790"/>
    <w:rsid w:val="00E67C4E"/>
    <w:rsid w:val="00E70604"/>
    <w:rsid w:val="00E7069A"/>
    <w:rsid w:val="00E70F06"/>
    <w:rsid w:val="00E71A72"/>
    <w:rsid w:val="00E722DA"/>
    <w:rsid w:val="00E723C7"/>
    <w:rsid w:val="00E725F0"/>
    <w:rsid w:val="00E72808"/>
    <w:rsid w:val="00E7324A"/>
    <w:rsid w:val="00E73428"/>
    <w:rsid w:val="00E73507"/>
    <w:rsid w:val="00E7378B"/>
    <w:rsid w:val="00E73BC8"/>
    <w:rsid w:val="00E73C89"/>
    <w:rsid w:val="00E73D55"/>
    <w:rsid w:val="00E7468C"/>
    <w:rsid w:val="00E74899"/>
    <w:rsid w:val="00E74B12"/>
    <w:rsid w:val="00E74BEC"/>
    <w:rsid w:val="00E74F68"/>
    <w:rsid w:val="00E75323"/>
    <w:rsid w:val="00E755E0"/>
    <w:rsid w:val="00E75857"/>
    <w:rsid w:val="00E76351"/>
    <w:rsid w:val="00E764A5"/>
    <w:rsid w:val="00E765C5"/>
    <w:rsid w:val="00E76D25"/>
    <w:rsid w:val="00E76ECC"/>
    <w:rsid w:val="00E77F5E"/>
    <w:rsid w:val="00E8045E"/>
    <w:rsid w:val="00E8076B"/>
    <w:rsid w:val="00E808C2"/>
    <w:rsid w:val="00E8105C"/>
    <w:rsid w:val="00E81397"/>
    <w:rsid w:val="00E814E9"/>
    <w:rsid w:val="00E81BF6"/>
    <w:rsid w:val="00E81CBF"/>
    <w:rsid w:val="00E81F2C"/>
    <w:rsid w:val="00E81F34"/>
    <w:rsid w:val="00E82365"/>
    <w:rsid w:val="00E824A0"/>
    <w:rsid w:val="00E82F7C"/>
    <w:rsid w:val="00E83F54"/>
    <w:rsid w:val="00E84151"/>
    <w:rsid w:val="00E849C1"/>
    <w:rsid w:val="00E84A60"/>
    <w:rsid w:val="00E84AB0"/>
    <w:rsid w:val="00E84CDA"/>
    <w:rsid w:val="00E858CF"/>
    <w:rsid w:val="00E859F1"/>
    <w:rsid w:val="00E85E6C"/>
    <w:rsid w:val="00E864BE"/>
    <w:rsid w:val="00E86934"/>
    <w:rsid w:val="00E86D2E"/>
    <w:rsid w:val="00E86E36"/>
    <w:rsid w:val="00E871DD"/>
    <w:rsid w:val="00E87DF1"/>
    <w:rsid w:val="00E90184"/>
    <w:rsid w:val="00E914BB"/>
    <w:rsid w:val="00E91660"/>
    <w:rsid w:val="00E91EF0"/>
    <w:rsid w:val="00E91F06"/>
    <w:rsid w:val="00E9204E"/>
    <w:rsid w:val="00E920FF"/>
    <w:rsid w:val="00E92280"/>
    <w:rsid w:val="00E924F5"/>
    <w:rsid w:val="00E92D58"/>
    <w:rsid w:val="00E9384D"/>
    <w:rsid w:val="00E93C96"/>
    <w:rsid w:val="00E93F71"/>
    <w:rsid w:val="00E941AB"/>
    <w:rsid w:val="00E949C6"/>
    <w:rsid w:val="00E94A11"/>
    <w:rsid w:val="00E94A8E"/>
    <w:rsid w:val="00E94B26"/>
    <w:rsid w:val="00E94E6D"/>
    <w:rsid w:val="00E958FB"/>
    <w:rsid w:val="00E96240"/>
    <w:rsid w:val="00E964F3"/>
    <w:rsid w:val="00E96C17"/>
    <w:rsid w:val="00E96D1F"/>
    <w:rsid w:val="00E975F0"/>
    <w:rsid w:val="00E977F8"/>
    <w:rsid w:val="00E97FAA"/>
    <w:rsid w:val="00EA0A83"/>
    <w:rsid w:val="00EA0CE2"/>
    <w:rsid w:val="00EA24D6"/>
    <w:rsid w:val="00EA2626"/>
    <w:rsid w:val="00EA262F"/>
    <w:rsid w:val="00EA2DF3"/>
    <w:rsid w:val="00EA304F"/>
    <w:rsid w:val="00EA3124"/>
    <w:rsid w:val="00EA32B4"/>
    <w:rsid w:val="00EA34AE"/>
    <w:rsid w:val="00EA35E0"/>
    <w:rsid w:val="00EA3601"/>
    <w:rsid w:val="00EA3B11"/>
    <w:rsid w:val="00EA3FA2"/>
    <w:rsid w:val="00EA42A4"/>
    <w:rsid w:val="00EA47EB"/>
    <w:rsid w:val="00EA4C15"/>
    <w:rsid w:val="00EA5485"/>
    <w:rsid w:val="00EA54C7"/>
    <w:rsid w:val="00EA560A"/>
    <w:rsid w:val="00EA5B95"/>
    <w:rsid w:val="00EA713F"/>
    <w:rsid w:val="00EA7BBD"/>
    <w:rsid w:val="00EA7D1E"/>
    <w:rsid w:val="00EB0044"/>
    <w:rsid w:val="00EB05AB"/>
    <w:rsid w:val="00EB08A2"/>
    <w:rsid w:val="00EB09B0"/>
    <w:rsid w:val="00EB0CC2"/>
    <w:rsid w:val="00EB0F0C"/>
    <w:rsid w:val="00EB1AB9"/>
    <w:rsid w:val="00EB20B8"/>
    <w:rsid w:val="00EB2AEE"/>
    <w:rsid w:val="00EB3058"/>
    <w:rsid w:val="00EB38AE"/>
    <w:rsid w:val="00EB3C41"/>
    <w:rsid w:val="00EB4832"/>
    <w:rsid w:val="00EB4C46"/>
    <w:rsid w:val="00EB5A30"/>
    <w:rsid w:val="00EB5AA0"/>
    <w:rsid w:val="00EB5EF0"/>
    <w:rsid w:val="00EB5FC2"/>
    <w:rsid w:val="00EB606D"/>
    <w:rsid w:val="00EB61BC"/>
    <w:rsid w:val="00EB62F7"/>
    <w:rsid w:val="00EB683A"/>
    <w:rsid w:val="00EB69D6"/>
    <w:rsid w:val="00EB6C16"/>
    <w:rsid w:val="00EB7097"/>
    <w:rsid w:val="00EB7189"/>
    <w:rsid w:val="00EB7B79"/>
    <w:rsid w:val="00EB7C85"/>
    <w:rsid w:val="00EC0084"/>
    <w:rsid w:val="00EC07A8"/>
    <w:rsid w:val="00EC0892"/>
    <w:rsid w:val="00EC0AEC"/>
    <w:rsid w:val="00EC131F"/>
    <w:rsid w:val="00EC224E"/>
    <w:rsid w:val="00EC2960"/>
    <w:rsid w:val="00EC31C0"/>
    <w:rsid w:val="00EC345D"/>
    <w:rsid w:val="00EC34F7"/>
    <w:rsid w:val="00EC3FAC"/>
    <w:rsid w:val="00EC478D"/>
    <w:rsid w:val="00EC4A21"/>
    <w:rsid w:val="00EC4A72"/>
    <w:rsid w:val="00EC4EAD"/>
    <w:rsid w:val="00EC5461"/>
    <w:rsid w:val="00EC54FD"/>
    <w:rsid w:val="00EC5726"/>
    <w:rsid w:val="00EC5DCD"/>
    <w:rsid w:val="00EC628F"/>
    <w:rsid w:val="00EC698A"/>
    <w:rsid w:val="00EC6FA8"/>
    <w:rsid w:val="00EC70C5"/>
    <w:rsid w:val="00EC7578"/>
    <w:rsid w:val="00EC77E7"/>
    <w:rsid w:val="00EC785F"/>
    <w:rsid w:val="00ED0447"/>
    <w:rsid w:val="00ED0A0D"/>
    <w:rsid w:val="00ED0AA2"/>
    <w:rsid w:val="00ED0AEF"/>
    <w:rsid w:val="00ED0E8D"/>
    <w:rsid w:val="00ED1128"/>
    <w:rsid w:val="00ED14E7"/>
    <w:rsid w:val="00ED1E53"/>
    <w:rsid w:val="00ED2066"/>
    <w:rsid w:val="00ED214F"/>
    <w:rsid w:val="00ED24D3"/>
    <w:rsid w:val="00ED33CD"/>
    <w:rsid w:val="00ED350F"/>
    <w:rsid w:val="00ED3AB6"/>
    <w:rsid w:val="00ED3D93"/>
    <w:rsid w:val="00ED420A"/>
    <w:rsid w:val="00ED45C4"/>
    <w:rsid w:val="00ED583E"/>
    <w:rsid w:val="00ED5C31"/>
    <w:rsid w:val="00ED5E10"/>
    <w:rsid w:val="00ED61B7"/>
    <w:rsid w:val="00ED66C6"/>
    <w:rsid w:val="00ED6828"/>
    <w:rsid w:val="00ED6A29"/>
    <w:rsid w:val="00ED6B39"/>
    <w:rsid w:val="00ED6FAE"/>
    <w:rsid w:val="00ED7303"/>
    <w:rsid w:val="00ED7457"/>
    <w:rsid w:val="00ED7A58"/>
    <w:rsid w:val="00ED7BC5"/>
    <w:rsid w:val="00ED7F75"/>
    <w:rsid w:val="00EE056D"/>
    <w:rsid w:val="00EE0B3E"/>
    <w:rsid w:val="00EE0EAC"/>
    <w:rsid w:val="00EE1337"/>
    <w:rsid w:val="00EE1D01"/>
    <w:rsid w:val="00EE2123"/>
    <w:rsid w:val="00EE22E9"/>
    <w:rsid w:val="00EE2877"/>
    <w:rsid w:val="00EE2885"/>
    <w:rsid w:val="00EE2F23"/>
    <w:rsid w:val="00EE3178"/>
    <w:rsid w:val="00EE3334"/>
    <w:rsid w:val="00EE3522"/>
    <w:rsid w:val="00EE37E0"/>
    <w:rsid w:val="00EE39ED"/>
    <w:rsid w:val="00EE41BF"/>
    <w:rsid w:val="00EE4231"/>
    <w:rsid w:val="00EE470E"/>
    <w:rsid w:val="00EE4C6A"/>
    <w:rsid w:val="00EE58A2"/>
    <w:rsid w:val="00EE5CAA"/>
    <w:rsid w:val="00EE64CD"/>
    <w:rsid w:val="00EE6601"/>
    <w:rsid w:val="00EE670B"/>
    <w:rsid w:val="00EE6914"/>
    <w:rsid w:val="00EE6DD9"/>
    <w:rsid w:val="00EE6FE3"/>
    <w:rsid w:val="00EE7292"/>
    <w:rsid w:val="00EF003E"/>
    <w:rsid w:val="00EF014C"/>
    <w:rsid w:val="00EF01AE"/>
    <w:rsid w:val="00EF085B"/>
    <w:rsid w:val="00EF12B7"/>
    <w:rsid w:val="00EF1AA2"/>
    <w:rsid w:val="00EF1BAD"/>
    <w:rsid w:val="00EF21AD"/>
    <w:rsid w:val="00EF2235"/>
    <w:rsid w:val="00EF2306"/>
    <w:rsid w:val="00EF23B6"/>
    <w:rsid w:val="00EF264B"/>
    <w:rsid w:val="00EF26B1"/>
    <w:rsid w:val="00EF2BA2"/>
    <w:rsid w:val="00EF2C0F"/>
    <w:rsid w:val="00EF4229"/>
    <w:rsid w:val="00EF4292"/>
    <w:rsid w:val="00EF441E"/>
    <w:rsid w:val="00EF4960"/>
    <w:rsid w:val="00EF4BDD"/>
    <w:rsid w:val="00EF5264"/>
    <w:rsid w:val="00EF5266"/>
    <w:rsid w:val="00EF5987"/>
    <w:rsid w:val="00EF5C1B"/>
    <w:rsid w:val="00EF6138"/>
    <w:rsid w:val="00EF61AE"/>
    <w:rsid w:val="00EF64A7"/>
    <w:rsid w:val="00EF65C2"/>
    <w:rsid w:val="00EF7056"/>
    <w:rsid w:val="00F0027B"/>
    <w:rsid w:val="00F00896"/>
    <w:rsid w:val="00F00BA0"/>
    <w:rsid w:val="00F01031"/>
    <w:rsid w:val="00F0180D"/>
    <w:rsid w:val="00F02198"/>
    <w:rsid w:val="00F021E4"/>
    <w:rsid w:val="00F02342"/>
    <w:rsid w:val="00F02749"/>
    <w:rsid w:val="00F02BA2"/>
    <w:rsid w:val="00F03195"/>
    <w:rsid w:val="00F031BD"/>
    <w:rsid w:val="00F055B7"/>
    <w:rsid w:val="00F05C82"/>
    <w:rsid w:val="00F06012"/>
    <w:rsid w:val="00F06186"/>
    <w:rsid w:val="00F06D8F"/>
    <w:rsid w:val="00F06FEF"/>
    <w:rsid w:val="00F07428"/>
    <w:rsid w:val="00F0797E"/>
    <w:rsid w:val="00F07ACC"/>
    <w:rsid w:val="00F101C5"/>
    <w:rsid w:val="00F10919"/>
    <w:rsid w:val="00F10A7D"/>
    <w:rsid w:val="00F1149A"/>
    <w:rsid w:val="00F1150C"/>
    <w:rsid w:val="00F11C9C"/>
    <w:rsid w:val="00F120BC"/>
    <w:rsid w:val="00F12719"/>
    <w:rsid w:val="00F127AA"/>
    <w:rsid w:val="00F12EB6"/>
    <w:rsid w:val="00F1369F"/>
    <w:rsid w:val="00F13786"/>
    <w:rsid w:val="00F1382B"/>
    <w:rsid w:val="00F14072"/>
    <w:rsid w:val="00F1460C"/>
    <w:rsid w:val="00F149FF"/>
    <w:rsid w:val="00F14A19"/>
    <w:rsid w:val="00F14D88"/>
    <w:rsid w:val="00F15537"/>
    <w:rsid w:val="00F1598C"/>
    <w:rsid w:val="00F16091"/>
    <w:rsid w:val="00F161E7"/>
    <w:rsid w:val="00F16439"/>
    <w:rsid w:val="00F164BD"/>
    <w:rsid w:val="00F164E2"/>
    <w:rsid w:val="00F16790"/>
    <w:rsid w:val="00F1707B"/>
    <w:rsid w:val="00F172C7"/>
    <w:rsid w:val="00F1735D"/>
    <w:rsid w:val="00F17417"/>
    <w:rsid w:val="00F17B78"/>
    <w:rsid w:val="00F17B9B"/>
    <w:rsid w:val="00F17DF7"/>
    <w:rsid w:val="00F2002D"/>
    <w:rsid w:val="00F208C1"/>
    <w:rsid w:val="00F20E5A"/>
    <w:rsid w:val="00F20EAF"/>
    <w:rsid w:val="00F21F1B"/>
    <w:rsid w:val="00F220E1"/>
    <w:rsid w:val="00F22CDC"/>
    <w:rsid w:val="00F2318F"/>
    <w:rsid w:val="00F238A8"/>
    <w:rsid w:val="00F238E9"/>
    <w:rsid w:val="00F23A0E"/>
    <w:rsid w:val="00F23A19"/>
    <w:rsid w:val="00F23FEE"/>
    <w:rsid w:val="00F243B1"/>
    <w:rsid w:val="00F248E7"/>
    <w:rsid w:val="00F24CC3"/>
    <w:rsid w:val="00F255BB"/>
    <w:rsid w:val="00F25ACB"/>
    <w:rsid w:val="00F25DE2"/>
    <w:rsid w:val="00F25EB8"/>
    <w:rsid w:val="00F261EB"/>
    <w:rsid w:val="00F26224"/>
    <w:rsid w:val="00F26503"/>
    <w:rsid w:val="00F266E4"/>
    <w:rsid w:val="00F27413"/>
    <w:rsid w:val="00F274E7"/>
    <w:rsid w:val="00F30128"/>
    <w:rsid w:val="00F302B2"/>
    <w:rsid w:val="00F31249"/>
    <w:rsid w:val="00F31297"/>
    <w:rsid w:val="00F31F42"/>
    <w:rsid w:val="00F3219A"/>
    <w:rsid w:val="00F321C2"/>
    <w:rsid w:val="00F324B5"/>
    <w:rsid w:val="00F32545"/>
    <w:rsid w:val="00F329C8"/>
    <w:rsid w:val="00F32B72"/>
    <w:rsid w:val="00F3302D"/>
    <w:rsid w:val="00F33848"/>
    <w:rsid w:val="00F342A7"/>
    <w:rsid w:val="00F345B1"/>
    <w:rsid w:val="00F34F3F"/>
    <w:rsid w:val="00F34FB5"/>
    <w:rsid w:val="00F356D7"/>
    <w:rsid w:val="00F356FA"/>
    <w:rsid w:val="00F3581E"/>
    <w:rsid w:val="00F35C92"/>
    <w:rsid w:val="00F35D17"/>
    <w:rsid w:val="00F35FAA"/>
    <w:rsid w:val="00F36429"/>
    <w:rsid w:val="00F36542"/>
    <w:rsid w:val="00F367B9"/>
    <w:rsid w:val="00F36ABA"/>
    <w:rsid w:val="00F372CE"/>
    <w:rsid w:val="00F37316"/>
    <w:rsid w:val="00F3775E"/>
    <w:rsid w:val="00F40522"/>
    <w:rsid w:val="00F405E2"/>
    <w:rsid w:val="00F4075E"/>
    <w:rsid w:val="00F40F0C"/>
    <w:rsid w:val="00F41455"/>
    <w:rsid w:val="00F41C42"/>
    <w:rsid w:val="00F41FE5"/>
    <w:rsid w:val="00F42019"/>
    <w:rsid w:val="00F42618"/>
    <w:rsid w:val="00F42DE9"/>
    <w:rsid w:val="00F4314D"/>
    <w:rsid w:val="00F431F5"/>
    <w:rsid w:val="00F436F4"/>
    <w:rsid w:val="00F446D7"/>
    <w:rsid w:val="00F448A4"/>
    <w:rsid w:val="00F450F8"/>
    <w:rsid w:val="00F45292"/>
    <w:rsid w:val="00F45E28"/>
    <w:rsid w:val="00F4609F"/>
    <w:rsid w:val="00F46449"/>
    <w:rsid w:val="00F46515"/>
    <w:rsid w:val="00F4683A"/>
    <w:rsid w:val="00F47029"/>
    <w:rsid w:val="00F47D03"/>
    <w:rsid w:val="00F50A60"/>
    <w:rsid w:val="00F5151B"/>
    <w:rsid w:val="00F521E0"/>
    <w:rsid w:val="00F5222F"/>
    <w:rsid w:val="00F522B3"/>
    <w:rsid w:val="00F5258C"/>
    <w:rsid w:val="00F5290C"/>
    <w:rsid w:val="00F52AD8"/>
    <w:rsid w:val="00F52CA8"/>
    <w:rsid w:val="00F52EE6"/>
    <w:rsid w:val="00F53110"/>
    <w:rsid w:val="00F5355C"/>
    <w:rsid w:val="00F53AF1"/>
    <w:rsid w:val="00F53CD3"/>
    <w:rsid w:val="00F53CDC"/>
    <w:rsid w:val="00F5473D"/>
    <w:rsid w:val="00F54AB3"/>
    <w:rsid w:val="00F55132"/>
    <w:rsid w:val="00F55455"/>
    <w:rsid w:val="00F555B1"/>
    <w:rsid w:val="00F55CE8"/>
    <w:rsid w:val="00F55F9A"/>
    <w:rsid w:val="00F566F1"/>
    <w:rsid w:val="00F56978"/>
    <w:rsid w:val="00F56988"/>
    <w:rsid w:val="00F571DD"/>
    <w:rsid w:val="00F574C7"/>
    <w:rsid w:val="00F57697"/>
    <w:rsid w:val="00F57BDD"/>
    <w:rsid w:val="00F60589"/>
    <w:rsid w:val="00F605D5"/>
    <w:rsid w:val="00F60C9E"/>
    <w:rsid w:val="00F60D03"/>
    <w:rsid w:val="00F61807"/>
    <w:rsid w:val="00F61A04"/>
    <w:rsid w:val="00F61E3C"/>
    <w:rsid w:val="00F6213D"/>
    <w:rsid w:val="00F62602"/>
    <w:rsid w:val="00F6264D"/>
    <w:rsid w:val="00F63154"/>
    <w:rsid w:val="00F63620"/>
    <w:rsid w:val="00F63725"/>
    <w:rsid w:val="00F63FEA"/>
    <w:rsid w:val="00F641CC"/>
    <w:rsid w:val="00F6464B"/>
    <w:rsid w:val="00F64CF6"/>
    <w:rsid w:val="00F65073"/>
    <w:rsid w:val="00F651DA"/>
    <w:rsid w:val="00F65351"/>
    <w:rsid w:val="00F65625"/>
    <w:rsid w:val="00F656E0"/>
    <w:rsid w:val="00F6587E"/>
    <w:rsid w:val="00F65A48"/>
    <w:rsid w:val="00F65B3C"/>
    <w:rsid w:val="00F66051"/>
    <w:rsid w:val="00F66157"/>
    <w:rsid w:val="00F6702E"/>
    <w:rsid w:val="00F67097"/>
    <w:rsid w:val="00F674A4"/>
    <w:rsid w:val="00F704B2"/>
    <w:rsid w:val="00F71631"/>
    <w:rsid w:val="00F72113"/>
    <w:rsid w:val="00F73128"/>
    <w:rsid w:val="00F73693"/>
    <w:rsid w:val="00F73ACA"/>
    <w:rsid w:val="00F73C33"/>
    <w:rsid w:val="00F73CD2"/>
    <w:rsid w:val="00F74423"/>
    <w:rsid w:val="00F74720"/>
    <w:rsid w:val="00F74AE5"/>
    <w:rsid w:val="00F74D55"/>
    <w:rsid w:val="00F74DB0"/>
    <w:rsid w:val="00F7509D"/>
    <w:rsid w:val="00F755D2"/>
    <w:rsid w:val="00F7591A"/>
    <w:rsid w:val="00F759D4"/>
    <w:rsid w:val="00F75D17"/>
    <w:rsid w:val="00F75D50"/>
    <w:rsid w:val="00F762B7"/>
    <w:rsid w:val="00F7630D"/>
    <w:rsid w:val="00F76FC9"/>
    <w:rsid w:val="00F806B5"/>
    <w:rsid w:val="00F8088A"/>
    <w:rsid w:val="00F809AC"/>
    <w:rsid w:val="00F81035"/>
    <w:rsid w:val="00F8114A"/>
    <w:rsid w:val="00F811A9"/>
    <w:rsid w:val="00F81A8B"/>
    <w:rsid w:val="00F81B63"/>
    <w:rsid w:val="00F82C35"/>
    <w:rsid w:val="00F83110"/>
    <w:rsid w:val="00F83610"/>
    <w:rsid w:val="00F83FBA"/>
    <w:rsid w:val="00F8417A"/>
    <w:rsid w:val="00F84552"/>
    <w:rsid w:val="00F85006"/>
    <w:rsid w:val="00F8557A"/>
    <w:rsid w:val="00F856B3"/>
    <w:rsid w:val="00F85EBE"/>
    <w:rsid w:val="00F862FA"/>
    <w:rsid w:val="00F866F2"/>
    <w:rsid w:val="00F868B7"/>
    <w:rsid w:val="00F86CC2"/>
    <w:rsid w:val="00F8706E"/>
    <w:rsid w:val="00F870D6"/>
    <w:rsid w:val="00F871F1"/>
    <w:rsid w:val="00F87771"/>
    <w:rsid w:val="00F87925"/>
    <w:rsid w:val="00F905E7"/>
    <w:rsid w:val="00F90ABF"/>
    <w:rsid w:val="00F90D57"/>
    <w:rsid w:val="00F90E2F"/>
    <w:rsid w:val="00F91323"/>
    <w:rsid w:val="00F919D5"/>
    <w:rsid w:val="00F91A32"/>
    <w:rsid w:val="00F91FAD"/>
    <w:rsid w:val="00F9216E"/>
    <w:rsid w:val="00F93402"/>
    <w:rsid w:val="00F93437"/>
    <w:rsid w:val="00F9395F"/>
    <w:rsid w:val="00F93B08"/>
    <w:rsid w:val="00F93C4B"/>
    <w:rsid w:val="00F93DA8"/>
    <w:rsid w:val="00F943C2"/>
    <w:rsid w:val="00F9442D"/>
    <w:rsid w:val="00F944FA"/>
    <w:rsid w:val="00F94ACD"/>
    <w:rsid w:val="00F94E3A"/>
    <w:rsid w:val="00F96094"/>
    <w:rsid w:val="00F968BC"/>
    <w:rsid w:val="00F96E85"/>
    <w:rsid w:val="00F97049"/>
    <w:rsid w:val="00F975F3"/>
    <w:rsid w:val="00F97793"/>
    <w:rsid w:val="00F97EB1"/>
    <w:rsid w:val="00FA003F"/>
    <w:rsid w:val="00FA020C"/>
    <w:rsid w:val="00FA0E1D"/>
    <w:rsid w:val="00FA10BA"/>
    <w:rsid w:val="00FA1810"/>
    <w:rsid w:val="00FA2258"/>
    <w:rsid w:val="00FA2826"/>
    <w:rsid w:val="00FA28FD"/>
    <w:rsid w:val="00FA2A90"/>
    <w:rsid w:val="00FA31D6"/>
    <w:rsid w:val="00FA332B"/>
    <w:rsid w:val="00FA382B"/>
    <w:rsid w:val="00FA3E33"/>
    <w:rsid w:val="00FA4499"/>
    <w:rsid w:val="00FA4C92"/>
    <w:rsid w:val="00FA581E"/>
    <w:rsid w:val="00FA63B2"/>
    <w:rsid w:val="00FA63BA"/>
    <w:rsid w:val="00FA6E41"/>
    <w:rsid w:val="00FA703A"/>
    <w:rsid w:val="00FA7195"/>
    <w:rsid w:val="00FA76B6"/>
    <w:rsid w:val="00FA796B"/>
    <w:rsid w:val="00FA7B40"/>
    <w:rsid w:val="00FB0356"/>
    <w:rsid w:val="00FB0502"/>
    <w:rsid w:val="00FB0B66"/>
    <w:rsid w:val="00FB0C46"/>
    <w:rsid w:val="00FB13B6"/>
    <w:rsid w:val="00FB17B6"/>
    <w:rsid w:val="00FB1866"/>
    <w:rsid w:val="00FB194E"/>
    <w:rsid w:val="00FB1954"/>
    <w:rsid w:val="00FB1D4F"/>
    <w:rsid w:val="00FB3593"/>
    <w:rsid w:val="00FB44FF"/>
    <w:rsid w:val="00FB46E2"/>
    <w:rsid w:val="00FB4938"/>
    <w:rsid w:val="00FB4D78"/>
    <w:rsid w:val="00FB585E"/>
    <w:rsid w:val="00FB5E60"/>
    <w:rsid w:val="00FB64FC"/>
    <w:rsid w:val="00FB711C"/>
    <w:rsid w:val="00FB7AF4"/>
    <w:rsid w:val="00FB7C97"/>
    <w:rsid w:val="00FB7D78"/>
    <w:rsid w:val="00FB7DBE"/>
    <w:rsid w:val="00FC027D"/>
    <w:rsid w:val="00FC0AB2"/>
    <w:rsid w:val="00FC10A5"/>
    <w:rsid w:val="00FC12D7"/>
    <w:rsid w:val="00FC1569"/>
    <w:rsid w:val="00FC1B69"/>
    <w:rsid w:val="00FC26DE"/>
    <w:rsid w:val="00FC2C0F"/>
    <w:rsid w:val="00FC3676"/>
    <w:rsid w:val="00FC39D6"/>
    <w:rsid w:val="00FC44ED"/>
    <w:rsid w:val="00FC4831"/>
    <w:rsid w:val="00FC4E82"/>
    <w:rsid w:val="00FC5A5D"/>
    <w:rsid w:val="00FC5A91"/>
    <w:rsid w:val="00FC5CE8"/>
    <w:rsid w:val="00FC61DD"/>
    <w:rsid w:val="00FC66C4"/>
    <w:rsid w:val="00FC68AA"/>
    <w:rsid w:val="00FC6CB6"/>
    <w:rsid w:val="00FC72F5"/>
    <w:rsid w:val="00FC74EF"/>
    <w:rsid w:val="00FC7C57"/>
    <w:rsid w:val="00FD0AD7"/>
    <w:rsid w:val="00FD2903"/>
    <w:rsid w:val="00FD2FD5"/>
    <w:rsid w:val="00FD3FF9"/>
    <w:rsid w:val="00FD463D"/>
    <w:rsid w:val="00FD4DA5"/>
    <w:rsid w:val="00FD5522"/>
    <w:rsid w:val="00FD69D7"/>
    <w:rsid w:val="00FD6A7F"/>
    <w:rsid w:val="00FD70A3"/>
    <w:rsid w:val="00FD722D"/>
    <w:rsid w:val="00FD75A6"/>
    <w:rsid w:val="00FD7E17"/>
    <w:rsid w:val="00FE0049"/>
    <w:rsid w:val="00FE0E36"/>
    <w:rsid w:val="00FE0EBA"/>
    <w:rsid w:val="00FE0F45"/>
    <w:rsid w:val="00FE179B"/>
    <w:rsid w:val="00FE23C0"/>
    <w:rsid w:val="00FE2733"/>
    <w:rsid w:val="00FE2F48"/>
    <w:rsid w:val="00FE319F"/>
    <w:rsid w:val="00FE3439"/>
    <w:rsid w:val="00FE3FE8"/>
    <w:rsid w:val="00FE414F"/>
    <w:rsid w:val="00FE4FCC"/>
    <w:rsid w:val="00FE599F"/>
    <w:rsid w:val="00FE5DAE"/>
    <w:rsid w:val="00FE6C1D"/>
    <w:rsid w:val="00FE753E"/>
    <w:rsid w:val="00FF03BF"/>
    <w:rsid w:val="00FF08F2"/>
    <w:rsid w:val="00FF0C4B"/>
    <w:rsid w:val="00FF1031"/>
    <w:rsid w:val="00FF1188"/>
    <w:rsid w:val="00FF11A7"/>
    <w:rsid w:val="00FF137E"/>
    <w:rsid w:val="00FF16C7"/>
    <w:rsid w:val="00FF1A98"/>
    <w:rsid w:val="00FF2298"/>
    <w:rsid w:val="00FF2830"/>
    <w:rsid w:val="00FF3043"/>
    <w:rsid w:val="00FF3374"/>
    <w:rsid w:val="00FF33F9"/>
    <w:rsid w:val="00FF36DD"/>
    <w:rsid w:val="00FF3861"/>
    <w:rsid w:val="00FF3941"/>
    <w:rsid w:val="00FF3F3A"/>
    <w:rsid w:val="00FF4108"/>
    <w:rsid w:val="00FF41DD"/>
    <w:rsid w:val="00FF48F3"/>
    <w:rsid w:val="00FF54E9"/>
    <w:rsid w:val="00FF579D"/>
    <w:rsid w:val="00FF6649"/>
    <w:rsid w:val="00FF6A3A"/>
    <w:rsid w:val="00FF6E5A"/>
    <w:rsid w:val="00FF73C4"/>
    <w:rsid w:val="00FF74EE"/>
    <w:rsid w:val="00FF7F4E"/>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9217"/>
    <o:shapelayout v:ext="edit">
      <o:idmap v:ext="edit" data="1"/>
    </o:shapelayout>
  </w:shapeDefaults>
  <w:decimalSymbol w:val="."/>
  <w:listSeparator w:val=","/>
  <w14:docId w14:val="2B2B5A19"/>
  <w15:docId w15:val="{26DC7AD7-C41A-484F-89E5-A5C0A7D58E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P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4606B"/>
    <w:pPr>
      <w:spacing w:after="0" w:line="480" w:lineRule="auto"/>
      <w:ind w:firstLine="284"/>
    </w:pPr>
    <w:rPr>
      <w:rFonts w:ascii="Times New Roman" w:hAnsi="Times New Roman"/>
      <w:sz w:val="24"/>
    </w:rPr>
  </w:style>
  <w:style w:type="paragraph" w:styleId="Ttulo1">
    <w:name w:val="heading 1"/>
    <w:basedOn w:val="Normal"/>
    <w:next w:val="Normal"/>
    <w:link w:val="Ttulo1Car"/>
    <w:uiPriority w:val="9"/>
    <w:qFormat/>
    <w:rsid w:val="00FE0E36"/>
    <w:pPr>
      <w:keepNext/>
      <w:keepLines/>
      <w:ind w:firstLine="0"/>
      <w:jc w:val="center"/>
      <w:outlineLvl w:val="0"/>
    </w:pPr>
    <w:rPr>
      <w:rFonts w:eastAsiaTheme="majorEastAsia" w:cstheme="majorBidi"/>
      <w:b/>
      <w:bCs/>
      <w:szCs w:val="28"/>
    </w:rPr>
  </w:style>
  <w:style w:type="paragraph" w:styleId="Ttulo2">
    <w:name w:val="heading 2"/>
    <w:basedOn w:val="Normal"/>
    <w:next w:val="Normal"/>
    <w:link w:val="Ttulo2Car"/>
    <w:uiPriority w:val="9"/>
    <w:unhideWhenUsed/>
    <w:qFormat/>
    <w:rsid w:val="001F3A68"/>
    <w:pPr>
      <w:keepNext/>
      <w:keepLines/>
      <w:ind w:firstLine="0"/>
      <w:outlineLvl w:val="1"/>
    </w:pPr>
    <w:rPr>
      <w:rFonts w:eastAsiaTheme="majorEastAsia" w:cstheme="majorBidi"/>
      <w:b/>
      <w:szCs w:val="26"/>
    </w:rPr>
  </w:style>
  <w:style w:type="paragraph" w:styleId="Ttulo3">
    <w:name w:val="heading 3"/>
    <w:basedOn w:val="Ttulo2"/>
    <w:next w:val="Normal"/>
    <w:link w:val="Ttulo3Car"/>
    <w:uiPriority w:val="9"/>
    <w:unhideWhenUsed/>
    <w:qFormat/>
    <w:rsid w:val="00057566"/>
    <w:pPr>
      <w:ind w:firstLine="284"/>
      <w:outlineLvl w:val="2"/>
    </w:pPr>
  </w:style>
  <w:style w:type="paragraph" w:styleId="Ttulo4">
    <w:name w:val="heading 4"/>
    <w:basedOn w:val="Normal"/>
    <w:next w:val="Normal"/>
    <w:link w:val="Ttulo4Car"/>
    <w:uiPriority w:val="9"/>
    <w:semiHidden/>
    <w:unhideWhenUsed/>
    <w:qFormat/>
    <w:rsid w:val="00EC478D"/>
    <w:pPr>
      <w:keepNext/>
      <w:keepLines/>
      <w:outlineLvl w:val="3"/>
    </w:pPr>
    <w:rPr>
      <w:rFonts w:eastAsiaTheme="majorEastAsia" w:cstheme="majorBidi"/>
      <w:b/>
      <w:i/>
      <w:i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3B2A27"/>
    <w:pPr>
      <w:spacing w:after="0" w:line="480" w:lineRule="auto"/>
    </w:pPr>
    <w:rPr>
      <w:rFonts w:ascii="Times New Roman" w:hAnsi="Times New Roman"/>
      <w:b/>
      <w:sz w:val="36"/>
    </w:rPr>
  </w:style>
  <w:style w:type="paragraph" w:styleId="Encabezado">
    <w:name w:val="header"/>
    <w:basedOn w:val="Normal"/>
    <w:link w:val="EncabezadoCar"/>
    <w:uiPriority w:val="99"/>
    <w:unhideWhenUsed/>
    <w:rsid w:val="00290A00"/>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290A00"/>
  </w:style>
  <w:style w:type="paragraph" w:styleId="Piedepgina">
    <w:name w:val="footer"/>
    <w:basedOn w:val="Normal"/>
    <w:link w:val="PiedepginaCar"/>
    <w:uiPriority w:val="99"/>
    <w:unhideWhenUsed/>
    <w:rsid w:val="00290A00"/>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290A00"/>
  </w:style>
  <w:style w:type="paragraph" w:styleId="Prrafodelista">
    <w:name w:val="List Paragraph"/>
    <w:basedOn w:val="Normal"/>
    <w:link w:val="PrrafodelistaCar"/>
    <w:uiPriority w:val="34"/>
    <w:qFormat/>
    <w:rsid w:val="00CE1E30"/>
    <w:pPr>
      <w:ind w:left="720"/>
      <w:contextualSpacing/>
    </w:pPr>
  </w:style>
  <w:style w:type="paragraph" w:styleId="Textonotapie">
    <w:name w:val="footnote text"/>
    <w:basedOn w:val="Normal"/>
    <w:link w:val="TextonotapieCar"/>
    <w:uiPriority w:val="99"/>
    <w:unhideWhenUsed/>
    <w:rsid w:val="00E43BEF"/>
    <w:pPr>
      <w:spacing w:line="240" w:lineRule="auto"/>
    </w:pPr>
    <w:rPr>
      <w:sz w:val="20"/>
      <w:szCs w:val="20"/>
    </w:rPr>
  </w:style>
  <w:style w:type="character" w:customStyle="1" w:styleId="TextonotapieCar">
    <w:name w:val="Texto nota pie Car"/>
    <w:basedOn w:val="Fuentedeprrafopredeter"/>
    <w:link w:val="Textonotapie"/>
    <w:uiPriority w:val="99"/>
    <w:rsid w:val="00E43BEF"/>
    <w:rPr>
      <w:sz w:val="20"/>
      <w:szCs w:val="20"/>
    </w:rPr>
  </w:style>
  <w:style w:type="character" w:styleId="Refdenotaalpie">
    <w:name w:val="footnote reference"/>
    <w:basedOn w:val="Fuentedeprrafopredeter"/>
    <w:uiPriority w:val="99"/>
    <w:semiHidden/>
    <w:unhideWhenUsed/>
    <w:rsid w:val="00E43BEF"/>
    <w:rPr>
      <w:vertAlign w:val="superscript"/>
    </w:rPr>
  </w:style>
  <w:style w:type="paragraph" w:customStyle="1" w:styleId="F9E977197262459AB16AE09F8A4F0155">
    <w:name w:val="F9E977197262459AB16AE09F8A4F0155"/>
    <w:rsid w:val="00076976"/>
    <w:rPr>
      <w:rFonts w:eastAsiaTheme="minorEastAsia"/>
      <w:lang w:eastAsia="es-PE"/>
    </w:rPr>
  </w:style>
  <w:style w:type="paragraph" w:styleId="Textodeglobo">
    <w:name w:val="Balloon Text"/>
    <w:basedOn w:val="Normal"/>
    <w:link w:val="TextodegloboCar"/>
    <w:uiPriority w:val="99"/>
    <w:semiHidden/>
    <w:unhideWhenUsed/>
    <w:rsid w:val="00076976"/>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076976"/>
    <w:rPr>
      <w:rFonts w:ascii="Tahoma" w:hAnsi="Tahoma" w:cs="Tahoma"/>
      <w:sz w:val="16"/>
      <w:szCs w:val="16"/>
    </w:rPr>
  </w:style>
  <w:style w:type="paragraph" w:styleId="NormalWeb">
    <w:name w:val="Normal (Web)"/>
    <w:basedOn w:val="Normal"/>
    <w:uiPriority w:val="99"/>
    <w:unhideWhenUsed/>
    <w:rsid w:val="0010460C"/>
    <w:pPr>
      <w:spacing w:before="100" w:beforeAutospacing="1" w:after="100" w:afterAutospacing="1" w:line="240" w:lineRule="auto"/>
    </w:pPr>
    <w:rPr>
      <w:rFonts w:eastAsia="Times New Roman" w:cs="Times New Roman"/>
      <w:szCs w:val="24"/>
      <w:lang w:eastAsia="es-PE"/>
    </w:rPr>
  </w:style>
  <w:style w:type="character" w:styleId="Hipervnculo">
    <w:name w:val="Hyperlink"/>
    <w:basedOn w:val="Fuentedeprrafopredeter"/>
    <w:uiPriority w:val="99"/>
    <w:unhideWhenUsed/>
    <w:rsid w:val="001D3659"/>
    <w:rPr>
      <w:color w:val="0000FF" w:themeColor="hyperlink"/>
      <w:u w:val="single"/>
    </w:rPr>
  </w:style>
  <w:style w:type="character" w:customStyle="1" w:styleId="apple-converted-space">
    <w:name w:val="apple-converted-space"/>
    <w:basedOn w:val="Fuentedeprrafopredeter"/>
    <w:rsid w:val="00CF08F1"/>
  </w:style>
  <w:style w:type="paragraph" w:customStyle="1" w:styleId="Default">
    <w:name w:val="Default"/>
    <w:rsid w:val="009F0BA5"/>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PrrafodelistaCar">
    <w:name w:val="Párrafo de lista Car"/>
    <w:link w:val="Prrafodelista"/>
    <w:uiPriority w:val="34"/>
    <w:rsid w:val="007B772B"/>
  </w:style>
  <w:style w:type="paragraph" w:styleId="Cita">
    <w:name w:val="Quote"/>
    <w:basedOn w:val="Normal"/>
    <w:next w:val="Normal"/>
    <w:link w:val="CitaCar"/>
    <w:uiPriority w:val="29"/>
    <w:qFormat/>
    <w:rsid w:val="007B772B"/>
    <w:pPr>
      <w:spacing w:line="240" w:lineRule="auto"/>
      <w:jc w:val="both"/>
    </w:pPr>
    <w:rPr>
      <w:i/>
      <w:iCs/>
      <w:color w:val="000000" w:themeColor="text1"/>
    </w:rPr>
  </w:style>
  <w:style w:type="character" w:customStyle="1" w:styleId="CitaCar">
    <w:name w:val="Cita Car"/>
    <w:basedOn w:val="Fuentedeprrafopredeter"/>
    <w:link w:val="Cita"/>
    <w:uiPriority w:val="29"/>
    <w:rsid w:val="007B772B"/>
    <w:rPr>
      <w:i/>
      <w:iCs/>
      <w:color w:val="000000" w:themeColor="text1"/>
    </w:rPr>
  </w:style>
  <w:style w:type="table" w:styleId="Tablaconcuadrcula">
    <w:name w:val="Table Grid"/>
    <w:basedOn w:val="Tablanormal"/>
    <w:uiPriority w:val="59"/>
    <w:rsid w:val="00526D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Cuadrculaclara-nfasis5">
    <w:name w:val="Light Grid Accent 5"/>
    <w:basedOn w:val="Tablanormal"/>
    <w:uiPriority w:val="62"/>
    <w:rsid w:val="00026FD8"/>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Sombreadomedio1-nfasis3">
    <w:name w:val="Medium Shading 1 Accent 3"/>
    <w:basedOn w:val="Tablanormal"/>
    <w:uiPriority w:val="63"/>
    <w:rsid w:val="00026FD8"/>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Cuadrculaclara-nfasis3">
    <w:name w:val="Light Grid Accent 3"/>
    <w:basedOn w:val="Tablanormal"/>
    <w:uiPriority w:val="62"/>
    <w:rsid w:val="00026FD8"/>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Cuadrculaclara-nfasis2">
    <w:name w:val="Light Grid Accent 2"/>
    <w:basedOn w:val="Tablanormal"/>
    <w:uiPriority w:val="62"/>
    <w:rsid w:val="00D20866"/>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Cuadrculaclara-nfasis4">
    <w:name w:val="Light Grid Accent 4"/>
    <w:basedOn w:val="Tablanormal"/>
    <w:uiPriority w:val="62"/>
    <w:rsid w:val="00D20866"/>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Sombreadoclaro-nfasis1">
    <w:name w:val="Light Shading Accent 1"/>
    <w:basedOn w:val="Tablanormal"/>
    <w:uiPriority w:val="60"/>
    <w:rsid w:val="003F545A"/>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staclara-nfasis1">
    <w:name w:val="Light List Accent 1"/>
    <w:basedOn w:val="Tablanormal"/>
    <w:uiPriority w:val="61"/>
    <w:rsid w:val="00B13E3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styleId="Textodelmarcadordeposicin">
    <w:name w:val="Placeholder Text"/>
    <w:basedOn w:val="Fuentedeprrafopredeter"/>
    <w:uiPriority w:val="99"/>
    <w:semiHidden/>
    <w:rsid w:val="00DA3364"/>
    <w:rPr>
      <w:color w:val="808080"/>
    </w:rPr>
  </w:style>
  <w:style w:type="character" w:styleId="Hipervnculovisitado">
    <w:name w:val="FollowedHyperlink"/>
    <w:basedOn w:val="Fuentedeprrafopredeter"/>
    <w:uiPriority w:val="99"/>
    <w:semiHidden/>
    <w:unhideWhenUsed/>
    <w:rsid w:val="00703281"/>
    <w:rPr>
      <w:color w:val="800080" w:themeColor="followedHyperlink"/>
      <w:u w:val="single"/>
    </w:rPr>
  </w:style>
  <w:style w:type="paragraph" w:styleId="Textonotaalfinal">
    <w:name w:val="endnote text"/>
    <w:basedOn w:val="Normal"/>
    <w:link w:val="TextonotaalfinalCar"/>
    <w:uiPriority w:val="99"/>
    <w:semiHidden/>
    <w:unhideWhenUsed/>
    <w:rsid w:val="00331BB5"/>
    <w:pPr>
      <w:spacing w:line="240" w:lineRule="auto"/>
    </w:pPr>
    <w:rPr>
      <w:sz w:val="20"/>
      <w:szCs w:val="20"/>
    </w:rPr>
  </w:style>
  <w:style w:type="character" w:customStyle="1" w:styleId="TextonotaalfinalCar">
    <w:name w:val="Texto nota al final Car"/>
    <w:basedOn w:val="Fuentedeprrafopredeter"/>
    <w:link w:val="Textonotaalfinal"/>
    <w:uiPriority w:val="99"/>
    <w:semiHidden/>
    <w:rsid w:val="00331BB5"/>
    <w:rPr>
      <w:sz w:val="20"/>
      <w:szCs w:val="20"/>
    </w:rPr>
  </w:style>
  <w:style w:type="character" w:styleId="Refdenotaalfinal">
    <w:name w:val="endnote reference"/>
    <w:basedOn w:val="Fuentedeprrafopredeter"/>
    <w:uiPriority w:val="99"/>
    <w:semiHidden/>
    <w:unhideWhenUsed/>
    <w:rsid w:val="00331BB5"/>
    <w:rPr>
      <w:vertAlign w:val="superscript"/>
    </w:rPr>
  </w:style>
  <w:style w:type="table" w:styleId="Sombreadoclaro-nfasis6">
    <w:name w:val="Light Shading Accent 6"/>
    <w:basedOn w:val="Tablanormal"/>
    <w:uiPriority w:val="60"/>
    <w:rsid w:val="00787BCD"/>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Sombreadoclaro">
    <w:name w:val="Light Shading"/>
    <w:basedOn w:val="Tablanormal"/>
    <w:uiPriority w:val="60"/>
    <w:rsid w:val="00787BCD"/>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nfasis">
    <w:name w:val="Emphasis"/>
    <w:basedOn w:val="Fuentedeprrafopredeter"/>
    <w:uiPriority w:val="20"/>
    <w:qFormat/>
    <w:rsid w:val="006A47D8"/>
    <w:rPr>
      <w:i/>
      <w:iCs/>
    </w:rPr>
  </w:style>
  <w:style w:type="paragraph" w:styleId="Sangradetextonormal">
    <w:name w:val="Body Text Indent"/>
    <w:basedOn w:val="Default"/>
    <w:next w:val="Default"/>
    <w:link w:val="SangradetextonormalCar"/>
    <w:uiPriority w:val="99"/>
    <w:rsid w:val="00922E1C"/>
    <w:rPr>
      <w:rFonts w:ascii="Book Antiqua" w:hAnsi="Book Antiqua" w:cstheme="minorBidi"/>
      <w:color w:val="auto"/>
    </w:rPr>
  </w:style>
  <w:style w:type="character" w:customStyle="1" w:styleId="SangradetextonormalCar">
    <w:name w:val="Sangría de texto normal Car"/>
    <w:basedOn w:val="Fuentedeprrafopredeter"/>
    <w:link w:val="Sangradetextonormal"/>
    <w:uiPriority w:val="99"/>
    <w:rsid w:val="00922E1C"/>
    <w:rPr>
      <w:rFonts w:ascii="Book Antiqua" w:hAnsi="Book Antiqua"/>
      <w:sz w:val="24"/>
      <w:szCs w:val="24"/>
    </w:rPr>
  </w:style>
  <w:style w:type="character" w:styleId="CitaHTML">
    <w:name w:val="HTML Cite"/>
    <w:basedOn w:val="Fuentedeprrafopredeter"/>
    <w:uiPriority w:val="99"/>
    <w:semiHidden/>
    <w:unhideWhenUsed/>
    <w:rsid w:val="00A77D00"/>
    <w:rPr>
      <w:i/>
      <w:iCs/>
    </w:rPr>
  </w:style>
  <w:style w:type="character" w:customStyle="1" w:styleId="Ttulo1Car">
    <w:name w:val="Título 1 Car"/>
    <w:basedOn w:val="Fuentedeprrafopredeter"/>
    <w:link w:val="Ttulo1"/>
    <w:uiPriority w:val="9"/>
    <w:rsid w:val="00FE0E36"/>
    <w:rPr>
      <w:rFonts w:ascii="Times New Roman" w:eastAsiaTheme="majorEastAsia" w:hAnsi="Times New Roman" w:cstheme="majorBidi"/>
      <w:b/>
      <w:bCs/>
      <w:sz w:val="24"/>
      <w:szCs w:val="28"/>
    </w:rPr>
  </w:style>
  <w:style w:type="character" w:customStyle="1" w:styleId="58cl">
    <w:name w:val="_58cl"/>
    <w:basedOn w:val="Fuentedeprrafopredeter"/>
    <w:rsid w:val="00991B68"/>
  </w:style>
  <w:style w:type="character" w:customStyle="1" w:styleId="58cm">
    <w:name w:val="_58cm"/>
    <w:basedOn w:val="Fuentedeprrafopredeter"/>
    <w:rsid w:val="00991B68"/>
  </w:style>
  <w:style w:type="character" w:styleId="Textoennegrita">
    <w:name w:val="Strong"/>
    <w:basedOn w:val="Fuentedeprrafopredeter"/>
    <w:uiPriority w:val="22"/>
    <w:qFormat/>
    <w:rsid w:val="00534AA1"/>
    <w:rPr>
      <w:b/>
      <w:bCs/>
    </w:rPr>
  </w:style>
  <w:style w:type="character" w:customStyle="1" w:styleId="rotuloseccion04">
    <w:name w:val="rotulo_seccion04"/>
    <w:basedOn w:val="Fuentedeprrafopredeter"/>
    <w:rsid w:val="00534AA1"/>
  </w:style>
  <w:style w:type="character" w:customStyle="1" w:styleId="cuerpo02">
    <w:name w:val="cuerpo02"/>
    <w:basedOn w:val="Fuentedeprrafopredeter"/>
    <w:rsid w:val="00534AA1"/>
  </w:style>
  <w:style w:type="character" w:customStyle="1" w:styleId="Mencionar1">
    <w:name w:val="Mencionar1"/>
    <w:basedOn w:val="Fuentedeprrafopredeter"/>
    <w:uiPriority w:val="99"/>
    <w:semiHidden/>
    <w:unhideWhenUsed/>
    <w:rsid w:val="005924AE"/>
    <w:rPr>
      <w:color w:val="2B579A"/>
      <w:shd w:val="clear" w:color="auto" w:fill="E6E6E6"/>
    </w:rPr>
  </w:style>
  <w:style w:type="paragraph" w:customStyle="1" w:styleId="paragraph">
    <w:name w:val="paragraph"/>
    <w:basedOn w:val="Normal"/>
    <w:rsid w:val="00F56988"/>
    <w:pPr>
      <w:spacing w:before="100" w:beforeAutospacing="1" w:after="100" w:afterAutospacing="1" w:line="240" w:lineRule="auto"/>
    </w:pPr>
    <w:rPr>
      <w:rFonts w:eastAsia="Times New Roman" w:cs="Times New Roman"/>
      <w:szCs w:val="24"/>
      <w:lang w:eastAsia="es-PE"/>
    </w:rPr>
  </w:style>
  <w:style w:type="character" w:customStyle="1" w:styleId="normaltextrun">
    <w:name w:val="normaltextrun"/>
    <w:basedOn w:val="Fuentedeprrafopredeter"/>
    <w:rsid w:val="00F56988"/>
  </w:style>
  <w:style w:type="character" w:customStyle="1" w:styleId="eop">
    <w:name w:val="eop"/>
    <w:basedOn w:val="Fuentedeprrafopredeter"/>
    <w:rsid w:val="00F56988"/>
  </w:style>
  <w:style w:type="character" w:customStyle="1" w:styleId="spellingerror">
    <w:name w:val="spellingerror"/>
    <w:basedOn w:val="Fuentedeprrafopredeter"/>
    <w:rsid w:val="00F56988"/>
  </w:style>
  <w:style w:type="character" w:customStyle="1" w:styleId="Ttulo2Car">
    <w:name w:val="Título 2 Car"/>
    <w:basedOn w:val="Fuentedeprrafopredeter"/>
    <w:link w:val="Ttulo2"/>
    <w:uiPriority w:val="9"/>
    <w:rsid w:val="001F3A68"/>
    <w:rPr>
      <w:rFonts w:ascii="Times New Roman" w:eastAsiaTheme="majorEastAsia" w:hAnsi="Times New Roman" w:cstheme="majorBidi"/>
      <w:b/>
      <w:sz w:val="24"/>
      <w:szCs w:val="26"/>
    </w:rPr>
  </w:style>
  <w:style w:type="character" w:customStyle="1" w:styleId="Ttulo3Car">
    <w:name w:val="Título 3 Car"/>
    <w:basedOn w:val="Fuentedeprrafopredeter"/>
    <w:link w:val="Ttulo3"/>
    <w:uiPriority w:val="9"/>
    <w:rsid w:val="00057566"/>
    <w:rPr>
      <w:rFonts w:ascii="Times New Roman" w:eastAsiaTheme="majorEastAsia" w:hAnsi="Times New Roman" w:cstheme="majorBidi"/>
      <w:b/>
      <w:sz w:val="24"/>
      <w:szCs w:val="26"/>
    </w:rPr>
  </w:style>
  <w:style w:type="character" w:customStyle="1" w:styleId="Ttulo4Car">
    <w:name w:val="Título 4 Car"/>
    <w:basedOn w:val="Fuentedeprrafopredeter"/>
    <w:link w:val="Ttulo4"/>
    <w:uiPriority w:val="9"/>
    <w:semiHidden/>
    <w:rsid w:val="00EC478D"/>
    <w:rPr>
      <w:rFonts w:ascii="Times New Roman" w:eastAsiaTheme="majorEastAsia" w:hAnsi="Times New Roman" w:cstheme="majorBidi"/>
      <w:b/>
      <w:i/>
      <w:iCs/>
      <w:sz w:val="24"/>
    </w:rPr>
  </w:style>
  <w:style w:type="table" w:customStyle="1" w:styleId="TABLAAPA6EDICION">
    <w:name w:val="TABLA APA 6 EDICION"/>
    <w:basedOn w:val="Tablanormal"/>
    <w:uiPriority w:val="99"/>
    <w:rsid w:val="00661DC4"/>
    <w:pPr>
      <w:spacing w:after="0" w:line="360" w:lineRule="auto"/>
      <w:jc w:val="center"/>
    </w:pPr>
    <w:rPr>
      <w:rFonts w:ascii="Times New Roman" w:hAnsi="Times New Roman"/>
      <w:sz w:val="24"/>
    </w:rPr>
    <w:tblPr>
      <w:tblBorders>
        <w:top w:val="single" w:sz="4" w:space="0" w:color="auto"/>
        <w:bottom w:val="single" w:sz="4" w:space="0" w:color="auto"/>
      </w:tblBorders>
    </w:tblPr>
    <w:tcPr>
      <w:vAlign w:val="center"/>
    </w:tcPr>
    <w:tblStylePr w:type="firstRow">
      <w:tblPr/>
      <w:tcPr>
        <w:tcBorders>
          <w:bottom w:val="single" w:sz="4" w:space="0" w:color="auto"/>
        </w:tcBorders>
      </w:tcPr>
    </w:tblStylePr>
    <w:tblStylePr w:type="firstCol">
      <w:pPr>
        <w:jc w:val="left"/>
      </w:pPr>
      <w:rPr>
        <w:rFonts w:ascii="Times New Roman" w:hAnsi="Times New Roman"/>
        <w:b w:val="0"/>
        <w:sz w:val="24"/>
      </w:rPr>
      <w:tblPr/>
      <w:tcPr>
        <w:vAlign w:val="top"/>
      </w:tcPr>
    </w:tblStylePr>
  </w:style>
  <w:style w:type="table" w:customStyle="1" w:styleId="Tablanormal21">
    <w:name w:val="Tabla normal 21"/>
    <w:basedOn w:val="Tablanormal"/>
    <w:uiPriority w:val="42"/>
    <w:rsid w:val="00661DC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Descripcin">
    <w:name w:val="caption"/>
    <w:basedOn w:val="Normal"/>
    <w:next w:val="Normal"/>
    <w:link w:val="DescripcinCar"/>
    <w:uiPriority w:val="35"/>
    <w:unhideWhenUsed/>
    <w:qFormat/>
    <w:rsid w:val="00507B06"/>
    <w:pPr>
      <w:spacing w:after="200" w:line="240" w:lineRule="auto"/>
    </w:pPr>
    <w:rPr>
      <w:i/>
      <w:iCs/>
      <w:color w:val="1F497D" w:themeColor="text2"/>
      <w:sz w:val="18"/>
      <w:szCs w:val="18"/>
    </w:rPr>
  </w:style>
  <w:style w:type="paragraph" w:customStyle="1" w:styleId="titulodetabla">
    <w:name w:val="titulo de tabla"/>
    <w:basedOn w:val="Descripcin"/>
    <w:link w:val="titulodetablaCar"/>
    <w:qFormat/>
    <w:rsid w:val="00507B06"/>
    <w:pPr>
      <w:keepNext/>
      <w:spacing w:after="240"/>
      <w:ind w:firstLine="0"/>
    </w:pPr>
    <w:rPr>
      <w:color w:val="auto"/>
      <w:sz w:val="24"/>
    </w:rPr>
  </w:style>
  <w:style w:type="paragraph" w:customStyle="1" w:styleId="NOTADETABLA">
    <w:name w:val="NOTA DE TABLA"/>
    <w:basedOn w:val="Normal"/>
    <w:link w:val="NOTADETABLACar"/>
    <w:qFormat/>
    <w:rsid w:val="00F90D57"/>
    <w:pPr>
      <w:ind w:firstLine="0"/>
    </w:pPr>
    <w:rPr>
      <w:sz w:val="20"/>
    </w:rPr>
  </w:style>
  <w:style w:type="character" w:customStyle="1" w:styleId="DescripcinCar">
    <w:name w:val="Descripción Car"/>
    <w:basedOn w:val="Fuentedeprrafopredeter"/>
    <w:link w:val="Descripcin"/>
    <w:uiPriority w:val="35"/>
    <w:rsid w:val="00507B06"/>
    <w:rPr>
      <w:rFonts w:ascii="Times New Roman" w:hAnsi="Times New Roman"/>
      <w:i/>
      <w:iCs/>
      <w:color w:val="1F497D" w:themeColor="text2"/>
      <w:sz w:val="18"/>
      <w:szCs w:val="18"/>
    </w:rPr>
  </w:style>
  <w:style w:type="character" w:customStyle="1" w:styleId="titulodetablaCar">
    <w:name w:val="titulo de tabla Car"/>
    <w:basedOn w:val="DescripcinCar"/>
    <w:link w:val="titulodetabla"/>
    <w:rsid w:val="00507B06"/>
    <w:rPr>
      <w:rFonts w:ascii="Times New Roman" w:hAnsi="Times New Roman"/>
      <w:i/>
      <w:iCs/>
      <w:color w:val="1F497D" w:themeColor="text2"/>
      <w:sz w:val="24"/>
      <w:szCs w:val="18"/>
    </w:rPr>
  </w:style>
  <w:style w:type="paragraph" w:customStyle="1" w:styleId="notadetabla0">
    <w:name w:val="nota de tabla"/>
    <w:basedOn w:val="Normal"/>
    <w:link w:val="notadetablaCar0"/>
    <w:qFormat/>
    <w:rsid w:val="00F90D57"/>
    <w:pPr>
      <w:spacing w:line="240" w:lineRule="auto"/>
      <w:ind w:firstLine="0"/>
    </w:pPr>
    <w:rPr>
      <w:sz w:val="20"/>
    </w:rPr>
  </w:style>
  <w:style w:type="character" w:customStyle="1" w:styleId="NOTADETABLACar">
    <w:name w:val="NOTA DE TABLA Car"/>
    <w:basedOn w:val="Fuentedeprrafopredeter"/>
    <w:link w:val="NOTADETABLA"/>
    <w:rsid w:val="00F90D57"/>
    <w:rPr>
      <w:rFonts w:ascii="Times New Roman" w:hAnsi="Times New Roman"/>
      <w:sz w:val="20"/>
    </w:rPr>
  </w:style>
  <w:style w:type="paragraph" w:customStyle="1" w:styleId="NOTADEFIGURA">
    <w:name w:val="NOTA DE FIGURA"/>
    <w:basedOn w:val="Normal"/>
    <w:link w:val="NOTADEFIGURACar"/>
    <w:qFormat/>
    <w:rsid w:val="006E2540"/>
    <w:pPr>
      <w:spacing w:after="240" w:line="240" w:lineRule="auto"/>
      <w:ind w:left="1588" w:firstLine="0"/>
    </w:pPr>
    <w:rPr>
      <w:sz w:val="20"/>
    </w:rPr>
  </w:style>
  <w:style w:type="character" w:customStyle="1" w:styleId="notadetablaCar0">
    <w:name w:val="nota de tabla Car"/>
    <w:basedOn w:val="Fuentedeprrafopredeter"/>
    <w:link w:val="notadetabla0"/>
    <w:rsid w:val="00F90D57"/>
    <w:rPr>
      <w:rFonts w:ascii="Times New Roman" w:hAnsi="Times New Roman"/>
      <w:sz w:val="20"/>
    </w:rPr>
  </w:style>
  <w:style w:type="paragraph" w:styleId="Ttulo">
    <w:name w:val="Title"/>
    <w:basedOn w:val="Normal"/>
    <w:next w:val="Normal"/>
    <w:link w:val="TtuloCar"/>
    <w:uiPriority w:val="10"/>
    <w:rsid w:val="000252FF"/>
    <w:pPr>
      <w:numPr>
        <w:numId w:val="1"/>
      </w:numPr>
      <w:contextualSpacing/>
    </w:pPr>
    <w:rPr>
      <w:rFonts w:eastAsiaTheme="majorEastAsia" w:cstheme="majorBidi"/>
      <w:b/>
      <w:spacing w:val="-10"/>
      <w:kern w:val="28"/>
      <w:szCs w:val="56"/>
    </w:rPr>
  </w:style>
  <w:style w:type="character" w:customStyle="1" w:styleId="NOTADEFIGURACar">
    <w:name w:val="NOTA DE FIGURA Car"/>
    <w:basedOn w:val="Fuentedeprrafopredeter"/>
    <w:link w:val="NOTADEFIGURA"/>
    <w:rsid w:val="006E2540"/>
    <w:rPr>
      <w:rFonts w:ascii="Times New Roman" w:hAnsi="Times New Roman"/>
      <w:sz w:val="20"/>
    </w:rPr>
  </w:style>
  <w:style w:type="character" w:customStyle="1" w:styleId="TtuloCar">
    <w:name w:val="Título Car"/>
    <w:basedOn w:val="Fuentedeprrafopredeter"/>
    <w:link w:val="Ttulo"/>
    <w:uiPriority w:val="10"/>
    <w:rsid w:val="000252FF"/>
    <w:rPr>
      <w:rFonts w:ascii="Times New Roman" w:eastAsiaTheme="majorEastAsia" w:hAnsi="Times New Roman" w:cstheme="majorBidi"/>
      <w:b/>
      <w:spacing w:val="-10"/>
      <w:kern w:val="28"/>
      <w:sz w:val="24"/>
      <w:szCs w:val="56"/>
    </w:rPr>
  </w:style>
  <w:style w:type="paragraph" w:styleId="Subttulo">
    <w:name w:val="Subtitle"/>
    <w:basedOn w:val="Normal"/>
    <w:next w:val="Normal"/>
    <w:link w:val="SubttuloCar"/>
    <w:uiPriority w:val="11"/>
    <w:qFormat/>
    <w:rsid w:val="000252FF"/>
    <w:pPr>
      <w:numPr>
        <w:ilvl w:val="1"/>
      </w:numPr>
      <w:spacing w:after="160"/>
      <w:ind w:firstLine="284"/>
    </w:pPr>
    <w:rPr>
      <w:rFonts w:asciiTheme="minorHAnsi" w:eastAsiaTheme="minorEastAsia" w:hAnsiTheme="minorHAnsi"/>
      <w:color w:val="5A5A5A" w:themeColor="text1" w:themeTint="A5"/>
      <w:spacing w:val="15"/>
      <w:sz w:val="22"/>
    </w:rPr>
  </w:style>
  <w:style w:type="character" w:customStyle="1" w:styleId="SubttuloCar">
    <w:name w:val="Subtítulo Car"/>
    <w:basedOn w:val="Fuentedeprrafopredeter"/>
    <w:link w:val="Subttulo"/>
    <w:uiPriority w:val="11"/>
    <w:rsid w:val="000252FF"/>
    <w:rPr>
      <w:rFonts w:eastAsiaTheme="minorEastAsia"/>
      <w:color w:val="5A5A5A" w:themeColor="text1" w:themeTint="A5"/>
      <w:spacing w:val="15"/>
    </w:rPr>
  </w:style>
  <w:style w:type="paragraph" w:styleId="TtuloTDC">
    <w:name w:val="TOC Heading"/>
    <w:basedOn w:val="Ttulo1"/>
    <w:next w:val="Normal"/>
    <w:uiPriority w:val="39"/>
    <w:unhideWhenUsed/>
    <w:qFormat/>
    <w:rsid w:val="001F3A68"/>
    <w:pPr>
      <w:spacing w:before="240" w:line="259" w:lineRule="auto"/>
      <w:jc w:val="left"/>
      <w:outlineLvl w:val="9"/>
    </w:pPr>
    <w:rPr>
      <w:rFonts w:asciiTheme="majorHAnsi" w:hAnsiTheme="majorHAnsi"/>
      <w:b w:val="0"/>
      <w:bCs w:val="0"/>
      <w:color w:val="365F91" w:themeColor="accent1" w:themeShade="BF"/>
      <w:sz w:val="32"/>
      <w:szCs w:val="32"/>
      <w:lang w:eastAsia="es-PE"/>
    </w:rPr>
  </w:style>
  <w:style w:type="paragraph" w:styleId="TDC1">
    <w:name w:val="toc 1"/>
    <w:basedOn w:val="Normal"/>
    <w:next w:val="Normal"/>
    <w:autoRedefine/>
    <w:uiPriority w:val="39"/>
    <w:unhideWhenUsed/>
    <w:rsid w:val="00D91791"/>
    <w:pPr>
      <w:tabs>
        <w:tab w:val="right" w:leader="dot" w:pos="9350"/>
      </w:tabs>
      <w:spacing w:line="276" w:lineRule="auto"/>
      <w:ind w:firstLine="0"/>
    </w:pPr>
    <w:rPr>
      <w:b/>
      <w:noProof/>
    </w:rPr>
  </w:style>
  <w:style w:type="paragraph" w:styleId="TDC2">
    <w:name w:val="toc 2"/>
    <w:basedOn w:val="Normal"/>
    <w:next w:val="Normal"/>
    <w:autoRedefine/>
    <w:uiPriority w:val="39"/>
    <w:unhideWhenUsed/>
    <w:rsid w:val="00D91791"/>
    <w:pPr>
      <w:tabs>
        <w:tab w:val="left" w:pos="1320"/>
        <w:tab w:val="right" w:leader="dot" w:pos="9350"/>
      </w:tabs>
      <w:spacing w:line="276" w:lineRule="auto"/>
      <w:ind w:firstLine="0"/>
    </w:pPr>
  </w:style>
  <w:style w:type="paragraph" w:styleId="TDC3">
    <w:name w:val="toc 3"/>
    <w:basedOn w:val="Normal"/>
    <w:next w:val="Normal"/>
    <w:autoRedefine/>
    <w:uiPriority w:val="39"/>
    <w:unhideWhenUsed/>
    <w:rsid w:val="00085067"/>
    <w:pPr>
      <w:tabs>
        <w:tab w:val="right" w:leader="dot" w:pos="9350"/>
      </w:tabs>
      <w:spacing w:after="100" w:line="360" w:lineRule="auto"/>
      <w:ind w:left="480"/>
    </w:pPr>
  </w:style>
  <w:style w:type="paragraph" w:customStyle="1" w:styleId="entrevistas">
    <w:name w:val="entrevistas"/>
    <w:basedOn w:val="Normal"/>
    <w:link w:val="entrevistasCar"/>
    <w:qFormat/>
    <w:rsid w:val="0024647A"/>
    <w:pPr>
      <w:spacing w:line="240" w:lineRule="atLeast"/>
      <w:ind w:firstLine="0"/>
      <w:jc w:val="both"/>
    </w:pPr>
    <w:rPr>
      <w:sz w:val="22"/>
      <w:lang w:val="es-ES"/>
    </w:rPr>
  </w:style>
  <w:style w:type="character" w:customStyle="1" w:styleId="entrevistasCar">
    <w:name w:val="entrevistas Car"/>
    <w:basedOn w:val="Fuentedeprrafopredeter"/>
    <w:link w:val="entrevistas"/>
    <w:rsid w:val="0024647A"/>
    <w:rPr>
      <w:rFonts w:ascii="Times New Roman" w:hAnsi="Times New Roman"/>
      <w:lang w:val="es-ES"/>
    </w:rPr>
  </w:style>
  <w:style w:type="paragraph" w:styleId="Tabladeilustraciones">
    <w:name w:val="table of figures"/>
    <w:basedOn w:val="Normal"/>
    <w:next w:val="Normal"/>
    <w:uiPriority w:val="99"/>
    <w:unhideWhenUsed/>
    <w:rsid w:val="00B45DBE"/>
    <w:pPr>
      <w:spacing w:line="360" w:lineRule="auto"/>
      <w:ind w:firstLine="0"/>
    </w:pPr>
    <w:rPr>
      <w:i/>
    </w:rPr>
  </w:style>
  <w:style w:type="character" w:customStyle="1" w:styleId="Mencinsinresolver1">
    <w:name w:val="Mención sin resolver1"/>
    <w:basedOn w:val="Fuentedeprrafopredeter"/>
    <w:uiPriority w:val="99"/>
    <w:semiHidden/>
    <w:unhideWhenUsed/>
    <w:rsid w:val="001C1E1F"/>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886536">
      <w:bodyDiv w:val="1"/>
      <w:marLeft w:val="0"/>
      <w:marRight w:val="0"/>
      <w:marTop w:val="0"/>
      <w:marBottom w:val="0"/>
      <w:divBdr>
        <w:top w:val="none" w:sz="0" w:space="0" w:color="auto"/>
        <w:left w:val="none" w:sz="0" w:space="0" w:color="auto"/>
        <w:bottom w:val="none" w:sz="0" w:space="0" w:color="auto"/>
        <w:right w:val="none" w:sz="0" w:space="0" w:color="auto"/>
      </w:divBdr>
    </w:div>
    <w:div w:id="41254249">
      <w:bodyDiv w:val="1"/>
      <w:marLeft w:val="0"/>
      <w:marRight w:val="0"/>
      <w:marTop w:val="0"/>
      <w:marBottom w:val="0"/>
      <w:divBdr>
        <w:top w:val="none" w:sz="0" w:space="0" w:color="auto"/>
        <w:left w:val="none" w:sz="0" w:space="0" w:color="auto"/>
        <w:bottom w:val="none" w:sz="0" w:space="0" w:color="auto"/>
        <w:right w:val="none" w:sz="0" w:space="0" w:color="auto"/>
      </w:divBdr>
    </w:div>
    <w:div w:id="65803710">
      <w:bodyDiv w:val="1"/>
      <w:marLeft w:val="0"/>
      <w:marRight w:val="0"/>
      <w:marTop w:val="0"/>
      <w:marBottom w:val="0"/>
      <w:divBdr>
        <w:top w:val="none" w:sz="0" w:space="0" w:color="auto"/>
        <w:left w:val="none" w:sz="0" w:space="0" w:color="auto"/>
        <w:bottom w:val="none" w:sz="0" w:space="0" w:color="auto"/>
        <w:right w:val="none" w:sz="0" w:space="0" w:color="auto"/>
      </w:divBdr>
    </w:div>
    <w:div w:id="80833222">
      <w:bodyDiv w:val="1"/>
      <w:marLeft w:val="0"/>
      <w:marRight w:val="0"/>
      <w:marTop w:val="0"/>
      <w:marBottom w:val="0"/>
      <w:divBdr>
        <w:top w:val="none" w:sz="0" w:space="0" w:color="auto"/>
        <w:left w:val="none" w:sz="0" w:space="0" w:color="auto"/>
        <w:bottom w:val="none" w:sz="0" w:space="0" w:color="auto"/>
        <w:right w:val="none" w:sz="0" w:space="0" w:color="auto"/>
      </w:divBdr>
    </w:div>
    <w:div w:id="127557872">
      <w:bodyDiv w:val="1"/>
      <w:marLeft w:val="0"/>
      <w:marRight w:val="0"/>
      <w:marTop w:val="0"/>
      <w:marBottom w:val="0"/>
      <w:divBdr>
        <w:top w:val="none" w:sz="0" w:space="0" w:color="auto"/>
        <w:left w:val="none" w:sz="0" w:space="0" w:color="auto"/>
        <w:bottom w:val="none" w:sz="0" w:space="0" w:color="auto"/>
        <w:right w:val="none" w:sz="0" w:space="0" w:color="auto"/>
      </w:divBdr>
    </w:div>
    <w:div w:id="157505560">
      <w:bodyDiv w:val="1"/>
      <w:marLeft w:val="0"/>
      <w:marRight w:val="0"/>
      <w:marTop w:val="0"/>
      <w:marBottom w:val="0"/>
      <w:divBdr>
        <w:top w:val="none" w:sz="0" w:space="0" w:color="auto"/>
        <w:left w:val="none" w:sz="0" w:space="0" w:color="auto"/>
        <w:bottom w:val="none" w:sz="0" w:space="0" w:color="auto"/>
        <w:right w:val="none" w:sz="0" w:space="0" w:color="auto"/>
      </w:divBdr>
    </w:div>
    <w:div w:id="194583788">
      <w:bodyDiv w:val="1"/>
      <w:marLeft w:val="0"/>
      <w:marRight w:val="0"/>
      <w:marTop w:val="0"/>
      <w:marBottom w:val="0"/>
      <w:divBdr>
        <w:top w:val="none" w:sz="0" w:space="0" w:color="auto"/>
        <w:left w:val="none" w:sz="0" w:space="0" w:color="auto"/>
        <w:bottom w:val="none" w:sz="0" w:space="0" w:color="auto"/>
        <w:right w:val="none" w:sz="0" w:space="0" w:color="auto"/>
      </w:divBdr>
    </w:div>
    <w:div w:id="219287424">
      <w:bodyDiv w:val="1"/>
      <w:marLeft w:val="0"/>
      <w:marRight w:val="0"/>
      <w:marTop w:val="0"/>
      <w:marBottom w:val="0"/>
      <w:divBdr>
        <w:top w:val="none" w:sz="0" w:space="0" w:color="auto"/>
        <w:left w:val="none" w:sz="0" w:space="0" w:color="auto"/>
        <w:bottom w:val="none" w:sz="0" w:space="0" w:color="auto"/>
        <w:right w:val="none" w:sz="0" w:space="0" w:color="auto"/>
      </w:divBdr>
    </w:div>
    <w:div w:id="233200348">
      <w:bodyDiv w:val="1"/>
      <w:marLeft w:val="0"/>
      <w:marRight w:val="0"/>
      <w:marTop w:val="0"/>
      <w:marBottom w:val="0"/>
      <w:divBdr>
        <w:top w:val="none" w:sz="0" w:space="0" w:color="auto"/>
        <w:left w:val="none" w:sz="0" w:space="0" w:color="auto"/>
        <w:bottom w:val="none" w:sz="0" w:space="0" w:color="auto"/>
        <w:right w:val="none" w:sz="0" w:space="0" w:color="auto"/>
      </w:divBdr>
    </w:div>
    <w:div w:id="235626486">
      <w:bodyDiv w:val="1"/>
      <w:marLeft w:val="0"/>
      <w:marRight w:val="0"/>
      <w:marTop w:val="0"/>
      <w:marBottom w:val="0"/>
      <w:divBdr>
        <w:top w:val="none" w:sz="0" w:space="0" w:color="auto"/>
        <w:left w:val="none" w:sz="0" w:space="0" w:color="auto"/>
        <w:bottom w:val="none" w:sz="0" w:space="0" w:color="auto"/>
        <w:right w:val="none" w:sz="0" w:space="0" w:color="auto"/>
      </w:divBdr>
    </w:div>
    <w:div w:id="238636778">
      <w:bodyDiv w:val="1"/>
      <w:marLeft w:val="0"/>
      <w:marRight w:val="0"/>
      <w:marTop w:val="0"/>
      <w:marBottom w:val="0"/>
      <w:divBdr>
        <w:top w:val="none" w:sz="0" w:space="0" w:color="auto"/>
        <w:left w:val="none" w:sz="0" w:space="0" w:color="auto"/>
        <w:bottom w:val="none" w:sz="0" w:space="0" w:color="auto"/>
        <w:right w:val="none" w:sz="0" w:space="0" w:color="auto"/>
      </w:divBdr>
    </w:div>
    <w:div w:id="256015219">
      <w:bodyDiv w:val="1"/>
      <w:marLeft w:val="0"/>
      <w:marRight w:val="0"/>
      <w:marTop w:val="0"/>
      <w:marBottom w:val="0"/>
      <w:divBdr>
        <w:top w:val="none" w:sz="0" w:space="0" w:color="auto"/>
        <w:left w:val="none" w:sz="0" w:space="0" w:color="auto"/>
        <w:bottom w:val="none" w:sz="0" w:space="0" w:color="auto"/>
        <w:right w:val="none" w:sz="0" w:space="0" w:color="auto"/>
      </w:divBdr>
    </w:div>
    <w:div w:id="296030034">
      <w:bodyDiv w:val="1"/>
      <w:marLeft w:val="0"/>
      <w:marRight w:val="0"/>
      <w:marTop w:val="0"/>
      <w:marBottom w:val="0"/>
      <w:divBdr>
        <w:top w:val="none" w:sz="0" w:space="0" w:color="auto"/>
        <w:left w:val="none" w:sz="0" w:space="0" w:color="auto"/>
        <w:bottom w:val="none" w:sz="0" w:space="0" w:color="auto"/>
        <w:right w:val="none" w:sz="0" w:space="0" w:color="auto"/>
      </w:divBdr>
    </w:div>
    <w:div w:id="321273498">
      <w:bodyDiv w:val="1"/>
      <w:marLeft w:val="0"/>
      <w:marRight w:val="0"/>
      <w:marTop w:val="0"/>
      <w:marBottom w:val="0"/>
      <w:divBdr>
        <w:top w:val="none" w:sz="0" w:space="0" w:color="auto"/>
        <w:left w:val="none" w:sz="0" w:space="0" w:color="auto"/>
        <w:bottom w:val="none" w:sz="0" w:space="0" w:color="auto"/>
        <w:right w:val="none" w:sz="0" w:space="0" w:color="auto"/>
      </w:divBdr>
    </w:div>
    <w:div w:id="329990449">
      <w:bodyDiv w:val="1"/>
      <w:marLeft w:val="0"/>
      <w:marRight w:val="0"/>
      <w:marTop w:val="0"/>
      <w:marBottom w:val="0"/>
      <w:divBdr>
        <w:top w:val="none" w:sz="0" w:space="0" w:color="auto"/>
        <w:left w:val="none" w:sz="0" w:space="0" w:color="auto"/>
        <w:bottom w:val="none" w:sz="0" w:space="0" w:color="auto"/>
        <w:right w:val="none" w:sz="0" w:space="0" w:color="auto"/>
      </w:divBdr>
    </w:div>
    <w:div w:id="381828850">
      <w:bodyDiv w:val="1"/>
      <w:marLeft w:val="0"/>
      <w:marRight w:val="0"/>
      <w:marTop w:val="0"/>
      <w:marBottom w:val="0"/>
      <w:divBdr>
        <w:top w:val="none" w:sz="0" w:space="0" w:color="auto"/>
        <w:left w:val="none" w:sz="0" w:space="0" w:color="auto"/>
        <w:bottom w:val="none" w:sz="0" w:space="0" w:color="auto"/>
        <w:right w:val="none" w:sz="0" w:space="0" w:color="auto"/>
      </w:divBdr>
    </w:div>
    <w:div w:id="383916660">
      <w:bodyDiv w:val="1"/>
      <w:marLeft w:val="0"/>
      <w:marRight w:val="0"/>
      <w:marTop w:val="0"/>
      <w:marBottom w:val="0"/>
      <w:divBdr>
        <w:top w:val="none" w:sz="0" w:space="0" w:color="auto"/>
        <w:left w:val="none" w:sz="0" w:space="0" w:color="auto"/>
        <w:bottom w:val="none" w:sz="0" w:space="0" w:color="auto"/>
        <w:right w:val="none" w:sz="0" w:space="0" w:color="auto"/>
      </w:divBdr>
      <w:divsChild>
        <w:div w:id="85621042">
          <w:marLeft w:val="0"/>
          <w:marRight w:val="0"/>
          <w:marTop w:val="0"/>
          <w:marBottom w:val="0"/>
          <w:divBdr>
            <w:top w:val="none" w:sz="0" w:space="0" w:color="auto"/>
            <w:left w:val="none" w:sz="0" w:space="0" w:color="auto"/>
            <w:bottom w:val="none" w:sz="0" w:space="0" w:color="auto"/>
            <w:right w:val="none" w:sz="0" w:space="0" w:color="auto"/>
          </w:divBdr>
        </w:div>
        <w:div w:id="130908111">
          <w:marLeft w:val="0"/>
          <w:marRight w:val="0"/>
          <w:marTop w:val="0"/>
          <w:marBottom w:val="0"/>
          <w:divBdr>
            <w:top w:val="none" w:sz="0" w:space="0" w:color="auto"/>
            <w:left w:val="none" w:sz="0" w:space="0" w:color="auto"/>
            <w:bottom w:val="none" w:sz="0" w:space="0" w:color="auto"/>
            <w:right w:val="none" w:sz="0" w:space="0" w:color="auto"/>
          </w:divBdr>
        </w:div>
        <w:div w:id="223757776">
          <w:marLeft w:val="0"/>
          <w:marRight w:val="0"/>
          <w:marTop w:val="0"/>
          <w:marBottom w:val="0"/>
          <w:divBdr>
            <w:top w:val="none" w:sz="0" w:space="0" w:color="auto"/>
            <w:left w:val="none" w:sz="0" w:space="0" w:color="auto"/>
            <w:bottom w:val="none" w:sz="0" w:space="0" w:color="auto"/>
            <w:right w:val="none" w:sz="0" w:space="0" w:color="auto"/>
          </w:divBdr>
        </w:div>
        <w:div w:id="436873985">
          <w:marLeft w:val="0"/>
          <w:marRight w:val="0"/>
          <w:marTop w:val="0"/>
          <w:marBottom w:val="0"/>
          <w:divBdr>
            <w:top w:val="none" w:sz="0" w:space="0" w:color="auto"/>
            <w:left w:val="none" w:sz="0" w:space="0" w:color="auto"/>
            <w:bottom w:val="none" w:sz="0" w:space="0" w:color="auto"/>
            <w:right w:val="none" w:sz="0" w:space="0" w:color="auto"/>
          </w:divBdr>
        </w:div>
        <w:div w:id="971978516">
          <w:marLeft w:val="0"/>
          <w:marRight w:val="0"/>
          <w:marTop w:val="0"/>
          <w:marBottom w:val="0"/>
          <w:divBdr>
            <w:top w:val="none" w:sz="0" w:space="0" w:color="auto"/>
            <w:left w:val="none" w:sz="0" w:space="0" w:color="auto"/>
            <w:bottom w:val="none" w:sz="0" w:space="0" w:color="auto"/>
            <w:right w:val="none" w:sz="0" w:space="0" w:color="auto"/>
          </w:divBdr>
        </w:div>
        <w:div w:id="1280407079">
          <w:marLeft w:val="0"/>
          <w:marRight w:val="0"/>
          <w:marTop w:val="0"/>
          <w:marBottom w:val="0"/>
          <w:divBdr>
            <w:top w:val="none" w:sz="0" w:space="0" w:color="auto"/>
            <w:left w:val="none" w:sz="0" w:space="0" w:color="auto"/>
            <w:bottom w:val="none" w:sz="0" w:space="0" w:color="auto"/>
            <w:right w:val="none" w:sz="0" w:space="0" w:color="auto"/>
          </w:divBdr>
        </w:div>
        <w:div w:id="1485201238">
          <w:marLeft w:val="0"/>
          <w:marRight w:val="0"/>
          <w:marTop w:val="0"/>
          <w:marBottom w:val="0"/>
          <w:divBdr>
            <w:top w:val="none" w:sz="0" w:space="0" w:color="auto"/>
            <w:left w:val="none" w:sz="0" w:space="0" w:color="auto"/>
            <w:bottom w:val="none" w:sz="0" w:space="0" w:color="auto"/>
            <w:right w:val="none" w:sz="0" w:space="0" w:color="auto"/>
          </w:divBdr>
        </w:div>
        <w:div w:id="1488789044">
          <w:marLeft w:val="0"/>
          <w:marRight w:val="0"/>
          <w:marTop w:val="0"/>
          <w:marBottom w:val="0"/>
          <w:divBdr>
            <w:top w:val="none" w:sz="0" w:space="0" w:color="auto"/>
            <w:left w:val="none" w:sz="0" w:space="0" w:color="auto"/>
            <w:bottom w:val="none" w:sz="0" w:space="0" w:color="auto"/>
            <w:right w:val="none" w:sz="0" w:space="0" w:color="auto"/>
          </w:divBdr>
        </w:div>
        <w:div w:id="1695761766">
          <w:marLeft w:val="0"/>
          <w:marRight w:val="0"/>
          <w:marTop w:val="0"/>
          <w:marBottom w:val="0"/>
          <w:divBdr>
            <w:top w:val="none" w:sz="0" w:space="0" w:color="auto"/>
            <w:left w:val="none" w:sz="0" w:space="0" w:color="auto"/>
            <w:bottom w:val="none" w:sz="0" w:space="0" w:color="auto"/>
            <w:right w:val="none" w:sz="0" w:space="0" w:color="auto"/>
          </w:divBdr>
        </w:div>
        <w:div w:id="1801878132">
          <w:marLeft w:val="0"/>
          <w:marRight w:val="0"/>
          <w:marTop w:val="0"/>
          <w:marBottom w:val="0"/>
          <w:divBdr>
            <w:top w:val="none" w:sz="0" w:space="0" w:color="auto"/>
            <w:left w:val="none" w:sz="0" w:space="0" w:color="auto"/>
            <w:bottom w:val="none" w:sz="0" w:space="0" w:color="auto"/>
            <w:right w:val="none" w:sz="0" w:space="0" w:color="auto"/>
          </w:divBdr>
        </w:div>
        <w:div w:id="1810509630">
          <w:marLeft w:val="0"/>
          <w:marRight w:val="0"/>
          <w:marTop w:val="0"/>
          <w:marBottom w:val="0"/>
          <w:divBdr>
            <w:top w:val="none" w:sz="0" w:space="0" w:color="auto"/>
            <w:left w:val="none" w:sz="0" w:space="0" w:color="auto"/>
            <w:bottom w:val="none" w:sz="0" w:space="0" w:color="auto"/>
            <w:right w:val="none" w:sz="0" w:space="0" w:color="auto"/>
          </w:divBdr>
        </w:div>
        <w:div w:id="1964995522">
          <w:marLeft w:val="0"/>
          <w:marRight w:val="0"/>
          <w:marTop w:val="0"/>
          <w:marBottom w:val="0"/>
          <w:divBdr>
            <w:top w:val="none" w:sz="0" w:space="0" w:color="auto"/>
            <w:left w:val="none" w:sz="0" w:space="0" w:color="auto"/>
            <w:bottom w:val="none" w:sz="0" w:space="0" w:color="auto"/>
            <w:right w:val="none" w:sz="0" w:space="0" w:color="auto"/>
          </w:divBdr>
        </w:div>
        <w:div w:id="2010793028">
          <w:marLeft w:val="0"/>
          <w:marRight w:val="0"/>
          <w:marTop w:val="0"/>
          <w:marBottom w:val="0"/>
          <w:divBdr>
            <w:top w:val="none" w:sz="0" w:space="0" w:color="auto"/>
            <w:left w:val="none" w:sz="0" w:space="0" w:color="auto"/>
            <w:bottom w:val="none" w:sz="0" w:space="0" w:color="auto"/>
            <w:right w:val="none" w:sz="0" w:space="0" w:color="auto"/>
          </w:divBdr>
        </w:div>
        <w:div w:id="2095394873">
          <w:marLeft w:val="0"/>
          <w:marRight w:val="0"/>
          <w:marTop w:val="0"/>
          <w:marBottom w:val="0"/>
          <w:divBdr>
            <w:top w:val="none" w:sz="0" w:space="0" w:color="auto"/>
            <w:left w:val="none" w:sz="0" w:space="0" w:color="auto"/>
            <w:bottom w:val="none" w:sz="0" w:space="0" w:color="auto"/>
            <w:right w:val="none" w:sz="0" w:space="0" w:color="auto"/>
          </w:divBdr>
        </w:div>
        <w:div w:id="2147355846">
          <w:marLeft w:val="0"/>
          <w:marRight w:val="0"/>
          <w:marTop w:val="0"/>
          <w:marBottom w:val="0"/>
          <w:divBdr>
            <w:top w:val="none" w:sz="0" w:space="0" w:color="auto"/>
            <w:left w:val="none" w:sz="0" w:space="0" w:color="auto"/>
            <w:bottom w:val="none" w:sz="0" w:space="0" w:color="auto"/>
            <w:right w:val="none" w:sz="0" w:space="0" w:color="auto"/>
          </w:divBdr>
        </w:div>
      </w:divsChild>
    </w:div>
    <w:div w:id="415789158">
      <w:bodyDiv w:val="1"/>
      <w:marLeft w:val="0"/>
      <w:marRight w:val="0"/>
      <w:marTop w:val="0"/>
      <w:marBottom w:val="0"/>
      <w:divBdr>
        <w:top w:val="none" w:sz="0" w:space="0" w:color="auto"/>
        <w:left w:val="none" w:sz="0" w:space="0" w:color="auto"/>
        <w:bottom w:val="none" w:sz="0" w:space="0" w:color="auto"/>
        <w:right w:val="none" w:sz="0" w:space="0" w:color="auto"/>
      </w:divBdr>
    </w:div>
    <w:div w:id="424377856">
      <w:bodyDiv w:val="1"/>
      <w:marLeft w:val="0"/>
      <w:marRight w:val="0"/>
      <w:marTop w:val="0"/>
      <w:marBottom w:val="0"/>
      <w:divBdr>
        <w:top w:val="none" w:sz="0" w:space="0" w:color="auto"/>
        <w:left w:val="none" w:sz="0" w:space="0" w:color="auto"/>
        <w:bottom w:val="none" w:sz="0" w:space="0" w:color="auto"/>
        <w:right w:val="none" w:sz="0" w:space="0" w:color="auto"/>
      </w:divBdr>
    </w:div>
    <w:div w:id="476532030">
      <w:bodyDiv w:val="1"/>
      <w:marLeft w:val="0"/>
      <w:marRight w:val="0"/>
      <w:marTop w:val="0"/>
      <w:marBottom w:val="0"/>
      <w:divBdr>
        <w:top w:val="none" w:sz="0" w:space="0" w:color="auto"/>
        <w:left w:val="none" w:sz="0" w:space="0" w:color="auto"/>
        <w:bottom w:val="none" w:sz="0" w:space="0" w:color="auto"/>
        <w:right w:val="none" w:sz="0" w:space="0" w:color="auto"/>
      </w:divBdr>
    </w:div>
    <w:div w:id="482938963">
      <w:bodyDiv w:val="1"/>
      <w:marLeft w:val="0"/>
      <w:marRight w:val="0"/>
      <w:marTop w:val="0"/>
      <w:marBottom w:val="0"/>
      <w:divBdr>
        <w:top w:val="none" w:sz="0" w:space="0" w:color="auto"/>
        <w:left w:val="none" w:sz="0" w:space="0" w:color="auto"/>
        <w:bottom w:val="none" w:sz="0" w:space="0" w:color="auto"/>
        <w:right w:val="none" w:sz="0" w:space="0" w:color="auto"/>
      </w:divBdr>
    </w:div>
    <w:div w:id="489030280">
      <w:bodyDiv w:val="1"/>
      <w:marLeft w:val="0"/>
      <w:marRight w:val="0"/>
      <w:marTop w:val="0"/>
      <w:marBottom w:val="0"/>
      <w:divBdr>
        <w:top w:val="none" w:sz="0" w:space="0" w:color="auto"/>
        <w:left w:val="none" w:sz="0" w:space="0" w:color="auto"/>
        <w:bottom w:val="none" w:sz="0" w:space="0" w:color="auto"/>
        <w:right w:val="none" w:sz="0" w:space="0" w:color="auto"/>
      </w:divBdr>
    </w:div>
    <w:div w:id="525411999">
      <w:bodyDiv w:val="1"/>
      <w:marLeft w:val="0"/>
      <w:marRight w:val="0"/>
      <w:marTop w:val="0"/>
      <w:marBottom w:val="0"/>
      <w:divBdr>
        <w:top w:val="none" w:sz="0" w:space="0" w:color="auto"/>
        <w:left w:val="none" w:sz="0" w:space="0" w:color="auto"/>
        <w:bottom w:val="none" w:sz="0" w:space="0" w:color="auto"/>
        <w:right w:val="none" w:sz="0" w:space="0" w:color="auto"/>
      </w:divBdr>
    </w:div>
    <w:div w:id="560287832">
      <w:bodyDiv w:val="1"/>
      <w:marLeft w:val="0"/>
      <w:marRight w:val="0"/>
      <w:marTop w:val="0"/>
      <w:marBottom w:val="0"/>
      <w:divBdr>
        <w:top w:val="none" w:sz="0" w:space="0" w:color="auto"/>
        <w:left w:val="none" w:sz="0" w:space="0" w:color="auto"/>
        <w:bottom w:val="none" w:sz="0" w:space="0" w:color="auto"/>
        <w:right w:val="none" w:sz="0" w:space="0" w:color="auto"/>
      </w:divBdr>
      <w:divsChild>
        <w:div w:id="4216136">
          <w:marLeft w:val="0"/>
          <w:marRight w:val="0"/>
          <w:marTop w:val="150"/>
          <w:marBottom w:val="75"/>
          <w:divBdr>
            <w:top w:val="none" w:sz="0" w:space="0" w:color="auto"/>
            <w:left w:val="none" w:sz="0" w:space="0" w:color="auto"/>
            <w:bottom w:val="none" w:sz="0" w:space="0" w:color="auto"/>
            <w:right w:val="none" w:sz="0" w:space="0" w:color="auto"/>
          </w:divBdr>
        </w:div>
        <w:div w:id="989752855">
          <w:marLeft w:val="0"/>
          <w:marRight w:val="0"/>
          <w:marTop w:val="0"/>
          <w:marBottom w:val="0"/>
          <w:divBdr>
            <w:top w:val="none" w:sz="0" w:space="0" w:color="auto"/>
            <w:left w:val="none" w:sz="0" w:space="0" w:color="auto"/>
            <w:bottom w:val="none" w:sz="0" w:space="0" w:color="auto"/>
            <w:right w:val="none" w:sz="0" w:space="0" w:color="auto"/>
          </w:divBdr>
        </w:div>
        <w:div w:id="1496073542">
          <w:marLeft w:val="0"/>
          <w:marRight w:val="0"/>
          <w:marTop w:val="0"/>
          <w:marBottom w:val="0"/>
          <w:divBdr>
            <w:top w:val="none" w:sz="0" w:space="0" w:color="auto"/>
            <w:left w:val="none" w:sz="0" w:space="0" w:color="auto"/>
            <w:bottom w:val="none" w:sz="0" w:space="0" w:color="auto"/>
            <w:right w:val="none" w:sz="0" w:space="0" w:color="auto"/>
          </w:divBdr>
        </w:div>
      </w:divsChild>
    </w:div>
    <w:div w:id="567109872">
      <w:bodyDiv w:val="1"/>
      <w:marLeft w:val="0"/>
      <w:marRight w:val="0"/>
      <w:marTop w:val="0"/>
      <w:marBottom w:val="0"/>
      <w:divBdr>
        <w:top w:val="none" w:sz="0" w:space="0" w:color="auto"/>
        <w:left w:val="none" w:sz="0" w:space="0" w:color="auto"/>
        <w:bottom w:val="none" w:sz="0" w:space="0" w:color="auto"/>
        <w:right w:val="none" w:sz="0" w:space="0" w:color="auto"/>
      </w:divBdr>
    </w:div>
    <w:div w:id="576479776">
      <w:bodyDiv w:val="1"/>
      <w:marLeft w:val="0"/>
      <w:marRight w:val="0"/>
      <w:marTop w:val="0"/>
      <w:marBottom w:val="0"/>
      <w:divBdr>
        <w:top w:val="none" w:sz="0" w:space="0" w:color="auto"/>
        <w:left w:val="none" w:sz="0" w:space="0" w:color="auto"/>
        <w:bottom w:val="none" w:sz="0" w:space="0" w:color="auto"/>
        <w:right w:val="none" w:sz="0" w:space="0" w:color="auto"/>
      </w:divBdr>
    </w:div>
    <w:div w:id="609819385">
      <w:bodyDiv w:val="1"/>
      <w:marLeft w:val="0"/>
      <w:marRight w:val="0"/>
      <w:marTop w:val="0"/>
      <w:marBottom w:val="0"/>
      <w:divBdr>
        <w:top w:val="none" w:sz="0" w:space="0" w:color="auto"/>
        <w:left w:val="none" w:sz="0" w:space="0" w:color="auto"/>
        <w:bottom w:val="none" w:sz="0" w:space="0" w:color="auto"/>
        <w:right w:val="none" w:sz="0" w:space="0" w:color="auto"/>
      </w:divBdr>
    </w:div>
    <w:div w:id="634026905">
      <w:bodyDiv w:val="1"/>
      <w:marLeft w:val="0"/>
      <w:marRight w:val="0"/>
      <w:marTop w:val="0"/>
      <w:marBottom w:val="0"/>
      <w:divBdr>
        <w:top w:val="none" w:sz="0" w:space="0" w:color="auto"/>
        <w:left w:val="none" w:sz="0" w:space="0" w:color="auto"/>
        <w:bottom w:val="none" w:sz="0" w:space="0" w:color="auto"/>
        <w:right w:val="none" w:sz="0" w:space="0" w:color="auto"/>
      </w:divBdr>
    </w:div>
    <w:div w:id="652487259">
      <w:bodyDiv w:val="1"/>
      <w:marLeft w:val="0"/>
      <w:marRight w:val="0"/>
      <w:marTop w:val="0"/>
      <w:marBottom w:val="0"/>
      <w:divBdr>
        <w:top w:val="none" w:sz="0" w:space="0" w:color="auto"/>
        <w:left w:val="none" w:sz="0" w:space="0" w:color="auto"/>
        <w:bottom w:val="none" w:sz="0" w:space="0" w:color="auto"/>
        <w:right w:val="none" w:sz="0" w:space="0" w:color="auto"/>
      </w:divBdr>
    </w:div>
    <w:div w:id="696126195">
      <w:bodyDiv w:val="1"/>
      <w:marLeft w:val="0"/>
      <w:marRight w:val="0"/>
      <w:marTop w:val="0"/>
      <w:marBottom w:val="0"/>
      <w:divBdr>
        <w:top w:val="none" w:sz="0" w:space="0" w:color="auto"/>
        <w:left w:val="none" w:sz="0" w:space="0" w:color="auto"/>
        <w:bottom w:val="none" w:sz="0" w:space="0" w:color="auto"/>
        <w:right w:val="none" w:sz="0" w:space="0" w:color="auto"/>
      </w:divBdr>
    </w:div>
    <w:div w:id="761796671">
      <w:bodyDiv w:val="1"/>
      <w:marLeft w:val="0"/>
      <w:marRight w:val="0"/>
      <w:marTop w:val="0"/>
      <w:marBottom w:val="0"/>
      <w:divBdr>
        <w:top w:val="none" w:sz="0" w:space="0" w:color="auto"/>
        <w:left w:val="none" w:sz="0" w:space="0" w:color="auto"/>
        <w:bottom w:val="none" w:sz="0" w:space="0" w:color="auto"/>
        <w:right w:val="none" w:sz="0" w:space="0" w:color="auto"/>
      </w:divBdr>
      <w:divsChild>
        <w:div w:id="75397490">
          <w:marLeft w:val="0"/>
          <w:marRight w:val="0"/>
          <w:marTop w:val="0"/>
          <w:marBottom w:val="0"/>
          <w:divBdr>
            <w:top w:val="none" w:sz="0" w:space="0" w:color="auto"/>
            <w:left w:val="none" w:sz="0" w:space="0" w:color="auto"/>
            <w:bottom w:val="none" w:sz="0" w:space="0" w:color="auto"/>
            <w:right w:val="none" w:sz="0" w:space="0" w:color="auto"/>
          </w:divBdr>
        </w:div>
        <w:div w:id="102653240">
          <w:marLeft w:val="0"/>
          <w:marRight w:val="0"/>
          <w:marTop w:val="0"/>
          <w:marBottom w:val="0"/>
          <w:divBdr>
            <w:top w:val="none" w:sz="0" w:space="0" w:color="auto"/>
            <w:left w:val="none" w:sz="0" w:space="0" w:color="auto"/>
            <w:bottom w:val="none" w:sz="0" w:space="0" w:color="auto"/>
            <w:right w:val="none" w:sz="0" w:space="0" w:color="auto"/>
          </w:divBdr>
        </w:div>
        <w:div w:id="134686245">
          <w:marLeft w:val="0"/>
          <w:marRight w:val="0"/>
          <w:marTop w:val="0"/>
          <w:marBottom w:val="0"/>
          <w:divBdr>
            <w:top w:val="none" w:sz="0" w:space="0" w:color="auto"/>
            <w:left w:val="none" w:sz="0" w:space="0" w:color="auto"/>
            <w:bottom w:val="none" w:sz="0" w:space="0" w:color="auto"/>
            <w:right w:val="none" w:sz="0" w:space="0" w:color="auto"/>
          </w:divBdr>
        </w:div>
        <w:div w:id="348412263">
          <w:marLeft w:val="0"/>
          <w:marRight w:val="0"/>
          <w:marTop w:val="0"/>
          <w:marBottom w:val="0"/>
          <w:divBdr>
            <w:top w:val="none" w:sz="0" w:space="0" w:color="auto"/>
            <w:left w:val="none" w:sz="0" w:space="0" w:color="auto"/>
            <w:bottom w:val="none" w:sz="0" w:space="0" w:color="auto"/>
            <w:right w:val="none" w:sz="0" w:space="0" w:color="auto"/>
          </w:divBdr>
        </w:div>
        <w:div w:id="354619561">
          <w:marLeft w:val="0"/>
          <w:marRight w:val="0"/>
          <w:marTop w:val="0"/>
          <w:marBottom w:val="0"/>
          <w:divBdr>
            <w:top w:val="none" w:sz="0" w:space="0" w:color="auto"/>
            <w:left w:val="none" w:sz="0" w:space="0" w:color="auto"/>
            <w:bottom w:val="none" w:sz="0" w:space="0" w:color="auto"/>
            <w:right w:val="none" w:sz="0" w:space="0" w:color="auto"/>
          </w:divBdr>
        </w:div>
        <w:div w:id="412819789">
          <w:marLeft w:val="0"/>
          <w:marRight w:val="0"/>
          <w:marTop w:val="0"/>
          <w:marBottom w:val="0"/>
          <w:divBdr>
            <w:top w:val="none" w:sz="0" w:space="0" w:color="auto"/>
            <w:left w:val="none" w:sz="0" w:space="0" w:color="auto"/>
            <w:bottom w:val="none" w:sz="0" w:space="0" w:color="auto"/>
            <w:right w:val="none" w:sz="0" w:space="0" w:color="auto"/>
          </w:divBdr>
        </w:div>
        <w:div w:id="468861763">
          <w:marLeft w:val="0"/>
          <w:marRight w:val="0"/>
          <w:marTop w:val="0"/>
          <w:marBottom w:val="0"/>
          <w:divBdr>
            <w:top w:val="none" w:sz="0" w:space="0" w:color="auto"/>
            <w:left w:val="none" w:sz="0" w:space="0" w:color="auto"/>
            <w:bottom w:val="none" w:sz="0" w:space="0" w:color="auto"/>
            <w:right w:val="none" w:sz="0" w:space="0" w:color="auto"/>
          </w:divBdr>
        </w:div>
        <w:div w:id="558057556">
          <w:marLeft w:val="0"/>
          <w:marRight w:val="0"/>
          <w:marTop w:val="0"/>
          <w:marBottom w:val="0"/>
          <w:divBdr>
            <w:top w:val="none" w:sz="0" w:space="0" w:color="auto"/>
            <w:left w:val="none" w:sz="0" w:space="0" w:color="auto"/>
            <w:bottom w:val="none" w:sz="0" w:space="0" w:color="auto"/>
            <w:right w:val="none" w:sz="0" w:space="0" w:color="auto"/>
          </w:divBdr>
        </w:div>
        <w:div w:id="674114317">
          <w:marLeft w:val="0"/>
          <w:marRight w:val="0"/>
          <w:marTop w:val="0"/>
          <w:marBottom w:val="0"/>
          <w:divBdr>
            <w:top w:val="none" w:sz="0" w:space="0" w:color="auto"/>
            <w:left w:val="none" w:sz="0" w:space="0" w:color="auto"/>
            <w:bottom w:val="none" w:sz="0" w:space="0" w:color="auto"/>
            <w:right w:val="none" w:sz="0" w:space="0" w:color="auto"/>
          </w:divBdr>
        </w:div>
        <w:div w:id="674919237">
          <w:marLeft w:val="0"/>
          <w:marRight w:val="0"/>
          <w:marTop w:val="0"/>
          <w:marBottom w:val="0"/>
          <w:divBdr>
            <w:top w:val="none" w:sz="0" w:space="0" w:color="auto"/>
            <w:left w:val="none" w:sz="0" w:space="0" w:color="auto"/>
            <w:bottom w:val="none" w:sz="0" w:space="0" w:color="auto"/>
            <w:right w:val="none" w:sz="0" w:space="0" w:color="auto"/>
          </w:divBdr>
        </w:div>
        <w:div w:id="780075480">
          <w:marLeft w:val="0"/>
          <w:marRight w:val="0"/>
          <w:marTop w:val="0"/>
          <w:marBottom w:val="0"/>
          <w:divBdr>
            <w:top w:val="none" w:sz="0" w:space="0" w:color="auto"/>
            <w:left w:val="none" w:sz="0" w:space="0" w:color="auto"/>
            <w:bottom w:val="none" w:sz="0" w:space="0" w:color="auto"/>
            <w:right w:val="none" w:sz="0" w:space="0" w:color="auto"/>
          </w:divBdr>
        </w:div>
        <w:div w:id="819467298">
          <w:marLeft w:val="0"/>
          <w:marRight w:val="0"/>
          <w:marTop w:val="0"/>
          <w:marBottom w:val="0"/>
          <w:divBdr>
            <w:top w:val="none" w:sz="0" w:space="0" w:color="auto"/>
            <w:left w:val="none" w:sz="0" w:space="0" w:color="auto"/>
            <w:bottom w:val="none" w:sz="0" w:space="0" w:color="auto"/>
            <w:right w:val="none" w:sz="0" w:space="0" w:color="auto"/>
          </w:divBdr>
        </w:div>
        <w:div w:id="902178491">
          <w:marLeft w:val="0"/>
          <w:marRight w:val="0"/>
          <w:marTop w:val="0"/>
          <w:marBottom w:val="0"/>
          <w:divBdr>
            <w:top w:val="none" w:sz="0" w:space="0" w:color="auto"/>
            <w:left w:val="none" w:sz="0" w:space="0" w:color="auto"/>
            <w:bottom w:val="none" w:sz="0" w:space="0" w:color="auto"/>
            <w:right w:val="none" w:sz="0" w:space="0" w:color="auto"/>
          </w:divBdr>
        </w:div>
        <w:div w:id="1083113523">
          <w:marLeft w:val="0"/>
          <w:marRight w:val="0"/>
          <w:marTop w:val="0"/>
          <w:marBottom w:val="0"/>
          <w:divBdr>
            <w:top w:val="none" w:sz="0" w:space="0" w:color="auto"/>
            <w:left w:val="none" w:sz="0" w:space="0" w:color="auto"/>
            <w:bottom w:val="none" w:sz="0" w:space="0" w:color="auto"/>
            <w:right w:val="none" w:sz="0" w:space="0" w:color="auto"/>
          </w:divBdr>
        </w:div>
        <w:div w:id="1150903135">
          <w:marLeft w:val="0"/>
          <w:marRight w:val="0"/>
          <w:marTop w:val="0"/>
          <w:marBottom w:val="0"/>
          <w:divBdr>
            <w:top w:val="none" w:sz="0" w:space="0" w:color="auto"/>
            <w:left w:val="none" w:sz="0" w:space="0" w:color="auto"/>
            <w:bottom w:val="none" w:sz="0" w:space="0" w:color="auto"/>
            <w:right w:val="none" w:sz="0" w:space="0" w:color="auto"/>
          </w:divBdr>
        </w:div>
        <w:div w:id="1234241147">
          <w:marLeft w:val="0"/>
          <w:marRight w:val="0"/>
          <w:marTop w:val="0"/>
          <w:marBottom w:val="0"/>
          <w:divBdr>
            <w:top w:val="none" w:sz="0" w:space="0" w:color="auto"/>
            <w:left w:val="none" w:sz="0" w:space="0" w:color="auto"/>
            <w:bottom w:val="none" w:sz="0" w:space="0" w:color="auto"/>
            <w:right w:val="none" w:sz="0" w:space="0" w:color="auto"/>
          </w:divBdr>
        </w:div>
        <w:div w:id="1257012748">
          <w:marLeft w:val="0"/>
          <w:marRight w:val="0"/>
          <w:marTop w:val="0"/>
          <w:marBottom w:val="0"/>
          <w:divBdr>
            <w:top w:val="none" w:sz="0" w:space="0" w:color="auto"/>
            <w:left w:val="none" w:sz="0" w:space="0" w:color="auto"/>
            <w:bottom w:val="none" w:sz="0" w:space="0" w:color="auto"/>
            <w:right w:val="none" w:sz="0" w:space="0" w:color="auto"/>
          </w:divBdr>
        </w:div>
        <w:div w:id="1290088204">
          <w:marLeft w:val="0"/>
          <w:marRight w:val="0"/>
          <w:marTop w:val="0"/>
          <w:marBottom w:val="0"/>
          <w:divBdr>
            <w:top w:val="none" w:sz="0" w:space="0" w:color="auto"/>
            <w:left w:val="none" w:sz="0" w:space="0" w:color="auto"/>
            <w:bottom w:val="none" w:sz="0" w:space="0" w:color="auto"/>
            <w:right w:val="none" w:sz="0" w:space="0" w:color="auto"/>
          </w:divBdr>
        </w:div>
        <w:div w:id="1299845665">
          <w:marLeft w:val="0"/>
          <w:marRight w:val="0"/>
          <w:marTop w:val="0"/>
          <w:marBottom w:val="0"/>
          <w:divBdr>
            <w:top w:val="none" w:sz="0" w:space="0" w:color="auto"/>
            <w:left w:val="none" w:sz="0" w:space="0" w:color="auto"/>
            <w:bottom w:val="none" w:sz="0" w:space="0" w:color="auto"/>
            <w:right w:val="none" w:sz="0" w:space="0" w:color="auto"/>
          </w:divBdr>
        </w:div>
        <w:div w:id="1307050941">
          <w:marLeft w:val="0"/>
          <w:marRight w:val="0"/>
          <w:marTop w:val="0"/>
          <w:marBottom w:val="0"/>
          <w:divBdr>
            <w:top w:val="none" w:sz="0" w:space="0" w:color="auto"/>
            <w:left w:val="none" w:sz="0" w:space="0" w:color="auto"/>
            <w:bottom w:val="none" w:sz="0" w:space="0" w:color="auto"/>
            <w:right w:val="none" w:sz="0" w:space="0" w:color="auto"/>
          </w:divBdr>
        </w:div>
        <w:div w:id="1374232635">
          <w:marLeft w:val="0"/>
          <w:marRight w:val="0"/>
          <w:marTop w:val="0"/>
          <w:marBottom w:val="0"/>
          <w:divBdr>
            <w:top w:val="none" w:sz="0" w:space="0" w:color="auto"/>
            <w:left w:val="none" w:sz="0" w:space="0" w:color="auto"/>
            <w:bottom w:val="none" w:sz="0" w:space="0" w:color="auto"/>
            <w:right w:val="none" w:sz="0" w:space="0" w:color="auto"/>
          </w:divBdr>
        </w:div>
        <w:div w:id="1389766971">
          <w:marLeft w:val="0"/>
          <w:marRight w:val="0"/>
          <w:marTop w:val="0"/>
          <w:marBottom w:val="0"/>
          <w:divBdr>
            <w:top w:val="none" w:sz="0" w:space="0" w:color="auto"/>
            <w:left w:val="none" w:sz="0" w:space="0" w:color="auto"/>
            <w:bottom w:val="none" w:sz="0" w:space="0" w:color="auto"/>
            <w:right w:val="none" w:sz="0" w:space="0" w:color="auto"/>
          </w:divBdr>
        </w:div>
        <w:div w:id="1563978554">
          <w:marLeft w:val="0"/>
          <w:marRight w:val="0"/>
          <w:marTop w:val="0"/>
          <w:marBottom w:val="0"/>
          <w:divBdr>
            <w:top w:val="none" w:sz="0" w:space="0" w:color="auto"/>
            <w:left w:val="none" w:sz="0" w:space="0" w:color="auto"/>
            <w:bottom w:val="none" w:sz="0" w:space="0" w:color="auto"/>
            <w:right w:val="none" w:sz="0" w:space="0" w:color="auto"/>
          </w:divBdr>
        </w:div>
        <w:div w:id="1577595986">
          <w:marLeft w:val="0"/>
          <w:marRight w:val="0"/>
          <w:marTop w:val="0"/>
          <w:marBottom w:val="0"/>
          <w:divBdr>
            <w:top w:val="none" w:sz="0" w:space="0" w:color="auto"/>
            <w:left w:val="none" w:sz="0" w:space="0" w:color="auto"/>
            <w:bottom w:val="none" w:sz="0" w:space="0" w:color="auto"/>
            <w:right w:val="none" w:sz="0" w:space="0" w:color="auto"/>
          </w:divBdr>
        </w:div>
        <w:div w:id="1679885630">
          <w:marLeft w:val="0"/>
          <w:marRight w:val="0"/>
          <w:marTop w:val="0"/>
          <w:marBottom w:val="0"/>
          <w:divBdr>
            <w:top w:val="none" w:sz="0" w:space="0" w:color="auto"/>
            <w:left w:val="none" w:sz="0" w:space="0" w:color="auto"/>
            <w:bottom w:val="none" w:sz="0" w:space="0" w:color="auto"/>
            <w:right w:val="none" w:sz="0" w:space="0" w:color="auto"/>
          </w:divBdr>
        </w:div>
        <w:div w:id="1702245425">
          <w:marLeft w:val="0"/>
          <w:marRight w:val="0"/>
          <w:marTop w:val="0"/>
          <w:marBottom w:val="0"/>
          <w:divBdr>
            <w:top w:val="none" w:sz="0" w:space="0" w:color="auto"/>
            <w:left w:val="none" w:sz="0" w:space="0" w:color="auto"/>
            <w:bottom w:val="none" w:sz="0" w:space="0" w:color="auto"/>
            <w:right w:val="none" w:sz="0" w:space="0" w:color="auto"/>
          </w:divBdr>
        </w:div>
        <w:div w:id="1817991150">
          <w:marLeft w:val="0"/>
          <w:marRight w:val="0"/>
          <w:marTop w:val="0"/>
          <w:marBottom w:val="0"/>
          <w:divBdr>
            <w:top w:val="none" w:sz="0" w:space="0" w:color="auto"/>
            <w:left w:val="none" w:sz="0" w:space="0" w:color="auto"/>
            <w:bottom w:val="none" w:sz="0" w:space="0" w:color="auto"/>
            <w:right w:val="none" w:sz="0" w:space="0" w:color="auto"/>
          </w:divBdr>
        </w:div>
        <w:div w:id="1849633491">
          <w:marLeft w:val="0"/>
          <w:marRight w:val="0"/>
          <w:marTop w:val="0"/>
          <w:marBottom w:val="0"/>
          <w:divBdr>
            <w:top w:val="none" w:sz="0" w:space="0" w:color="auto"/>
            <w:left w:val="none" w:sz="0" w:space="0" w:color="auto"/>
            <w:bottom w:val="none" w:sz="0" w:space="0" w:color="auto"/>
            <w:right w:val="none" w:sz="0" w:space="0" w:color="auto"/>
          </w:divBdr>
        </w:div>
        <w:div w:id="1851872543">
          <w:marLeft w:val="0"/>
          <w:marRight w:val="0"/>
          <w:marTop w:val="0"/>
          <w:marBottom w:val="0"/>
          <w:divBdr>
            <w:top w:val="none" w:sz="0" w:space="0" w:color="auto"/>
            <w:left w:val="none" w:sz="0" w:space="0" w:color="auto"/>
            <w:bottom w:val="none" w:sz="0" w:space="0" w:color="auto"/>
            <w:right w:val="none" w:sz="0" w:space="0" w:color="auto"/>
          </w:divBdr>
        </w:div>
        <w:div w:id="1953903773">
          <w:marLeft w:val="0"/>
          <w:marRight w:val="0"/>
          <w:marTop w:val="0"/>
          <w:marBottom w:val="0"/>
          <w:divBdr>
            <w:top w:val="none" w:sz="0" w:space="0" w:color="auto"/>
            <w:left w:val="none" w:sz="0" w:space="0" w:color="auto"/>
            <w:bottom w:val="none" w:sz="0" w:space="0" w:color="auto"/>
            <w:right w:val="none" w:sz="0" w:space="0" w:color="auto"/>
          </w:divBdr>
        </w:div>
        <w:div w:id="1969889919">
          <w:marLeft w:val="0"/>
          <w:marRight w:val="0"/>
          <w:marTop w:val="0"/>
          <w:marBottom w:val="0"/>
          <w:divBdr>
            <w:top w:val="none" w:sz="0" w:space="0" w:color="auto"/>
            <w:left w:val="none" w:sz="0" w:space="0" w:color="auto"/>
            <w:bottom w:val="none" w:sz="0" w:space="0" w:color="auto"/>
            <w:right w:val="none" w:sz="0" w:space="0" w:color="auto"/>
          </w:divBdr>
        </w:div>
        <w:div w:id="2026443409">
          <w:marLeft w:val="0"/>
          <w:marRight w:val="0"/>
          <w:marTop w:val="0"/>
          <w:marBottom w:val="0"/>
          <w:divBdr>
            <w:top w:val="none" w:sz="0" w:space="0" w:color="auto"/>
            <w:left w:val="none" w:sz="0" w:space="0" w:color="auto"/>
            <w:bottom w:val="none" w:sz="0" w:space="0" w:color="auto"/>
            <w:right w:val="none" w:sz="0" w:space="0" w:color="auto"/>
          </w:divBdr>
        </w:div>
        <w:div w:id="2087416439">
          <w:marLeft w:val="0"/>
          <w:marRight w:val="0"/>
          <w:marTop w:val="0"/>
          <w:marBottom w:val="0"/>
          <w:divBdr>
            <w:top w:val="none" w:sz="0" w:space="0" w:color="auto"/>
            <w:left w:val="none" w:sz="0" w:space="0" w:color="auto"/>
            <w:bottom w:val="none" w:sz="0" w:space="0" w:color="auto"/>
            <w:right w:val="none" w:sz="0" w:space="0" w:color="auto"/>
          </w:divBdr>
        </w:div>
        <w:div w:id="2099710061">
          <w:marLeft w:val="0"/>
          <w:marRight w:val="0"/>
          <w:marTop w:val="0"/>
          <w:marBottom w:val="0"/>
          <w:divBdr>
            <w:top w:val="none" w:sz="0" w:space="0" w:color="auto"/>
            <w:left w:val="none" w:sz="0" w:space="0" w:color="auto"/>
            <w:bottom w:val="none" w:sz="0" w:space="0" w:color="auto"/>
            <w:right w:val="none" w:sz="0" w:space="0" w:color="auto"/>
          </w:divBdr>
        </w:div>
      </w:divsChild>
    </w:div>
    <w:div w:id="775634886">
      <w:bodyDiv w:val="1"/>
      <w:marLeft w:val="0"/>
      <w:marRight w:val="0"/>
      <w:marTop w:val="0"/>
      <w:marBottom w:val="0"/>
      <w:divBdr>
        <w:top w:val="none" w:sz="0" w:space="0" w:color="auto"/>
        <w:left w:val="none" w:sz="0" w:space="0" w:color="auto"/>
        <w:bottom w:val="none" w:sz="0" w:space="0" w:color="auto"/>
        <w:right w:val="none" w:sz="0" w:space="0" w:color="auto"/>
      </w:divBdr>
      <w:divsChild>
        <w:div w:id="804587922">
          <w:marLeft w:val="0"/>
          <w:marRight w:val="0"/>
          <w:marTop w:val="0"/>
          <w:marBottom w:val="0"/>
          <w:divBdr>
            <w:top w:val="none" w:sz="0" w:space="0" w:color="auto"/>
            <w:left w:val="none" w:sz="0" w:space="0" w:color="auto"/>
            <w:bottom w:val="none" w:sz="0" w:space="0" w:color="auto"/>
            <w:right w:val="none" w:sz="0" w:space="0" w:color="auto"/>
          </w:divBdr>
          <w:divsChild>
            <w:div w:id="253981541">
              <w:marLeft w:val="0"/>
              <w:marRight w:val="0"/>
              <w:marTop w:val="0"/>
              <w:marBottom w:val="0"/>
              <w:divBdr>
                <w:top w:val="none" w:sz="0" w:space="0" w:color="auto"/>
                <w:left w:val="none" w:sz="0" w:space="0" w:color="auto"/>
                <w:bottom w:val="none" w:sz="0" w:space="0" w:color="auto"/>
                <w:right w:val="none" w:sz="0" w:space="0" w:color="auto"/>
              </w:divBdr>
            </w:div>
            <w:div w:id="257909552">
              <w:marLeft w:val="0"/>
              <w:marRight w:val="0"/>
              <w:marTop w:val="0"/>
              <w:marBottom w:val="0"/>
              <w:divBdr>
                <w:top w:val="none" w:sz="0" w:space="0" w:color="auto"/>
                <w:left w:val="none" w:sz="0" w:space="0" w:color="auto"/>
                <w:bottom w:val="none" w:sz="0" w:space="0" w:color="auto"/>
                <w:right w:val="none" w:sz="0" w:space="0" w:color="auto"/>
              </w:divBdr>
            </w:div>
            <w:div w:id="277875527">
              <w:marLeft w:val="0"/>
              <w:marRight w:val="0"/>
              <w:marTop w:val="0"/>
              <w:marBottom w:val="0"/>
              <w:divBdr>
                <w:top w:val="none" w:sz="0" w:space="0" w:color="auto"/>
                <w:left w:val="none" w:sz="0" w:space="0" w:color="auto"/>
                <w:bottom w:val="none" w:sz="0" w:space="0" w:color="auto"/>
                <w:right w:val="none" w:sz="0" w:space="0" w:color="auto"/>
              </w:divBdr>
            </w:div>
            <w:div w:id="602033304">
              <w:marLeft w:val="0"/>
              <w:marRight w:val="0"/>
              <w:marTop w:val="0"/>
              <w:marBottom w:val="0"/>
              <w:divBdr>
                <w:top w:val="none" w:sz="0" w:space="0" w:color="auto"/>
                <w:left w:val="none" w:sz="0" w:space="0" w:color="auto"/>
                <w:bottom w:val="none" w:sz="0" w:space="0" w:color="auto"/>
                <w:right w:val="none" w:sz="0" w:space="0" w:color="auto"/>
              </w:divBdr>
            </w:div>
            <w:div w:id="765811212">
              <w:marLeft w:val="0"/>
              <w:marRight w:val="0"/>
              <w:marTop w:val="0"/>
              <w:marBottom w:val="0"/>
              <w:divBdr>
                <w:top w:val="none" w:sz="0" w:space="0" w:color="auto"/>
                <w:left w:val="none" w:sz="0" w:space="0" w:color="auto"/>
                <w:bottom w:val="none" w:sz="0" w:space="0" w:color="auto"/>
                <w:right w:val="none" w:sz="0" w:space="0" w:color="auto"/>
              </w:divBdr>
            </w:div>
            <w:div w:id="964122446">
              <w:marLeft w:val="0"/>
              <w:marRight w:val="0"/>
              <w:marTop w:val="0"/>
              <w:marBottom w:val="0"/>
              <w:divBdr>
                <w:top w:val="none" w:sz="0" w:space="0" w:color="auto"/>
                <w:left w:val="none" w:sz="0" w:space="0" w:color="auto"/>
                <w:bottom w:val="none" w:sz="0" w:space="0" w:color="auto"/>
                <w:right w:val="none" w:sz="0" w:space="0" w:color="auto"/>
              </w:divBdr>
            </w:div>
            <w:div w:id="1178545242">
              <w:marLeft w:val="0"/>
              <w:marRight w:val="0"/>
              <w:marTop w:val="0"/>
              <w:marBottom w:val="0"/>
              <w:divBdr>
                <w:top w:val="none" w:sz="0" w:space="0" w:color="auto"/>
                <w:left w:val="none" w:sz="0" w:space="0" w:color="auto"/>
                <w:bottom w:val="none" w:sz="0" w:space="0" w:color="auto"/>
                <w:right w:val="none" w:sz="0" w:space="0" w:color="auto"/>
              </w:divBdr>
            </w:div>
            <w:div w:id="1753043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2603621">
      <w:bodyDiv w:val="1"/>
      <w:marLeft w:val="0"/>
      <w:marRight w:val="0"/>
      <w:marTop w:val="0"/>
      <w:marBottom w:val="0"/>
      <w:divBdr>
        <w:top w:val="none" w:sz="0" w:space="0" w:color="auto"/>
        <w:left w:val="none" w:sz="0" w:space="0" w:color="auto"/>
        <w:bottom w:val="none" w:sz="0" w:space="0" w:color="auto"/>
        <w:right w:val="none" w:sz="0" w:space="0" w:color="auto"/>
      </w:divBdr>
    </w:div>
    <w:div w:id="846141606">
      <w:bodyDiv w:val="1"/>
      <w:marLeft w:val="0"/>
      <w:marRight w:val="0"/>
      <w:marTop w:val="0"/>
      <w:marBottom w:val="0"/>
      <w:divBdr>
        <w:top w:val="none" w:sz="0" w:space="0" w:color="auto"/>
        <w:left w:val="none" w:sz="0" w:space="0" w:color="auto"/>
        <w:bottom w:val="none" w:sz="0" w:space="0" w:color="auto"/>
        <w:right w:val="none" w:sz="0" w:space="0" w:color="auto"/>
      </w:divBdr>
    </w:div>
    <w:div w:id="864829257">
      <w:bodyDiv w:val="1"/>
      <w:marLeft w:val="0"/>
      <w:marRight w:val="0"/>
      <w:marTop w:val="0"/>
      <w:marBottom w:val="0"/>
      <w:divBdr>
        <w:top w:val="none" w:sz="0" w:space="0" w:color="auto"/>
        <w:left w:val="none" w:sz="0" w:space="0" w:color="auto"/>
        <w:bottom w:val="none" w:sz="0" w:space="0" w:color="auto"/>
        <w:right w:val="none" w:sz="0" w:space="0" w:color="auto"/>
      </w:divBdr>
      <w:divsChild>
        <w:div w:id="1988823592">
          <w:marLeft w:val="45"/>
          <w:marRight w:val="45"/>
          <w:marTop w:val="15"/>
          <w:marBottom w:val="0"/>
          <w:divBdr>
            <w:top w:val="none" w:sz="0" w:space="0" w:color="auto"/>
            <w:left w:val="none" w:sz="0" w:space="0" w:color="auto"/>
            <w:bottom w:val="none" w:sz="0" w:space="0" w:color="auto"/>
            <w:right w:val="none" w:sz="0" w:space="0" w:color="auto"/>
          </w:divBdr>
          <w:divsChild>
            <w:div w:id="356123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9417122">
      <w:bodyDiv w:val="1"/>
      <w:marLeft w:val="0"/>
      <w:marRight w:val="0"/>
      <w:marTop w:val="0"/>
      <w:marBottom w:val="0"/>
      <w:divBdr>
        <w:top w:val="none" w:sz="0" w:space="0" w:color="auto"/>
        <w:left w:val="none" w:sz="0" w:space="0" w:color="auto"/>
        <w:bottom w:val="none" w:sz="0" w:space="0" w:color="auto"/>
        <w:right w:val="none" w:sz="0" w:space="0" w:color="auto"/>
      </w:divBdr>
    </w:div>
    <w:div w:id="891235102">
      <w:bodyDiv w:val="1"/>
      <w:marLeft w:val="0"/>
      <w:marRight w:val="0"/>
      <w:marTop w:val="0"/>
      <w:marBottom w:val="0"/>
      <w:divBdr>
        <w:top w:val="none" w:sz="0" w:space="0" w:color="auto"/>
        <w:left w:val="none" w:sz="0" w:space="0" w:color="auto"/>
        <w:bottom w:val="none" w:sz="0" w:space="0" w:color="auto"/>
        <w:right w:val="none" w:sz="0" w:space="0" w:color="auto"/>
      </w:divBdr>
    </w:div>
    <w:div w:id="909268100">
      <w:bodyDiv w:val="1"/>
      <w:marLeft w:val="0"/>
      <w:marRight w:val="0"/>
      <w:marTop w:val="0"/>
      <w:marBottom w:val="0"/>
      <w:divBdr>
        <w:top w:val="none" w:sz="0" w:space="0" w:color="auto"/>
        <w:left w:val="none" w:sz="0" w:space="0" w:color="auto"/>
        <w:bottom w:val="none" w:sz="0" w:space="0" w:color="auto"/>
        <w:right w:val="none" w:sz="0" w:space="0" w:color="auto"/>
      </w:divBdr>
    </w:div>
    <w:div w:id="981614085">
      <w:bodyDiv w:val="1"/>
      <w:marLeft w:val="0"/>
      <w:marRight w:val="0"/>
      <w:marTop w:val="0"/>
      <w:marBottom w:val="0"/>
      <w:divBdr>
        <w:top w:val="none" w:sz="0" w:space="0" w:color="auto"/>
        <w:left w:val="none" w:sz="0" w:space="0" w:color="auto"/>
        <w:bottom w:val="none" w:sz="0" w:space="0" w:color="auto"/>
        <w:right w:val="none" w:sz="0" w:space="0" w:color="auto"/>
      </w:divBdr>
    </w:div>
    <w:div w:id="991368574">
      <w:bodyDiv w:val="1"/>
      <w:marLeft w:val="0"/>
      <w:marRight w:val="0"/>
      <w:marTop w:val="0"/>
      <w:marBottom w:val="0"/>
      <w:divBdr>
        <w:top w:val="none" w:sz="0" w:space="0" w:color="auto"/>
        <w:left w:val="none" w:sz="0" w:space="0" w:color="auto"/>
        <w:bottom w:val="none" w:sz="0" w:space="0" w:color="auto"/>
        <w:right w:val="none" w:sz="0" w:space="0" w:color="auto"/>
      </w:divBdr>
    </w:div>
    <w:div w:id="997000148">
      <w:bodyDiv w:val="1"/>
      <w:marLeft w:val="0"/>
      <w:marRight w:val="0"/>
      <w:marTop w:val="0"/>
      <w:marBottom w:val="0"/>
      <w:divBdr>
        <w:top w:val="none" w:sz="0" w:space="0" w:color="auto"/>
        <w:left w:val="none" w:sz="0" w:space="0" w:color="auto"/>
        <w:bottom w:val="none" w:sz="0" w:space="0" w:color="auto"/>
        <w:right w:val="none" w:sz="0" w:space="0" w:color="auto"/>
      </w:divBdr>
      <w:divsChild>
        <w:div w:id="1991206137">
          <w:marLeft w:val="0"/>
          <w:marRight w:val="0"/>
          <w:marTop w:val="0"/>
          <w:marBottom w:val="0"/>
          <w:divBdr>
            <w:top w:val="none" w:sz="0" w:space="0" w:color="auto"/>
            <w:left w:val="none" w:sz="0" w:space="0" w:color="auto"/>
            <w:bottom w:val="none" w:sz="0" w:space="0" w:color="auto"/>
            <w:right w:val="none" w:sz="0" w:space="0" w:color="auto"/>
          </w:divBdr>
        </w:div>
      </w:divsChild>
    </w:div>
    <w:div w:id="1004093187">
      <w:bodyDiv w:val="1"/>
      <w:marLeft w:val="0"/>
      <w:marRight w:val="0"/>
      <w:marTop w:val="0"/>
      <w:marBottom w:val="0"/>
      <w:divBdr>
        <w:top w:val="none" w:sz="0" w:space="0" w:color="auto"/>
        <w:left w:val="none" w:sz="0" w:space="0" w:color="auto"/>
        <w:bottom w:val="none" w:sz="0" w:space="0" w:color="auto"/>
        <w:right w:val="none" w:sz="0" w:space="0" w:color="auto"/>
      </w:divBdr>
    </w:div>
    <w:div w:id="1008094082">
      <w:bodyDiv w:val="1"/>
      <w:marLeft w:val="0"/>
      <w:marRight w:val="0"/>
      <w:marTop w:val="0"/>
      <w:marBottom w:val="0"/>
      <w:divBdr>
        <w:top w:val="none" w:sz="0" w:space="0" w:color="auto"/>
        <w:left w:val="none" w:sz="0" w:space="0" w:color="auto"/>
        <w:bottom w:val="none" w:sz="0" w:space="0" w:color="auto"/>
        <w:right w:val="none" w:sz="0" w:space="0" w:color="auto"/>
      </w:divBdr>
    </w:div>
    <w:div w:id="1016231435">
      <w:bodyDiv w:val="1"/>
      <w:marLeft w:val="0"/>
      <w:marRight w:val="0"/>
      <w:marTop w:val="0"/>
      <w:marBottom w:val="0"/>
      <w:divBdr>
        <w:top w:val="none" w:sz="0" w:space="0" w:color="auto"/>
        <w:left w:val="none" w:sz="0" w:space="0" w:color="auto"/>
        <w:bottom w:val="none" w:sz="0" w:space="0" w:color="auto"/>
        <w:right w:val="none" w:sz="0" w:space="0" w:color="auto"/>
      </w:divBdr>
      <w:divsChild>
        <w:div w:id="69156978">
          <w:marLeft w:val="0"/>
          <w:marRight w:val="0"/>
          <w:marTop w:val="0"/>
          <w:marBottom w:val="0"/>
          <w:divBdr>
            <w:top w:val="none" w:sz="0" w:space="0" w:color="auto"/>
            <w:left w:val="none" w:sz="0" w:space="0" w:color="auto"/>
            <w:bottom w:val="none" w:sz="0" w:space="0" w:color="auto"/>
            <w:right w:val="none" w:sz="0" w:space="0" w:color="auto"/>
          </w:divBdr>
        </w:div>
        <w:div w:id="84039173">
          <w:marLeft w:val="0"/>
          <w:marRight w:val="0"/>
          <w:marTop w:val="0"/>
          <w:marBottom w:val="0"/>
          <w:divBdr>
            <w:top w:val="none" w:sz="0" w:space="0" w:color="auto"/>
            <w:left w:val="none" w:sz="0" w:space="0" w:color="auto"/>
            <w:bottom w:val="none" w:sz="0" w:space="0" w:color="auto"/>
            <w:right w:val="none" w:sz="0" w:space="0" w:color="auto"/>
          </w:divBdr>
        </w:div>
        <w:div w:id="97414567">
          <w:marLeft w:val="0"/>
          <w:marRight w:val="0"/>
          <w:marTop w:val="0"/>
          <w:marBottom w:val="0"/>
          <w:divBdr>
            <w:top w:val="none" w:sz="0" w:space="0" w:color="auto"/>
            <w:left w:val="none" w:sz="0" w:space="0" w:color="auto"/>
            <w:bottom w:val="none" w:sz="0" w:space="0" w:color="auto"/>
            <w:right w:val="none" w:sz="0" w:space="0" w:color="auto"/>
          </w:divBdr>
        </w:div>
        <w:div w:id="151214755">
          <w:marLeft w:val="0"/>
          <w:marRight w:val="0"/>
          <w:marTop w:val="0"/>
          <w:marBottom w:val="0"/>
          <w:divBdr>
            <w:top w:val="none" w:sz="0" w:space="0" w:color="auto"/>
            <w:left w:val="none" w:sz="0" w:space="0" w:color="auto"/>
            <w:bottom w:val="none" w:sz="0" w:space="0" w:color="auto"/>
            <w:right w:val="none" w:sz="0" w:space="0" w:color="auto"/>
          </w:divBdr>
        </w:div>
        <w:div w:id="168836833">
          <w:marLeft w:val="0"/>
          <w:marRight w:val="0"/>
          <w:marTop w:val="0"/>
          <w:marBottom w:val="0"/>
          <w:divBdr>
            <w:top w:val="none" w:sz="0" w:space="0" w:color="auto"/>
            <w:left w:val="none" w:sz="0" w:space="0" w:color="auto"/>
            <w:bottom w:val="none" w:sz="0" w:space="0" w:color="auto"/>
            <w:right w:val="none" w:sz="0" w:space="0" w:color="auto"/>
          </w:divBdr>
        </w:div>
        <w:div w:id="247276040">
          <w:marLeft w:val="0"/>
          <w:marRight w:val="0"/>
          <w:marTop w:val="0"/>
          <w:marBottom w:val="0"/>
          <w:divBdr>
            <w:top w:val="none" w:sz="0" w:space="0" w:color="auto"/>
            <w:left w:val="none" w:sz="0" w:space="0" w:color="auto"/>
            <w:bottom w:val="none" w:sz="0" w:space="0" w:color="auto"/>
            <w:right w:val="none" w:sz="0" w:space="0" w:color="auto"/>
          </w:divBdr>
        </w:div>
        <w:div w:id="251162798">
          <w:marLeft w:val="0"/>
          <w:marRight w:val="0"/>
          <w:marTop w:val="0"/>
          <w:marBottom w:val="0"/>
          <w:divBdr>
            <w:top w:val="none" w:sz="0" w:space="0" w:color="auto"/>
            <w:left w:val="none" w:sz="0" w:space="0" w:color="auto"/>
            <w:bottom w:val="none" w:sz="0" w:space="0" w:color="auto"/>
            <w:right w:val="none" w:sz="0" w:space="0" w:color="auto"/>
          </w:divBdr>
        </w:div>
        <w:div w:id="253787651">
          <w:marLeft w:val="0"/>
          <w:marRight w:val="0"/>
          <w:marTop w:val="0"/>
          <w:marBottom w:val="0"/>
          <w:divBdr>
            <w:top w:val="none" w:sz="0" w:space="0" w:color="auto"/>
            <w:left w:val="none" w:sz="0" w:space="0" w:color="auto"/>
            <w:bottom w:val="none" w:sz="0" w:space="0" w:color="auto"/>
            <w:right w:val="none" w:sz="0" w:space="0" w:color="auto"/>
          </w:divBdr>
        </w:div>
        <w:div w:id="265692706">
          <w:marLeft w:val="0"/>
          <w:marRight w:val="0"/>
          <w:marTop w:val="0"/>
          <w:marBottom w:val="0"/>
          <w:divBdr>
            <w:top w:val="none" w:sz="0" w:space="0" w:color="auto"/>
            <w:left w:val="none" w:sz="0" w:space="0" w:color="auto"/>
            <w:bottom w:val="none" w:sz="0" w:space="0" w:color="auto"/>
            <w:right w:val="none" w:sz="0" w:space="0" w:color="auto"/>
          </w:divBdr>
        </w:div>
        <w:div w:id="290088289">
          <w:marLeft w:val="0"/>
          <w:marRight w:val="0"/>
          <w:marTop w:val="0"/>
          <w:marBottom w:val="0"/>
          <w:divBdr>
            <w:top w:val="none" w:sz="0" w:space="0" w:color="auto"/>
            <w:left w:val="none" w:sz="0" w:space="0" w:color="auto"/>
            <w:bottom w:val="none" w:sz="0" w:space="0" w:color="auto"/>
            <w:right w:val="none" w:sz="0" w:space="0" w:color="auto"/>
          </w:divBdr>
        </w:div>
        <w:div w:id="296951980">
          <w:marLeft w:val="0"/>
          <w:marRight w:val="0"/>
          <w:marTop w:val="0"/>
          <w:marBottom w:val="0"/>
          <w:divBdr>
            <w:top w:val="none" w:sz="0" w:space="0" w:color="auto"/>
            <w:left w:val="none" w:sz="0" w:space="0" w:color="auto"/>
            <w:bottom w:val="none" w:sz="0" w:space="0" w:color="auto"/>
            <w:right w:val="none" w:sz="0" w:space="0" w:color="auto"/>
          </w:divBdr>
        </w:div>
        <w:div w:id="297954365">
          <w:marLeft w:val="0"/>
          <w:marRight w:val="0"/>
          <w:marTop w:val="0"/>
          <w:marBottom w:val="0"/>
          <w:divBdr>
            <w:top w:val="none" w:sz="0" w:space="0" w:color="auto"/>
            <w:left w:val="none" w:sz="0" w:space="0" w:color="auto"/>
            <w:bottom w:val="none" w:sz="0" w:space="0" w:color="auto"/>
            <w:right w:val="none" w:sz="0" w:space="0" w:color="auto"/>
          </w:divBdr>
        </w:div>
        <w:div w:id="325937725">
          <w:marLeft w:val="0"/>
          <w:marRight w:val="0"/>
          <w:marTop w:val="0"/>
          <w:marBottom w:val="0"/>
          <w:divBdr>
            <w:top w:val="none" w:sz="0" w:space="0" w:color="auto"/>
            <w:left w:val="none" w:sz="0" w:space="0" w:color="auto"/>
            <w:bottom w:val="none" w:sz="0" w:space="0" w:color="auto"/>
            <w:right w:val="none" w:sz="0" w:space="0" w:color="auto"/>
          </w:divBdr>
        </w:div>
        <w:div w:id="335961184">
          <w:marLeft w:val="0"/>
          <w:marRight w:val="0"/>
          <w:marTop w:val="0"/>
          <w:marBottom w:val="0"/>
          <w:divBdr>
            <w:top w:val="none" w:sz="0" w:space="0" w:color="auto"/>
            <w:left w:val="none" w:sz="0" w:space="0" w:color="auto"/>
            <w:bottom w:val="none" w:sz="0" w:space="0" w:color="auto"/>
            <w:right w:val="none" w:sz="0" w:space="0" w:color="auto"/>
          </w:divBdr>
        </w:div>
        <w:div w:id="340742851">
          <w:marLeft w:val="0"/>
          <w:marRight w:val="0"/>
          <w:marTop w:val="0"/>
          <w:marBottom w:val="0"/>
          <w:divBdr>
            <w:top w:val="none" w:sz="0" w:space="0" w:color="auto"/>
            <w:left w:val="none" w:sz="0" w:space="0" w:color="auto"/>
            <w:bottom w:val="none" w:sz="0" w:space="0" w:color="auto"/>
            <w:right w:val="none" w:sz="0" w:space="0" w:color="auto"/>
          </w:divBdr>
        </w:div>
        <w:div w:id="407583824">
          <w:marLeft w:val="0"/>
          <w:marRight w:val="0"/>
          <w:marTop w:val="0"/>
          <w:marBottom w:val="0"/>
          <w:divBdr>
            <w:top w:val="none" w:sz="0" w:space="0" w:color="auto"/>
            <w:left w:val="none" w:sz="0" w:space="0" w:color="auto"/>
            <w:bottom w:val="none" w:sz="0" w:space="0" w:color="auto"/>
            <w:right w:val="none" w:sz="0" w:space="0" w:color="auto"/>
          </w:divBdr>
        </w:div>
        <w:div w:id="428811894">
          <w:marLeft w:val="0"/>
          <w:marRight w:val="0"/>
          <w:marTop w:val="0"/>
          <w:marBottom w:val="0"/>
          <w:divBdr>
            <w:top w:val="none" w:sz="0" w:space="0" w:color="auto"/>
            <w:left w:val="none" w:sz="0" w:space="0" w:color="auto"/>
            <w:bottom w:val="none" w:sz="0" w:space="0" w:color="auto"/>
            <w:right w:val="none" w:sz="0" w:space="0" w:color="auto"/>
          </w:divBdr>
        </w:div>
        <w:div w:id="446051148">
          <w:marLeft w:val="0"/>
          <w:marRight w:val="0"/>
          <w:marTop w:val="0"/>
          <w:marBottom w:val="0"/>
          <w:divBdr>
            <w:top w:val="none" w:sz="0" w:space="0" w:color="auto"/>
            <w:left w:val="none" w:sz="0" w:space="0" w:color="auto"/>
            <w:bottom w:val="none" w:sz="0" w:space="0" w:color="auto"/>
            <w:right w:val="none" w:sz="0" w:space="0" w:color="auto"/>
          </w:divBdr>
        </w:div>
        <w:div w:id="471365773">
          <w:marLeft w:val="0"/>
          <w:marRight w:val="0"/>
          <w:marTop w:val="0"/>
          <w:marBottom w:val="0"/>
          <w:divBdr>
            <w:top w:val="none" w:sz="0" w:space="0" w:color="auto"/>
            <w:left w:val="none" w:sz="0" w:space="0" w:color="auto"/>
            <w:bottom w:val="none" w:sz="0" w:space="0" w:color="auto"/>
            <w:right w:val="none" w:sz="0" w:space="0" w:color="auto"/>
          </w:divBdr>
        </w:div>
        <w:div w:id="473988520">
          <w:marLeft w:val="0"/>
          <w:marRight w:val="0"/>
          <w:marTop w:val="0"/>
          <w:marBottom w:val="0"/>
          <w:divBdr>
            <w:top w:val="none" w:sz="0" w:space="0" w:color="auto"/>
            <w:left w:val="none" w:sz="0" w:space="0" w:color="auto"/>
            <w:bottom w:val="none" w:sz="0" w:space="0" w:color="auto"/>
            <w:right w:val="none" w:sz="0" w:space="0" w:color="auto"/>
          </w:divBdr>
        </w:div>
        <w:div w:id="528421192">
          <w:marLeft w:val="0"/>
          <w:marRight w:val="0"/>
          <w:marTop w:val="0"/>
          <w:marBottom w:val="0"/>
          <w:divBdr>
            <w:top w:val="none" w:sz="0" w:space="0" w:color="auto"/>
            <w:left w:val="none" w:sz="0" w:space="0" w:color="auto"/>
            <w:bottom w:val="none" w:sz="0" w:space="0" w:color="auto"/>
            <w:right w:val="none" w:sz="0" w:space="0" w:color="auto"/>
          </w:divBdr>
        </w:div>
        <w:div w:id="558050851">
          <w:marLeft w:val="0"/>
          <w:marRight w:val="0"/>
          <w:marTop w:val="0"/>
          <w:marBottom w:val="0"/>
          <w:divBdr>
            <w:top w:val="none" w:sz="0" w:space="0" w:color="auto"/>
            <w:left w:val="none" w:sz="0" w:space="0" w:color="auto"/>
            <w:bottom w:val="none" w:sz="0" w:space="0" w:color="auto"/>
            <w:right w:val="none" w:sz="0" w:space="0" w:color="auto"/>
          </w:divBdr>
        </w:div>
        <w:div w:id="560136935">
          <w:marLeft w:val="0"/>
          <w:marRight w:val="0"/>
          <w:marTop w:val="0"/>
          <w:marBottom w:val="0"/>
          <w:divBdr>
            <w:top w:val="none" w:sz="0" w:space="0" w:color="auto"/>
            <w:left w:val="none" w:sz="0" w:space="0" w:color="auto"/>
            <w:bottom w:val="none" w:sz="0" w:space="0" w:color="auto"/>
            <w:right w:val="none" w:sz="0" w:space="0" w:color="auto"/>
          </w:divBdr>
        </w:div>
        <w:div w:id="593049112">
          <w:marLeft w:val="0"/>
          <w:marRight w:val="0"/>
          <w:marTop w:val="0"/>
          <w:marBottom w:val="0"/>
          <w:divBdr>
            <w:top w:val="none" w:sz="0" w:space="0" w:color="auto"/>
            <w:left w:val="none" w:sz="0" w:space="0" w:color="auto"/>
            <w:bottom w:val="none" w:sz="0" w:space="0" w:color="auto"/>
            <w:right w:val="none" w:sz="0" w:space="0" w:color="auto"/>
          </w:divBdr>
        </w:div>
        <w:div w:id="612785386">
          <w:marLeft w:val="0"/>
          <w:marRight w:val="0"/>
          <w:marTop w:val="0"/>
          <w:marBottom w:val="0"/>
          <w:divBdr>
            <w:top w:val="none" w:sz="0" w:space="0" w:color="auto"/>
            <w:left w:val="none" w:sz="0" w:space="0" w:color="auto"/>
            <w:bottom w:val="none" w:sz="0" w:space="0" w:color="auto"/>
            <w:right w:val="none" w:sz="0" w:space="0" w:color="auto"/>
          </w:divBdr>
        </w:div>
        <w:div w:id="620578229">
          <w:marLeft w:val="0"/>
          <w:marRight w:val="0"/>
          <w:marTop w:val="0"/>
          <w:marBottom w:val="0"/>
          <w:divBdr>
            <w:top w:val="none" w:sz="0" w:space="0" w:color="auto"/>
            <w:left w:val="none" w:sz="0" w:space="0" w:color="auto"/>
            <w:bottom w:val="none" w:sz="0" w:space="0" w:color="auto"/>
            <w:right w:val="none" w:sz="0" w:space="0" w:color="auto"/>
          </w:divBdr>
        </w:div>
        <w:div w:id="664287326">
          <w:marLeft w:val="0"/>
          <w:marRight w:val="0"/>
          <w:marTop w:val="0"/>
          <w:marBottom w:val="0"/>
          <w:divBdr>
            <w:top w:val="none" w:sz="0" w:space="0" w:color="auto"/>
            <w:left w:val="none" w:sz="0" w:space="0" w:color="auto"/>
            <w:bottom w:val="none" w:sz="0" w:space="0" w:color="auto"/>
            <w:right w:val="none" w:sz="0" w:space="0" w:color="auto"/>
          </w:divBdr>
        </w:div>
        <w:div w:id="676856876">
          <w:marLeft w:val="0"/>
          <w:marRight w:val="0"/>
          <w:marTop w:val="0"/>
          <w:marBottom w:val="0"/>
          <w:divBdr>
            <w:top w:val="none" w:sz="0" w:space="0" w:color="auto"/>
            <w:left w:val="none" w:sz="0" w:space="0" w:color="auto"/>
            <w:bottom w:val="none" w:sz="0" w:space="0" w:color="auto"/>
            <w:right w:val="none" w:sz="0" w:space="0" w:color="auto"/>
          </w:divBdr>
        </w:div>
        <w:div w:id="738215686">
          <w:marLeft w:val="0"/>
          <w:marRight w:val="0"/>
          <w:marTop w:val="0"/>
          <w:marBottom w:val="0"/>
          <w:divBdr>
            <w:top w:val="none" w:sz="0" w:space="0" w:color="auto"/>
            <w:left w:val="none" w:sz="0" w:space="0" w:color="auto"/>
            <w:bottom w:val="none" w:sz="0" w:space="0" w:color="auto"/>
            <w:right w:val="none" w:sz="0" w:space="0" w:color="auto"/>
          </w:divBdr>
        </w:div>
        <w:div w:id="744960974">
          <w:marLeft w:val="0"/>
          <w:marRight w:val="0"/>
          <w:marTop w:val="0"/>
          <w:marBottom w:val="0"/>
          <w:divBdr>
            <w:top w:val="none" w:sz="0" w:space="0" w:color="auto"/>
            <w:left w:val="none" w:sz="0" w:space="0" w:color="auto"/>
            <w:bottom w:val="none" w:sz="0" w:space="0" w:color="auto"/>
            <w:right w:val="none" w:sz="0" w:space="0" w:color="auto"/>
          </w:divBdr>
        </w:div>
        <w:div w:id="745802167">
          <w:marLeft w:val="0"/>
          <w:marRight w:val="0"/>
          <w:marTop w:val="0"/>
          <w:marBottom w:val="0"/>
          <w:divBdr>
            <w:top w:val="none" w:sz="0" w:space="0" w:color="auto"/>
            <w:left w:val="none" w:sz="0" w:space="0" w:color="auto"/>
            <w:bottom w:val="none" w:sz="0" w:space="0" w:color="auto"/>
            <w:right w:val="none" w:sz="0" w:space="0" w:color="auto"/>
          </w:divBdr>
        </w:div>
        <w:div w:id="755594870">
          <w:marLeft w:val="0"/>
          <w:marRight w:val="0"/>
          <w:marTop w:val="0"/>
          <w:marBottom w:val="0"/>
          <w:divBdr>
            <w:top w:val="none" w:sz="0" w:space="0" w:color="auto"/>
            <w:left w:val="none" w:sz="0" w:space="0" w:color="auto"/>
            <w:bottom w:val="none" w:sz="0" w:space="0" w:color="auto"/>
            <w:right w:val="none" w:sz="0" w:space="0" w:color="auto"/>
          </w:divBdr>
        </w:div>
        <w:div w:id="756513885">
          <w:marLeft w:val="0"/>
          <w:marRight w:val="0"/>
          <w:marTop w:val="0"/>
          <w:marBottom w:val="0"/>
          <w:divBdr>
            <w:top w:val="none" w:sz="0" w:space="0" w:color="auto"/>
            <w:left w:val="none" w:sz="0" w:space="0" w:color="auto"/>
            <w:bottom w:val="none" w:sz="0" w:space="0" w:color="auto"/>
            <w:right w:val="none" w:sz="0" w:space="0" w:color="auto"/>
          </w:divBdr>
        </w:div>
        <w:div w:id="757335506">
          <w:marLeft w:val="0"/>
          <w:marRight w:val="0"/>
          <w:marTop w:val="0"/>
          <w:marBottom w:val="0"/>
          <w:divBdr>
            <w:top w:val="none" w:sz="0" w:space="0" w:color="auto"/>
            <w:left w:val="none" w:sz="0" w:space="0" w:color="auto"/>
            <w:bottom w:val="none" w:sz="0" w:space="0" w:color="auto"/>
            <w:right w:val="none" w:sz="0" w:space="0" w:color="auto"/>
          </w:divBdr>
        </w:div>
        <w:div w:id="832838314">
          <w:marLeft w:val="0"/>
          <w:marRight w:val="0"/>
          <w:marTop w:val="0"/>
          <w:marBottom w:val="0"/>
          <w:divBdr>
            <w:top w:val="none" w:sz="0" w:space="0" w:color="auto"/>
            <w:left w:val="none" w:sz="0" w:space="0" w:color="auto"/>
            <w:bottom w:val="none" w:sz="0" w:space="0" w:color="auto"/>
            <w:right w:val="none" w:sz="0" w:space="0" w:color="auto"/>
          </w:divBdr>
        </w:div>
        <w:div w:id="833566173">
          <w:marLeft w:val="0"/>
          <w:marRight w:val="0"/>
          <w:marTop w:val="0"/>
          <w:marBottom w:val="0"/>
          <w:divBdr>
            <w:top w:val="none" w:sz="0" w:space="0" w:color="auto"/>
            <w:left w:val="none" w:sz="0" w:space="0" w:color="auto"/>
            <w:bottom w:val="none" w:sz="0" w:space="0" w:color="auto"/>
            <w:right w:val="none" w:sz="0" w:space="0" w:color="auto"/>
          </w:divBdr>
        </w:div>
        <w:div w:id="845753189">
          <w:marLeft w:val="0"/>
          <w:marRight w:val="0"/>
          <w:marTop w:val="0"/>
          <w:marBottom w:val="0"/>
          <w:divBdr>
            <w:top w:val="none" w:sz="0" w:space="0" w:color="auto"/>
            <w:left w:val="none" w:sz="0" w:space="0" w:color="auto"/>
            <w:bottom w:val="none" w:sz="0" w:space="0" w:color="auto"/>
            <w:right w:val="none" w:sz="0" w:space="0" w:color="auto"/>
          </w:divBdr>
        </w:div>
        <w:div w:id="866330951">
          <w:marLeft w:val="0"/>
          <w:marRight w:val="0"/>
          <w:marTop w:val="0"/>
          <w:marBottom w:val="0"/>
          <w:divBdr>
            <w:top w:val="none" w:sz="0" w:space="0" w:color="auto"/>
            <w:left w:val="none" w:sz="0" w:space="0" w:color="auto"/>
            <w:bottom w:val="none" w:sz="0" w:space="0" w:color="auto"/>
            <w:right w:val="none" w:sz="0" w:space="0" w:color="auto"/>
          </w:divBdr>
        </w:div>
        <w:div w:id="903028260">
          <w:marLeft w:val="0"/>
          <w:marRight w:val="0"/>
          <w:marTop w:val="0"/>
          <w:marBottom w:val="0"/>
          <w:divBdr>
            <w:top w:val="none" w:sz="0" w:space="0" w:color="auto"/>
            <w:left w:val="none" w:sz="0" w:space="0" w:color="auto"/>
            <w:bottom w:val="none" w:sz="0" w:space="0" w:color="auto"/>
            <w:right w:val="none" w:sz="0" w:space="0" w:color="auto"/>
          </w:divBdr>
        </w:div>
        <w:div w:id="954941919">
          <w:marLeft w:val="0"/>
          <w:marRight w:val="0"/>
          <w:marTop w:val="0"/>
          <w:marBottom w:val="0"/>
          <w:divBdr>
            <w:top w:val="none" w:sz="0" w:space="0" w:color="auto"/>
            <w:left w:val="none" w:sz="0" w:space="0" w:color="auto"/>
            <w:bottom w:val="none" w:sz="0" w:space="0" w:color="auto"/>
            <w:right w:val="none" w:sz="0" w:space="0" w:color="auto"/>
          </w:divBdr>
        </w:div>
        <w:div w:id="967054005">
          <w:marLeft w:val="0"/>
          <w:marRight w:val="0"/>
          <w:marTop w:val="0"/>
          <w:marBottom w:val="0"/>
          <w:divBdr>
            <w:top w:val="none" w:sz="0" w:space="0" w:color="auto"/>
            <w:left w:val="none" w:sz="0" w:space="0" w:color="auto"/>
            <w:bottom w:val="none" w:sz="0" w:space="0" w:color="auto"/>
            <w:right w:val="none" w:sz="0" w:space="0" w:color="auto"/>
          </w:divBdr>
        </w:div>
        <w:div w:id="1088893611">
          <w:marLeft w:val="0"/>
          <w:marRight w:val="0"/>
          <w:marTop w:val="0"/>
          <w:marBottom w:val="0"/>
          <w:divBdr>
            <w:top w:val="none" w:sz="0" w:space="0" w:color="auto"/>
            <w:left w:val="none" w:sz="0" w:space="0" w:color="auto"/>
            <w:bottom w:val="none" w:sz="0" w:space="0" w:color="auto"/>
            <w:right w:val="none" w:sz="0" w:space="0" w:color="auto"/>
          </w:divBdr>
        </w:div>
        <w:div w:id="1095247752">
          <w:marLeft w:val="0"/>
          <w:marRight w:val="0"/>
          <w:marTop w:val="0"/>
          <w:marBottom w:val="0"/>
          <w:divBdr>
            <w:top w:val="none" w:sz="0" w:space="0" w:color="auto"/>
            <w:left w:val="none" w:sz="0" w:space="0" w:color="auto"/>
            <w:bottom w:val="none" w:sz="0" w:space="0" w:color="auto"/>
            <w:right w:val="none" w:sz="0" w:space="0" w:color="auto"/>
          </w:divBdr>
        </w:div>
        <w:div w:id="1096706131">
          <w:marLeft w:val="0"/>
          <w:marRight w:val="0"/>
          <w:marTop w:val="0"/>
          <w:marBottom w:val="0"/>
          <w:divBdr>
            <w:top w:val="none" w:sz="0" w:space="0" w:color="auto"/>
            <w:left w:val="none" w:sz="0" w:space="0" w:color="auto"/>
            <w:bottom w:val="none" w:sz="0" w:space="0" w:color="auto"/>
            <w:right w:val="none" w:sz="0" w:space="0" w:color="auto"/>
          </w:divBdr>
        </w:div>
        <w:div w:id="1189951858">
          <w:marLeft w:val="0"/>
          <w:marRight w:val="0"/>
          <w:marTop w:val="0"/>
          <w:marBottom w:val="0"/>
          <w:divBdr>
            <w:top w:val="none" w:sz="0" w:space="0" w:color="auto"/>
            <w:left w:val="none" w:sz="0" w:space="0" w:color="auto"/>
            <w:bottom w:val="none" w:sz="0" w:space="0" w:color="auto"/>
            <w:right w:val="none" w:sz="0" w:space="0" w:color="auto"/>
          </w:divBdr>
        </w:div>
        <w:div w:id="1194032887">
          <w:marLeft w:val="0"/>
          <w:marRight w:val="0"/>
          <w:marTop w:val="0"/>
          <w:marBottom w:val="0"/>
          <w:divBdr>
            <w:top w:val="none" w:sz="0" w:space="0" w:color="auto"/>
            <w:left w:val="none" w:sz="0" w:space="0" w:color="auto"/>
            <w:bottom w:val="none" w:sz="0" w:space="0" w:color="auto"/>
            <w:right w:val="none" w:sz="0" w:space="0" w:color="auto"/>
          </w:divBdr>
        </w:div>
        <w:div w:id="1203977244">
          <w:marLeft w:val="0"/>
          <w:marRight w:val="0"/>
          <w:marTop w:val="0"/>
          <w:marBottom w:val="0"/>
          <w:divBdr>
            <w:top w:val="none" w:sz="0" w:space="0" w:color="auto"/>
            <w:left w:val="none" w:sz="0" w:space="0" w:color="auto"/>
            <w:bottom w:val="none" w:sz="0" w:space="0" w:color="auto"/>
            <w:right w:val="none" w:sz="0" w:space="0" w:color="auto"/>
          </w:divBdr>
        </w:div>
        <w:div w:id="1271426745">
          <w:marLeft w:val="0"/>
          <w:marRight w:val="0"/>
          <w:marTop w:val="0"/>
          <w:marBottom w:val="0"/>
          <w:divBdr>
            <w:top w:val="none" w:sz="0" w:space="0" w:color="auto"/>
            <w:left w:val="none" w:sz="0" w:space="0" w:color="auto"/>
            <w:bottom w:val="none" w:sz="0" w:space="0" w:color="auto"/>
            <w:right w:val="none" w:sz="0" w:space="0" w:color="auto"/>
          </w:divBdr>
        </w:div>
        <w:div w:id="1285699419">
          <w:marLeft w:val="0"/>
          <w:marRight w:val="0"/>
          <w:marTop w:val="0"/>
          <w:marBottom w:val="0"/>
          <w:divBdr>
            <w:top w:val="none" w:sz="0" w:space="0" w:color="auto"/>
            <w:left w:val="none" w:sz="0" w:space="0" w:color="auto"/>
            <w:bottom w:val="none" w:sz="0" w:space="0" w:color="auto"/>
            <w:right w:val="none" w:sz="0" w:space="0" w:color="auto"/>
          </w:divBdr>
        </w:div>
        <w:div w:id="1290749060">
          <w:marLeft w:val="0"/>
          <w:marRight w:val="0"/>
          <w:marTop w:val="0"/>
          <w:marBottom w:val="0"/>
          <w:divBdr>
            <w:top w:val="none" w:sz="0" w:space="0" w:color="auto"/>
            <w:left w:val="none" w:sz="0" w:space="0" w:color="auto"/>
            <w:bottom w:val="none" w:sz="0" w:space="0" w:color="auto"/>
            <w:right w:val="none" w:sz="0" w:space="0" w:color="auto"/>
          </w:divBdr>
        </w:div>
        <w:div w:id="1322929345">
          <w:marLeft w:val="0"/>
          <w:marRight w:val="0"/>
          <w:marTop w:val="0"/>
          <w:marBottom w:val="0"/>
          <w:divBdr>
            <w:top w:val="none" w:sz="0" w:space="0" w:color="auto"/>
            <w:left w:val="none" w:sz="0" w:space="0" w:color="auto"/>
            <w:bottom w:val="none" w:sz="0" w:space="0" w:color="auto"/>
            <w:right w:val="none" w:sz="0" w:space="0" w:color="auto"/>
          </w:divBdr>
        </w:div>
        <w:div w:id="1334187097">
          <w:marLeft w:val="0"/>
          <w:marRight w:val="0"/>
          <w:marTop w:val="0"/>
          <w:marBottom w:val="0"/>
          <w:divBdr>
            <w:top w:val="none" w:sz="0" w:space="0" w:color="auto"/>
            <w:left w:val="none" w:sz="0" w:space="0" w:color="auto"/>
            <w:bottom w:val="none" w:sz="0" w:space="0" w:color="auto"/>
            <w:right w:val="none" w:sz="0" w:space="0" w:color="auto"/>
          </w:divBdr>
        </w:div>
        <w:div w:id="1342004058">
          <w:marLeft w:val="0"/>
          <w:marRight w:val="0"/>
          <w:marTop w:val="0"/>
          <w:marBottom w:val="0"/>
          <w:divBdr>
            <w:top w:val="none" w:sz="0" w:space="0" w:color="auto"/>
            <w:left w:val="none" w:sz="0" w:space="0" w:color="auto"/>
            <w:bottom w:val="none" w:sz="0" w:space="0" w:color="auto"/>
            <w:right w:val="none" w:sz="0" w:space="0" w:color="auto"/>
          </w:divBdr>
        </w:div>
        <w:div w:id="1348750201">
          <w:marLeft w:val="0"/>
          <w:marRight w:val="0"/>
          <w:marTop w:val="0"/>
          <w:marBottom w:val="0"/>
          <w:divBdr>
            <w:top w:val="none" w:sz="0" w:space="0" w:color="auto"/>
            <w:left w:val="none" w:sz="0" w:space="0" w:color="auto"/>
            <w:bottom w:val="none" w:sz="0" w:space="0" w:color="auto"/>
            <w:right w:val="none" w:sz="0" w:space="0" w:color="auto"/>
          </w:divBdr>
        </w:div>
        <w:div w:id="1355309551">
          <w:marLeft w:val="0"/>
          <w:marRight w:val="0"/>
          <w:marTop w:val="0"/>
          <w:marBottom w:val="0"/>
          <w:divBdr>
            <w:top w:val="none" w:sz="0" w:space="0" w:color="auto"/>
            <w:left w:val="none" w:sz="0" w:space="0" w:color="auto"/>
            <w:bottom w:val="none" w:sz="0" w:space="0" w:color="auto"/>
            <w:right w:val="none" w:sz="0" w:space="0" w:color="auto"/>
          </w:divBdr>
        </w:div>
        <w:div w:id="1360472703">
          <w:marLeft w:val="0"/>
          <w:marRight w:val="0"/>
          <w:marTop w:val="0"/>
          <w:marBottom w:val="0"/>
          <w:divBdr>
            <w:top w:val="none" w:sz="0" w:space="0" w:color="auto"/>
            <w:left w:val="none" w:sz="0" w:space="0" w:color="auto"/>
            <w:bottom w:val="none" w:sz="0" w:space="0" w:color="auto"/>
            <w:right w:val="none" w:sz="0" w:space="0" w:color="auto"/>
          </w:divBdr>
          <w:divsChild>
            <w:div w:id="1101797777">
              <w:marLeft w:val="-75"/>
              <w:marRight w:val="0"/>
              <w:marTop w:val="30"/>
              <w:marBottom w:val="30"/>
              <w:divBdr>
                <w:top w:val="none" w:sz="0" w:space="0" w:color="auto"/>
                <w:left w:val="none" w:sz="0" w:space="0" w:color="auto"/>
                <w:bottom w:val="none" w:sz="0" w:space="0" w:color="auto"/>
                <w:right w:val="none" w:sz="0" w:space="0" w:color="auto"/>
              </w:divBdr>
              <w:divsChild>
                <w:div w:id="45876142">
                  <w:marLeft w:val="0"/>
                  <w:marRight w:val="0"/>
                  <w:marTop w:val="0"/>
                  <w:marBottom w:val="0"/>
                  <w:divBdr>
                    <w:top w:val="none" w:sz="0" w:space="0" w:color="auto"/>
                    <w:left w:val="none" w:sz="0" w:space="0" w:color="auto"/>
                    <w:bottom w:val="none" w:sz="0" w:space="0" w:color="auto"/>
                    <w:right w:val="none" w:sz="0" w:space="0" w:color="auto"/>
                  </w:divBdr>
                  <w:divsChild>
                    <w:div w:id="1781485437">
                      <w:marLeft w:val="0"/>
                      <w:marRight w:val="0"/>
                      <w:marTop w:val="0"/>
                      <w:marBottom w:val="0"/>
                      <w:divBdr>
                        <w:top w:val="none" w:sz="0" w:space="0" w:color="auto"/>
                        <w:left w:val="none" w:sz="0" w:space="0" w:color="auto"/>
                        <w:bottom w:val="none" w:sz="0" w:space="0" w:color="auto"/>
                        <w:right w:val="none" w:sz="0" w:space="0" w:color="auto"/>
                      </w:divBdr>
                    </w:div>
                  </w:divsChild>
                </w:div>
                <w:div w:id="46152593">
                  <w:marLeft w:val="0"/>
                  <w:marRight w:val="0"/>
                  <w:marTop w:val="0"/>
                  <w:marBottom w:val="0"/>
                  <w:divBdr>
                    <w:top w:val="none" w:sz="0" w:space="0" w:color="auto"/>
                    <w:left w:val="none" w:sz="0" w:space="0" w:color="auto"/>
                    <w:bottom w:val="none" w:sz="0" w:space="0" w:color="auto"/>
                    <w:right w:val="none" w:sz="0" w:space="0" w:color="auto"/>
                  </w:divBdr>
                  <w:divsChild>
                    <w:div w:id="541137768">
                      <w:marLeft w:val="0"/>
                      <w:marRight w:val="0"/>
                      <w:marTop w:val="0"/>
                      <w:marBottom w:val="0"/>
                      <w:divBdr>
                        <w:top w:val="none" w:sz="0" w:space="0" w:color="auto"/>
                        <w:left w:val="none" w:sz="0" w:space="0" w:color="auto"/>
                        <w:bottom w:val="none" w:sz="0" w:space="0" w:color="auto"/>
                        <w:right w:val="none" w:sz="0" w:space="0" w:color="auto"/>
                      </w:divBdr>
                    </w:div>
                  </w:divsChild>
                </w:div>
                <w:div w:id="60451363">
                  <w:marLeft w:val="0"/>
                  <w:marRight w:val="0"/>
                  <w:marTop w:val="0"/>
                  <w:marBottom w:val="0"/>
                  <w:divBdr>
                    <w:top w:val="none" w:sz="0" w:space="0" w:color="auto"/>
                    <w:left w:val="none" w:sz="0" w:space="0" w:color="auto"/>
                    <w:bottom w:val="none" w:sz="0" w:space="0" w:color="auto"/>
                    <w:right w:val="none" w:sz="0" w:space="0" w:color="auto"/>
                  </w:divBdr>
                  <w:divsChild>
                    <w:div w:id="838348790">
                      <w:marLeft w:val="0"/>
                      <w:marRight w:val="0"/>
                      <w:marTop w:val="0"/>
                      <w:marBottom w:val="0"/>
                      <w:divBdr>
                        <w:top w:val="none" w:sz="0" w:space="0" w:color="auto"/>
                        <w:left w:val="none" w:sz="0" w:space="0" w:color="auto"/>
                        <w:bottom w:val="none" w:sz="0" w:space="0" w:color="auto"/>
                        <w:right w:val="none" w:sz="0" w:space="0" w:color="auto"/>
                      </w:divBdr>
                    </w:div>
                  </w:divsChild>
                </w:div>
                <w:div w:id="107479570">
                  <w:marLeft w:val="0"/>
                  <w:marRight w:val="0"/>
                  <w:marTop w:val="0"/>
                  <w:marBottom w:val="0"/>
                  <w:divBdr>
                    <w:top w:val="none" w:sz="0" w:space="0" w:color="auto"/>
                    <w:left w:val="none" w:sz="0" w:space="0" w:color="auto"/>
                    <w:bottom w:val="none" w:sz="0" w:space="0" w:color="auto"/>
                    <w:right w:val="none" w:sz="0" w:space="0" w:color="auto"/>
                  </w:divBdr>
                  <w:divsChild>
                    <w:div w:id="579605299">
                      <w:marLeft w:val="0"/>
                      <w:marRight w:val="0"/>
                      <w:marTop w:val="0"/>
                      <w:marBottom w:val="0"/>
                      <w:divBdr>
                        <w:top w:val="none" w:sz="0" w:space="0" w:color="auto"/>
                        <w:left w:val="none" w:sz="0" w:space="0" w:color="auto"/>
                        <w:bottom w:val="none" w:sz="0" w:space="0" w:color="auto"/>
                        <w:right w:val="none" w:sz="0" w:space="0" w:color="auto"/>
                      </w:divBdr>
                    </w:div>
                  </w:divsChild>
                </w:div>
                <w:div w:id="131606658">
                  <w:marLeft w:val="0"/>
                  <w:marRight w:val="0"/>
                  <w:marTop w:val="0"/>
                  <w:marBottom w:val="0"/>
                  <w:divBdr>
                    <w:top w:val="none" w:sz="0" w:space="0" w:color="auto"/>
                    <w:left w:val="none" w:sz="0" w:space="0" w:color="auto"/>
                    <w:bottom w:val="none" w:sz="0" w:space="0" w:color="auto"/>
                    <w:right w:val="none" w:sz="0" w:space="0" w:color="auto"/>
                  </w:divBdr>
                  <w:divsChild>
                    <w:div w:id="709501010">
                      <w:marLeft w:val="0"/>
                      <w:marRight w:val="0"/>
                      <w:marTop w:val="0"/>
                      <w:marBottom w:val="0"/>
                      <w:divBdr>
                        <w:top w:val="none" w:sz="0" w:space="0" w:color="auto"/>
                        <w:left w:val="none" w:sz="0" w:space="0" w:color="auto"/>
                        <w:bottom w:val="none" w:sz="0" w:space="0" w:color="auto"/>
                        <w:right w:val="none" w:sz="0" w:space="0" w:color="auto"/>
                      </w:divBdr>
                    </w:div>
                  </w:divsChild>
                </w:div>
                <w:div w:id="197550659">
                  <w:marLeft w:val="0"/>
                  <w:marRight w:val="0"/>
                  <w:marTop w:val="0"/>
                  <w:marBottom w:val="0"/>
                  <w:divBdr>
                    <w:top w:val="none" w:sz="0" w:space="0" w:color="auto"/>
                    <w:left w:val="none" w:sz="0" w:space="0" w:color="auto"/>
                    <w:bottom w:val="none" w:sz="0" w:space="0" w:color="auto"/>
                    <w:right w:val="none" w:sz="0" w:space="0" w:color="auto"/>
                  </w:divBdr>
                  <w:divsChild>
                    <w:div w:id="97063744">
                      <w:marLeft w:val="0"/>
                      <w:marRight w:val="0"/>
                      <w:marTop w:val="0"/>
                      <w:marBottom w:val="0"/>
                      <w:divBdr>
                        <w:top w:val="none" w:sz="0" w:space="0" w:color="auto"/>
                        <w:left w:val="none" w:sz="0" w:space="0" w:color="auto"/>
                        <w:bottom w:val="none" w:sz="0" w:space="0" w:color="auto"/>
                        <w:right w:val="none" w:sz="0" w:space="0" w:color="auto"/>
                      </w:divBdr>
                    </w:div>
                  </w:divsChild>
                </w:div>
                <w:div w:id="202132986">
                  <w:marLeft w:val="0"/>
                  <w:marRight w:val="0"/>
                  <w:marTop w:val="0"/>
                  <w:marBottom w:val="0"/>
                  <w:divBdr>
                    <w:top w:val="none" w:sz="0" w:space="0" w:color="auto"/>
                    <w:left w:val="none" w:sz="0" w:space="0" w:color="auto"/>
                    <w:bottom w:val="none" w:sz="0" w:space="0" w:color="auto"/>
                    <w:right w:val="none" w:sz="0" w:space="0" w:color="auto"/>
                  </w:divBdr>
                  <w:divsChild>
                    <w:div w:id="1646009983">
                      <w:marLeft w:val="0"/>
                      <w:marRight w:val="0"/>
                      <w:marTop w:val="0"/>
                      <w:marBottom w:val="0"/>
                      <w:divBdr>
                        <w:top w:val="none" w:sz="0" w:space="0" w:color="auto"/>
                        <w:left w:val="none" w:sz="0" w:space="0" w:color="auto"/>
                        <w:bottom w:val="none" w:sz="0" w:space="0" w:color="auto"/>
                        <w:right w:val="none" w:sz="0" w:space="0" w:color="auto"/>
                      </w:divBdr>
                    </w:div>
                  </w:divsChild>
                </w:div>
                <w:div w:id="202988822">
                  <w:marLeft w:val="0"/>
                  <w:marRight w:val="0"/>
                  <w:marTop w:val="0"/>
                  <w:marBottom w:val="0"/>
                  <w:divBdr>
                    <w:top w:val="none" w:sz="0" w:space="0" w:color="auto"/>
                    <w:left w:val="none" w:sz="0" w:space="0" w:color="auto"/>
                    <w:bottom w:val="none" w:sz="0" w:space="0" w:color="auto"/>
                    <w:right w:val="none" w:sz="0" w:space="0" w:color="auto"/>
                  </w:divBdr>
                  <w:divsChild>
                    <w:div w:id="1844781412">
                      <w:marLeft w:val="0"/>
                      <w:marRight w:val="0"/>
                      <w:marTop w:val="0"/>
                      <w:marBottom w:val="0"/>
                      <w:divBdr>
                        <w:top w:val="none" w:sz="0" w:space="0" w:color="auto"/>
                        <w:left w:val="none" w:sz="0" w:space="0" w:color="auto"/>
                        <w:bottom w:val="none" w:sz="0" w:space="0" w:color="auto"/>
                        <w:right w:val="none" w:sz="0" w:space="0" w:color="auto"/>
                      </w:divBdr>
                    </w:div>
                  </w:divsChild>
                </w:div>
                <w:div w:id="203371095">
                  <w:marLeft w:val="0"/>
                  <w:marRight w:val="0"/>
                  <w:marTop w:val="0"/>
                  <w:marBottom w:val="0"/>
                  <w:divBdr>
                    <w:top w:val="none" w:sz="0" w:space="0" w:color="auto"/>
                    <w:left w:val="none" w:sz="0" w:space="0" w:color="auto"/>
                    <w:bottom w:val="none" w:sz="0" w:space="0" w:color="auto"/>
                    <w:right w:val="none" w:sz="0" w:space="0" w:color="auto"/>
                  </w:divBdr>
                  <w:divsChild>
                    <w:div w:id="1550723212">
                      <w:marLeft w:val="0"/>
                      <w:marRight w:val="0"/>
                      <w:marTop w:val="0"/>
                      <w:marBottom w:val="0"/>
                      <w:divBdr>
                        <w:top w:val="none" w:sz="0" w:space="0" w:color="auto"/>
                        <w:left w:val="none" w:sz="0" w:space="0" w:color="auto"/>
                        <w:bottom w:val="none" w:sz="0" w:space="0" w:color="auto"/>
                        <w:right w:val="none" w:sz="0" w:space="0" w:color="auto"/>
                      </w:divBdr>
                    </w:div>
                  </w:divsChild>
                </w:div>
                <w:div w:id="232811444">
                  <w:marLeft w:val="0"/>
                  <w:marRight w:val="0"/>
                  <w:marTop w:val="0"/>
                  <w:marBottom w:val="0"/>
                  <w:divBdr>
                    <w:top w:val="none" w:sz="0" w:space="0" w:color="auto"/>
                    <w:left w:val="none" w:sz="0" w:space="0" w:color="auto"/>
                    <w:bottom w:val="none" w:sz="0" w:space="0" w:color="auto"/>
                    <w:right w:val="none" w:sz="0" w:space="0" w:color="auto"/>
                  </w:divBdr>
                  <w:divsChild>
                    <w:div w:id="1489787297">
                      <w:marLeft w:val="0"/>
                      <w:marRight w:val="0"/>
                      <w:marTop w:val="0"/>
                      <w:marBottom w:val="0"/>
                      <w:divBdr>
                        <w:top w:val="none" w:sz="0" w:space="0" w:color="auto"/>
                        <w:left w:val="none" w:sz="0" w:space="0" w:color="auto"/>
                        <w:bottom w:val="none" w:sz="0" w:space="0" w:color="auto"/>
                        <w:right w:val="none" w:sz="0" w:space="0" w:color="auto"/>
                      </w:divBdr>
                    </w:div>
                  </w:divsChild>
                </w:div>
                <w:div w:id="249002643">
                  <w:marLeft w:val="0"/>
                  <w:marRight w:val="0"/>
                  <w:marTop w:val="0"/>
                  <w:marBottom w:val="0"/>
                  <w:divBdr>
                    <w:top w:val="none" w:sz="0" w:space="0" w:color="auto"/>
                    <w:left w:val="none" w:sz="0" w:space="0" w:color="auto"/>
                    <w:bottom w:val="none" w:sz="0" w:space="0" w:color="auto"/>
                    <w:right w:val="none" w:sz="0" w:space="0" w:color="auto"/>
                  </w:divBdr>
                  <w:divsChild>
                    <w:div w:id="1752191973">
                      <w:marLeft w:val="0"/>
                      <w:marRight w:val="0"/>
                      <w:marTop w:val="0"/>
                      <w:marBottom w:val="0"/>
                      <w:divBdr>
                        <w:top w:val="none" w:sz="0" w:space="0" w:color="auto"/>
                        <w:left w:val="none" w:sz="0" w:space="0" w:color="auto"/>
                        <w:bottom w:val="none" w:sz="0" w:space="0" w:color="auto"/>
                        <w:right w:val="none" w:sz="0" w:space="0" w:color="auto"/>
                      </w:divBdr>
                    </w:div>
                  </w:divsChild>
                </w:div>
                <w:div w:id="311837216">
                  <w:marLeft w:val="0"/>
                  <w:marRight w:val="0"/>
                  <w:marTop w:val="0"/>
                  <w:marBottom w:val="0"/>
                  <w:divBdr>
                    <w:top w:val="none" w:sz="0" w:space="0" w:color="auto"/>
                    <w:left w:val="none" w:sz="0" w:space="0" w:color="auto"/>
                    <w:bottom w:val="none" w:sz="0" w:space="0" w:color="auto"/>
                    <w:right w:val="none" w:sz="0" w:space="0" w:color="auto"/>
                  </w:divBdr>
                  <w:divsChild>
                    <w:div w:id="1710303195">
                      <w:marLeft w:val="0"/>
                      <w:marRight w:val="0"/>
                      <w:marTop w:val="0"/>
                      <w:marBottom w:val="0"/>
                      <w:divBdr>
                        <w:top w:val="none" w:sz="0" w:space="0" w:color="auto"/>
                        <w:left w:val="none" w:sz="0" w:space="0" w:color="auto"/>
                        <w:bottom w:val="none" w:sz="0" w:space="0" w:color="auto"/>
                        <w:right w:val="none" w:sz="0" w:space="0" w:color="auto"/>
                      </w:divBdr>
                    </w:div>
                  </w:divsChild>
                </w:div>
                <w:div w:id="317148990">
                  <w:marLeft w:val="0"/>
                  <w:marRight w:val="0"/>
                  <w:marTop w:val="0"/>
                  <w:marBottom w:val="0"/>
                  <w:divBdr>
                    <w:top w:val="none" w:sz="0" w:space="0" w:color="auto"/>
                    <w:left w:val="none" w:sz="0" w:space="0" w:color="auto"/>
                    <w:bottom w:val="none" w:sz="0" w:space="0" w:color="auto"/>
                    <w:right w:val="none" w:sz="0" w:space="0" w:color="auto"/>
                  </w:divBdr>
                  <w:divsChild>
                    <w:div w:id="2033678532">
                      <w:marLeft w:val="0"/>
                      <w:marRight w:val="0"/>
                      <w:marTop w:val="0"/>
                      <w:marBottom w:val="0"/>
                      <w:divBdr>
                        <w:top w:val="none" w:sz="0" w:space="0" w:color="auto"/>
                        <w:left w:val="none" w:sz="0" w:space="0" w:color="auto"/>
                        <w:bottom w:val="none" w:sz="0" w:space="0" w:color="auto"/>
                        <w:right w:val="none" w:sz="0" w:space="0" w:color="auto"/>
                      </w:divBdr>
                    </w:div>
                  </w:divsChild>
                </w:div>
                <w:div w:id="326057037">
                  <w:marLeft w:val="0"/>
                  <w:marRight w:val="0"/>
                  <w:marTop w:val="0"/>
                  <w:marBottom w:val="0"/>
                  <w:divBdr>
                    <w:top w:val="none" w:sz="0" w:space="0" w:color="auto"/>
                    <w:left w:val="none" w:sz="0" w:space="0" w:color="auto"/>
                    <w:bottom w:val="none" w:sz="0" w:space="0" w:color="auto"/>
                    <w:right w:val="none" w:sz="0" w:space="0" w:color="auto"/>
                  </w:divBdr>
                  <w:divsChild>
                    <w:div w:id="280843824">
                      <w:marLeft w:val="0"/>
                      <w:marRight w:val="0"/>
                      <w:marTop w:val="0"/>
                      <w:marBottom w:val="0"/>
                      <w:divBdr>
                        <w:top w:val="none" w:sz="0" w:space="0" w:color="auto"/>
                        <w:left w:val="none" w:sz="0" w:space="0" w:color="auto"/>
                        <w:bottom w:val="none" w:sz="0" w:space="0" w:color="auto"/>
                        <w:right w:val="none" w:sz="0" w:space="0" w:color="auto"/>
                      </w:divBdr>
                    </w:div>
                  </w:divsChild>
                </w:div>
                <w:div w:id="339937400">
                  <w:marLeft w:val="0"/>
                  <w:marRight w:val="0"/>
                  <w:marTop w:val="0"/>
                  <w:marBottom w:val="0"/>
                  <w:divBdr>
                    <w:top w:val="none" w:sz="0" w:space="0" w:color="auto"/>
                    <w:left w:val="none" w:sz="0" w:space="0" w:color="auto"/>
                    <w:bottom w:val="none" w:sz="0" w:space="0" w:color="auto"/>
                    <w:right w:val="none" w:sz="0" w:space="0" w:color="auto"/>
                  </w:divBdr>
                  <w:divsChild>
                    <w:div w:id="1904296688">
                      <w:marLeft w:val="0"/>
                      <w:marRight w:val="0"/>
                      <w:marTop w:val="0"/>
                      <w:marBottom w:val="0"/>
                      <w:divBdr>
                        <w:top w:val="none" w:sz="0" w:space="0" w:color="auto"/>
                        <w:left w:val="none" w:sz="0" w:space="0" w:color="auto"/>
                        <w:bottom w:val="none" w:sz="0" w:space="0" w:color="auto"/>
                        <w:right w:val="none" w:sz="0" w:space="0" w:color="auto"/>
                      </w:divBdr>
                    </w:div>
                  </w:divsChild>
                </w:div>
                <w:div w:id="348609904">
                  <w:marLeft w:val="0"/>
                  <w:marRight w:val="0"/>
                  <w:marTop w:val="0"/>
                  <w:marBottom w:val="0"/>
                  <w:divBdr>
                    <w:top w:val="none" w:sz="0" w:space="0" w:color="auto"/>
                    <w:left w:val="none" w:sz="0" w:space="0" w:color="auto"/>
                    <w:bottom w:val="none" w:sz="0" w:space="0" w:color="auto"/>
                    <w:right w:val="none" w:sz="0" w:space="0" w:color="auto"/>
                  </w:divBdr>
                  <w:divsChild>
                    <w:div w:id="1695616628">
                      <w:marLeft w:val="0"/>
                      <w:marRight w:val="0"/>
                      <w:marTop w:val="0"/>
                      <w:marBottom w:val="0"/>
                      <w:divBdr>
                        <w:top w:val="none" w:sz="0" w:space="0" w:color="auto"/>
                        <w:left w:val="none" w:sz="0" w:space="0" w:color="auto"/>
                        <w:bottom w:val="none" w:sz="0" w:space="0" w:color="auto"/>
                        <w:right w:val="none" w:sz="0" w:space="0" w:color="auto"/>
                      </w:divBdr>
                    </w:div>
                  </w:divsChild>
                </w:div>
                <w:div w:id="350304082">
                  <w:marLeft w:val="0"/>
                  <w:marRight w:val="0"/>
                  <w:marTop w:val="0"/>
                  <w:marBottom w:val="0"/>
                  <w:divBdr>
                    <w:top w:val="none" w:sz="0" w:space="0" w:color="auto"/>
                    <w:left w:val="none" w:sz="0" w:space="0" w:color="auto"/>
                    <w:bottom w:val="none" w:sz="0" w:space="0" w:color="auto"/>
                    <w:right w:val="none" w:sz="0" w:space="0" w:color="auto"/>
                  </w:divBdr>
                  <w:divsChild>
                    <w:div w:id="56242707">
                      <w:marLeft w:val="0"/>
                      <w:marRight w:val="0"/>
                      <w:marTop w:val="0"/>
                      <w:marBottom w:val="0"/>
                      <w:divBdr>
                        <w:top w:val="none" w:sz="0" w:space="0" w:color="auto"/>
                        <w:left w:val="none" w:sz="0" w:space="0" w:color="auto"/>
                        <w:bottom w:val="none" w:sz="0" w:space="0" w:color="auto"/>
                        <w:right w:val="none" w:sz="0" w:space="0" w:color="auto"/>
                      </w:divBdr>
                    </w:div>
                  </w:divsChild>
                </w:div>
                <w:div w:id="354035871">
                  <w:marLeft w:val="0"/>
                  <w:marRight w:val="0"/>
                  <w:marTop w:val="0"/>
                  <w:marBottom w:val="0"/>
                  <w:divBdr>
                    <w:top w:val="none" w:sz="0" w:space="0" w:color="auto"/>
                    <w:left w:val="none" w:sz="0" w:space="0" w:color="auto"/>
                    <w:bottom w:val="none" w:sz="0" w:space="0" w:color="auto"/>
                    <w:right w:val="none" w:sz="0" w:space="0" w:color="auto"/>
                  </w:divBdr>
                  <w:divsChild>
                    <w:div w:id="745108348">
                      <w:marLeft w:val="0"/>
                      <w:marRight w:val="0"/>
                      <w:marTop w:val="0"/>
                      <w:marBottom w:val="0"/>
                      <w:divBdr>
                        <w:top w:val="none" w:sz="0" w:space="0" w:color="auto"/>
                        <w:left w:val="none" w:sz="0" w:space="0" w:color="auto"/>
                        <w:bottom w:val="none" w:sz="0" w:space="0" w:color="auto"/>
                        <w:right w:val="none" w:sz="0" w:space="0" w:color="auto"/>
                      </w:divBdr>
                    </w:div>
                  </w:divsChild>
                </w:div>
                <w:div w:id="357780846">
                  <w:marLeft w:val="0"/>
                  <w:marRight w:val="0"/>
                  <w:marTop w:val="0"/>
                  <w:marBottom w:val="0"/>
                  <w:divBdr>
                    <w:top w:val="none" w:sz="0" w:space="0" w:color="auto"/>
                    <w:left w:val="none" w:sz="0" w:space="0" w:color="auto"/>
                    <w:bottom w:val="none" w:sz="0" w:space="0" w:color="auto"/>
                    <w:right w:val="none" w:sz="0" w:space="0" w:color="auto"/>
                  </w:divBdr>
                  <w:divsChild>
                    <w:div w:id="670135208">
                      <w:marLeft w:val="0"/>
                      <w:marRight w:val="0"/>
                      <w:marTop w:val="0"/>
                      <w:marBottom w:val="0"/>
                      <w:divBdr>
                        <w:top w:val="none" w:sz="0" w:space="0" w:color="auto"/>
                        <w:left w:val="none" w:sz="0" w:space="0" w:color="auto"/>
                        <w:bottom w:val="none" w:sz="0" w:space="0" w:color="auto"/>
                        <w:right w:val="none" w:sz="0" w:space="0" w:color="auto"/>
                      </w:divBdr>
                    </w:div>
                  </w:divsChild>
                </w:div>
                <w:div w:id="368187105">
                  <w:marLeft w:val="0"/>
                  <w:marRight w:val="0"/>
                  <w:marTop w:val="0"/>
                  <w:marBottom w:val="0"/>
                  <w:divBdr>
                    <w:top w:val="none" w:sz="0" w:space="0" w:color="auto"/>
                    <w:left w:val="none" w:sz="0" w:space="0" w:color="auto"/>
                    <w:bottom w:val="none" w:sz="0" w:space="0" w:color="auto"/>
                    <w:right w:val="none" w:sz="0" w:space="0" w:color="auto"/>
                  </w:divBdr>
                  <w:divsChild>
                    <w:div w:id="1065878489">
                      <w:marLeft w:val="0"/>
                      <w:marRight w:val="0"/>
                      <w:marTop w:val="0"/>
                      <w:marBottom w:val="0"/>
                      <w:divBdr>
                        <w:top w:val="none" w:sz="0" w:space="0" w:color="auto"/>
                        <w:left w:val="none" w:sz="0" w:space="0" w:color="auto"/>
                        <w:bottom w:val="none" w:sz="0" w:space="0" w:color="auto"/>
                        <w:right w:val="none" w:sz="0" w:space="0" w:color="auto"/>
                      </w:divBdr>
                    </w:div>
                  </w:divsChild>
                </w:div>
                <w:div w:id="379135632">
                  <w:marLeft w:val="0"/>
                  <w:marRight w:val="0"/>
                  <w:marTop w:val="0"/>
                  <w:marBottom w:val="0"/>
                  <w:divBdr>
                    <w:top w:val="none" w:sz="0" w:space="0" w:color="auto"/>
                    <w:left w:val="none" w:sz="0" w:space="0" w:color="auto"/>
                    <w:bottom w:val="none" w:sz="0" w:space="0" w:color="auto"/>
                    <w:right w:val="none" w:sz="0" w:space="0" w:color="auto"/>
                  </w:divBdr>
                  <w:divsChild>
                    <w:div w:id="290718287">
                      <w:marLeft w:val="0"/>
                      <w:marRight w:val="0"/>
                      <w:marTop w:val="0"/>
                      <w:marBottom w:val="0"/>
                      <w:divBdr>
                        <w:top w:val="none" w:sz="0" w:space="0" w:color="auto"/>
                        <w:left w:val="none" w:sz="0" w:space="0" w:color="auto"/>
                        <w:bottom w:val="none" w:sz="0" w:space="0" w:color="auto"/>
                        <w:right w:val="none" w:sz="0" w:space="0" w:color="auto"/>
                      </w:divBdr>
                    </w:div>
                  </w:divsChild>
                </w:div>
                <w:div w:id="422380107">
                  <w:marLeft w:val="0"/>
                  <w:marRight w:val="0"/>
                  <w:marTop w:val="0"/>
                  <w:marBottom w:val="0"/>
                  <w:divBdr>
                    <w:top w:val="none" w:sz="0" w:space="0" w:color="auto"/>
                    <w:left w:val="none" w:sz="0" w:space="0" w:color="auto"/>
                    <w:bottom w:val="none" w:sz="0" w:space="0" w:color="auto"/>
                    <w:right w:val="none" w:sz="0" w:space="0" w:color="auto"/>
                  </w:divBdr>
                  <w:divsChild>
                    <w:div w:id="944727848">
                      <w:marLeft w:val="0"/>
                      <w:marRight w:val="0"/>
                      <w:marTop w:val="0"/>
                      <w:marBottom w:val="0"/>
                      <w:divBdr>
                        <w:top w:val="none" w:sz="0" w:space="0" w:color="auto"/>
                        <w:left w:val="none" w:sz="0" w:space="0" w:color="auto"/>
                        <w:bottom w:val="none" w:sz="0" w:space="0" w:color="auto"/>
                        <w:right w:val="none" w:sz="0" w:space="0" w:color="auto"/>
                      </w:divBdr>
                    </w:div>
                  </w:divsChild>
                </w:div>
                <w:div w:id="432631829">
                  <w:marLeft w:val="0"/>
                  <w:marRight w:val="0"/>
                  <w:marTop w:val="0"/>
                  <w:marBottom w:val="0"/>
                  <w:divBdr>
                    <w:top w:val="none" w:sz="0" w:space="0" w:color="auto"/>
                    <w:left w:val="none" w:sz="0" w:space="0" w:color="auto"/>
                    <w:bottom w:val="none" w:sz="0" w:space="0" w:color="auto"/>
                    <w:right w:val="none" w:sz="0" w:space="0" w:color="auto"/>
                  </w:divBdr>
                  <w:divsChild>
                    <w:div w:id="1089039461">
                      <w:marLeft w:val="0"/>
                      <w:marRight w:val="0"/>
                      <w:marTop w:val="0"/>
                      <w:marBottom w:val="0"/>
                      <w:divBdr>
                        <w:top w:val="none" w:sz="0" w:space="0" w:color="auto"/>
                        <w:left w:val="none" w:sz="0" w:space="0" w:color="auto"/>
                        <w:bottom w:val="none" w:sz="0" w:space="0" w:color="auto"/>
                        <w:right w:val="none" w:sz="0" w:space="0" w:color="auto"/>
                      </w:divBdr>
                    </w:div>
                  </w:divsChild>
                </w:div>
                <w:div w:id="465851793">
                  <w:marLeft w:val="0"/>
                  <w:marRight w:val="0"/>
                  <w:marTop w:val="0"/>
                  <w:marBottom w:val="0"/>
                  <w:divBdr>
                    <w:top w:val="none" w:sz="0" w:space="0" w:color="auto"/>
                    <w:left w:val="none" w:sz="0" w:space="0" w:color="auto"/>
                    <w:bottom w:val="none" w:sz="0" w:space="0" w:color="auto"/>
                    <w:right w:val="none" w:sz="0" w:space="0" w:color="auto"/>
                  </w:divBdr>
                  <w:divsChild>
                    <w:div w:id="2024087231">
                      <w:marLeft w:val="0"/>
                      <w:marRight w:val="0"/>
                      <w:marTop w:val="0"/>
                      <w:marBottom w:val="0"/>
                      <w:divBdr>
                        <w:top w:val="none" w:sz="0" w:space="0" w:color="auto"/>
                        <w:left w:val="none" w:sz="0" w:space="0" w:color="auto"/>
                        <w:bottom w:val="none" w:sz="0" w:space="0" w:color="auto"/>
                        <w:right w:val="none" w:sz="0" w:space="0" w:color="auto"/>
                      </w:divBdr>
                    </w:div>
                  </w:divsChild>
                </w:div>
                <w:div w:id="487328136">
                  <w:marLeft w:val="0"/>
                  <w:marRight w:val="0"/>
                  <w:marTop w:val="0"/>
                  <w:marBottom w:val="0"/>
                  <w:divBdr>
                    <w:top w:val="none" w:sz="0" w:space="0" w:color="auto"/>
                    <w:left w:val="none" w:sz="0" w:space="0" w:color="auto"/>
                    <w:bottom w:val="none" w:sz="0" w:space="0" w:color="auto"/>
                    <w:right w:val="none" w:sz="0" w:space="0" w:color="auto"/>
                  </w:divBdr>
                  <w:divsChild>
                    <w:div w:id="1629047574">
                      <w:marLeft w:val="0"/>
                      <w:marRight w:val="0"/>
                      <w:marTop w:val="0"/>
                      <w:marBottom w:val="0"/>
                      <w:divBdr>
                        <w:top w:val="none" w:sz="0" w:space="0" w:color="auto"/>
                        <w:left w:val="none" w:sz="0" w:space="0" w:color="auto"/>
                        <w:bottom w:val="none" w:sz="0" w:space="0" w:color="auto"/>
                        <w:right w:val="none" w:sz="0" w:space="0" w:color="auto"/>
                      </w:divBdr>
                    </w:div>
                  </w:divsChild>
                </w:div>
                <w:div w:id="494878142">
                  <w:marLeft w:val="0"/>
                  <w:marRight w:val="0"/>
                  <w:marTop w:val="0"/>
                  <w:marBottom w:val="0"/>
                  <w:divBdr>
                    <w:top w:val="none" w:sz="0" w:space="0" w:color="auto"/>
                    <w:left w:val="none" w:sz="0" w:space="0" w:color="auto"/>
                    <w:bottom w:val="none" w:sz="0" w:space="0" w:color="auto"/>
                    <w:right w:val="none" w:sz="0" w:space="0" w:color="auto"/>
                  </w:divBdr>
                  <w:divsChild>
                    <w:div w:id="1343387901">
                      <w:marLeft w:val="0"/>
                      <w:marRight w:val="0"/>
                      <w:marTop w:val="0"/>
                      <w:marBottom w:val="0"/>
                      <w:divBdr>
                        <w:top w:val="none" w:sz="0" w:space="0" w:color="auto"/>
                        <w:left w:val="none" w:sz="0" w:space="0" w:color="auto"/>
                        <w:bottom w:val="none" w:sz="0" w:space="0" w:color="auto"/>
                        <w:right w:val="none" w:sz="0" w:space="0" w:color="auto"/>
                      </w:divBdr>
                    </w:div>
                  </w:divsChild>
                </w:div>
                <w:div w:id="556939998">
                  <w:marLeft w:val="0"/>
                  <w:marRight w:val="0"/>
                  <w:marTop w:val="0"/>
                  <w:marBottom w:val="0"/>
                  <w:divBdr>
                    <w:top w:val="none" w:sz="0" w:space="0" w:color="auto"/>
                    <w:left w:val="none" w:sz="0" w:space="0" w:color="auto"/>
                    <w:bottom w:val="none" w:sz="0" w:space="0" w:color="auto"/>
                    <w:right w:val="none" w:sz="0" w:space="0" w:color="auto"/>
                  </w:divBdr>
                  <w:divsChild>
                    <w:div w:id="1066027808">
                      <w:marLeft w:val="0"/>
                      <w:marRight w:val="0"/>
                      <w:marTop w:val="0"/>
                      <w:marBottom w:val="0"/>
                      <w:divBdr>
                        <w:top w:val="none" w:sz="0" w:space="0" w:color="auto"/>
                        <w:left w:val="none" w:sz="0" w:space="0" w:color="auto"/>
                        <w:bottom w:val="none" w:sz="0" w:space="0" w:color="auto"/>
                        <w:right w:val="none" w:sz="0" w:space="0" w:color="auto"/>
                      </w:divBdr>
                    </w:div>
                  </w:divsChild>
                </w:div>
                <w:div w:id="587420490">
                  <w:marLeft w:val="0"/>
                  <w:marRight w:val="0"/>
                  <w:marTop w:val="0"/>
                  <w:marBottom w:val="0"/>
                  <w:divBdr>
                    <w:top w:val="none" w:sz="0" w:space="0" w:color="auto"/>
                    <w:left w:val="none" w:sz="0" w:space="0" w:color="auto"/>
                    <w:bottom w:val="none" w:sz="0" w:space="0" w:color="auto"/>
                    <w:right w:val="none" w:sz="0" w:space="0" w:color="auto"/>
                  </w:divBdr>
                  <w:divsChild>
                    <w:div w:id="1450855086">
                      <w:marLeft w:val="0"/>
                      <w:marRight w:val="0"/>
                      <w:marTop w:val="0"/>
                      <w:marBottom w:val="0"/>
                      <w:divBdr>
                        <w:top w:val="none" w:sz="0" w:space="0" w:color="auto"/>
                        <w:left w:val="none" w:sz="0" w:space="0" w:color="auto"/>
                        <w:bottom w:val="none" w:sz="0" w:space="0" w:color="auto"/>
                        <w:right w:val="none" w:sz="0" w:space="0" w:color="auto"/>
                      </w:divBdr>
                    </w:div>
                  </w:divsChild>
                </w:div>
                <w:div w:id="616840336">
                  <w:marLeft w:val="0"/>
                  <w:marRight w:val="0"/>
                  <w:marTop w:val="0"/>
                  <w:marBottom w:val="0"/>
                  <w:divBdr>
                    <w:top w:val="none" w:sz="0" w:space="0" w:color="auto"/>
                    <w:left w:val="none" w:sz="0" w:space="0" w:color="auto"/>
                    <w:bottom w:val="none" w:sz="0" w:space="0" w:color="auto"/>
                    <w:right w:val="none" w:sz="0" w:space="0" w:color="auto"/>
                  </w:divBdr>
                  <w:divsChild>
                    <w:div w:id="1817838483">
                      <w:marLeft w:val="0"/>
                      <w:marRight w:val="0"/>
                      <w:marTop w:val="0"/>
                      <w:marBottom w:val="0"/>
                      <w:divBdr>
                        <w:top w:val="none" w:sz="0" w:space="0" w:color="auto"/>
                        <w:left w:val="none" w:sz="0" w:space="0" w:color="auto"/>
                        <w:bottom w:val="none" w:sz="0" w:space="0" w:color="auto"/>
                        <w:right w:val="none" w:sz="0" w:space="0" w:color="auto"/>
                      </w:divBdr>
                    </w:div>
                  </w:divsChild>
                </w:div>
                <w:div w:id="633945301">
                  <w:marLeft w:val="0"/>
                  <w:marRight w:val="0"/>
                  <w:marTop w:val="0"/>
                  <w:marBottom w:val="0"/>
                  <w:divBdr>
                    <w:top w:val="none" w:sz="0" w:space="0" w:color="auto"/>
                    <w:left w:val="none" w:sz="0" w:space="0" w:color="auto"/>
                    <w:bottom w:val="none" w:sz="0" w:space="0" w:color="auto"/>
                    <w:right w:val="none" w:sz="0" w:space="0" w:color="auto"/>
                  </w:divBdr>
                  <w:divsChild>
                    <w:div w:id="1158882628">
                      <w:marLeft w:val="0"/>
                      <w:marRight w:val="0"/>
                      <w:marTop w:val="0"/>
                      <w:marBottom w:val="0"/>
                      <w:divBdr>
                        <w:top w:val="none" w:sz="0" w:space="0" w:color="auto"/>
                        <w:left w:val="none" w:sz="0" w:space="0" w:color="auto"/>
                        <w:bottom w:val="none" w:sz="0" w:space="0" w:color="auto"/>
                        <w:right w:val="none" w:sz="0" w:space="0" w:color="auto"/>
                      </w:divBdr>
                    </w:div>
                  </w:divsChild>
                </w:div>
                <w:div w:id="668872778">
                  <w:marLeft w:val="0"/>
                  <w:marRight w:val="0"/>
                  <w:marTop w:val="0"/>
                  <w:marBottom w:val="0"/>
                  <w:divBdr>
                    <w:top w:val="none" w:sz="0" w:space="0" w:color="auto"/>
                    <w:left w:val="none" w:sz="0" w:space="0" w:color="auto"/>
                    <w:bottom w:val="none" w:sz="0" w:space="0" w:color="auto"/>
                    <w:right w:val="none" w:sz="0" w:space="0" w:color="auto"/>
                  </w:divBdr>
                  <w:divsChild>
                    <w:div w:id="1990939741">
                      <w:marLeft w:val="0"/>
                      <w:marRight w:val="0"/>
                      <w:marTop w:val="0"/>
                      <w:marBottom w:val="0"/>
                      <w:divBdr>
                        <w:top w:val="none" w:sz="0" w:space="0" w:color="auto"/>
                        <w:left w:val="none" w:sz="0" w:space="0" w:color="auto"/>
                        <w:bottom w:val="none" w:sz="0" w:space="0" w:color="auto"/>
                        <w:right w:val="none" w:sz="0" w:space="0" w:color="auto"/>
                      </w:divBdr>
                    </w:div>
                  </w:divsChild>
                </w:div>
                <w:div w:id="695303778">
                  <w:marLeft w:val="0"/>
                  <w:marRight w:val="0"/>
                  <w:marTop w:val="0"/>
                  <w:marBottom w:val="0"/>
                  <w:divBdr>
                    <w:top w:val="none" w:sz="0" w:space="0" w:color="auto"/>
                    <w:left w:val="none" w:sz="0" w:space="0" w:color="auto"/>
                    <w:bottom w:val="none" w:sz="0" w:space="0" w:color="auto"/>
                    <w:right w:val="none" w:sz="0" w:space="0" w:color="auto"/>
                  </w:divBdr>
                  <w:divsChild>
                    <w:div w:id="899250112">
                      <w:marLeft w:val="0"/>
                      <w:marRight w:val="0"/>
                      <w:marTop w:val="0"/>
                      <w:marBottom w:val="0"/>
                      <w:divBdr>
                        <w:top w:val="none" w:sz="0" w:space="0" w:color="auto"/>
                        <w:left w:val="none" w:sz="0" w:space="0" w:color="auto"/>
                        <w:bottom w:val="none" w:sz="0" w:space="0" w:color="auto"/>
                        <w:right w:val="none" w:sz="0" w:space="0" w:color="auto"/>
                      </w:divBdr>
                    </w:div>
                  </w:divsChild>
                </w:div>
                <w:div w:id="697852908">
                  <w:marLeft w:val="0"/>
                  <w:marRight w:val="0"/>
                  <w:marTop w:val="0"/>
                  <w:marBottom w:val="0"/>
                  <w:divBdr>
                    <w:top w:val="none" w:sz="0" w:space="0" w:color="auto"/>
                    <w:left w:val="none" w:sz="0" w:space="0" w:color="auto"/>
                    <w:bottom w:val="none" w:sz="0" w:space="0" w:color="auto"/>
                    <w:right w:val="none" w:sz="0" w:space="0" w:color="auto"/>
                  </w:divBdr>
                  <w:divsChild>
                    <w:div w:id="1655068586">
                      <w:marLeft w:val="0"/>
                      <w:marRight w:val="0"/>
                      <w:marTop w:val="0"/>
                      <w:marBottom w:val="0"/>
                      <w:divBdr>
                        <w:top w:val="none" w:sz="0" w:space="0" w:color="auto"/>
                        <w:left w:val="none" w:sz="0" w:space="0" w:color="auto"/>
                        <w:bottom w:val="none" w:sz="0" w:space="0" w:color="auto"/>
                        <w:right w:val="none" w:sz="0" w:space="0" w:color="auto"/>
                      </w:divBdr>
                    </w:div>
                  </w:divsChild>
                </w:div>
                <w:div w:id="704327259">
                  <w:marLeft w:val="0"/>
                  <w:marRight w:val="0"/>
                  <w:marTop w:val="0"/>
                  <w:marBottom w:val="0"/>
                  <w:divBdr>
                    <w:top w:val="none" w:sz="0" w:space="0" w:color="auto"/>
                    <w:left w:val="none" w:sz="0" w:space="0" w:color="auto"/>
                    <w:bottom w:val="none" w:sz="0" w:space="0" w:color="auto"/>
                    <w:right w:val="none" w:sz="0" w:space="0" w:color="auto"/>
                  </w:divBdr>
                  <w:divsChild>
                    <w:div w:id="395905696">
                      <w:marLeft w:val="0"/>
                      <w:marRight w:val="0"/>
                      <w:marTop w:val="0"/>
                      <w:marBottom w:val="0"/>
                      <w:divBdr>
                        <w:top w:val="none" w:sz="0" w:space="0" w:color="auto"/>
                        <w:left w:val="none" w:sz="0" w:space="0" w:color="auto"/>
                        <w:bottom w:val="none" w:sz="0" w:space="0" w:color="auto"/>
                        <w:right w:val="none" w:sz="0" w:space="0" w:color="auto"/>
                      </w:divBdr>
                    </w:div>
                  </w:divsChild>
                </w:div>
                <w:div w:id="715660597">
                  <w:marLeft w:val="0"/>
                  <w:marRight w:val="0"/>
                  <w:marTop w:val="0"/>
                  <w:marBottom w:val="0"/>
                  <w:divBdr>
                    <w:top w:val="none" w:sz="0" w:space="0" w:color="auto"/>
                    <w:left w:val="none" w:sz="0" w:space="0" w:color="auto"/>
                    <w:bottom w:val="none" w:sz="0" w:space="0" w:color="auto"/>
                    <w:right w:val="none" w:sz="0" w:space="0" w:color="auto"/>
                  </w:divBdr>
                  <w:divsChild>
                    <w:div w:id="1269582714">
                      <w:marLeft w:val="0"/>
                      <w:marRight w:val="0"/>
                      <w:marTop w:val="0"/>
                      <w:marBottom w:val="0"/>
                      <w:divBdr>
                        <w:top w:val="none" w:sz="0" w:space="0" w:color="auto"/>
                        <w:left w:val="none" w:sz="0" w:space="0" w:color="auto"/>
                        <w:bottom w:val="none" w:sz="0" w:space="0" w:color="auto"/>
                        <w:right w:val="none" w:sz="0" w:space="0" w:color="auto"/>
                      </w:divBdr>
                    </w:div>
                  </w:divsChild>
                </w:div>
                <w:div w:id="728501287">
                  <w:marLeft w:val="0"/>
                  <w:marRight w:val="0"/>
                  <w:marTop w:val="0"/>
                  <w:marBottom w:val="0"/>
                  <w:divBdr>
                    <w:top w:val="none" w:sz="0" w:space="0" w:color="auto"/>
                    <w:left w:val="none" w:sz="0" w:space="0" w:color="auto"/>
                    <w:bottom w:val="none" w:sz="0" w:space="0" w:color="auto"/>
                    <w:right w:val="none" w:sz="0" w:space="0" w:color="auto"/>
                  </w:divBdr>
                  <w:divsChild>
                    <w:div w:id="1025517542">
                      <w:marLeft w:val="0"/>
                      <w:marRight w:val="0"/>
                      <w:marTop w:val="0"/>
                      <w:marBottom w:val="0"/>
                      <w:divBdr>
                        <w:top w:val="none" w:sz="0" w:space="0" w:color="auto"/>
                        <w:left w:val="none" w:sz="0" w:space="0" w:color="auto"/>
                        <w:bottom w:val="none" w:sz="0" w:space="0" w:color="auto"/>
                        <w:right w:val="none" w:sz="0" w:space="0" w:color="auto"/>
                      </w:divBdr>
                    </w:div>
                  </w:divsChild>
                </w:div>
                <w:div w:id="754280456">
                  <w:marLeft w:val="0"/>
                  <w:marRight w:val="0"/>
                  <w:marTop w:val="0"/>
                  <w:marBottom w:val="0"/>
                  <w:divBdr>
                    <w:top w:val="none" w:sz="0" w:space="0" w:color="auto"/>
                    <w:left w:val="none" w:sz="0" w:space="0" w:color="auto"/>
                    <w:bottom w:val="none" w:sz="0" w:space="0" w:color="auto"/>
                    <w:right w:val="none" w:sz="0" w:space="0" w:color="auto"/>
                  </w:divBdr>
                  <w:divsChild>
                    <w:div w:id="1915115974">
                      <w:marLeft w:val="0"/>
                      <w:marRight w:val="0"/>
                      <w:marTop w:val="0"/>
                      <w:marBottom w:val="0"/>
                      <w:divBdr>
                        <w:top w:val="none" w:sz="0" w:space="0" w:color="auto"/>
                        <w:left w:val="none" w:sz="0" w:space="0" w:color="auto"/>
                        <w:bottom w:val="none" w:sz="0" w:space="0" w:color="auto"/>
                        <w:right w:val="none" w:sz="0" w:space="0" w:color="auto"/>
                      </w:divBdr>
                    </w:div>
                  </w:divsChild>
                </w:div>
                <w:div w:id="777334286">
                  <w:marLeft w:val="0"/>
                  <w:marRight w:val="0"/>
                  <w:marTop w:val="0"/>
                  <w:marBottom w:val="0"/>
                  <w:divBdr>
                    <w:top w:val="none" w:sz="0" w:space="0" w:color="auto"/>
                    <w:left w:val="none" w:sz="0" w:space="0" w:color="auto"/>
                    <w:bottom w:val="none" w:sz="0" w:space="0" w:color="auto"/>
                    <w:right w:val="none" w:sz="0" w:space="0" w:color="auto"/>
                  </w:divBdr>
                  <w:divsChild>
                    <w:div w:id="235938169">
                      <w:marLeft w:val="0"/>
                      <w:marRight w:val="0"/>
                      <w:marTop w:val="0"/>
                      <w:marBottom w:val="0"/>
                      <w:divBdr>
                        <w:top w:val="none" w:sz="0" w:space="0" w:color="auto"/>
                        <w:left w:val="none" w:sz="0" w:space="0" w:color="auto"/>
                        <w:bottom w:val="none" w:sz="0" w:space="0" w:color="auto"/>
                        <w:right w:val="none" w:sz="0" w:space="0" w:color="auto"/>
                      </w:divBdr>
                    </w:div>
                    <w:div w:id="1041973260">
                      <w:marLeft w:val="0"/>
                      <w:marRight w:val="0"/>
                      <w:marTop w:val="0"/>
                      <w:marBottom w:val="0"/>
                      <w:divBdr>
                        <w:top w:val="none" w:sz="0" w:space="0" w:color="auto"/>
                        <w:left w:val="none" w:sz="0" w:space="0" w:color="auto"/>
                        <w:bottom w:val="none" w:sz="0" w:space="0" w:color="auto"/>
                        <w:right w:val="none" w:sz="0" w:space="0" w:color="auto"/>
                      </w:divBdr>
                    </w:div>
                    <w:div w:id="1767578766">
                      <w:marLeft w:val="0"/>
                      <w:marRight w:val="0"/>
                      <w:marTop w:val="0"/>
                      <w:marBottom w:val="0"/>
                      <w:divBdr>
                        <w:top w:val="none" w:sz="0" w:space="0" w:color="auto"/>
                        <w:left w:val="none" w:sz="0" w:space="0" w:color="auto"/>
                        <w:bottom w:val="none" w:sz="0" w:space="0" w:color="auto"/>
                        <w:right w:val="none" w:sz="0" w:space="0" w:color="auto"/>
                      </w:divBdr>
                    </w:div>
                  </w:divsChild>
                </w:div>
                <w:div w:id="837502067">
                  <w:marLeft w:val="0"/>
                  <w:marRight w:val="0"/>
                  <w:marTop w:val="0"/>
                  <w:marBottom w:val="0"/>
                  <w:divBdr>
                    <w:top w:val="none" w:sz="0" w:space="0" w:color="auto"/>
                    <w:left w:val="none" w:sz="0" w:space="0" w:color="auto"/>
                    <w:bottom w:val="none" w:sz="0" w:space="0" w:color="auto"/>
                    <w:right w:val="none" w:sz="0" w:space="0" w:color="auto"/>
                  </w:divBdr>
                  <w:divsChild>
                    <w:div w:id="709575389">
                      <w:marLeft w:val="0"/>
                      <w:marRight w:val="0"/>
                      <w:marTop w:val="0"/>
                      <w:marBottom w:val="0"/>
                      <w:divBdr>
                        <w:top w:val="none" w:sz="0" w:space="0" w:color="auto"/>
                        <w:left w:val="none" w:sz="0" w:space="0" w:color="auto"/>
                        <w:bottom w:val="none" w:sz="0" w:space="0" w:color="auto"/>
                        <w:right w:val="none" w:sz="0" w:space="0" w:color="auto"/>
                      </w:divBdr>
                    </w:div>
                  </w:divsChild>
                </w:div>
                <w:div w:id="943076164">
                  <w:marLeft w:val="0"/>
                  <w:marRight w:val="0"/>
                  <w:marTop w:val="0"/>
                  <w:marBottom w:val="0"/>
                  <w:divBdr>
                    <w:top w:val="none" w:sz="0" w:space="0" w:color="auto"/>
                    <w:left w:val="none" w:sz="0" w:space="0" w:color="auto"/>
                    <w:bottom w:val="none" w:sz="0" w:space="0" w:color="auto"/>
                    <w:right w:val="none" w:sz="0" w:space="0" w:color="auto"/>
                  </w:divBdr>
                  <w:divsChild>
                    <w:div w:id="1048725967">
                      <w:marLeft w:val="0"/>
                      <w:marRight w:val="0"/>
                      <w:marTop w:val="0"/>
                      <w:marBottom w:val="0"/>
                      <w:divBdr>
                        <w:top w:val="none" w:sz="0" w:space="0" w:color="auto"/>
                        <w:left w:val="none" w:sz="0" w:space="0" w:color="auto"/>
                        <w:bottom w:val="none" w:sz="0" w:space="0" w:color="auto"/>
                        <w:right w:val="none" w:sz="0" w:space="0" w:color="auto"/>
                      </w:divBdr>
                    </w:div>
                  </w:divsChild>
                </w:div>
                <w:div w:id="963117170">
                  <w:marLeft w:val="0"/>
                  <w:marRight w:val="0"/>
                  <w:marTop w:val="0"/>
                  <w:marBottom w:val="0"/>
                  <w:divBdr>
                    <w:top w:val="none" w:sz="0" w:space="0" w:color="auto"/>
                    <w:left w:val="none" w:sz="0" w:space="0" w:color="auto"/>
                    <w:bottom w:val="none" w:sz="0" w:space="0" w:color="auto"/>
                    <w:right w:val="none" w:sz="0" w:space="0" w:color="auto"/>
                  </w:divBdr>
                  <w:divsChild>
                    <w:div w:id="1362708730">
                      <w:marLeft w:val="0"/>
                      <w:marRight w:val="0"/>
                      <w:marTop w:val="0"/>
                      <w:marBottom w:val="0"/>
                      <w:divBdr>
                        <w:top w:val="none" w:sz="0" w:space="0" w:color="auto"/>
                        <w:left w:val="none" w:sz="0" w:space="0" w:color="auto"/>
                        <w:bottom w:val="none" w:sz="0" w:space="0" w:color="auto"/>
                        <w:right w:val="none" w:sz="0" w:space="0" w:color="auto"/>
                      </w:divBdr>
                    </w:div>
                  </w:divsChild>
                </w:div>
                <w:div w:id="965505283">
                  <w:marLeft w:val="0"/>
                  <w:marRight w:val="0"/>
                  <w:marTop w:val="0"/>
                  <w:marBottom w:val="0"/>
                  <w:divBdr>
                    <w:top w:val="none" w:sz="0" w:space="0" w:color="auto"/>
                    <w:left w:val="none" w:sz="0" w:space="0" w:color="auto"/>
                    <w:bottom w:val="none" w:sz="0" w:space="0" w:color="auto"/>
                    <w:right w:val="none" w:sz="0" w:space="0" w:color="auto"/>
                  </w:divBdr>
                  <w:divsChild>
                    <w:div w:id="692073984">
                      <w:marLeft w:val="0"/>
                      <w:marRight w:val="0"/>
                      <w:marTop w:val="0"/>
                      <w:marBottom w:val="0"/>
                      <w:divBdr>
                        <w:top w:val="none" w:sz="0" w:space="0" w:color="auto"/>
                        <w:left w:val="none" w:sz="0" w:space="0" w:color="auto"/>
                        <w:bottom w:val="none" w:sz="0" w:space="0" w:color="auto"/>
                        <w:right w:val="none" w:sz="0" w:space="0" w:color="auto"/>
                      </w:divBdr>
                    </w:div>
                  </w:divsChild>
                </w:div>
                <w:div w:id="992637615">
                  <w:marLeft w:val="0"/>
                  <w:marRight w:val="0"/>
                  <w:marTop w:val="0"/>
                  <w:marBottom w:val="0"/>
                  <w:divBdr>
                    <w:top w:val="none" w:sz="0" w:space="0" w:color="auto"/>
                    <w:left w:val="none" w:sz="0" w:space="0" w:color="auto"/>
                    <w:bottom w:val="none" w:sz="0" w:space="0" w:color="auto"/>
                    <w:right w:val="none" w:sz="0" w:space="0" w:color="auto"/>
                  </w:divBdr>
                  <w:divsChild>
                    <w:div w:id="446001959">
                      <w:marLeft w:val="0"/>
                      <w:marRight w:val="0"/>
                      <w:marTop w:val="0"/>
                      <w:marBottom w:val="0"/>
                      <w:divBdr>
                        <w:top w:val="none" w:sz="0" w:space="0" w:color="auto"/>
                        <w:left w:val="none" w:sz="0" w:space="0" w:color="auto"/>
                        <w:bottom w:val="none" w:sz="0" w:space="0" w:color="auto"/>
                        <w:right w:val="none" w:sz="0" w:space="0" w:color="auto"/>
                      </w:divBdr>
                    </w:div>
                  </w:divsChild>
                </w:div>
                <w:div w:id="1000349015">
                  <w:marLeft w:val="0"/>
                  <w:marRight w:val="0"/>
                  <w:marTop w:val="0"/>
                  <w:marBottom w:val="0"/>
                  <w:divBdr>
                    <w:top w:val="none" w:sz="0" w:space="0" w:color="auto"/>
                    <w:left w:val="none" w:sz="0" w:space="0" w:color="auto"/>
                    <w:bottom w:val="none" w:sz="0" w:space="0" w:color="auto"/>
                    <w:right w:val="none" w:sz="0" w:space="0" w:color="auto"/>
                  </w:divBdr>
                  <w:divsChild>
                    <w:div w:id="653947216">
                      <w:marLeft w:val="0"/>
                      <w:marRight w:val="0"/>
                      <w:marTop w:val="0"/>
                      <w:marBottom w:val="0"/>
                      <w:divBdr>
                        <w:top w:val="none" w:sz="0" w:space="0" w:color="auto"/>
                        <w:left w:val="none" w:sz="0" w:space="0" w:color="auto"/>
                        <w:bottom w:val="none" w:sz="0" w:space="0" w:color="auto"/>
                        <w:right w:val="none" w:sz="0" w:space="0" w:color="auto"/>
                      </w:divBdr>
                    </w:div>
                  </w:divsChild>
                </w:div>
                <w:div w:id="1010528075">
                  <w:marLeft w:val="0"/>
                  <w:marRight w:val="0"/>
                  <w:marTop w:val="0"/>
                  <w:marBottom w:val="0"/>
                  <w:divBdr>
                    <w:top w:val="none" w:sz="0" w:space="0" w:color="auto"/>
                    <w:left w:val="none" w:sz="0" w:space="0" w:color="auto"/>
                    <w:bottom w:val="none" w:sz="0" w:space="0" w:color="auto"/>
                    <w:right w:val="none" w:sz="0" w:space="0" w:color="auto"/>
                  </w:divBdr>
                  <w:divsChild>
                    <w:div w:id="477722504">
                      <w:marLeft w:val="0"/>
                      <w:marRight w:val="0"/>
                      <w:marTop w:val="0"/>
                      <w:marBottom w:val="0"/>
                      <w:divBdr>
                        <w:top w:val="none" w:sz="0" w:space="0" w:color="auto"/>
                        <w:left w:val="none" w:sz="0" w:space="0" w:color="auto"/>
                        <w:bottom w:val="none" w:sz="0" w:space="0" w:color="auto"/>
                        <w:right w:val="none" w:sz="0" w:space="0" w:color="auto"/>
                      </w:divBdr>
                    </w:div>
                  </w:divsChild>
                </w:div>
                <w:div w:id="1022128945">
                  <w:marLeft w:val="0"/>
                  <w:marRight w:val="0"/>
                  <w:marTop w:val="0"/>
                  <w:marBottom w:val="0"/>
                  <w:divBdr>
                    <w:top w:val="none" w:sz="0" w:space="0" w:color="auto"/>
                    <w:left w:val="none" w:sz="0" w:space="0" w:color="auto"/>
                    <w:bottom w:val="none" w:sz="0" w:space="0" w:color="auto"/>
                    <w:right w:val="none" w:sz="0" w:space="0" w:color="auto"/>
                  </w:divBdr>
                  <w:divsChild>
                    <w:div w:id="2105686028">
                      <w:marLeft w:val="0"/>
                      <w:marRight w:val="0"/>
                      <w:marTop w:val="0"/>
                      <w:marBottom w:val="0"/>
                      <w:divBdr>
                        <w:top w:val="none" w:sz="0" w:space="0" w:color="auto"/>
                        <w:left w:val="none" w:sz="0" w:space="0" w:color="auto"/>
                        <w:bottom w:val="none" w:sz="0" w:space="0" w:color="auto"/>
                        <w:right w:val="none" w:sz="0" w:space="0" w:color="auto"/>
                      </w:divBdr>
                    </w:div>
                  </w:divsChild>
                </w:div>
                <w:div w:id="1030187668">
                  <w:marLeft w:val="0"/>
                  <w:marRight w:val="0"/>
                  <w:marTop w:val="0"/>
                  <w:marBottom w:val="0"/>
                  <w:divBdr>
                    <w:top w:val="none" w:sz="0" w:space="0" w:color="auto"/>
                    <w:left w:val="none" w:sz="0" w:space="0" w:color="auto"/>
                    <w:bottom w:val="none" w:sz="0" w:space="0" w:color="auto"/>
                    <w:right w:val="none" w:sz="0" w:space="0" w:color="auto"/>
                  </w:divBdr>
                  <w:divsChild>
                    <w:div w:id="1087656470">
                      <w:marLeft w:val="0"/>
                      <w:marRight w:val="0"/>
                      <w:marTop w:val="0"/>
                      <w:marBottom w:val="0"/>
                      <w:divBdr>
                        <w:top w:val="none" w:sz="0" w:space="0" w:color="auto"/>
                        <w:left w:val="none" w:sz="0" w:space="0" w:color="auto"/>
                        <w:bottom w:val="none" w:sz="0" w:space="0" w:color="auto"/>
                        <w:right w:val="none" w:sz="0" w:space="0" w:color="auto"/>
                      </w:divBdr>
                    </w:div>
                  </w:divsChild>
                </w:div>
                <w:div w:id="1091582520">
                  <w:marLeft w:val="0"/>
                  <w:marRight w:val="0"/>
                  <w:marTop w:val="0"/>
                  <w:marBottom w:val="0"/>
                  <w:divBdr>
                    <w:top w:val="none" w:sz="0" w:space="0" w:color="auto"/>
                    <w:left w:val="none" w:sz="0" w:space="0" w:color="auto"/>
                    <w:bottom w:val="none" w:sz="0" w:space="0" w:color="auto"/>
                    <w:right w:val="none" w:sz="0" w:space="0" w:color="auto"/>
                  </w:divBdr>
                  <w:divsChild>
                    <w:div w:id="1429158584">
                      <w:marLeft w:val="0"/>
                      <w:marRight w:val="0"/>
                      <w:marTop w:val="0"/>
                      <w:marBottom w:val="0"/>
                      <w:divBdr>
                        <w:top w:val="none" w:sz="0" w:space="0" w:color="auto"/>
                        <w:left w:val="none" w:sz="0" w:space="0" w:color="auto"/>
                        <w:bottom w:val="none" w:sz="0" w:space="0" w:color="auto"/>
                        <w:right w:val="none" w:sz="0" w:space="0" w:color="auto"/>
                      </w:divBdr>
                    </w:div>
                  </w:divsChild>
                </w:div>
                <w:div w:id="1098335126">
                  <w:marLeft w:val="0"/>
                  <w:marRight w:val="0"/>
                  <w:marTop w:val="0"/>
                  <w:marBottom w:val="0"/>
                  <w:divBdr>
                    <w:top w:val="none" w:sz="0" w:space="0" w:color="auto"/>
                    <w:left w:val="none" w:sz="0" w:space="0" w:color="auto"/>
                    <w:bottom w:val="none" w:sz="0" w:space="0" w:color="auto"/>
                    <w:right w:val="none" w:sz="0" w:space="0" w:color="auto"/>
                  </w:divBdr>
                  <w:divsChild>
                    <w:div w:id="1113329540">
                      <w:marLeft w:val="0"/>
                      <w:marRight w:val="0"/>
                      <w:marTop w:val="0"/>
                      <w:marBottom w:val="0"/>
                      <w:divBdr>
                        <w:top w:val="none" w:sz="0" w:space="0" w:color="auto"/>
                        <w:left w:val="none" w:sz="0" w:space="0" w:color="auto"/>
                        <w:bottom w:val="none" w:sz="0" w:space="0" w:color="auto"/>
                        <w:right w:val="none" w:sz="0" w:space="0" w:color="auto"/>
                      </w:divBdr>
                    </w:div>
                  </w:divsChild>
                </w:div>
                <w:div w:id="1130779626">
                  <w:marLeft w:val="0"/>
                  <w:marRight w:val="0"/>
                  <w:marTop w:val="0"/>
                  <w:marBottom w:val="0"/>
                  <w:divBdr>
                    <w:top w:val="none" w:sz="0" w:space="0" w:color="auto"/>
                    <w:left w:val="none" w:sz="0" w:space="0" w:color="auto"/>
                    <w:bottom w:val="none" w:sz="0" w:space="0" w:color="auto"/>
                    <w:right w:val="none" w:sz="0" w:space="0" w:color="auto"/>
                  </w:divBdr>
                  <w:divsChild>
                    <w:div w:id="1378625457">
                      <w:marLeft w:val="0"/>
                      <w:marRight w:val="0"/>
                      <w:marTop w:val="0"/>
                      <w:marBottom w:val="0"/>
                      <w:divBdr>
                        <w:top w:val="none" w:sz="0" w:space="0" w:color="auto"/>
                        <w:left w:val="none" w:sz="0" w:space="0" w:color="auto"/>
                        <w:bottom w:val="none" w:sz="0" w:space="0" w:color="auto"/>
                        <w:right w:val="none" w:sz="0" w:space="0" w:color="auto"/>
                      </w:divBdr>
                    </w:div>
                  </w:divsChild>
                </w:div>
                <w:div w:id="1131754296">
                  <w:marLeft w:val="0"/>
                  <w:marRight w:val="0"/>
                  <w:marTop w:val="0"/>
                  <w:marBottom w:val="0"/>
                  <w:divBdr>
                    <w:top w:val="none" w:sz="0" w:space="0" w:color="auto"/>
                    <w:left w:val="none" w:sz="0" w:space="0" w:color="auto"/>
                    <w:bottom w:val="none" w:sz="0" w:space="0" w:color="auto"/>
                    <w:right w:val="none" w:sz="0" w:space="0" w:color="auto"/>
                  </w:divBdr>
                  <w:divsChild>
                    <w:div w:id="1073237953">
                      <w:marLeft w:val="0"/>
                      <w:marRight w:val="0"/>
                      <w:marTop w:val="0"/>
                      <w:marBottom w:val="0"/>
                      <w:divBdr>
                        <w:top w:val="none" w:sz="0" w:space="0" w:color="auto"/>
                        <w:left w:val="none" w:sz="0" w:space="0" w:color="auto"/>
                        <w:bottom w:val="none" w:sz="0" w:space="0" w:color="auto"/>
                        <w:right w:val="none" w:sz="0" w:space="0" w:color="auto"/>
                      </w:divBdr>
                    </w:div>
                  </w:divsChild>
                </w:div>
                <w:div w:id="1142427072">
                  <w:marLeft w:val="0"/>
                  <w:marRight w:val="0"/>
                  <w:marTop w:val="0"/>
                  <w:marBottom w:val="0"/>
                  <w:divBdr>
                    <w:top w:val="none" w:sz="0" w:space="0" w:color="auto"/>
                    <w:left w:val="none" w:sz="0" w:space="0" w:color="auto"/>
                    <w:bottom w:val="none" w:sz="0" w:space="0" w:color="auto"/>
                    <w:right w:val="none" w:sz="0" w:space="0" w:color="auto"/>
                  </w:divBdr>
                  <w:divsChild>
                    <w:div w:id="398865410">
                      <w:marLeft w:val="0"/>
                      <w:marRight w:val="0"/>
                      <w:marTop w:val="0"/>
                      <w:marBottom w:val="0"/>
                      <w:divBdr>
                        <w:top w:val="none" w:sz="0" w:space="0" w:color="auto"/>
                        <w:left w:val="none" w:sz="0" w:space="0" w:color="auto"/>
                        <w:bottom w:val="none" w:sz="0" w:space="0" w:color="auto"/>
                        <w:right w:val="none" w:sz="0" w:space="0" w:color="auto"/>
                      </w:divBdr>
                    </w:div>
                  </w:divsChild>
                </w:div>
                <w:div w:id="1147090501">
                  <w:marLeft w:val="0"/>
                  <w:marRight w:val="0"/>
                  <w:marTop w:val="0"/>
                  <w:marBottom w:val="0"/>
                  <w:divBdr>
                    <w:top w:val="none" w:sz="0" w:space="0" w:color="auto"/>
                    <w:left w:val="none" w:sz="0" w:space="0" w:color="auto"/>
                    <w:bottom w:val="none" w:sz="0" w:space="0" w:color="auto"/>
                    <w:right w:val="none" w:sz="0" w:space="0" w:color="auto"/>
                  </w:divBdr>
                  <w:divsChild>
                    <w:div w:id="1271090733">
                      <w:marLeft w:val="0"/>
                      <w:marRight w:val="0"/>
                      <w:marTop w:val="0"/>
                      <w:marBottom w:val="0"/>
                      <w:divBdr>
                        <w:top w:val="none" w:sz="0" w:space="0" w:color="auto"/>
                        <w:left w:val="none" w:sz="0" w:space="0" w:color="auto"/>
                        <w:bottom w:val="none" w:sz="0" w:space="0" w:color="auto"/>
                        <w:right w:val="none" w:sz="0" w:space="0" w:color="auto"/>
                      </w:divBdr>
                    </w:div>
                  </w:divsChild>
                </w:div>
                <w:div w:id="1149327647">
                  <w:marLeft w:val="0"/>
                  <w:marRight w:val="0"/>
                  <w:marTop w:val="0"/>
                  <w:marBottom w:val="0"/>
                  <w:divBdr>
                    <w:top w:val="none" w:sz="0" w:space="0" w:color="auto"/>
                    <w:left w:val="none" w:sz="0" w:space="0" w:color="auto"/>
                    <w:bottom w:val="none" w:sz="0" w:space="0" w:color="auto"/>
                    <w:right w:val="none" w:sz="0" w:space="0" w:color="auto"/>
                  </w:divBdr>
                  <w:divsChild>
                    <w:div w:id="1349527129">
                      <w:marLeft w:val="0"/>
                      <w:marRight w:val="0"/>
                      <w:marTop w:val="0"/>
                      <w:marBottom w:val="0"/>
                      <w:divBdr>
                        <w:top w:val="none" w:sz="0" w:space="0" w:color="auto"/>
                        <w:left w:val="none" w:sz="0" w:space="0" w:color="auto"/>
                        <w:bottom w:val="none" w:sz="0" w:space="0" w:color="auto"/>
                        <w:right w:val="none" w:sz="0" w:space="0" w:color="auto"/>
                      </w:divBdr>
                    </w:div>
                  </w:divsChild>
                </w:div>
                <w:div w:id="1150054521">
                  <w:marLeft w:val="0"/>
                  <w:marRight w:val="0"/>
                  <w:marTop w:val="0"/>
                  <w:marBottom w:val="0"/>
                  <w:divBdr>
                    <w:top w:val="none" w:sz="0" w:space="0" w:color="auto"/>
                    <w:left w:val="none" w:sz="0" w:space="0" w:color="auto"/>
                    <w:bottom w:val="none" w:sz="0" w:space="0" w:color="auto"/>
                    <w:right w:val="none" w:sz="0" w:space="0" w:color="auto"/>
                  </w:divBdr>
                  <w:divsChild>
                    <w:div w:id="127403919">
                      <w:marLeft w:val="0"/>
                      <w:marRight w:val="0"/>
                      <w:marTop w:val="0"/>
                      <w:marBottom w:val="0"/>
                      <w:divBdr>
                        <w:top w:val="none" w:sz="0" w:space="0" w:color="auto"/>
                        <w:left w:val="none" w:sz="0" w:space="0" w:color="auto"/>
                        <w:bottom w:val="none" w:sz="0" w:space="0" w:color="auto"/>
                        <w:right w:val="none" w:sz="0" w:space="0" w:color="auto"/>
                      </w:divBdr>
                    </w:div>
                    <w:div w:id="416362695">
                      <w:marLeft w:val="0"/>
                      <w:marRight w:val="0"/>
                      <w:marTop w:val="0"/>
                      <w:marBottom w:val="0"/>
                      <w:divBdr>
                        <w:top w:val="none" w:sz="0" w:space="0" w:color="auto"/>
                        <w:left w:val="none" w:sz="0" w:space="0" w:color="auto"/>
                        <w:bottom w:val="none" w:sz="0" w:space="0" w:color="auto"/>
                        <w:right w:val="none" w:sz="0" w:space="0" w:color="auto"/>
                      </w:divBdr>
                    </w:div>
                    <w:div w:id="722410136">
                      <w:marLeft w:val="0"/>
                      <w:marRight w:val="0"/>
                      <w:marTop w:val="0"/>
                      <w:marBottom w:val="0"/>
                      <w:divBdr>
                        <w:top w:val="none" w:sz="0" w:space="0" w:color="auto"/>
                        <w:left w:val="none" w:sz="0" w:space="0" w:color="auto"/>
                        <w:bottom w:val="none" w:sz="0" w:space="0" w:color="auto"/>
                        <w:right w:val="none" w:sz="0" w:space="0" w:color="auto"/>
                      </w:divBdr>
                    </w:div>
                    <w:div w:id="1423451887">
                      <w:marLeft w:val="0"/>
                      <w:marRight w:val="0"/>
                      <w:marTop w:val="0"/>
                      <w:marBottom w:val="0"/>
                      <w:divBdr>
                        <w:top w:val="none" w:sz="0" w:space="0" w:color="auto"/>
                        <w:left w:val="none" w:sz="0" w:space="0" w:color="auto"/>
                        <w:bottom w:val="none" w:sz="0" w:space="0" w:color="auto"/>
                        <w:right w:val="none" w:sz="0" w:space="0" w:color="auto"/>
                      </w:divBdr>
                    </w:div>
                    <w:div w:id="1641374278">
                      <w:marLeft w:val="0"/>
                      <w:marRight w:val="0"/>
                      <w:marTop w:val="0"/>
                      <w:marBottom w:val="0"/>
                      <w:divBdr>
                        <w:top w:val="none" w:sz="0" w:space="0" w:color="auto"/>
                        <w:left w:val="none" w:sz="0" w:space="0" w:color="auto"/>
                        <w:bottom w:val="none" w:sz="0" w:space="0" w:color="auto"/>
                        <w:right w:val="none" w:sz="0" w:space="0" w:color="auto"/>
                      </w:divBdr>
                    </w:div>
                    <w:div w:id="2007516132">
                      <w:marLeft w:val="0"/>
                      <w:marRight w:val="0"/>
                      <w:marTop w:val="0"/>
                      <w:marBottom w:val="0"/>
                      <w:divBdr>
                        <w:top w:val="none" w:sz="0" w:space="0" w:color="auto"/>
                        <w:left w:val="none" w:sz="0" w:space="0" w:color="auto"/>
                        <w:bottom w:val="none" w:sz="0" w:space="0" w:color="auto"/>
                        <w:right w:val="none" w:sz="0" w:space="0" w:color="auto"/>
                      </w:divBdr>
                    </w:div>
                  </w:divsChild>
                </w:div>
                <w:div w:id="1171216749">
                  <w:marLeft w:val="0"/>
                  <w:marRight w:val="0"/>
                  <w:marTop w:val="0"/>
                  <w:marBottom w:val="0"/>
                  <w:divBdr>
                    <w:top w:val="none" w:sz="0" w:space="0" w:color="auto"/>
                    <w:left w:val="none" w:sz="0" w:space="0" w:color="auto"/>
                    <w:bottom w:val="none" w:sz="0" w:space="0" w:color="auto"/>
                    <w:right w:val="none" w:sz="0" w:space="0" w:color="auto"/>
                  </w:divBdr>
                  <w:divsChild>
                    <w:div w:id="1685981944">
                      <w:marLeft w:val="0"/>
                      <w:marRight w:val="0"/>
                      <w:marTop w:val="0"/>
                      <w:marBottom w:val="0"/>
                      <w:divBdr>
                        <w:top w:val="none" w:sz="0" w:space="0" w:color="auto"/>
                        <w:left w:val="none" w:sz="0" w:space="0" w:color="auto"/>
                        <w:bottom w:val="none" w:sz="0" w:space="0" w:color="auto"/>
                        <w:right w:val="none" w:sz="0" w:space="0" w:color="auto"/>
                      </w:divBdr>
                    </w:div>
                  </w:divsChild>
                </w:div>
                <w:div w:id="1171289560">
                  <w:marLeft w:val="0"/>
                  <w:marRight w:val="0"/>
                  <w:marTop w:val="0"/>
                  <w:marBottom w:val="0"/>
                  <w:divBdr>
                    <w:top w:val="none" w:sz="0" w:space="0" w:color="auto"/>
                    <w:left w:val="none" w:sz="0" w:space="0" w:color="auto"/>
                    <w:bottom w:val="none" w:sz="0" w:space="0" w:color="auto"/>
                    <w:right w:val="none" w:sz="0" w:space="0" w:color="auto"/>
                  </w:divBdr>
                  <w:divsChild>
                    <w:div w:id="404375779">
                      <w:marLeft w:val="0"/>
                      <w:marRight w:val="0"/>
                      <w:marTop w:val="0"/>
                      <w:marBottom w:val="0"/>
                      <w:divBdr>
                        <w:top w:val="none" w:sz="0" w:space="0" w:color="auto"/>
                        <w:left w:val="none" w:sz="0" w:space="0" w:color="auto"/>
                        <w:bottom w:val="none" w:sz="0" w:space="0" w:color="auto"/>
                        <w:right w:val="none" w:sz="0" w:space="0" w:color="auto"/>
                      </w:divBdr>
                    </w:div>
                  </w:divsChild>
                </w:div>
                <w:div w:id="1292513184">
                  <w:marLeft w:val="0"/>
                  <w:marRight w:val="0"/>
                  <w:marTop w:val="0"/>
                  <w:marBottom w:val="0"/>
                  <w:divBdr>
                    <w:top w:val="none" w:sz="0" w:space="0" w:color="auto"/>
                    <w:left w:val="none" w:sz="0" w:space="0" w:color="auto"/>
                    <w:bottom w:val="none" w:sz="0" w:space="0" w:color="auto"/>
                    <w:right w:val="none" w:sz="0" w:space="0" w:color="auto"/>
                  </w:divBdr>
                  <w:divsChild>
                    <w:div w:id="2126846329">
                      <w:marLeft w:val="0"/>
                      <w:marRight w:val="0"/>
                      <w:marTop w:val="0"/>
                      <w:marBottom w:val="0"/>
                      <w:divBdr>
                        <w:top w:val="none" w:sz="0" w:space="0" w:color="auto"/>
                        <w:left w:val="none" w:sz="0" w:space="0" w:color="auto"/>
                        <w:bottom w:val="none" w:sz="0" w:space="0" w:color="auto"/>
                        <w:right w:val="none" w:sz="0" w:space="0" w:color="auto"/>
                      </w:divBdr>
                    </w:div>
                  </w:divsChild>
                </w:div>
                <w:div w:id="1294408664">
                  <w:marLeft w:val="0"/>
                  <w:marRight w:val="0"/>
                  <w:marTop w:val="0"/>
                  <w:marBottom w:val="0"/>
                  <w:divBdr>
                    <w:top w:val="none" w:sz="0" w:space="0" w:color="auto"/>
                    <w:left w:val="none" w:sz="0" w:space="0" w:color="auto"/>
                    <w:bottom w:val="none" w:sz="0" w:space="0" w:color="auto"/>
                    <w:right w:val="none" w:sz="0" w:space="0" w:color="auto"/>
                  </w:divBdr>
                  <w:divsChild>
                    <w:div w:id="1349452522">
                      <w:marLeft w:val="0"/>
                      <w:marRight w:val="0"/>
                      <w:marTop w:val="0"/>
                      <w:marBottom w:val="0"/>
                      <w:divBdr>
                        <w:top w:val="none" w:sz="0" w:space="0" w:color="auto"/>
                        <w:left w:val="none" w:sz="0" w:space="0" w:color="auto"/>
                        <w:bottom w:val="none" w:sz="0" w:space="0" w:color="auto"/>
                        <w:right w:val="none" w:sz="0" w:space="0" w:color="auto"/>
                      </w:divBdr>
                    </w:div>
                  </w:divsChild>
                </w:div>
                <w:div w:id="1295135075">
                  <w:marLeft w:val="0"/>
                  <w:marRight w:val="0"/>
                  <w:marTop w:val="0"/>
                  <w:marBottom w:val="0"/>
                  <w:divBdr>
                    <w:top w:val="none" w:sz="0" w:space="0" w:color="auto"/>
                    <w:left w:val="none" w:sz="0" w:space="0" w:color="auto"/>
                    <w:bottom w:val="none" w:sz="0" w:space="0" w:color="auto"/>
                    <w:right w:val="none" w:sz="0" w:space="0" w:color="auto"/>
                  </w:divBdr>
                  <w:divsChild>
                    <w:div w:id="1734767196">
                      <w:marLeft w:val="0"/>
                      <w:marRight w:val="0"/>
                      <w:marTop w:val="0"/>
                      <w:marBottom w:val="0"/>
                      <w:divBdr>
                        <w:top w:val="none" w:sz="0" w:space="0" w:color="auto"/>
                        <w:left w:val="none" w:sz="0" w:space="0" w:color="auto"/>
                        <w:bottom w:val="none" w:sz="0" w:space="0" w:color="auto"/>
                        <w:right w:val="none" w:sz="0" w:space="0" w:color="auto"/>
                      </w:divBdr>
                    </w:div>
                  </w:divsChild>
                </w:div>
                <w:div w:id="1348094624">
                  <w:marLeft w:val="0"/>
                  <w:marRight w:val="0"/>
                  <w:marTop w:val="0"/>
                  <w:marBottom w:val="0"/>
                  <w:divBdr>
                    <w:top w:val="none" w:sz="0" w:space="0" w:color="auto"/>
                    <w:left w:val="none" w:sz="0" w:space="0" w:color="auto"/>
                    <w:bottom w:val="none" w:sz="0" w:space="0" w:color="auto"/>
                    <w:right w:val="none" w:sz="0" w:space="0" w:color="auto"/>
                  </w:divBdr>
                  <w:divsChild>
                    <w:div w:id="472646068">
                      <w:marLeft w:val="0"/>
                      <w:marRight w:val="0"/>
                      <w:marTop w:val="0"/>
                      <w:marBottom w:val="0"/>
                      <w:divBdr>
                        <w:top w:val="none" w:sz="0" w:space="0" w:color="auto"/>
                        <w:left w:val="none" w:sz="0" w:space="0" w:color="auto"/>
                        <w:bottom w:val="none" w:sz="0" w:space="0" w:color="auto"/>
                        <w:right w:val="none" w:sz="0" w:space="0" w:color="auto"/>
                      </w:divBdr>
                    </w:div>
                    <w:div w:id="1419903175">
                      <w:marLeft w:val="0"/>
                      <w:marRight w:val="0"/>
                      <w:marTop w:val="0"/>
                      <w:marBottom w:val="0"/>
                      <w:divBdr>
                        <w:top w:val="none" w:sz="0" w:space="0" w:color="auto"/>
                        <w:left w:val="none" w:sz="0" w:space="0" w:color="auto"/>
                        <w:bottom w:val="none" w:sz="0" w:space="0" w:color="auto"/>
                        <w:right w:val="none" w:sz="0" w:space="0" w:color="auto"/>
                      </w:divBdr>
                    </w:div>
                  </w:divsChild>
                </w:div>
                <w:div w:id="1353998590">
                  <w:marLeft w:val="0"/>
                  <w:marRight w:val="0"/>
                  <w:marTop w:val="0"/>
                  <w:marBottom w:val="0"/>
                  <w:divBdr>
                    <w:top w:val="none" w:sz="0" w:space="0" w:color="auto"/>
                    <w:left w:val="none" w:sz="0" w:space="0" w:color="auto"/>
                    <w:bottom w:val="none" w:sz="0" w:space="0" w:color="auto"/>
                    <w:right w:val="none" w:sz="0" w:space="0" w:color="auto"/>
                  </w:divBdr>
                  <w:divsChild>
                    <w:div w:id="576088680">
                      <w:marLeft w:val="0"/>
                      <w:marRight w:val="0"/>
                      <w:marTop w:val="0"/>
                      <w:marBottom w:val="0"/>
                      <w:divBdr>
                        <w:top w:val="none" w:sz="0" w:space="0" w:color="auto"/>
                        <w:left w:val="none" w:sz="0" w:space="0" w:color="auto"/>
                        <w:bottom w:val="none" w:sz="0" w:space="0" w:color="auto"/>
                        <w:right w:val="none" w:sz="0" w:space="0" w:color="auto"/>
                      </w:divBdr>
                    </w:div>
                  </w:divsChild>
                </w:div>
                <w:div w:id="1354040991">
                  <w:marLeft w:val="0"/>
                  <w:marRight w:val="0"/>
                  <w:marTop w:val="0"/>
                  <w:marBottom w:val="0"/>
                  <w:divBdr>
                    <w:top w:val="none" w:sz="0" w:space="0" w:color="auto"/>
                    <w:left w:val="none" w:sz="0" w:space="0" w:color="auto"/>
                    <w:bottom w:val="none" w:sz="0" w:space="0" w:color="auto"/>
                    <w:right w:val="none" w:sz="0" w:space="0" w:color="auto"/>
                  </w:divBdr>
                  <w:divsChild>
                    <w:div w:id="1135874151">
                      <w:marLeft w:val="0"/>
                      <w:marRight w:val="0"/>
                      <w:marTop w:val="0"/>
                      <w:marBottom w:val="0"/>
                      <w:divBdr>
                        <w:top w:val="none" w:sz="0" w:space="0" w:color="auto"/>
                        <w:left w:val="none" w:sz="0" w:space="0" w:color="auto"/>
                        <w:bottom w:val="none" w:sz="0" w:space="0" w:color="auto"/>
                        <w:right w:val="none" w:sz="0" w:space="0" w:color="auto"/>
                      </w:divBdr>
                    </w:div>
                  </w:divsChild>
                </w:div>
                <w:div w:id="1359163123">
                  <w:marLeft w:val="0"/>
                  <w:marRight w:val="0"/>
                  <w:marTop w:val="0"/>
                  <w:marBottom w:val="0"/>
                  <w:divBdr>
                    <w:top w:val="none" w:sz="0" w:space="0" w:color="auto"/>
                    <w:left w:val="none" w:sz="0" w:space="0" w:color="auto"/>
                    <w:bottom w:val="none" w:sz="0" w:space="0" w:color="auto"/>
                    <w:right w:val="none" w:sz="0" w:space="0" w:color="auto"/>
                  </w:divBdr>
                  <w:divsChild>
                    <w:div w:id="639189609">
                      <w:marLeft w:val="0"/>
                      <w:marRight w:val="0"/>
                      <w:marTop w:val="0"/>
                      <w:marBottom w:val="0"/>
                      <w:divBdr>
                        <w:top w:val="none" w:sz="0" w:space="0" w:color="auto"/>
                        <w:left w:val="none" w:sz="0" w:space="0" w:color="auto"/>
                        <w:bottom w:val="none" w:sz="0" w:space="0" w:color="auto"/>
                        <w:right w:val="none" w:sz="0" w:space="0" w:color="auto"/>
                      </w:divBdr>
                    </w:div>
                  </w:divsChild>
                </w:div>
                <w:div w:id="1366251167">
                  <w:marLeft w:val="0"/>
                  <w:marRight w:val="0"/>
                  <w:marTop w:val="0"/>
                  <w:marBottom w:val="0"/>
                  <w:divBdr>
                    <w:top w:val="none" w:sz="0" w:space="0" w:color="auto"/>
                    <w:left w:val="none" w:sz="0" w:space="0" w:color="auto"/>
                    <w:bottom w:val="none" w:sz="0" w:space="0" w:color="auto"/>
                    <w:right w:val="none" w:sz="0" w:space="0" w:color="auto"/>
                  </w:divBdr>
                  <w:divsChild>
                    <w:div w:id="710544137">
                      <w:marLeft w:val="0"/>
                      <w:marRight w:val="0"/>
                      <w:marTop w:val="0"/>
                      <w:marBottom w:val="0"/>
                      <w:divBdr>
                        <w:top w:val="none" w:sz="0" w:space="0" w:color="auto"/>
                        <w:left w:val="none" w:sz="0" w:space="0" w:color="auto"/>
                        <w:bottom w:val="none" w:sz="0" w:space="0" w:color="auto"/>
                        <w:right w:val="none" w:sz="0" w:space="0" w:color="auto"/>
                      </w:divBdr>
                    </w:div>
                  </w:divsChild>
                </w:div>
                <w:div w:id="1375539529">
                  <w:marLeft w:val="0"/>
                  <w:marRight w:val="0"/>
                  <w:marTop w:val="0"/>
                  <w:marBottom w:val="0"/>
                  <w:divBdr>
                    <w:top w:val="none" w:sz="0" w:space="0" w:color="auto"/>
                    <w:left w:val="none" w:sz="0" w:space="0" w:color="auto"/>
                    <w:bottom w:val="none" w:sz="0" w:space="0" w:color="auto"/>
                    <w:right w:val="none" w:sz="0" w:space="0" w:color="auto"/>
                  </w:divBdr>
                  <w:divsChild>
                    <w:div w:id="1960529247">
                      <w:marLeft w:val="0"/>
                      <w:marRight w:val="0"/>
                      <w:marTop w:val="0"/>
                      <w:marBottom w:val="0"/>
                      <w:divBdr>
                        <w:top w:val="none" w:sz="0" w:space="0" w:color="auto"/>
                        <w:left w:val="none" w:sz="0" w:space="0" w:color="auto"/>
                        <w:bottom w:val="none" w:sz="0" w:space="0" w:color="auto"/>
                        <w:right w:val="none" w:sz="0" w:space="0" w:color="auto"/>
                      </w:divBdr>
                    </w:div>
                  </w:divsChild>
                </w:div>
                <w:div w:id="1402944271">
                  <w:marLeft w:val="0"/>
                  <w:marRight w:val="0"/>
                  <w:marTop w:val="0"/>
                  <w:marBottom w:val="0"/>
                  <w:divBdr>
                    <w:top w:val="none" w:sz="0" w:space="0" w:color="auto"/>
                    <w:left w:val="none" w:sz="0" w:space="0" w:color="auto"/>
                    <w:bottom w:val="none" w:sz="0" w:space="0" w:color="auto"/>
                    <w:right w:val="none" w:sz="0" w:space="0" w:color="auto"/>
                  </w:divBdr>
                  <w:divsChild>
                    <w:div w:id="1943217967">
                      <w:marLeft w:val="0"/>
                      <w:marRight w:val="0"/>
                      <w:marTop w:val="0"/>
                      <w:marBottom w:val="0"/>
                      <w:divBdr>
                        <w:top w:val="none" w:sz="0" w:space="0" w:color="auto"/>
                        <w:left w:val="none" w:sz="0" w:space="0" w:color="auto"/>
                        <w:bottom w:val="none" w:sz="0" w:space="0" w:color="auto"/>
                        <w:right w:val="none" w:sz="0" w:space="0" w:color="auto"/>
                      </w:divBdr>
                    </w:div>
                  </w:divsChild>
                </w:div>
                <w:div w:id="1419669499">
                  <w:marLeft w:val="0"/>
                  <w:marRight w:val="0"/>
                  <w:marTop w:val="0"/>
                  <w:marBottom w:val="0"/>
                  <w:divBdr>
                    <w:top w:val="none" w:sz="0" w:space="0" w:color="auto"/>
                    <w:left w:val="none" w:sz="0" w:space="0" w:color="auto"/>
                    <w:bottom w:val="none" w:sz="0" w:space="0" w:color="auto"/>
                    <w:right w:val="none" w:sz="0" w:space="0" w:color="auto"/>
                  </w:divBdr>
                  <w:divsChild>
                    <w:div w:id="2123957537">
                      <w:marLeft w:val="0"/>
                      <w:marRight w:val="0"/>
                      <w:marTop w:val="0"/>
                      <w:marBottom w:val="0"/>
                      <w:divBdr>
                        <w:top w:val="none" w:sz="0" w:space="0" w:color="auto"/>
                        <w:left w:val="none" w:sz="0" w:space="0" w:color="auto"/>
                        <w:bottom w:val="none" w:sz="0" w:space="0" w:color="auto"/>
                        <w:right w:val="none" w:sz="0" w:space="0" w:color="auto"/>
                      </w:divBdr>
                    </w:div>
                  </w:divsChild>
                </w:div>
                <w:div w:id="1446844267">
                  <w:marLeft w:val="0"/>
                  <w:marRight w:val="0"/>
                  <w:marTop w:val="0"/>
                  <w:marBottom w:val="0"/>
                  <w:divBdr>
                    <w:top w:val="none" w:sz="0" w:space="0" w:color="auto"/>
                    <w:left w:val="none" w:sz="0" w:space="0" w:color="auto"/>
                    <w:bottom w:val="none" w:sz="0" w:space="0" w:color="auto"/>
                    <w:right w:val="none" w:sz="0" w:space="0" w:color="auto"/>
                  </w:divBdr>
                  <w:divsChild>
                    <w:div w:id="2072654507">
                      <w:marLeft w:val="0"/>
                      <w:marRight w:val="0"/>
                      <w:marTop w:val="0"/>
                      <w:marBottom w:val="0"/>
                      <w:divBdr>
                        <w:top w:val="none" w:sz="0" w:space="0" w:color="auto"/>
                        <w:left w:val="none" w:sz="0" w:space="0" w:color="auto"/>
                        <w:bottom w:val="none" w:sz="0" w:space="0" w:color="auto"/>
                        <w:right w:val="none" w:sz="0" w:space="0" w:color="auto"/>
                      </w:divBdr>
                    </w:div>
                  </w:divsChild>
                </w:div>
                <w:div w:id="1452868183">
                  <w:marLeft w:val="0"/>
                  <w:marRight w:val="0"/>
                  <w:marTop w:val="0"/>
                  <w:marBottom w:val="0"/>
                  <w:divBdr>
                    <w:top w:val="none" w:sz="0" w:space="0" w:color="auto"/>
                    <w:left w:val="none" w:sz="0" w:space="0" w:color="auto"/>
                    <w:bottom w:val="none" w:sz="0" w:space="0" w:color="auto"/>
                    <w:right w:val="none" w:sz="0" w:space="0" w:color="auto"/>
                  </w:divBdr>
                  <w:divsChild>
                    <w:div w:id="1237134338">
                      <w:marLeft w:val="0"/>
                      <w:marRight w:val="0"/>
                      <w:marTop w:val="0"/>
                      <w:marBottom w:val="0"/>
                      <w:divBdr>
                        <w:top w:val="none" w:sz="0" w:space="0" w:color="auto"/>
                        <w:left w:val="none" w:sz="0" w:space="0" w:color="auto"/>
                        <w:bottom w:val="none" w:sz="0" w:space="0" w:color="auto"/>
                        <w:right w:val="none" w:sz="0" w:space="0" w:color="auto"/>
                      </w:divBdr>
                    </w:div>
                  </w:divsChild>
                </w:div>
                <w:div w:id="1465611514">
                  <w:marLeft w:val="0"/>
                  <w:marRight w:val="0"/>
                  <w:marTop w:val="0"/>
                  <w:marBottom w:val="0"/>
                  <w:divBdr>
                    <w:top w:val="none" w:sz="0" w:space="0" w:color="auto"/>
                    <w:left w:val="none" w:sz="0" w:space="0" w:color="auto"/>
                    <w:bottom w:val="none" w:sz="0" w:space="0" w:color="auto"/>
                    <w:right w:val="none" w:sz="0" w:space="0" w:color="auto"/>
                  </w:divBdr>
                  <w:divsChild>
                    <w:div w:id="90439996">
                      <w:marLeft w:val="0"/>
                      <w:marRight w:val="0"/>
                      <w:marTop w:val="0"/>
                      <w:marBottom w:val="0"/>
                      <w:divBdr>
                        <w:top w:val="none" w:sz="0" w:space="0" w:color="auto"/>
                        <w:left w:val="none" w:sz="0" w:space="0" w:color="auto"/>
                        <w:bottom w:val="none" w:sz="0" w:space="0" w:color="auto"/>
                        <w:right w:val="none" w:sz="0" w:space="0" w:color="auto"/>
                      </w:divBdr>
                    </w:div>
                  </w:divsChild>
                </w:div>
                <w:div w:id="1495101611">
                  <w:marLeft w:val="0"/>
                  <w:marRight w:val="0"/>
                  <w:marTop w:val="0"/>
                  <w:marBottom w:val="0"/>
                  <w:divBdr>
                    <w:top w:val="none" w:sz="0" w:space="0" w:color="auto"/>
                    <w:left w:val="none" w:sz="0" w:space="0" w:color="auto"/>
                    <w:bottom w:val="none" w:sz="0" w:space="0" w:color="auto"/>
                    <w:right w:val="none" w:sz="0" w:space="0" w:color="auto"/>
                  </w:divBdr>
                  <w:divsChild>
                    <w:div w:id="156263990">
                      <w:marLeft w:val="0"/>
                      <w:marRight w:val="0"/>
                      <w:marTop w:val="0"/>
                      <w:marBottom w:val="0"/>
                      <w:divBdr>
                        <w:top w:val="none" w:sz="0" w:space="0" w:color="auto"/>
                        <w:left w:val="none" w:sz="0" w:space="0" w:color="auto"/>
                        <w:bottom w:val="none" w:sz="0" w:space="0" w:color="auto"/>
                        <w:right w:val="none" w:sz="0" w:space="0" w:color="auto"/>
                      </w:divBdr>
                    </w:div>
                  </w:divsChild>
                </w:div>
                <w:div w:id="1546916824">
                  <w:marLeft w:val="0"/>
                  <w:marRight w:val="0"/>
                  <w:marTop w:val="0"/>
                  <w:marBottom w:val="0"/>
                  <w:divBdr>
                    <w:top w:val="none" w:sz="0" w:space="0" w:color="auto"/>
                    <w:left w:val="none" w:sz="0" w:space="0" w:color="auto"/>
                    <w:bottom w:val="none" w:sz="0" w:space="0" w:color="auto"/>
                    <w:right w:val="none" w:sz="0" w:space="0" w:color="auto"/>
                  </w:divBdr>
                  <w:divsChild>
                    <w:div w:id="133526325">
                      <w:marLeft w:val="0"/>
                      <w:marRight w:val="0"/>
                      <w:marTop w:val="0"/>
                      <w:marBottom w:val="0"/>
                      <w:divBdr>
                        <w:top w:val="none" w:sz="0" w:space="0" w:color="auto"/>
                        <w:left w:val="none" w:sz="0" w:space="0" w:color="auto"/>
                        <w:bottom w:val="none" w:sz="0" w:space="0" w:color="auto"/>
                        <w:right w:val="none" w:sz="0" w:space="0" w:color="auto"/>
                      </w:divBdr>
                    </w:div>
                    <w:div w:id="1730105510">
                      <w:marLeft w:val="0"/>
                      <w:marRight w:val="0"/>
                      <w:marTop w:val="0"/>
                      <w:marBottom w:val="0"/>
                      <w:divBdr>
                        <w:top w:val="none" w:sz="0" w:space="0" w:color="auto"/>
                        <w:left w:val="none" w:sz="0" w:space="0" w:color="auto"/>
                        <w:bottom w:val="none" w:sz="0" w:space="0" w:color="auto"/>
                        <w:right w:val="none" w:sz="0" w:space="0" w:color="auto"/>
                      </w:divBdr>
                    </w:div>
                  </w:divsChild>
                </w:div>
                <w:div w:id="1561597681">
                  <w:marLeft w:val="0"/>
                  <w:marRight w:val="0"/>
                  <w:marTop w:val="0"/>
                  <w:marBottom w:val="0"/>
                  <w:divBdr>
                    <w:top w:val="none" w:sz="0" w:space="0" w:color="auto"/>
                    <w:left w:val="none" w:sz="0" w:space="0" w:color="auto"/>
                    <w:bottom w:val="none" w:sz="0" w:space="0" w:color="auto"/>
                    <w:right w:val="none" w:sz="0" w:space="0" w:color="auto"/>
                  </w:divBdr>
                  <w:divsChild>
                    <w:div w:id="705377656">
                      <w:marLeft w:val="0"/>
                      <w:marRight w:val="0"/>
                      <w:marTop w:val="0"/>
                      <w:marBottom w:val="0"/>
                      <w:divBdr>
                        <w:top w:val="none" w:sz="0" w:space="0" w:color="auto"/>
                        <w:left w:val="none" w:sz="0" w:space="0" w:color="auto"/>
                        <w:bottom w:val="none" w:sz="0" w:space="0" w:color="auto"/>
                        <w:right w:val="none" w:sz="0" w:space="0" w:color="auto"/>
                      </w:divBdr>
                    </w:div>
                  </w:divsChild>
                </w:div>
                <w:div w:id="1585071271">
                  <w:marLeft w:val="0"/>
                  <w:marRight w:val="0"/>
                  <w:marTop w:val="0"/>
                  <w:marBottom w:val="0"/>
                  <w:divBdr>
                    <w:top w:val="none" w:sz="0" w:space="0" w:color="auto"/>
                    <w:left w:val="none" w:sz="0" w:space="0" w:color="auto"/>
                    <w:bottom w:val="none" w:sz="0" w:space="0" w:color="auto"/>
                    <w:right w:val="none" w:sz="0" w:space="0" w:color="auto"/>
                  </w:divBdr>
                  <w:divsChild>
                    <w:div w:id="662701506">
                      <w:marLeft w:val="0"/>
                      <w:marRight w:val="0"/>
                      <w:marTop w:val="0"/>
                      <w:marBottom w:val="0"/>
                      <w:divBdr>
                        <w:top w:val="none" w:sz="0" w:space="0" w:color="auto"/>
                        <w:left w:val="none" w:sz="0" w:space="0" w:color="auto"/>
                        <w:bottom w:val="none" w:sz="0" w:space="0" w:color="auto"/>
                        <w:right w:val="none" w:sz="0" w:space="0" w:color="auto"/>
                      </w:divBdr>
                    </w:div>
                  </w:divsChild>
                </w:div>
                <w:div w:id="1603799003">
                  <w:marLeft w:val="0"/>
                  <w:marRight w:val="0"/>
                  <w:marTop w:val="0"/>
                  <w:marBottom w:val="0"/>
                  <w:divBdr>
                    <w:top w:val="none" w:sz="0" w:space="0" w:color="auto"/>
                    <w:left w:val="none" w:sz="0" w:space="0" w:color="auto"/>
                    <w:bottom w:val="none" w:sz="0" w:space="0" w:color="auto"/>
                    <w:right w:val="none" w:sz="0" w:space="0" w:color="auto"/>
                  </w:divBdr>
                  <w:divsChild>
                    <w:div w:id="1126000449">
                      <w:marLeft w:val="0"/>
                      <w:marRight w:val="0"/>
                      <w:marTop w:val="0"/>
                      <w:marBottom w:val="0"/>
                      <w:divBdr>
                        <w:top w:val="none" w:sz="0" w:space="0" w:color="auto"/>
                        <w:left w:val="none" w:sz="0" w:space="0" w:color="auto"/>
                        <w:bottom w:val="none" w:sz="0" w:space="0" w:color="auto"/>
                        <w:right w:val="none" w:sz="0" w:space="0" w:color="auto"/>
                      </w:divBdr>
                    </w:div>
                  </w:divsChild>
                </w:div>
                <w:div w:id="1607887394">
                  <w:marLeft w:val="0"/>
                  <w:marRight w:val="0"/>
                  <w:marTop w:val="0"/>
                  <w:marBottom w:val="0"/>
                  <w:divBdr>
                    <w:top w:val="none" w:sz="0" w:space="0" w:color="auto"/>
                    <w:left w:val="none" w:sz="0" w:space="0" w:color="auto"/>
                    <w:bottom w:val="none" w:sz="0" w:space="0" w:color="auto"/>
                    <w:right w:val="none" w:sz="0" w:space="0" w:color="auto"/>
                  </w:divBdr>
                  <w:divsChild>
                    <w:div w:id="842209768">
                      <w:marLeft w:val="0"/>
                      <w:marRight w:val="0"/>
                      <w:marTop w:val="0"/>
                      <w:marBottom w:val="0"/>
                      <w:divBdr>
                        <w:top w:val="none" w:sz="0" w:space="0" w:color="auto"/>
                        <w:left w:val="none" w:sz="0" w:space="0" w:color="auto"/>
                        <w:bottom w:val="none" w:sz="0" w:space="0" w:color="auto"/>
                        <w:right w:val="none" w:sz="0" w:space="0" w:color="auto"/>
                      </w:divBdr>
                    </w:div>
                  </w:divsChild>
                </w:div>
                <w:div w:id="1644192878">
                  <w:marLeft w:val="0"/>
                  <w:marRight w:val="0"/>
                  <w:marTop w:val="0"/>
                  <w:marBottom w:val="0"/>
                  <w:divBdr>
                    <w:top w:val="none" w:sz="0" w:space="0" w:color="auto"/>
                    <w:left w:val="none" w:sz="0" w:space="0" w:color="auto"/>
                    <w:bottom w:val="none" w:sz="0" w:space="0" w:color="auto"/>
                    <w:right w:val="none" w:sz="0" w:space="0" w:color="auto"/>
                  </w:divBdr>
                  <w:divsChild>
                    <w:div w:id="1614895159">
                      <w:marLeft w:val="0"/>
                      <w:marRight w:val="0"/>
                      <w:marTop w:val="0"/>
                      <w:marBottom w:val="0"/>
                      <w:divBdr>
                        <w:top w:val="none" w:sz="0" w:space="0" w:color="auto"/>
                        <w:left w:val="none" w:sz="0" w:space="0" w:color="auto"/>
                        <w:bottom w:val="none" w:sz="0" w:space="0" w:color="auto"/>
                        <w:right w:val="none" w:sz="0" w:space="0" w:color="auto"/>
                      </w:divBdr>
                    </w:div>
                  </w:divsChild>
                </w:div>
                <w:div w:id="1649898819">
                  <w:marLeft w:val="0"/>
                  <w:marRight w:val="0"/>
                  <w:marTop w:val="0"/>
                  <w:marBottom w:val="0"/>
                  <w:divBdr>
                    <w:top w:val="none" w:sz="0" w:space="0" w:color="auto"/>
                    <w:left w:val="none" w:sz="0" w:space="0" w:color="auto"/>
                    <w:bottom w:val="none" w:sz="0" w:space="0" w:color="auto"/>
                    <w:right w:val="none" w:sz="0" w:space="0" w:color="auto"/>
                  </w:divBdr>
                  <w:divsChild>
                    <w:div w:id="1968270019">
                      <w:marLeft w:val="0"/>
                      <w:marRight w:val="0"/>
                      <w:marTop w:val="0"/>
                      <w:marBottom w:val="0"/>
                      <w:divBdr>
                        <w:top w:val="none" w:sz="0" w:space="0" w:color="auto"/>
                        <w:left w:val="none" w:sz="0" w:space="0" w:color="auto"/>
                        <w:bottom w:val="none" w:sz="0" w:space="0" w:color="auto"/>
                        <w:right w:val="none" w:sz="0" w:space="0" w:color="auto"/>
                      </w:divBdr>
                    </w:div>
                  </w:divsChild>
                </w:div>
                <w:div w:id="1686908261">
                  <w:marLeft w:val="0"/>
                  <w:marRight w:val="0"/>
                  <w:marTop w:val="0"/>
                  <w:marBottom w:val="0"/>
                  <w:divBdr>
                    <w:top w:val="none" w:sz="0" w:space="0" w:color="auto"/>
                    <w:left w:val="none" w:sz="0" w:space="0" w:color="auto"/>
                    <w:bottom w:val="none" w:sz="0" w:space="0" w:color="auto"/>
                    <w:right w:val="none" w:sz="0" w:space="0" w:color="auto"/>
                  </w:divBdr>
                  <w:divsChild>
                    <w:div w:id="1701971224">
                      <w:marLeft w:val="0"/>
                      <w:marRight w:val="0"/>
                      <w:marTop w:val="0"/>
                      <w:marBottom w:val="0"/>
                      <w:divBdr>
                        <w:top w:val="none" w:sz="0" w:space="0" w:color="auto"/>
                        <w:left w:val="none" w:sz="0" w:space="0" w:color="auto"/>
                        <w:bottom w:val="none" w:sz="0" w:space="0" w:color="auto"/>
                        <w:right w:val="none" w:sz="0" w:space="0" w:color="auto"/>
                      </w:divBdr>
                    </w:div>
                  </w:divsChild>
                </w:div>
                <w:div w:id="1689217123">
                  <w:marLeft w:val="0"/>
                  <w:marRight w:val="0"/>
                  <w:marTop w:val="0"/>
                  <w:marBottom w:val="0"/>
                  <w:divBdr>
                    <w:top w:val="none" w:sz="0" w:space="0" w:color="auto"/>
                    <w:left w:val="none" w:sz="0" w:space="0" w:color="auto"/>
                    <w:bottom w:val="none" w:sz="0" w:space="0" w:color="auto"/>
                    <w:right w:val="none" w:sz="0" w:space="0" w:color="auto"/>
                  </w:divBdr>
                  <w:divsChild>
                    <w:div w:id="270743279">
                      <w:marLeft w:val="0"/>
                      <w:marRight w:val="0"/>
                      <w:marTop w:val="0"/>
                      <w:marBottom w:val="0"/>
                      <w:divBdr>
                        <w:top w:val="none" w:sz="0" w:space="0" w:color="auto"/>
                        <w:left w:val="none" w:sz="0" w:space="0" w:color="auto"/>
                        <w:bottom w:val="none" w:sz="0" w:space="0" w:color="auto"/>
                        <w:right w:val="none" w:sz="0" w:space="0" w:color="auto"/>
                      </w:divBdr>
                    </w:div>
                    <w:div w:id="272441920">
                      <w:marLeft w:val="0"/>
                      <w:marRight w:val="0"/>
                      <w:marTop w:val="0"/>
                      <w:marBottom w:val="0"/>
                      <w:divBdr>
                        <w:top w:val="none" w:sz="0" w:space="0" w:color="auto"/>
                        <w:left w:val="none" w:sz="0" w:space="0" w:color="auto"/>
                        <w:bottom w:val="none" w:sz="0" w:space="0" w:color="auto"/>
                        <w:right w:val="none" w:sz="0" w:space="0" w:color="auto"/>
                      </w:divBdr>
                    </w:div>
                    <w:div w:id="357513072">
                      <w:marLeft w:val="0"/>
                      <w:marRight w:val="0"/>
                      <w:marTop w:val="0"/>
                      <w:marBottom w:val="0"/>
                      <w:divBdr>
                        <w:top w:val="none" w:sz="0" w:space="0" w:color="auto"/>
                        <w:left w:val="none" w:sz="0" w:space="0" w:color="auto"/>
                        <w:bottom w:val="none" w:sz="0" w:space="0" w:color="auto"/>
                        <w:right w:val="none" w:sz="0" w:space="0" w:color="auto"/>
                      </w:divBdr>
                    </w:div>
                    <w:div w:id="1391198214">
                      <w:marLeft w:val="0"/>
                      <w:marRight w:val="0"/>
                      <w:marTop w:val="0"/>
                      <w:marBottom w:val="0"/>
                      <w:divBdr>
                        <w:top w:val="none" w:sz="0" w:space="0" w:color="auto"/>
                        <w:left w:val="none" w:sz="0" w:space="0" w:color="auto"/>
                        <w:bottom w:val="none" w:sz="0" w:space="0" w:color="auto"/>
                        <w:right w:val="none" w:sz="0" w:space="0" w:color="auto"/>
                      </w:divBdr>
                    </w:div>
                    <w:div w:id="1922566494">
                      <w:marLeft w:val="0"/>
                      <w:marRight w:val="0"/>
                      <w:marTop w:val="0"/>
                      <w:marBottom w:val="0"/>
                      <w:divBdr>
                        <w:top w:val="none" w:sz="0" w:space="0" w:color="auto"/>
                        <w:left w:val="none" w:sz="0" w:space="0" w:color="auto"/>
                        <w:bottom w:val="none" w:sz="0" w:space="0" w:color="auto"/>
                        <w:right w:val="none" w:sz="0" w:space="0" w:color="auto"/>
                      </w:divBdr>
                    </w:div>
                  </w:divsChild>
                </w:div>
                <w:div w:id="1703630493">
                  <w:marLeft w:val="0"/>
                  <w:marRight w:val="0"/>
                  <w:marTop w:val="0"/>
                  <w:marBottom w:val="0"/>
                  <w:divBdr>
                    <w:top w:val="none" w:sz="0" w:space="0" w:color="auto"/>
                    <w:left w:val="none" w:sz="0" w:space="0" w:color="auto"/>
                    <w:bottom w:val="none" w:sz="0" w:space="0" w:color="auto"/>
                    <w:right w:val="none" w:sz="0" w:space="0" w:color="auto"/>
                  </w:divBdr>
                  <w:divsChild>
                    <w:div w:id="1551989928">
                      <w:marLeft w:val="0"/>
                      <w:marRight w:val="0"/>
                      <w:marTop w:val="0"/>
                      <w:marBottom w:val="0"/>
                      <w:divBdr>
                        <w:top w:val="none" w:sz="0" w:space="0" w:color="auto"/>
                        <w:left w:val="none" w:sz="0" w:space="0" w:color="auto"/>
                        <w:bottom w:val="none" w:sz="0" w:space="0" w:color="auto"/>
                        <w:right w:val="none" w:sz="0" w:space="0" w:color="auto"/>
                      </w:divBdr>
                    </w:div>
                  </w:divsChild>
                </w:div>
                <w:div w:id="1711418822">
                  <w:marLeft w:val="0"/>
                  <w:marRight w:val="0"/>
                  <w:marTop w:val="0"/>
                  <w:marBottom w:val="0"/>
                  <w:divBdr>
                    <w:top w:val="none" w:sz="0" w:space="0" w:color="auto"/>
                    <w:left w:val="none" w:sz="0" w:space="0" w:color="auto"/>
                    <w:bottom w:val="none" w:sz="0" w:space="0" w:color="auto"/>
                    <w:right w:val="none" w:sz="0" w:space="0" w:color="auto"/>
                  </w:divBdr>
                  <w:divsChild>
                    <w:div w:id="1068185490">
                      <w:marLeft w:val="0"/>
                      <w:marRight w:val="0"/>
                      <w:marTop w:val="0"/>
                      <w:marBottom w:val="0"/>
                      <w:divBdr>
                        <w:top w:val="none" w:sz="0" w:space="0" w:color="auto"/>
                        <w:left w:val="none" w:sz="0" w:space="0" w:color="auto"/>
                        <w:bottom w:val="none" w:sz="0" w:space="0" w:color="auto"/>
                        <w:right w:val="none" w:sz="0" w:space="0" w:color="auto"/>
                      </w:divBdr>
                    </w:div>
                  </w:divsChild>
                </w:div>
                <w:div w:id="1729377843">
                  <w:marLeft w:val="0"/>
                  <w:marRight w:val="0"/>
                  <w:marTop w:val="0"/>
                  <w:marBottom w:val="0"/>
                  <w:divBdr>
                    <w:top w:val="none" w:sz="0" w:space="0" w:color="auto"/>
                    <w:left w:val="none" w:sz="0" w:space="0" w:color="auto"/>
                    <w:bottom w:val="none" w:sz="0" w:space="0" w:color="auto"/>
                    <w:right w:val="none" w:sz="0" w:space="0" w:color="auto"/>
                  </w:divBdr>
                  <w:divsChild>
                    <w:div w:id="776028340">
                      <w:marLeft w:val="0"/>
                      <w:marRight w:val="0"/>
                      <w:marTop w:val="0"/>
                      <w:marBottom w:val="0"/>
                      <w:divBdr>
                        <w:top w:val="none" w:sz="0" w:space="0" w:color="auto"/>
                        <w:left w:val="none" w:sz="0" w:space="0" w:color="auto"/>
                        <w:bottom w:val="none" w:sz="0" w:space="0" w:color="auto"/>
                        <w:right w:val="none" w:sz="0" w:space="0" w:color="auto"/>
                      </w:divBdr>
                    </w:div>
                  </w:divsChild>
                </w:div>
                <w:div w:id="1752463463">
                  <w:marLeft w:val="0"/>
                  <w:marRight w:val="0"/>
                  <w:marTop w:val="0"/>
                  <w:marBottom w:val="0"/>
                  <w:divBdr>
                    <w:top w:val="none" w:sz="0" w:space="0" w:color="auto"/>
                    <w:left w:val="none" w:sz="0" w:space="0" w:color="auto"/>
                    <w:bottom w:val="none" w:sz="0" w:space="0" w:color="auto"/>
                    <w:right w:val="none" w:sz="0" w:space="0" w:color="auto"/>
                  </w:divBdr>
                  <w:divsChild>
                    <w:div w:id="2145811320">
                      <w:marLeft w:val="0"/>
                      <w:marRight w:val="0"/>
                      <w:marTop w:val="0"/>
                      <w:marBottom w:val="0"/>
                      <w:divBdr>
                        <w:top w:val="none" w:sz="0" w:space="0" w:color="auto"/>
                        <w:left w:val="none" w:sz="0" w:space="0" w:color="auto"/>
                        <w:bottom w:val="none" w:sz="0" w:space="0" w:color="auto"/>
                        <w:right w:val="none" w:sz="0" w:space="0" w:color="auto"/>
                      </w:divBdr>
                    </w:div>
                  </w:divsChild>
                </w:div>
                <w:div w:id="1763409166">
                  <w:marLeft w:val="0"/>
                  <w:marRight w:val="0"/>
                  <w:marTop w:val="0"/>
                  <w:marBottom w:val="0"/>
                  <w:divBdr>
                    <w:top w:val="none" w:sz="0" w:space="0" w:color="auto"/>
                    <w:left w:val="none" w:sz="0" w:space="0" w:color="auto"/>
                    <w:bottom w:val="none" w:sz="0" w:space="0" w:color="auto"/>
                    <w:right w:val="none" w:sz="0" w:space="0" w:color="auto"/>
                  </w:divBdr>
                  <w:divsChild>
                    <w:div w:id="398480890">
                      <w:marLeft w:val="0"/>
                      <w:marRight w:val="0"/>
                      <w:marTop w:val="0"/>
                      <w:marBottom w:val="0"/>
                      <w:divBdr>
                        <w:top w:val="none" w:sz="0" w:space="0" w:color="auto"/>
                        <w:left w:val="none" w:sz="0" w:space="0" w:color="auto"/>
                        <w:bottom w:val="none" w:sz="0" w:space="0" w:color="auto"/>
                        <w:right w:val="none" w:sz="0" w:space="0" w:color="auto"/>
                      </w:divBdr>
                    </w:div>
                  </w:divsChild>
                </w:div>
                <w:div w:id="1781222208">
                  <w:marLeft w:val="0"/>
                  <w:marRight w:val="0"/>
                  <w:marTop w:val="0"/>
                  <w:marBottom w:val="0"/>
                  <w:divBdr>
                    <w:top w:val="none" w:sz="0" w:space="0" w:color="auto"/>
                    <w:left w:val="none" w:sz="0" w:space="0" w:color="auto"/>
                    <w:bottom w:val="none" w:sz="0" w:space="0" w:color="auto"/>
                    <w:right w:val="none" w:sz="0" w:space="0" w:color="auto"/>
                  </w:divBdr>
                  <w:divsChild>
                    <w:div w:id="1131285654">
                      <w:marLeft w:val="0"/>
                      <w:marRight w:val="0"/>
                      <w:marTop w:val="0"/>
                      <w:marBottom w:val="0"/>
                      <w:divBdr>
                        <w:top w:val="none" w:sz="0" w:space="0" w:color="auto"/>
                        <w:left w:val="none" w:sz="0" w:space="0" w:color="auto"/>
                        <w:bottom w:val="none" w:sz="0" w:space="0" w:color="auto"/>
                        <w:right w:val="none" w:sz="0" w:space="0" w:color="auto"/>
                      </w:divBdr>
                    </w:div>
                  </w:divsChild>
                </w:div>
                <w:div w:id="1794593855">
                  <w:marLeft w:val="0"/>
                  <w:marRight w:val="0"/>
                  <w:marTop w:val="0"/>
                  <w:marBottom w:val="0"/>
                  <w:divBdr>
                    <w:top w:val="none" w:sz="0" w:space="0" w:color="auto"/>
                    <w:left w:val="none" w:sz="0" w:space="0" w:color="auto"/>
                    <w:bottom w:val="none" w:sz="0" w:space="0" w:color="auto"/>
                    <w:right w:val="none" w:sz="0" w:space="0" w:color="auto"/>
                  </w:divBdr>
                  <w:divsChild>
                    <w:div w:id="1016076449">
                      <w:marLeft w:val="0"/>
                      <w:marRight w:val="0"/>
                      <w:marTop w:val="0"/>
                      <w:marBottom w:val="0"/>
                      <w:divBdr>
                        <w:top w:val="none" w:sz="0" w:space="0" w:color="auto"/>
                        <w:left w:val="none" w:sz="0" w:space="0" w:color="auto"/>
                        <w:bottom w:val="none" w:sz="0" w:space="0" w:color="auto"/>
                        <w:right w:val="none" w:sz="0" w:space="0" w:color="auto"/>
                      </w:divBdr>
                    </w:div>
                  </w:divsChild>
                </w:div>
                <w:div w:id="1843475123">
                  <w:marLeft w:val="0"/>
                  <w:marRight w:val="0"/>
                  <w:marTop w:val="0"/>
                  <w:marBottom w:val="0"/>
                  <w:divBdr>
                    <w:top w:val="none" w:sz="0" w:space="0" w:color="auto"/>
                    <w:left w:val="none" w:sz="0" w:space="0" w:color="auto"/>
                    <w:bottom w:val="none" w:sz="0" w:space="0" w:color="auto"/>
                    <w:right w:val="none" w:sz="0" w:space="0" w:color="auto"/>
                  </w:divBdr>
                  <w:divsChild>
                    <w:div w:id="229317310">
                      <w:marLeft w:val="0"/>
                      <w:marRight w:val="0"/>
                      <w:marTop w:val="0"/>
                      <w:marBottom w:val="0"/>
                      <w:divBdr>
                        <w:top w:val="none" w:sz="0" w:space="0" w:color="auto"/>
                        <w:left w:val="none" w:sz="0" w:space="0" w:color="auto"/>
                        <w:bottom w:val="none" w:sz="0" w:space="0" w:color="auto"/>
                        <w:right w:val="none" w:sz="0" w:space="0" w:color="auto"/>
                      </w:divBdr>
                    </w:div>
                  </w:divsChild>
                </w:div>
                <w:div w:id="1853690640">
                  <w:marLeft w:val="0"/>
                  <w:marRight w:val="0"/>
                  <w:marTop w:val="0"/>
                  <w:marBottom w:val="0"/>
                  <w:divBdr>
                    <w:top w:val="none" w:sz="0" w:space="0" w:color="auto"/>
                    <w:left w:val="none" w:sz="0" w:space="0" w:color="auto"/>
                    <w:bottom w:val="none" w:sz="0" w:space="0" w:color="auto"/>
                    <w:right w:val="none" w:sz="0" w:space="0" w:color="auto"/>
                  </w:divBdr>
                  <w:divsChild>
                    <w:div w:id="1243220645">
                      <w:marLeft w:val="0"/>
                      <w:marRight w:val="0"/>
                      <w:marTop w:val="0"/>
                      <w:marBottom w:val="0"/>
                      <w:divBdr>
                        <w:top w:val="none" w:sz="0" w:space="0" w:color="auto"/>
                        <w:left w:val="none" w:sz="0" w:space="0" w:color="auto"/>
                        <w:bottom w:val="none" w:sz="0" w:space="0" w:color="auto"/>
                        <w:right w:val="none" w:sz="0" w:space="0" w:color="auto"/>
                      </w:divBdr>
                    </w:div>
                  </w:divsChild>
                </w:div>
                <w:div w:id="1856311735">
                  <w:marLeft w:val="0"/>
                  <w:marRight w:val="0"/>
                  <w:marTop w:val="0"/>
                  <w:marBottom w:val="0"/>
                  <w:divBdr>
                    <w:top w:val="none" w:sz="0" w:space="0" w:color="auto"/>
                    <w:left w:val="none" w:sz="0" w:space="0" w:color="auto"/>
                    <w:bottom w:val="none" w:sz="0" w:space="0" w:color="auto"/>
                    <w:right w:val="none" w:sz="0" w:space="0" w:color="auto"/>
                  </w:divBdr>
                  <w:divsChild>
                    <w:div w:id="1629240394">
                      <w:marLeft w:val="0"/>
                      <w:marRight w:val="0"/>
                      <w:marTop w:val="0"/>
                      <w:marBottom w:val="0"/>
                      <w:divBdr>
                        <w:top w:val="none" w:sz="0" w:space="0" w:color="auto"/>
                        <w:left w:val="none" w:sz="0" w:space="0" w:color="auto"/>
                        <w:bottom w:val="none" w:sz="0" w:space="0" w:color="auto"/>
                        <w:right w:val="none" w:sz="0" w:space="0" w:color="auto"/>
                      </w:divBdr>
                    </w:div>
                  </w:divsChild>
                </w:div>
                <w:div w:id="1881504835">
                  <w:marLeft w:val="0"/>
                  <w:marRight w:val="0"/>
                  <w:marTop w:val="0"/>
                  <w:marBottom w:val="0"/>
                  <w:divBdr>
                    <w:top w:val="none" w:sz="0" w:space="0" w:color="auto"/>
                    <w:left w:val="none" w:sz="0" w:space="0" w:color="auto"/>
                    <w:bottom w:val="none" w:sz="0" w:space="0" w:color="auto"/>
                    <w:right w:val="none" w:sz="0" w:space="0" w:color="auto"/>
                  </w:divBdr>
                  <w:divsChild>
                    <w:div w:id="19283595">
                      <w:marLeft w:val="0"/>
                      <w:marRight w:val="0"/>
                      <w:marTop w:val="0"/>
                      <w:marBottom w:val="0"/>
                      <w:divBdr>
                        <w:top w:val="none" w:sz="0" w:space="0" w:color="auto"/>
                        <w:left w:val="none" w:sz="0" w:space="0" w:color="auto"/>
                        <w:bottom w:val="none" w:sz="0" w:space="0" w:color="auto"/>
                        <w:right w:val="none" w:sz="0" w:space="0" w:color="auto"/>
                      </w:divBdr>
                    </w:div>
                  </w:divsChild>
                </w:div>
                <w:div w:id="1895388098">
                  <w:marLeft w:val="0"/>
                  <w:marRight w:val="0"/>
                  <w:marTop w:val="0"/>
                  <w:marBottom w:val="0"/>
                  <w:divBdr>
                    <w:top w:val="none" w:sz="0" w:space="0" w:color="auto"/>
                    <w:left w:val="none" w:sz="0" w:space="0" w:color="auto"/>
                    <w:bottom w:val="none" w:sz="0" w:space="0" w:color="auto"/>
                    <w:right w:val="none" w:sz="0" w:space="0" w:color="auto"/>
                  </w:divBdr>
                  <w:divsChild>
                    <w:div w:id="333461928">
                      <w:marLeft w:val="0"/>
                      <w:marRight w:val="0"/>
                      <w:marTop w:val="0"/>
                      <w:marBottom w:val="0"/>
                      <w:divBdr>
                        <w:top w:val="none" w:sz="0" w:space="0" w:color="auto"/>
                        <w:left w:val="none" w:sz="0" w:space="0" w:color="auto"/>
                        <w:bottom w:val="none" w:sz="0" w:space="0" w:color="auto"/>
                        <w:right w:val="none" w:sz="0" w:space="0" w:color="auto"/>
                      </w:divBdr>
                    </w:div>
                  </w:divsChild>
                </w:div>
                <w:div w:id="1923175869">
                  <w:marLeft w:val="0"/>
                  <w:marRight w:val="0"/>
                  <w:marTop w:val="0"/>
                  <w:marBottom w:val="0"/>
                  <w:divBdr>
                    <w:top w:val="none" w:sz="0" w:space="0" w:color="auto"/>
                    <w:left w:val="none" w:sz="0" w:space="0" w:color="auto"/>
                    <w:bottom w:val="none" w:sz="0" w:space="0" w:color="auto"/>
                    <w:right w:val="none" w:sz="0" w:space="0" w:color="auto"/>
                  </w:divBdr>
                  <w:divsChild>
                    <w:div w:id="690179234">
                      <w:marLeft w:val="0"/>
                      <w:marRight w:val="0"/>
                      <w:marTop w:val="0"/>
                      <w:marBottom w:val="0"/>
                      <w:divBdr>
                        <w:top w:val="none" w:sz="0" w:space="0" w:color="auto"/>
                        <w:left w:val="none" w:sz="0" w:space="0" w:color="auto"/>
                        <w:bottom w:val="none" w:sz="0" w:space="0" w:color="auto"/>
                        <w:right w:val="none" w:sz="0" w:space="0" w:color="auto"/>
                      </w:divBdr>
                    </w:div>
                  </w:divsChild>
                </w:div>
                <w:div w:id="1923904114">
                  <w:marLeft w:val="0"/>
                  <w:marRight w:val="0"/>
                  <w:marTop w:val="0"/>
                  <w:marBottom w:val="0"/>
                  <w:divBdr>
                    <w:top w:val="none" w:sz="0" w:space="0" w:color="auto"/>
                    <w:left w:val="none" w:sz="0" w:space="0" w:color="auto"/>
                    <w:bottom w:val="none" w:sz="0" w:space="0" w:color="auto"/>
                    <w:right w:val="none" w:sz="0" w:space="0" w:color="auto"/>
                  </w:divBdr>
                  <w:divsChild>
                    <w:div w:id="92557661">
                      <w:marLeft w:val="0"/>
                      <w:marRight w:val="0"/>
                      <w:marTop w:val="0"/>
                      <w:marBottom w:val="0"/>
                      <w:divBdr>
                        <w:top w:val="none" w:sz="0" w:space="0" w:color="auto"/>
                        <w:left w:val="none" w:sz="0" w:space="0" w:color="auto"/>
                        <w:bottom w:val="none" w:sz="0" w:space="0" w:color="auto"/>
                        <w:right w:val="none" w:sz="0" w:space="0" w:color="auto"/>
                      </w:divBdr>
                    </w:div>
                  </w:divsChild>
                </w:div>
                <w:div w:id="1957909797">
                  <w:marLeft w:val="0"/>
                  <w:marRight w:val="0"/>
                  <w:marTop w:val="0"/>
                  <w:marBottom w:val="0"/>
                  <w:divBdr>
                    <w:top w:val="none" w:sz="0" w:space="0" w:color="auto"/>
                    <w:left w:val="none" w:sz="0" w:space="0" w:color="auto"/>
                    <w:bottom w:val="none" w:sz="0" w:space="0" w:color="auto"/>
                    <w:right w:val="none" w:sz="0" w:space="0" w:color="auto"/>
                  </w:divBdr>
                  <w:divsChild>
                    <w:div w:id="270864311">
                      <w:marLeft w:val="0"/>
                      <w:marRight w:val="0"/>
                      <w:marTop w:val="0"/>
                      <w:marBottom w:val="0"/>
                      <w:divBdr>
                        <w:top w:val="none" w:sz="0" w:space="0" w:color="auto"/>
                        <w:left w:val="none" w:sz="0" w:space="0" w:color="auto"/>
                        <w:bottom w:val="none" w:sz="0" w:space="0" w:color="auto"/>
                        <w:right w:val="none" w:sz="0" w:space="0" w:color="auto"/>
                      </w:divBdr>
                    </w:div>
                  </w:divsChild>
                </w:div>
                <w:div w:id="1968274234">
                  <w:marLeft w:val="0"/>
                  <w:marRight w:val="0"/>
                  <w:marTop w:val="0"/>
                  <w:marBottom w:val="0"/>
                  <w:divBdr>
                    <w:top w:val="none" w:sz="0" w:space="0" w:color="auto"/>
                    <w:left w:val="none" w:sz="0" w:space="0" w:color="auto"/>
                    <w:bottom w:val="none" w:sz="0" w:space="0" w:color="auto"/>
                    <w:right w:val="none" w:sz="0" w:space="0" w:color="auto"/>
                  </w:divBdr>
                  <w:divsChild>
                    <w:div w:id="154534438">
                      <w:marLeft w:val="0"/>
                      <w:marRight w:val="0"/>
                      <w:marTop w:val="0"/>
                      <w:marBottom w:val="0"/>
                      <w:divBdr>
                        <w:top w:val="none" w:sz="0" w:space="0" w:color="auto"/>
                        <w:left w:val="none" w:sz="0" w:space="0" w:color="auto"/>
                        <w:bottom w:val="none" w:sz="0" w:space="0" w:color="auto"/>
                        <w:right w:val="none" w:sz="0" w:space="0" w:color="auto"/>
                      </w:divBdr>
                    </w:div>
                    <w:div w:id="537936059">
                      <w:marLeft w:val="0"/>
                      <w:marRight w:val="0"/>
                      <w:marTop w:val="0"/>
                      <w:marBottom w:val="0"/>
                      <w:divBdr>
                        <w:top w:val="none" w:sz="0" w:space="0" w:color="auto"/>
                        <w:left w:val="none" w:sz="0" w:space="0" w:color="auto"/>
                        <w:bottom w:val="none" w:sz="0" w:space="0" w:color="auto"/>
                        <w:right w:val="none" w:sz="0" w:space="0" w:color="auto"/>
                      </w:divBdr>
                    </w:div>
                    <w:div w:id="673145767">
                      <w:marLeft w:val="0"/>
                      <w:marRight w:val="0"/>
                      <w:marTop w:val="0"/>
                      <w:marBottom w:val="0"/>
                      <w:divBdr>
                        <w:top w:val="none" w:sz="0" w:space="0" w:color="auto"/>
                        <w:left w:val="none" w:sz="0" w:space="0" w:color="auto"/>
                        <w:bottom w:val="none" w:sz="0" w:space="0" w:color="auto"/>
                        <w:right w:val="none" w:sz="0" w:space="0" w:color="auto"/>
                      </w:divBdr>
                    </w:div>
                    <w:div w:id="872035947">
                      <w:marLeft w:val="0"/>
                      <w:marRight w:val="0"/>
                      <w:marTop w:val="0"/>
                      <w:marBottom w:val="0"/>
                      <w:divBdr>
                        <w:top w:val="none" w:sz="0" w:space="0" w:color="auto"/>
                        <w:left w:val="none" w:sz="0" w:space="0" w:color="auto"/>
                        <w:bottom w:val="none" w:sz="0" w:space="0" w:color="auto"/>
                        <w:right w:val="none" w:sz="0" w:space="0" w:color="auto"/>
                      </w:divBdr>
                    </w:div>
                    <w:div w:id="958728462">
                      <w:marLeft w:val="0"/>
                      <w:marRight w:val="0"/>
                      <w:marTop w:val="0"/>
                      <w:marBottom w:val="0"/>
                      <w:divBdr>
                        <w:top w:val="none" w:sz="0" w:space="0" w:color="auto"/>
                        <w:left w:val="none" w:sz="0" w:space="0" w:color="auto"/>
                        <w:bottom w:val="none" w:sz="0" w:space="0" w:color="auto"/>
                        <w:right w:val="none" w:sz="0" w:space="0" w:color="auto"/>
                      </w:divBdr>
                    </w:div>
                    <w:div w:id="1130519281">
                      <w:marLeft w:val="0"/>
                      <w:marRight w:val="0"/>
                      <w:marTop w:val="0"/>
                      <w:marBottom w:val="0"/>
                      <w:divBdr>
                        <w:top w:val="none" w:sz="0" w:space="0" w:color="auto"/>
                        <w:left w:val="none" w:sz="0" w:space="0" w:color="auto"/>
                        <w:bottom w:val="none" w:sz="0" w:space="0" w:color="auto"/>
                        <w:right w:val="none" w:sz="0" w:space="0" w:color="auto"/>
                      </w:divBdr>
                    </w:div>
                    <w:div w:id="1222788457">
                      <w:marLeft w:val="0"/>
                      <w:marRight w:val="0"/>
                      <w:marTop w:val="0"/>
                      <w:marBottom w:val="0"/>
                      <w:divBdr>
                        <w:top w:val="none" w:sz="0" w:space="0" w:color="auto"/>
                        <w:left w:val="none" w:sz="0" w:space="0" w:color="auto"/>
                        <w:bottom w:val="none" w:sz="0" w:space="0" w:color="auto"/>
                        <w:right w:val="none" w:sz="0" w:space="0" w:color="auto"/>
                      </w:divBdr>
                    </w:div>
                    <w:div w:id="1338463188">
                      <w:marLeft w:val="0"/>
                      <w:marRight w:val="0"/>
                      <w:marTop w:val="0"/>
                      <w:marBottom w:val="0"/>
                      <w:divBdr>
                        <w:top w:val="none" w:sz="0" w:space="0" w:color="auto"/>
                        <w:left w:val="none" w:sz="0" w:space="0" w:color="auto"/>
                        <w:bottom w:val="none" w:sz="0" w:space="0" w:color="auto"/>
                        <w:right w:val="none" w:sz="0" w:space="0" w:color="auto"/>
                      </w:divBdr>
                    </w:div>
                    <w:div w:id="1383213125">
                      <w:marLeft w:val="0"/>
                      <w:marRight w:val="0"/>
                      <w:marTop w:val="0"/>
                      <w:marBottom w:val="0"/>
                      <w:divBdr>
                        <w:top w:val="none" w:sz="0" w:space="0" w:color="auto"/>
                        <w:left w:val="none" w:sz="0" w:space="0" w:color="auto"/>
                        <w:bottom w:val="none" w:sz="0" w:space="0" w:color="auto"/>
                        <w:right w:val="none" w:sz="0" w:space="0" w:color="auto"/>
                      </w:divBdr>
                    </w:div>
                    <w:div w:id="1663896025">
                      <w:marLeft w:val="0"/>
                      <w:marRight w:val="0"/>
                      <w:marTop w:val="0"/>
                      <w:marBottom w:val="0"/>
                      <w:divBdr>
                        <w:top w:val="none" w:sz="0" w:space="0" w:color="auto"/>
                        <w:left w:val="none" w:sz="0" w:space="0" w:color="auto"/>
                        <w:bottom w:val="none" w:sz="0" w:space="0" w:color="auto"/>
                        <w:right w:val="none" w:sz="0" w:space="0" w:color="auto"/>
                      </w:divBdr>
                    </w:div>
                    <w:div w:id="1745569609">
                      <w:marLeft w:val="0"/>
                      <w:marRight w:val="0"/>
                      <w:marTop w:val="0"/>
                      <w:marBottom w:val="0"/>
                      <w:divBdr>
                        <w:top w:val="none" w:sz="0" w:space="0" w:color="auto"/>
                        <w:left w:val="none" w:sz="0" w:space="0" w:color="auto"/>
                        <w:bottom w:val="none" w:sz="0" w:space="0" w:color="auto"/>
                        <w:right w:val="none" w:sz="0" w:space="0" w:color="auto"/>
                      </w:divBdr>
                    </w:div>
                    <w:div w:id="1796870179">
                      <w:marLeft w:val="0"/>
                      <w:marRight w:val="0"/>
                      <w:marTop w:val="0"/>
                      <w:marBottom w:val="0"/>
                      <w:divBdr>
                        <w:top w:val="none" w:sz="0" w:space="0" w:color="auto"/>
                        <w:left w:val="none" w:sz="0" w:space="0" w:color="auto"/>
                        <w:bottom w:val="none" w:sz="0" w:space="0" w:color="auto"/>
                        <w:right w:val="none" w:sz="0" w:space="0" w:color="auto"/>
                      </w:divBdr>
                    </w:div>
                    <w:div w:id="2066029407">
                      <w:marLeft w:val="0"/>
                      <w:marRight w:val="0"/>
                      <w:marTop w:val="0"/>
                      <w:marBottom w:val="0"/>
                      <w:divBdr>
                        <w:top w:val="none" w:sz="0" w:space="0" w:color="auto"/>
                        <w:left w:val="none" w:sz="0" w:space="0" w:color="auto"/>
                        <w:bottom w:val="none" w:sz="0" w:space="0" w:color="auto"/>
                        <w:right w:val="none" w:sz="0" w:space="0" w:color="auto"/>
                      </w:divBdr>
                    </w:div>
                  </w:divsChild>
                </w:div>
                <w:div w:id="1972324915">
                  <w:marLeft w:val="0"/>
                  <w:marRight w:val="0"/>
                  <w:marTop w:val="0"/>
                  <w:marBottom w:val="0"/>
                  <w:divBdr>
                    <w:top w:val="none" w:sz="0" w:space="0" w:color="auto"/>
                    <w:left w:val="none" w:sz="0" w:space="0" w:color="auto"/>
                    <w:bottom w:val="none" w:sz="0" w:space="0" w:color="auto"/>
                    <w:right w:val="none" w:sz="0" w:space="0" w:color="auto"/>
                  </w:divBdr>
                  <w:divsChild>
                    <w:div w:id="1282032364">
                      <w:marLeft w:val="0"/>
                      <w:marRight w:val="0"/>
                      <w:marTop w:val="0"/>
                      <w:marBottom w:val="0"/>
                      <w:divBdr>
                        <w:top w:val="none" w:sz="0" w:space="0" w:color="auto"/>
                        <w:left w:val="none" w:sz="0" w:space="0" w:color="auto"/>
                        <w:bottom w:val="none" w:sz="0" w:space="0" w:color="auto"/>
                        <w:right w:val="none" w:sz="0" w:space="0" w:color="auto"/>
                      </w:divBdr>
                    </w:div>
                  </w:divsChild>
                </w:div>
                <w:div w:id="1989898424">
                  <w:marLeft w:val="0"/>
                  <w:marRight w:val="0"/>
                  <w:marTop w:val="0"/>
                  <w:marBottom w:val="0"/>
                  <w:divBdr>
                    <w:top w:val="none" w:sz="0" w:space="0" w:color="auto"/>
                    <w:left w:val="none" w:sz="0" w:space="0" w:color="auto"/>
                    <w:bottom w:val="none" w:sz="0" w:space="0" w:color="auto"/>
                    <w:right w:val="none" w:sz="0" w:space="0" w:color="auto"/>
                  </w:divBdr>
                  <w:divsChild>
                    <w:div w:id="1056078326">
                      <w:marLeft w:val="0"/>
                      <w:marRight w:val="0"/>
                      <w:marTop w:val="0"/>
                      <w:marBottom w:val="0"/>
                      <w:divBdr>
                        <w:top w:val="none" w:sz="0" w:space="0" w:color="auto"/>
                        <w:left w:val="none" w:sz="0" w:space="0" w:color="auto"/>
                        <w:bottom w:val="none" w:sz="0" w:space="0" w:color="auto"/>
                        <w:right w:val="none" w:sz="0" w:space="0" w:color="auto"/>
                      </w:divBdr>
                    </w:div>
                  </w:divsChild>
                </w:div>
                <w:div w:id="1995720581">
                  <w:marLeft w:val="0"/>
                  <w:marRight w:val="0"/>
                  <w:marTop w:val="0"/>
                  <w:marBottom w:val="0"/>
                  <w:divBdr>
                    <w:top w:val="none" w:sz="0" w:space="0" w:color="auto"/>
                    <w:left w:val="none" w:sz="0" w:space="0" w:color="auto"/>
                    <w:bottom w:val="none" w:sz="0" w:space="0" w:color="auto"/>
                    <w:right w:val="none" w:sz="0" w:space="0" w:color="auto"/>
                  </w:divBdr>
                  <w:divsChild>
                    <w:div w:id="877398396">
                      <w:marLeft w:val="0"/>
                      <w:marRight w:val="0"/>
                      <w:marTop w:val="0"/>
                      <w:marBottom w:val="0"/>
                      <w:divBdr>
                        <w:top w:val="none" w:sz="0" w:space="0" w:color="auto"/>
                        <w:left w:val="none" w:sz="0" w:space="0" w:color="auto"/>
                        <w:bottom w:val="none" w:sz="0" w:space="0" w:color="auto"/>
                        <w:right w:val="none" w:sz="0" w:space="0" w:color="auto"/>
                      </w:divBdr>
                    </w:div>
                  </w:divsChild>
                </w:div>
                <w:div w:id="2015836476">
                  <w:marLeft w:val="0"/>
                  <w:marRight w:val="0"/>
                  <w:marTop w:val="0"/>
                  <w:marBottom w:val="0"/>
                  <w:divBdr>
                    <w:top w:val="none" w:sz="0" w:space="0" w:color="auto"/>
                    <w:left w:val="none" w:sz="0" w:space="0" w:color="auto"/>
                    <w:bottom w:val="none" w:sz="0" w:space="0" w:color="auto"/>
                    <w:right w:val="none" w:sz="0" w:space="0" w:color="auto"/>
                  </w:divBdr>
                  <w:divsChild>
                    <w:div w:id="1981156980">
                      <w:marLeft w:val="0"/>
                      <w:marRight w:val="0"/>
                      <w:marTop w:val="0"/>
                      <w:marBottom w:val="0"/>
                      <w:divBdr>
                        <w:top w:val="none" w:sz="0" w:space="0" w:color="auto"/>
                        <w:left w:val="none" w:sz="0" w:space="0" w:color="auto"/>
                        <w:bottom w:val="none" w:sz="0" w:space="0" w:color="auto"/>
                        <w:right w:val="none" w:sz="0" w:space="0" w:color="auto"/>
                      </w:divBdr>
                    </w:div>
                  </w:divsChild>
                </w:div>
                <w:div w:id="2024432498">
                  <w:marLeft w:val="0"/>
                  <w:marRight w:val="0"/>
                  <w:marTop w:val="0"/>
                  <w:marBottom w:val="0"/>
                  <w:divBdr>
                    <w:top w:val="none" w:sz="0" w:space="0" w:color="auto"/>
                    <w:left w:val="none" w:sz="0" w:space="0" w:color="auto"/>
                    <w:bottom w:val="none" w:sz="0" w:space="0" w:color="auto"/>
                    <w:right w:val="none" w:sz="0" w:space="0" w:color="auto"/>
                  </w:divBdr>
                  <w:divsChild>
                    <w:div w:id="1920751565">
                      <w:marLeft w:val="0"/>
                      <w:marRight w:val="0"/>
                      <w:marTop w:val="0"/>
                      <w:marBottom w:val="0"/>
                      <w:divBdr>
                        <w:top w:val="none" w:sz="0" w:space="0" w:color="auto"/>
                        <w:left w:val="none" w:sz="0" w:space="0" w:color="auto"/>
                        <w:bottom w:val="none" w:sz="0" w:space="0" w:color="auto"/>
                        <w:right w:val="none" w:sz="0" w:space="0" w:color="auto"/>
                      </w:divBdr>
                    </w:div>
                  </w:divsChild>
                </w:div>
                <w:div w:id="2035032039">
                  <w:marLeft w:val="0"/>
                  <w:marRight w:val="0"/>
                  <w:marTop w:val="0"/>
                  <w:marBottom w:val="0"/>
                  <w:divBdr>
                    <w:top w:val="none" w:sz="0" w:space="0" w:color="auto"/>
                    <w:left w:val="none" w:sz="0" w:space="0" w:color="auto"/>
                    <w:bottom w:val="none" w:sz="0" w:space="0" w:color="auto"/>
                    <w:right w:val="none" w:sz="0" w:space="0" w:color="auto"/>
                  </w:divBdr>
                  <w:divsChild>
                    <w:div w:id="990477851">
                      <w:marLeft w:val="0"/>
                      <w:marRight w:val="0"/>
                      <w:marTop w:val="0"/>
                      <w:marBottom w:val="0"/>
                      <w:divBdr>
                        <w:top w:val="none" w:sz="0" w:space="0" w:color="auto"/>
                        <w:left w:val="none" w:sz="0" w:space="0" w:color="auto"/>
                        <w:bottom w:val="none" w:sz="0" w:space="0" w:color="auto"/>
                        <w:right w:val="none" w:sz="0" w:space="0" w:color="auto"/>
                      </w:divBdr>
                    </w:div>
                  </w:divsChild>
                </w:div>
                <w:div w:id="2076933240">
                  <w:marLeft w:val="0"/>
                  <w:marRight w:val="0"/>
                  <w:marTop w:val="0"/>
                  <w:marBottom w:val="0"/>
                  <w:divBdr>
                    <w:top w:val="none" w:sz="0" w:space="0" w:color="auto"/>
                    <w:left w:val="none" w:sz="0" w:space="0" w:color="auto"/>
                    <w:bottom w:val="none" w:sz="0" w:space="0" w:color="auto"/>
                    <w:right w:val="none" w:sz="0" w:space="0" w:color="auto"/>
                  </w:divBdr>
                  <w:divsChild>
                    <w:div w:id="54940397">
                      <w:marLeft w:val="0"/>
                      <w:marRight w:val="0"/>
                      <w:marTop w:val="0"/>
                      <w:marBottom w:val="0"/>
                      <w:divBdr>
                        <w:top w:val="none" w:sz="0" w:space="0" w:color="auto"/>
                        <w:left w:val="none" w:sz="0" w:space="0" w:color="auto"/>
                        <w:bottom w:val="none" w:sz="0" w:space="0" w:color="auto"/>
                        <w:right w:val="none" w:sz="0" w:space="0" w:color="auto"/>
                      </w:divBdr>
                    </w:div>
                  </w:divsChild>
                </w:div>
                <w:div w:id="2128817373">
                  <w:marLeft w:val="0"/>
                  <w:marRight w:val="0"/>
                  <w:marTop w:val="0"/>
                  <w:marBottom w:val="0"/>
                  <w:divBdr>
                    <w:top w:val="none" w:sz="0" w:space="0" w:color="auto"/>
                    <w:left w:val="none" w:sz="0" w:space="0" w:color="auto"/>
                    <w:bottom w:val="none" w:sz="0" w:space="0" w:color="auto"/>
                    <w:right w:val="none" w:sz="0" w:space="0" w:color="auto"/>
                  </w:divBdr>
                  <w:divsChild>
                    <w:div w:id="1046176301">
                      <w:marLeft w:val="0"/>
                      <w:marRight w:val="0"/>
                      <w:marTop w:val="0"/>
                      <w:marBottom w:val="0"/>
                      <w:divBdr>
                        <w:top w:val="none" w:sz="0" w:space="0" w:color="auto"/>
                        <w:left w:val="none" w:sz="0" w:space="0" w:color="auto"/>
                        <w:bottom w:val="none" w:sz="0" w:space="0" w:color="auto"/>
                        <w:right w:val="none" w:sz="0" w:space="0" w:color="auto"/>
                      </w:divBdr>
                    </w:div>
                  </w:divsChild>
                </w:div>
                <w:div w:id="2144346136">
                  <w:marLeft w:val="0"/>
                  <w:marRight w:val="0"/>
                  <w:marTop w:val="0"/>
                  <w:marBottom w:val="0"/>
                  <w:divBdr>
                    <w:top w:val="none" w:sz="0" w:space="0" w:color="auto"/>
                    <w:left w:val="none" w:sz="0" w:space="0" w:color="auto"/>
                    <w:bottom w:val="none" w:sz="0" w:space="0" w:color="auto"/>
                    <w:right w:val="none" w:sz="0" w:space="0" w:color="auto"/>
                  </w:divBdr>
                  <w:divsChild>
                    <w:div w:id="1970427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063289">
          <w:marLeft w:val="0"/>
          <w:marRight w:val="0"/>
          <w:marTop w:val="0"/>
          <w:marBottom w:val="0"/>
          <w:divBdr>
            <w:top w:val="none" w:sz="0" w:space="0" w:color="auto"/>
            <w:left w:val="none" w:sz="0" w:space="0" w:color="auto"/>
            <w:bottom w:val="none" w:sz="0" w:space="0" w:color="auto"/>
            <w:right w:val="none" w:sz="0" w:space="0" w:color="auto"/>
          </w:divBdr>
        </w:div>
        <w:div w:id="1420711203">
          <w:marLeft w:val="0"/>
          <w:marRight w:val="0"/>
          <w:marTop w:val="0"/>
          <w:marBottom w:val="0"/>
          <w:divBdr>
            <w:top w:val="none" w:sz="0" w:space="0" w:color="auto"/>
            <w:left w:val="none" w:sz="0" w:space="0" w:color="auto"/>
            <w:bottom w:val="none" w:sz="0" w:space="0" w:color="auto"/>
            <w:right w:val="none" w:sz="0" w:space="0" w:color="auto"/>
          </w:divBdr>
        </w:div>
        <w:div w:id="1476533567">
          <w:marLeft w:val="0"/>
          <w:marRight w:val="0"/>
          <w:marTop w:val="0"/>
          <w:marBottom w:val="0"/>
          <w:divBdr>
            <w:top w:val="none" w:sz="0" w:space="0" w:color="auto"/>
            <w:left w:val="none" w:sz="0" w:space="0" w:color="auto"/>
            <w:bottom w:val="none" w:sz="0" w:space="0" w:color="auto"/>
            <w:right w:val="none" w:sz="0" w:space="0" w:color="auto"/>
          </w:divBdr>
        </w:div>
        <w:div w:id="1512183948">
          <w:marLeft w:val="0"/>
          <w:marRight w:val="0"/>
          <w:marTop w:val="0"/>
          <w:marBottom w:val="0"/>
          <w:divBdr>
            <w:top w:val="none" w:sz="0" w:space="0" w:color="auto"/>
            <w:left w:val="none" w:sz="0" w:space="0" w:color="auto"/>
            <w:bottom w:val="none" w:sz="0" w:space="0" w:color="auto"/>
            <w:right w:val="none" w:sz="0" w:space="0" w:color="auto"/>
          </w:divBdr>
        </w:div>
        <w:div w:id="1542863979">
          <w:marLeft w:val="0"/>
          <w:marRight w:val="0"/>
          <w:marTop w:val="0"/>
          <w:marBottom w:val="0"/>
          <w:divBdr>
            <w:top w:val="none" w:sz="0" w:space="0" w:color="auto"/>
            <w:left w:val="none" w:sz="0" w:space="0" w:color="auto"/>
            <w:bottom w:val="none" w:sz="0" w:space="0" w:color="auto"/>
            <w:right w:val="none" w:sz="0" w:space="0" w:color="auto"/>
          </w:divBdr>
        </w:div>
        <w:div w:id="1574848047">
          <w:marLeft w:val="0"/>
          <w:marRight w:val="0"/>
          <w:marTop w:val="0"/>
          <w:marBottom w:val="0"/>
          <w:divBdr>
            <w:top w:val="none" w:sz="0" w:space="0" w:color="auto"/>
            <w:left w:val="none" w:sz="0" w:space="0" w:color="auto"/>
            <w:bottom w:val="none" w:sz="0" w:space="0" w:color="auto"/>
            <w:right w:val="none" w:sz="0" w:space="0" w:color="auto"/>
          </w:divBdr>
        </w:div>
        <w:div w:id="1579362449">
          <w:marLeft w:val="0"/>
          <w:marRight w:val="0"/>
          <w:marTop w:val="0"/>
          <w:marBottom w:val="0"/>
          <w:divBdr>
            <w:top w:val="none" w:sz="0" w:space="0" w:color="auto"/>
            <w:left w:val="none" w:sz="0" w:space="0" w:color="auto"/>
            <w:bottom w:val="none" w:sz="0" w:space="0" w:color="auto"/>
            <w:right w:val="none" w:sz="0" w:space="0" w:color="auto"/>
          </w:divBdr>
        </w:div>
        <w:div w:id="1585650545">
          <w:marLeft w:val="0"/>
          <w:marRight w:val="0"/>
          <w:marTop w:val="0"/>
          <w:marBottom w:val="0"/>
          <w:divBdr>
            <w:top w:val="none" w:sz="0" w:space="0" w:color="auto"/>
            <w:left w:val="none" w:sz="0" w:space="0" w:color="auto"/>
            <w:bottom w:val="none" w:sz="0" w:space="0" w:color="auto"/>
            <w:right w:val="none" w:sz="0" w:space="0" w:color="auto"/>
          </w:divBdr>
        </w:div>
        <w:div w:id="1586958996">
          <w:marLeft w:val="0"/>
          <w:marRight w:val="0"/>
          <w:marTop w:val="0"/>
          <w:marBottom w:val="0"/>
          <w:divBdr>
            <w:top w:val="none" w:sz="0" w:space="0" w:color="auto"/>
            <w:left w:val="none" w:sz="0" w:space="0" w:color="auto"/>
            <w:bottom w:val="none" w:sz="0" w:space="0" w:color="auto"/>
            <w:right w:val="none" w:sz="0" w:space="0" w:color="auto"/>
          </w:divBdr>
        </w:div>
        <w:div w:id="1588732203">
          <w:marLeft w:val="0"/>
          <w:marRight w:val="0"/>
          <w:marTop w:val="0"/>
          <w:marBottom w:val="0"/>
          <w:divBdr>
            <w:top w:val="none" w:sz="0" w:space="0" w:color="auto"/>
            <w:left w:val="none" w:sz="0" w:space="0" w:color="auto"/>
            <w:bottom w:val="none" w:sz="0" w:space="0" w:color="auto"/>
            <w:right w:val="none" w:sz="0" w:space="0" w:color="auto"/>
          </w:divBdr>
        </w:div>
        <w:div w:id="1611622800">
          <w:marLeft w:val="0"/>
          <w:marRight w:val="0"/>
          <w:marTop w:val="0"/>
          <w:marBottom w:val="0"/>
          <w:divBdr>
            <w:top w:val="none" w:sz="0" w:space="0" w:color="auto"/>
            <w:left w:val="none" w:sz="0" w:space="0" w:color="auto"/>
            <w:bottom w:val="none" w:sz="0" w:space="0" w:color="auto"/>
            <w:right w:val="none" w:sz="0" w:space="0" w:color="auto"/>
          </w:divBdr>
        </w:div>
        <w:div w:id="1683823550">
          <w:marLeft w:val="0"/>
          <w:marRight w:val="0"/>
          <w:marTop w:val="0"/>
          <w:marBottom w:val="0"/>
          <w:divBdr>
            <w:top w:val="none" w:sz="0" w:space="0" w:color="auto"/>
            <w:left w:val="none" w:sz="0" w:space="0" w:color="auto"/>
            <w:bottom w:val="none" w:sz="0" w:space="0" w:color="auto"/>
            <w:right w:val="none" w:sz="0" w:space="0" w:color="auto"/>
          </w:divBdr>
        </w:div>
        <w:div w:id="1703018686">
          <w:marLeft w:val="0"/>
          <w:marRight w:val="0"/>
          <w:marTop w:val="0"/>
          <w:marBottom w:val="0"/>
          <w:divBdr>
            <w:top w:val="none" w:sz="0" w:space="0" w:color="auto"/>
            <w:left w:val="none" w:sz="0" w:space="0" w:color="auto"/>
            <w:bottom w:val="none" w:sz="0" w:space="0" w:color="auto"/>
            <w:right w:val="none" w:sz="0" w:space="0" w:color="auto"/>
          </w:divBdr>
        </w:div>
        <w:div w:id="1741050563">
          <w:marLeft w:val="0"/>
          <w:marRight w:val="0"/>
          <w:marTop w:val="0"/>
          <w:marBottom w:val="0"/>
          <w:divBdr>
            <w:top w:val="none" w:sz="0" w:space="0" w:color="auto"/>
            <w:left w:val="none" w:sz="0" w:space="0" w:color="auto"/>
            <w:bottom w:val="none" w:sz="0" w:space="0" w:color="auto"/>
            <w:right w:val="none" w:sz="0" w:space="0" w:color="auto"/>
          </w:divBdr>
        </w:div>
        <w:div w:id="1761367580">
          <w:marLeft w:val="0"/>
          <w:marRight w:val="0"/>
          <w:marTop w:val="0"/>
          <w:marBottom w:val="0"/>
          <w:divBdr>
            <w:top w:val="none" w:sz="0" w:space="0" w:color="auto"/>
            <w:left w:val="none" w:sz="0" w:space="0" w:color="auto"/>
            <w:bottom w:val="none" w:sz="0" w:space="0" w:color="auto"/>
            <w:right w:val="none" w:sz="0" w:space="0" w:color="auto"/>
          </w:divBdr>
        </w:div>
        <w:div w:id="1783647735">
          <w:marLeft w:val="0"/>
          <w:marRight w:val="0"/>
          <w:marTop w:val="0"/>
          <w:marBottom w:val="0"/>
          <w:divBdr>
            <w:top w:val="none" w:sz="0" w:space="0" w:color="auto"/>
            <w:left w:val="none" w:sz="0" w:space="0" w:color="auto"/>
            <w:bottom w:val="none" w:sz="0" w:space="0" w:color="auto"/>
            <w:right w:val="none" w:sz="0" w:space="0" w:color="auto"/>
          </w:divBdr>
        </w:div>
        <w:div w:id="1793286952">
          <w:marLeft w:val="0"/>
          <w:marRight w:val="0"/>
          <w:marTop w:val="0"/>
          <w:marBottom w:val="0"/>
          <w:divBdr>
            <w:top w:val="none" w:sz="0" w:space="0" w:color="auto"/>
            <w:left w:val="none" w:sz="0" w:space="0" w:color="auto"/>
            <w:bottom w:val="none" w:sz="0" w:space="0" w:color="auto"/>
            <w:right w:val="none" w:sz="0" w:space="0" w:color="auto"/>
          </w:divBdr>
        </w:div>
        <w:div w:id="1810315673">
          <w:marLeft w:val="0"/>
          <w:marRight w:val="0"/>
          <w:marTop w:val="0"/>
          <w:marBottom w:val="0"/>
          <w:divBdr>
            <w:top w:val="none" w:sz="0" w:space="0" w:color="auto"/>
            <w:left w:val="none" w:sz="0" w:space="0" w:color="auto"/>
            <w:bottom w:val="none" w:sz="0" w:space="0" w:color="auto"/>
            <w:right w:val="none" w:sz="0" w:space="0" w:color="auto"/>
          </w:divBdr>
        </w:div>
        <w:div w:id="1848976576">
          <w:marLeft w:val="0"/>
          <w:marRight w:val="0"/>
          <w:marTop w:val="0"/>
          <w:marBottom w:val="0"/>
          <w:divBdr>
            <w:top w:val="none" w:sz="0" w:space="0" w:color="auto"/>
            <w:left w:val="none" w:sz="0" w:space="0" w:color="auto"/>
            <w:bottom w:val="none" w:sz="0" w:space="0" w:color="auto"/>
            <w:right w:val="none" w:sz="0" w:space="0" w:color="auto"/>
          </w:divBdr>
        </w:div>
        <w:div w:id="1875456617">
          <w:marLeft w:val="0"/>
          <w:marRight w:val="0"/>
          <w:marTop w:val="0"/>
          <w:marBottom w:val="0"/>
          <w:divBdr>
            <w:top w:val="none" w:sz="0" w:space="0" w:color="auto"/>
            <w:left w:val="none" w:sz="0" w:space="0" w:color="auto"/>
            <w:bottom w:val="none" w:sz="0" w:space="0" w:color="auto"/>
            <w:right w:val="none" w:sz="0" w:space="0" w:color="auto"/>
          </w:divBdr>
        </w:div>
        <w:div w:id="1878079466">
          <w:marLeft w:val="0"/>
          <w:marRight w:val="0"/>
          <w:marTop w:val="0"/>
          <w:marBottom w:val="0"/>
          <w:divBdr>
            <w:top w:val="none" w:sz="0" w:space="0" w:color="auto"/>
            <w:left w:val="none" w:sz="0" w:space="0" w:color="auto"/>
            <w:bottom w:val="none" w:sz="0" w:space="0" w:color="auto"/>
            <w:right w:val="none" w:sz="0" w:space="0" w:color="auto"/>
          </w:divBdr>
        </w:div>
        <w:div w:id="1894151402">
          <w:marLeft w:val="0"/>
          <w:marRight w:val="0"/>
          <w:marTop w:val="0"/>
          <w:marBottom w:val="0"/>
          <w:divBdr>
            <w:top w:val="none" w:sz="0" w:space="0" w:color="auto"/>
            <w:left w:val="none" w:sz="0" w:space="0" w:color="auto"/>
            <w:bottom w:val="none" w:sz="0" w:space="0" w:color="auto"/>
            <w:right w:val="none" w:sz="0" w:space="0" w:color="auto"/>
          </w:divBdr>
        </w:div>
        <w:div w:id="1919561228">
          <w:marLeft w:val="0"/>
          <w:marRight w:val="0"/>
          <w:marTop w:val="0"/>
          <w:marBottom w:val="0"/>
          <w:divBdr>
            <w:top w:val="none" w:sz="0" w:space="0" w:color="auto"/>
            <w:left w:val="none" w:sz="0" w:space="0" w:color="auto"/>
            <w:bottom w:val="none" w:sz="0" w:space="0" w:color="auto"/>
            <w:right w:val="none" w:sz="0" w:space="0" w:color="auto"/>
          </w:divBdr>
        </w:div>
        <w:div w:id="1928268634">
          <w:marLeft w:val="0"/>
          <w:marRight w:val="0"/>
          <w:marTop w:val="0"/>
          <w:marBottom w:val="0"/>
          <w:divBdr>
            <w:top w:val="none" w:sz="0" w:space="0" w:color="auto"/>
            <w:left w:val="none" w:sz="0" w:space="0" w:color="auto"/>
            <w:bottom w:val="none" w:sz="0" w:space="0" w:color="auto"/>
            <w:right w:val="none" w:sz="0" w:space="0" w:color="auto"/>
          </w:divBdr>
        </w:div>
        <w:div w:id="1934439439">
          <w:marLeft w:val="0"/>
          <w:marRight w:val="0"/>
          <w:marTop w:val="0"/>
          <w:marBottom w:val="0"/>
          <w:divBdr>
            <w:top w:val="none" w:sz="0" w:space="0" w:color="auto"/>
            <w:left w:val="none" w:sz="0" w:space="0" w:color="auto"/>
            <w:bottom w:val="none" w:sz="0" w:space="0" w:color="auto"/>
            <w:right w:val="none" w:sz="0" w:space="0" w:color="auto"/>
          </w:divBdr>
        </w:div>
        <w:div w:id="1938906061">
          <w:marLeft w:val="0"/>
          <w:marRight w:val="0"/>
          <w:marTop w:val="0"/>
          <w:marBottom w:val="0"/>
          <w:divBdr>
            <w:top w:val="none" w:sz="0" w:space="0" w:color="auto"/>
            <w:left w:val="none" w:sz="0" w:space="0" w:color="auto"/>
            <w:bottom w:val="none" w:sz="0" w:space="0" w:color="auto"/>
            <w:right w:val="none" w:sz="0" w:space="0" w:color="auto"/>
          </w:divBdr>
        </w:div>
        <w:div w:id="1939437390">
          <w:marLeft w:val="0"/>
          <w:marRight w:val="0"/>
          <w:marTop w:val="0"/>
          <w:marBottom w:val="0"/>
          <w:divBdr>
            <w:top w:val="none" w:sz="0" w:space="0" w:color="auto"/>
            <w:left w:val="none" w:sz="0" w:space="0" w:color="auto"/>
            <w:bottom w:val="none" w:sz="0" w:space="0" w:color="auto"/>
            <w:right w:val="none" w:sz="0" w:space="0" w:color="auto"/>
          </w:divBdr>
        </w:div>
        <w:div w:id="1957757050">
          <w:marLeft w:val="0"/>
          <w:marRight w:val="0"/>
          <w:marTop w:val="0"/>
          <w:marBottom w:val="0"/>
          <w:divBdr>
            <w:top w:val="none" w:sz="0" w:space="0" w:color="auto"/>
            <w:left w:val="none" w:sz="0" w:space="0" w:color="auto"/>
            <w:bottom w:val="none" w:sz="0" w:space="0" w:color="auto"/>
            <w:right w:val="none" w:sz="0" w:space="0" w:color="auto"/>
          </w:divBdr>
        </w:div>
        <w:div w:id="2003269321">
          <w:marLeft w:val="0"/>
          <w:marRight w:val="0"/>
          <w:marTop w:val="0"/>
          <w:marBottom w:val="0"/>
          <w:divBdr>
            <w:top w:val="none" w:sz="0" w:space="0" w:color="auto"/>
            <w:left w:val="none" w:sz="0" w:space="0" w:color="auto"/>
            <w:bottom w:val="none" w:sz="0" w:space="0" w:color="auto"/>
            <w:right w:val="none" w:sz="0" w:space="0" w:color="auto"/>
          </w:divBdr>
        </w:div>
        <w:div w:id="2004579737">
          <w:marLeft w:val="0"/>
          <w:marRight w:val="0"/>
          <w:marTop w:val="0"/>
          <w:marBottom w:val="0"/>
          <w:divBdr>
            <w:top w:val="none" w:sz="0" w:space="0" w:color="auto"/>
            <w:left w:val="none" w:sz="0" w:space="0" w:color="auto"/>
            <w:bottom w:val="none" w:sz="0" w:space="0" w:color="auto"/>
            <w:right w:val="none" w:sz="0" w:space="0" w:color="auto"/>
          </w:divBdr>
        </w:div>
        <w:div w:id="2010448814">
          <w:marLeft w:val="0"/>
          <w:marRight w:val="0"/>
          <w:marTop w:val="0"/>
          <w:marBottom w:val="0"/>
          <w:divBdr>
            <w:top w:val="none" w:sz="0" w:space="0" w:color="auto"/>
            <w:left w:val="none" w:sz="0" w:space="0" w:color="auto"/>
            <w:bottom w:val="none" w:sz="0" w:space="0" w:color="auto"/>
            <w:right w:val="none" w:sz="0" w:space="0" w:color="auto"/>
          </w:divBdr>
        </w:div>
        <w:div w:id="2040398440">
          <w:marLeft w:val="0"/>
          <w:marRight w:val="0"/>
          <w:marTop w:val="0"/>
          <w:marBottom w:val="0"/>
          <w:divBdr>
            <w:top w:val="none" w:sz="0" w:space="0" w:color="auto"/>
            <w:left w:val="none" w:sz="0" w:space="0" w:color="auto"/>
            <w:bottom w:val="none" w:sz="0" w:space="0" w:color="auto"/>
            <w:right w:val="none" w:sz="0" w:space="0" w:color="auto"/>
          </w:divBdr>
        </w:div>
        <w:div w:id="2088259220">
          <w:marLeft w:val="0"/>
          <w:marRight w:val="0"/>
          <w:marTop w:val="0"/>
          <w:marBottom w:val="0"/>
          <w:divBdr>
            <w:top w:val="none" w:sz="0" w:space="0" w:color="auto"/>
            <w:left w:val="none" w:sz="0" w:space="0" w:color="auto"/>
            <w:bottom w:val="none" w:sz="0" w:space="0" w:color="auto"/>
            <w:right w:val="none" w:sz="0" w:space="0" w:color="auto"/>
          </w:divBdr>
        </w:div>
      </w:divsChild>
    </w:div>
    <w:div w:id="1031496246">
      <w:bodyDiv w:val="1"/>
      <w:marLeft w:val="0"/>
      <w:marRight w:val="0"/>
      <w:marTop w:val="0"/>
      <w:marBottom w:val="0"/>
      <w:divBdr>
        <w:top w:val="none" w:sz="0" w:space="0" w:color="auto"/>
        <w:left w:val="none" w:sz="0" w:space="0" w:color="auto"/>
        <w:bottom w:val="none" w:sz="0" w:space="0" w:color="auto"/>
        <w:right w:val="none" w:sz="0" w:space="0" w:color="auto"/>
      </w:divBdr>
    </w:div>
    <w:div w:id="1038505763">
      <w:bodyDiv w:val="1"/>
      <w:marLeft w:val="0"/>
      <w:marRight w:val="0"/>
      <w:marTop w:val="0"/>
      <w:marBottom w:val="0"/>
      <w:divBdr>
        <w:top w:val="none" w:sz="0" w:space="0" w:color="auto"/>
        <w:left w:val="none" w:sz="0" w:space="0" w:color="auto"/>
        <w:bottom w:val="none" w:sz="0" w:space="0" w:color="auto"/>
        <w:right w:val="none" w:sz="0" w:space="0" w:color="auto"/>
      </w:divBdr>
      <w:divsChild>
        <w:div w:id="276300732">
          <w:marLeft w:val="0"/>
          <w:marRight w:val="0"/>
          <w:marTop w:val="0"/>
          <w:marBottom w:val="0"/>
          <w:divBdr>
            <w:top w:val="none" w:sz="0" w:space="0" w:color="auto"/>
            <w:left w:val="none" w:sz="0" w:space="0" w:color="auto"/>
            <w:bottom w:val="none" w:sz="0" w:space="0" w:color="auto"/>
            <w:right w:val="none" w:sz="0" w:space="0" w:color="auto"/>
          </w:divBdr>
          <w:divsChild>
            <w:div w:id="75708430">
              <w:marLeft w:val="0"/>
              <w:marRight w:val="0"/>
              <w:marTop w:val="0"/>
              <w:marBottom w:val="0"/>
              <w:divBdr>
                <w:top w:val="none" w:sz="0" w:space="0" w:color="auto"/>
                <w:left w:val="none" w:sz="0" w:space="0" w:color="auto"/>
                <w:bottom w:val="none" w:sz="0" w:space="0" w:color="auto"/>
                <w:right w:val="none" w:sz="0" w:space="0" w:color="auto"/>
              </w:divBdr>
            </w:div>
            <w:div w:id="117072821">
              <w:marLeft w:val="0"/>
              <w:marRight w:val="0"/>
              <w:marTop w:val="0"/>
              <w:marBottom w:val="0"/>
              <w:divBdr>
                <w:top w:val="none" w:sz="0" w:space="0" w:color="auto"/>
                <w:left w:val="none" w:sz="0" w:space="0" w:color="auto"/>
                <w:bottom w:val="none" w:sz="0" w:space="0" w:color="auto"/>
                <w:right w:val="none" w:sz="0" w:space="0" w:color="auto"/>
              </w:divBdr>
            </w:div>
            <w:div w:id="404454405">
              <w:marLeft w:val="0"/>
              <w:marRight w:val="0"/>
              <w:marTop w:val="0"/>
              <w:marBottom w:val="0"/>
              <w:divBdr>
                <w:top w:val="none" w:sz="0" w:space="0" w:color="auto"/>
                <w:left w:val="none" w:sz="0" w:space="0" w:color="auto"/>
                <w:bottom w:val="none" w:sz="0" w:space="0" w:color="auto"/>
                <w:right w:val="none" w:sz="0" w:space="0" w:color="auto"/>
              </w:divBdr>
            </w:div>
            <w:div w:id="1077822602">
              <w:marLeft w:val="0"/>
              <w:marRight w:val="0"/>
              <w:marTop w:val="0"/>
              <w:marBottom w:val="0"/>
              <w:divBdr>
                <w:top w:val="none" w:sz="0" w:space="0" w:color="auto"/>
                <w:left w:val="none" w:sz="0" w:space="0" w:color="auto"/>
                <w:bottom w:val="none" w:sz="0" w:space="0" w:color="auto"/>
                <w:right w:val="none" w:sz="0" w:space="0" w:color="auto"/>
              </w:divBdr>
            </w:div>
            <w:div w:id="1533690881">
              <w:marLeft w:val="0"/>
              <w:marRight w:val="0"/>
              <w:marTop w:val="0"/>
              <w:marBottom w:val="0"/>
              <w:divBdr>
                <w:top w:val="none" w:sz="0" w:space="0" w:color="auto"/>
                <w:left w:val="none" w:sz="0" w:space="0" w:color="auto"/>
                <w:bottom w:val="none" w:sz="0" w:space="0" w:color="auto"/>
                <w:right w:val="none" w:sz="0" w:space="0" w:color="auto"/>
              </w:divBdr>
            </w:div>
            <w:div w:id="1827168045">
              <w:marLeft w:val="0"/>
              <w:marRight w:val="0"/>
              <w:marTop w:val="0"/>
              <w:marBottom w:val="0"/>
              <w:divBdr>
                <w:top w:val="none" w:sz="0" w:space="0" w:color="auto"/>
                <w:left w:val="none" w:sz="0" w:space="0" w:color="auto"/>
                <w:bottom w:val="none" w:sz="0" w:space="0" w:color="auto"/>
                <w:right w:val="none" w:sz="0" w:space="0" w:color="auto"/>
              </w:divBdr>
            </w:div>
            <w:div w:id="2014334031">
              <w:marLeft w:val="0"/>
              <w:marRight w:val="0"/>
              <w:marTop w:val="0"/>
              <w:marBottom w:val="0"/>
              <w:divBdr>
                <w:top w:val="none" w:sz="0" w:space="0" w:color="auto"/>
                <w:left w:val="none" w:sz="0" w:space="0" w:color="auto"/>
                <w:bottom w:val="none" w:sz="0" w:space="0" w:color="auto"/>
                <w:right w:val="none" w:sz="0" w:space="0" w:color="auto"/>
              </w:divBdr>
            </w:div>
            <w:div w:id="2112699820">
              <w:marLeft w:val="0"/>
              <w:marRight w:val="0"/>
              <w:marTop w:val="0"/>
              <w:marBottom w:val="0"/>
              <w:divBdr>
                <w:top w:val="none" w:sz="0" w:space="0" w:color="auto"/>
                <w:left w:val="none" w:sz="0" w:space="0" w:color="auto"/>
                <w:bottom w:val="none" w:sz="0" w:space="0" w:color="auto"/>
                <w:right w:val="none" w:sz="0" w:space="0" w:color="auto"/>
              </w:divBdr>
            </w:div>
          </w:divsChild>
        </w:div>
        <w:div w:id="1593930561">
          <w:marLeft w:val="0"/>
          <w:marRight w:val="0"/>
          <w:marTop w:val="0"/>
          <w:marBottom w:val="0"/>
          <w:divBdr>
            <w:top w:val="none" w:sz="0" w:space="0" w:color="auto"/>
            <w:left w:val="none" w:sz="0" w:space="0" w:color="auto"/>
            <w:bottom w:val="none" w:sz="0" w:space="0" w:color="auto"/>
            <w:right w:val="none" w:sz="0" w:space="0" w:color="auto"/>
          </w:divBdr>
        </w:div>
      </w:divsChild>
    </w:div>
    <w:div w:id="1040666940">
      <w:bodyDiv w:val="1"/>
      <w:marLeft w:val="0"/>
      <w:marRight w:val="0"/>
      <w:marTop w:val="0"/>
      <w:marBottom w:val="0"/>
      <w:divBdr>
        <w:top w:val="none" w:sz="0" w:space="0" w:color="auto"/>
        <w:left w:val="none" w:sz="0" w:space="0" w:color="auto"/>
        <w:bottom w:val="none" w:sz="0" w:space="0" w:color="auto"/>
        <w:right w:val="none" w:sz="0" w:space="0" w:color="auto"/>
      </w:divBdr>
    </w:div>
    <w:div w:id="1087267226">
      <w:bodyDiv w:val="1"/>
      <w:marLeft w:val="0"/>
      <w:marRight w:val="0"/>
      <w:marTop w:val="0"/>
      <w:marBottom w:val="0"/>
      <w:divBdr>
        <w:top w:val="none" w:sz="0" w:space="0" w:color="auto"/>
        <w:left w:val="none" w:sz="0" w:space="0" w:color="auto"/>
        <w:bottom w:val="none" w:sz="0" w:space="0" w:color="auto"/>
        <w:right w:val="none" w:sz="0" w:space="0" w:color="auto"/>
      </w:divBdr>
    </w:div>
    <w:div w:id="1148398744">
      <w:bodyDiv w:val="1"/>
      <w:marLeft w:val="0"/>
      <w:marRight w:val="0"/>
      <w:marTop w:val="0"/>
      <w:marBottom w:val="0"/>
      <w:divBdr>
        <w:top w:val="none" w:sz="0" w:space="0" w:color="auto"/>
        <w:left w:val="none" w:sz="0" w:space="0" w:color="auto"/>
        <w:bottom w:val="none" w:sz="0" w:space="0" w:color="auto"/>
        <w:right w:val="none" w:sz="0" w:space="0" w:color="auto"/>
      </w:divBdr>
      <w:divsChild>
        <w:div w:id="2897968">
          <w:marLeft w:val="0"/>
          <w:marRight w:val="0"/>
          <w:marTop w:val="0"/>
          <w:marBottom w:val="0"/>
          <w:divBdr>
            <w:top w:val="none" w:sz="0" w:space="0" w:color="auto"/>
            <w:left w:val="none" w:sz="0" w:space="0" w:color="auto"/>
            <w:bottom w:val="none" w:sz="0" w:space="0" w:color="auto"/>
            <w:right w:val="none" w:sz="0" w:space="0" w:color="auto"/>
          </w:divBdr>
        </w:div>
        <w:div w:id="16199224">
          <w:marLeft w:val="0"/>
          <w:marRight w:val="0"/>
          <w:marTop w:val="0"/>
          <w:marBottom w:val="0"/>
          <w:divBdr>
            <w:top w:val="none" w:sz="0" w:space="0" w:color="auto"/>
            <w:left w:val="none" w:sz="0" w:space="0" w:color="auto"/>
            <w:bottom w:val="none" w:sz="0" w:space="0" w:color="auto"/>
            <w:right w:val="none" w:sz="0" w:space="0" w:color="auto"/>
          </w:divBdr>
        </w:div>
        <w:div w:id="21246569">
          <w:marLeft w:val="0"/>
          <w:marRight w:val="0"/>
          <w:marTop w:val="0"/>
          <w:marBottom w:val="0"/>
          <w:divBdr>
            <w:top w:val="none" w:sz="0" w:space="0" w:color="auto"/>
            <w:left w:val="none" w:sz="0" w:space="0" w:color="auto"/>
            <w:bottom w:val="none" w:sz="0" w:space="0" w:color="auto"/>
            <w:right w:val="none" w:sz="0" w:space="0" w:color="auto"/>
          </w:divBdr>
        </w:div>
        <w:div w:id="68310560">
          <w:marLeft w:val="0"/>
          <w:marRight w:val="0"/>
          <w:marTop w:val="0"/>
          <w:marBottom w:val="0"/>
          <w:divBdr>
            <w:top w:val="none" w:sz="0" w:space="0" w:color="auto"/>
            <w:left w:val="none" w:sz="0" w:space="0" w:color="auto"/>
            <w:bottom w:val="none" w:sz="0" w:space="0" w:color="auto"/>
            <w:right w:val="none" w:sz="0" w:space="0" w:color="auto"/>
          </w:divBdr>
        </w:div>
        <w:div w:id="87582924">
          <w:marLeft w:val="0"/>
          <w:marRight w:val="0"/>
          <w:marTop w:val="0"/>
          <w:marBottom w:val="0"/>
          <w:divBdr>
            <w:top w:val="none" w:sz="0" w:space="0" w:color="auto"/>
            <w:left w:val="none" w:sz="0" w:space="0" w:color="auto"/>
            <w:bottom w:val="none" w:sz="0" w:space="0" w:color="auto"/>
            <w:right w:val="none" w:sz="0" w:space="0" w:color="auto"/>
          </w:divBdr>
        </w:div>
        <w:div w:id="93675245">
          <w:marLeft w:val="0"/>
          <w:marRight w:val="0"/>
          <w:marTop w:val="0"/>
          <w:marBottom w:val="0"/>
          <w:divBdr>
            <w:top w:val="none" w:sz="0" w:space="0" w:color="auto"/>
            <w:left w:val="none" w:sz="0" w:space="0" w:color="auto"/>
            <w:bottom w:val="none" w:sz="0" w:space="0" w:color="auto"/>
            <w:right w:val="none" w:sz="0" w:space="0" w:color="auto"/>
          </w:divBdr>
        </w:div>
        <w:div w:id="95295299">
          <w:marLeft w:val="0"/>
          <w:marRight w:val="0"/>
          <w:marTop w:val="0"/>
          <w:marBottom w:val="0"/>
          <w:divBdr>
            <w:top w:val="none" w:sz="0" w:space="0" w:color="auto"/>
            <w:left w:val="none" w:sz="0" w:space="0" w:color="auto"/>
            <w:bottom w:val="none" w:sz="0" w:space="0" w:color="auto"/>
            <w:right w:val="none" w:sz="0" w:space="0" w:color="auto"/>
          </w:divBdr>
        </w:div>
        <w:div w:id="142891090">
          <w:marLeft w:val="0"/>
          <w:marRight w:val="0"/>
          <w:marTop w:val="0"/>
          <w:marBottom w:val="0"/>
          <w:divBdr>
            <w:top w:val="none" w:sz="0" w:space="0" w:color="auto"/>
            <w:left w:val="none" w:sz="0" w:space="0" w:color="auto"/>
            <w:bottom w:val="none" w:sz="0" w:space="0" w:color="auto"/>
            <w:right w:val="none" w:sz="0" w:space="0" w:color="auto"/>
          </w:divBdr>
        </w:div>
        <w:div w:id="223495819">
          <w:marLeft w:val="0"/>
          <w:marRight w:val="0"/>
          <w:marTop w:val="0"/>
          <w:marBottom w:val="0"/>
          <w:divBdr>
            <w:top w:val="none" w:sz="0" w:space="0" w:color="auto"/>
            <w:left w:val="none" w:sz="0" w:space="0" w:color="auto"/>
            <w:bottom w:val="none" w:sz="0" w:space="0" w:color="auto"/>
            <w:right w:val="none" w:sz="0" w:space="0" w:color="auto"/>
          </w:divBdr>
        </w:div>
        <w:div w:id="231744355">
          <w:marLeft w:val="0"/>
          <w:marRight w:val="0"/>
          <w:marTop w:val="0"/>
          <w:marBottom w:val="0"/>
          <w:divBdr>
            <w:top w:val="none" w:sz="0" w:space="0" w:color="auto"/>
            <w:left w:val="none" w:sz="0" w:space="0" w:color="auto"/>
            <w:bottom w:val="none" w:sz="0" w:space="0" w:color="auto"/>
            <w:right w:val="none" w:sz="0" w:space="0" w:color="auto"/>
          </w:divBdr>
        </w:div>
        <w:div w:id="236207295">
          <w:marLeft w:val="0"/>
          <w:marRight w:val="0"/>
          <w:marTop w:val="0"/>
          <w:marBottom w:val="0"/>
          <w:divBdr>
            <w:top w:val="none" w:sz="0" w:space="0" w:color="auto"/>
            <w:left w:val="none" w:sz="0" w:space="0" w:color="auto"/>
            <w:bottom w:val="none" w:sz="0" w:space="0" w:color="auto"/>
            <w:right w:val="none" w:sz="0" w:space="0" w:color="auto"/>
          </w:divBdr>
        </w:div>
        <w:div w:id="244339965">
          <w:marLeft w:val="0"/>
          <w:marRight w:val="0"/>
          <w:marTop w:val="0"/>
          <w:marBottom w:val="0"/>
          <w:divBdr>
            <w:top w:val="none" w:sz="0" w:space="0" w:color="auto"/>
            <w:left w:val="none" w:sz="0" w:space="0" w:color="auto"/>
            <w:bottom w:val="none" w:sz="0" w:space="0" w:color="auto"/>
            <w:right w:val="none" w:sz="0" w:space="0" w:color="auto"/>
          </w:divBdr>
        </w:div>
        <w:div w:id="256910891">
          <w:marLeft w:val="0"/>
          <w:marRight w:val="0"/>
          <w:marTop w:val="0"/>
          <w:marBottom w:val="0"/>
          <w:divBdr>
            <w:top w:val="none" w:sz="0" w:space="0" w:color="auto"/>
            <w:left w:val="none" w:sz="0" w:space="0" w:color="auto"/>
            <w:bottom w:val="none" w:sz="0" w:space="0" w:color="auto"/>
            <w:right w:val="none" w:sz="0" w:space="0" w:color="auto"/>
          </w:divBdr>
        </w:div>
        <w:div w:id="272329762">
          <w:marLeft w:val="0"/>
          <w:marRight w:val="0"/>
          <w:marTop w:val="0"/>
          <w:marBottom w:val="0"/>
          <w:divBdr>
            <w:top w:val="none" w:sz="0" w:space="0" w:color="auto"/>
            <w:left w:val="none" w:sz="0" w:space="0" w:color="auto"/>
            <w:bottom w:val="none" w:sz="0" w:space="0" w:color="auto"/>
            <w:right w:val="none" w:sz="0" w:space="0" w:color="auto"/>
          </w:divBdr>
        </w:div>
        <w:div w:id="318272744">
          <w:marLeft w:val="0"/>
          <w:marRight w:val="0"/>
          <w:marTop w:val="0"/>
          <w:marBottom w:val="0"/>
          <w:divBdr>
            <w:top w:val="none" w:sz="0" w:space="0" w:color="auto"/>
            <w:left w:val="none" w:sz="0" w:space="0" w:color="auto"/>
            <w:bottom w:val="none" w:sz="0" w:space="0" w:color="auto"/>
            <w:right w:val="none" w:sz="0" w:space="0" w:color="auto"/>
          </w:divBdr>
        </w:div>
        <w:div w:id="367724914">
          <w:marLeft w:val="0"/>
          <w:marRight w:val="0"/>
          <w:marTop w:val="0"/>
          <w:marBottom w:val="0"/>
          <w:divBdr>
            <w:top w:val="none" w:sz="0" w:space="0" w:color="auto"/>
            <w:left w:val="none" w:sz="0" w:space="0" w:color="auto"/>
            <w:bottom w:val="none" w:sz="0" w:space="0" w:color="auto"/>
            <w:right w:val="none" w:sz="0" w:space="0" w:color="auto"/>
          </w:divBdr>
        </w:div>
        <w:div w:id="404647062">
          <w:marLeft w:val="0"/>
          <w:marRight w:val="0"/>
          <w:marTop w:val="0"/>
          <w:marBottom w:val="0"/>
          <w:divBdr>
            <w:top w:val="none" w:sz="0" w:space="0" w:color="auto"/>
            <w:left w:val="none" w:sz="0" w:space="0" w:color="auto"/>
            <w:bottom w:val="none" w:sz="0" w:space="0" w:color="auto"/>
            <w:right w:val="none" w:sz="0" w:space="0" w:color="auto"/>
          </w:divBdr>
        </w:div>
        <w:div w:id="478108764">
          <w:marLeft w:val="0"/>
          <w:marRight w:val="0"/>
          <w:marTop w:val="0"/>
          <w:marBottom w:val="0"/>
          <w:divBdr>
            <w:top w:val="none" w:sz="0" w:space="0" w:color="auto"/>
            <w:left w:val="none" w:sz="0" w:space="0" w:color="auto"/>
            <w:bottom w:val="none" w:sz="0" w:space="0" w:color="auto"/>
            <w:right w:val="none" w:sz="0" w:space="0" w:color="auto"/>
          </w:divBdr>
        </w:div>
        <w:div w:id="524711666">
          <w:marLeft w:val="0"/>
          <w:marRight w:val="0"/>
          <w:marTop w:val="0"/>
          <w:marBottom w:val="0"/>
          <w:divBdr>
            <w:top w:val="none" w:sz="0" w:space="0" w:color="auto"/>
            <w:left w:val="none" w:sz="0" w:space="0" w:color="auto"/>
            <w:bottom w:val="none" w:sz="0" w:space="0" w:color="auto"/>
            <w:right w:val="none" w:sz="0" w:space="0" w:color="auto"/>
          </w:divBdr>
        </w:div>
        <w:div w:id="548345219">
          <w:marLeft w:val="0"/>
          <w:marRight w:val="0"/>
          <w:marTop w:val="0"/>
          <w:marBottom w:val="0"/>
          <w:divBdr>
            <w:top w:val="none" w:sz="0" w:space="0" w:color="auto"/>
            <w:left w:val="none" w:sz="0" w:space="0" w:color="auto"/>
            <w:bottom w:val="none" w:sz="0" w:space="0" w:color="auto"/>
            <w:right w:val="none" w:sz="0" w:space="0" w:color="auto"/>
          </w:divBdr>
        </w:div>
        <w:div w:id="626282604">
          <w:marLeft w:val="0"/>
          <w:marRight w:val="0"/>
          <w:marTop w:val="0"/>
          <w:marBottom w:val="0"/>
          <w:divBdr>
            <w:top w:val="none" w:sz="0" w:space="0" w:color="auto"/>
            <w:left w:val="none" w:sz="0" w:space="0" w:color="auto"/>
            <w:bottom w:val="none" w:sz="0" w:space="0" w:color="auto"/>
            <w:right w:val="none" w:sz="0" w:space="0" w:color="auto"/>
          </w:divBdr>
        </w:div>
        <w:div w:id="647168602">
          <w:marLeft w:val="0"/>
          <w:marRight w:val="0"/>
          <w:marTop w:val="0"/>
          <w:marBottom w:val="0"/>
          <w:divBdr>
            <w:top w:val="none" w:sz="0" w:space="0" w:color="auto"/>
            <w:left w:val="none" w:sz="0" w:space="0" w:color="auto"/>
            <w:bottom w:val="none" w:sz="0" w:space="0" w:color="auto"/>
            <w:right w:val="none" w:sz="0" w:space="0" w:color="auto"/>
          </w:divBdr>
        </w:div>
        <w:div w:id="688021877">
          <w:marLeft w:val="0"/>
          <w:marRight w:val="0"/>
          <w:marTop w:val="0"/>
          <w:marBottom w:val="0"/>
          <w:divBdr>
            <w:top w:val="none" w:sz="0" w:space="0" w:color="auto"/>
            <w:left w:val="none" w:sz="0" w:space="0" w:color="auto"/>
            <w:bottom w:val="none" w:sz="0" w:space="0" w:color="auto"/>
            <w:right w:val="none" w:sz="0" w:space="0" w:color="auto"/>
          </w:divBdr>
        </w:div>
        <w:div w:id="701708010">
          <w:marLeft w:val="0"/>
          <w:marRight w:val="0"/>
          <w:marTop w:val="0"/>
          <w:marBottom w:val="0"/>
          <w:divBdr>
            <w:top w:val="none" w:sz="0" w:space="0" w:color="auto"/>
            <w:left w:val="none" w:sz="0" w:space="0" w:color="auto"/>
            <w:bottom w:val="none" w:sz="0" w:space="0" w:color="auto"/>
            <w:right w:val="none" w:sz="0" w:space="0" w:color="auto"/>
          </w:divBdr>
        </w:div>
        <w:div w:id="762994116">
          <w:marLeft w:val="0"/>
          <w:marRight w:val="0"/>
          <w:marTop w:val="0"/>
          <w:marBottom w:val="0"/>
          <w:divBdr>
            <w:top w:val="none" w:sz="0" w:space="0" w:color="auto"/>
            <w:left w:val="none" w:sz="0" w:space="0" w:color="auto"/>
            <w:bottom w:val="none" w:sz="0" w:space="0" w:color="auto"/>
            <w:right w:val="none" w:sz="0" w:space="0" w:color="auto"/>
          </w:divBdr>
        </w:div>
        <w:div w:id="764425390">
          <w:marLeft w:val="0"/>
          <w:marRight w:val="0"/>
          <w:marTop w:val="0"/>
          <w:marBottom w:val="0"/>
          <w:divBdr>
            <w:top w:val="none" w:sz="0" w:space="0" w:color="auto"/>
            <w:left w:val="none" w:sz="0" w:space="0" w:color="auto"/>
            <w:bottom w:val="none" w:sz="0" w:space="0" w:color="auto"/>
            <w:right w:val="none" w:sz="0" w:space="0" w:color="auto"/>
          </w:divBdr>
        </w:div>
        <w:div w:id="773476487">
          <w:marLeft w:val="0"/>
          <w:marRight w:val="0"/>
          <w:marTop w:val="0"/>
          <w:marBottom w:val="0"/>
          <w:divBdr>
            <w:top w:val="none" w:sz="0" w:space="0" w:color="auto"/>
            <w:left w:val="none" w:sz="0" w:space="0" w:color="auto"/>
            <w:bottom w:val="none" w:sz="0" w:space="0" w:color="auto"/>
            <w:right w:val="none" w:sz="0" w:space="0" w:color="auto"/>
          </w:divBdr>
        </w:div>
        <w:div w:id="780807924">
          <w:marLeft w:val="0"/>
          <w:marRight w:val="0"/>
          <w:marTop w:val="0"/>
          <w:marBottom w:val="0"/>
          <w:divBdr>
            <w:top w:val="none" w:sz="0" w:space="0" w:color="auto"/>
            <w:left w:val="none" w:sz="0" w:space="0" w:color="auto"/>
            <w:bottom w:val="none" w:sz="0" w:space="0" w:color="auto"/>
            <w:right w:val="none" w:sz="0" w:space="0" w:color="auto"/>
          </w:divBdr>
        </w:div>
        <w:div w:id="795559379">
          <w:marLeft w:val="0"/>
          <w:marRight w:val="0"/>
          <w:marTop w:val="0"/>
          <w:marBottom w:val="0"/>
          <w:divBdr>
            <w:top w:val="none" w:sz="0" w:space="0" w:color="auto"/>
            <w:left w:val="none" w:sz="0" w:space="0" w:color="auto"/>
            <w:bottom w:val="none" w:sz="0" w:space="0" w:color="auto"/>
            <w:right w:val="none" w:sz="0" w:space="0" w:color="auto"/>
          </w:divBdr>
        </w:div>
        <w:div w:id="796526966">
          <w:marLeft w:val="0"/>
          <w:marRight w:val="0"/>
          <w:marTop w:val="0"/>
          <w:marBottom w:val="0"/>
          <w:divBdr>
            <w:top w:val="none" w:sz="0" w:space="0" w:color="auto"/>
            <w:left w:val="none" w:sz="0" w:space="0" w:color="auto"/>
            <w:bottom w:val="none" w:sz="0" w:space="0" w:color="auto"/>
            <w:right w:val="none" w:sz="0" w:space="0" w:color="auto"/>
          </w:divBdr>
        </w:div>
        <w:div w:id="854079716">
          <w:marLeft w:val="0"/>
          <w:marRight w:val="0"/>
          <w:marTop w:val="0"/>
          <w:marBottom w:val="0"/>
          <w:divBdr>
            <w:top w:val="none" w:sz="0" w:space="0" w:color="auto"/>
            <w:left w:val="none" w:sz="0" w:space="0" w:color="auto"/>
            <w:bottom w:val="none" w:sz="0" w:space="0" w:color="auto"/>
            <w:right w:val="none" w:sz="0" w:space="0" w:color="auto"/>
          </w:divBdr>
        </w:div>
        <w:div w:id="924802534">
          <w:marLeft w:val="0"/>
          <w:marRight w:val="0"/>
          <w:marTop w:val="0"/>
          <w:marBottom w:val="0"/>
          <w:divBdr>
            <w:top w:val="none" w:sz="0" w:space="0" w:color="auto"/>
            <w:left w:val="none" w:sz="0" w:space="0" w:color="auto"/>
            <w:bottom w:val="none" w:sz="0" w:space="0" w:color="auto"/>
            <w:right w:val="none" w:sz="0" w:space="0" w:color="auto"/>
          </w:divBdr>
        </w:div>
        <w:div w:id="979118446">
          <w:marLeft w:val="0"/>
          <w:marRight w:val="0"/>
          <w:marTop w:val="0"/>
          <w:marBottom w:val="0"/>
          <w:divBdr>
            <w:top w:val="none" w:sz="0" w:space="0" w:color="auto"/>
            <w:left w:val="none" w:sz="0" w:space="0" w:color="auto"/>
            <w:bottom w:val="none" w:sz="0" w:space="0" w:color="auto"/>
            <w:right w:val="none" w:sz="0" w:space="0" w:color="auto"/>
          </w:divBdr>
        </w:div>
        <w:div w:id="1081290522">
          <w:marLeft w:val="0"/>
          <w:marRight w:val="0"/>
          <w:marTop w:val="0"/>
          <w:marBottom w:val="0"/>
          <w:divBdr>
            <w:top w:val="none" w:sz="0" w:space="0" w:color="auto"/>
            <w:left w:val="none" w:sz="0" w:space="0" w:color="auto"/>
            <w:bottom w:val="none" w:sz="0" w:space="0" w:color="auto"/>
            <w:right w:val="none" w:sz="0" w:space="0" w:color="auto"/>
          </w:divBdr>
        </w:div>
        <w:div w:id="1121411541">
          <w:marLeft w:val="0"/>
          <w:marRight w:val="0"/>
          <w:marTop w:val="0"/>
          <w:marBottom w:val="0"/>
          <w:divBdr>
            <w:top w:val="none" w:sz="0" w:space="0" w:color="auto"/>
            <w:left w:val="none" w:sz="0" w:space="0" w:color="auto"/>
            <w:bottom w:val="none" w:sz="0" w:space="0" w:color="auto"/>
            <w:right w:val="none" w:sz="0" w:space="0" w:color="auto"/>
          </w:divBdr>
        </w:div>
        <w:div w:id="1157191656">
          <w:marLeft w:val="0"/>
          <w:marRight w:val="0"/>
          <w:marTop w:val="0"/>
          <w:marBottom w:val="0"/>
          <w:divBdr>
            <w:top w:val="none" w:sz="0" w:space="0" w:color="auto"/>
            <w:left w:val="none" w:sz="0" w:space="0" w:color="auto"/>
            <w:bottom w:val="none" w:sz="0" w:space="0" w:color="auto"/>
            <w:right w:val="none" w:sz="0" w:space="0" w:color="auto"/>
          </w:divBdr>
        </w:div>
        <w:div w:id="1157452483">
          <w:marLeft w:val="0"/>
          <w:marRight w:val="0"/>
          <w:marTop w:val="0"/>
          <w:marBottom w:val="0"/>
          <w:divBdr>
            <w:top w:val="none" w:sz="0" w:space="0" w:color="auto"/>
            <w:left w:val="none" w:sz="0" w:space="0" w:color="auto"/>
            <w:bottom w:val="none" w:sz="0" w:space="0" w:color="auto"/>
            <w:right w:val="none" w:sz="0" w:space="0" w:color="auto"/>
          </w:divBdr>
        </w:div>
        <w:div w:id="1161383364">
          <w:marLeft w:val="0"/>
          <w:marRight w:val="0"/>
          <w:marTop w:val="0"/>
          <w:marBottom w:val="0"/>
          <w:divBdr>
            <w:top w:val="none" w:sz="0" w:space="0" w:color="auto"/>
            <w:left w:val="none" w:sz="0" w:space="0" w:color="auto"/>
            <w:bottom w:val="none" w:sz="0" w:space="0" w:color="auto"/>
            <w:right w:val="none" w:sz="0" w:space="0" w:color="auto"/>
          </w:divBdr>
        </w:div>
        <w:div w:id="1241670262">
          <w:marLeft w:val="0"/>
          <w:marRight w:val="0"/>
          <w:marTop w:val="0"/>
          <w:marBottom w:val="0"/>
          <w:divBdr>
            <w:top w:val="none" w:sz="0" w:space="0" w:color="auto"/>
            <w:left w:val="none" w:sz="0" w:space="0" w:color="auto"/>
            <w:bottom w:val="none" w:sz="0" w:space="0" w:color="auto"/>
            <w:right w:val="none" w:sz="0" w:space="0" w:color="auto"/>
          </w:divBdr>
        </w:div>
        <w:div w:id="1285116154">
          <w:marLeft w:val="0"/>
          <w:marRight w:val="0"/>
          <w:marTop w:val="0"/>
          <w:marBottom w:val="0"/>
          <w:divBdr>
            <w:top w:val="none" w:sz="0" w:space="0" w:color="auto"/>
            <w:left w:val="none" w:sz="0" w:space="0" w:color="auto"/>
            <w:bottom w:val="none" w:sz="0" w:space="0" w:color="auto"/>
            <w:right w:val="none" w:sz="0" w:space="0" w:color="auto"/>
          </w:divBdr>
        </w:div>
        <w:div w:id="1296176780">
          <w:marLeft w:val="0"/>
          <w:marRight w:val="0"/>
          <w:marTop w:val="0"/>
          <w:marBottom w:val="0"/>
          <w:divBdr>
            <w:top w:val="none" w:sz="0" w:space="0" w:color="auto"/>
            <w:left w:val="none" w:sz="0" w:space="0" w:color="auto"/>
            <w:bottom w:val="none" w:sz="0" w:space="0" w:color="auto"/>
            <w:right w:val="none" w:sz="0" w:space="0" w:color="auto"/>
          </w:divBdr>
        </w:div>
        <w:div w:id="1297758914">
          <w:marLeft w:val="0"/>
          <w:marRight w:val="0"/>
          <w:marTop w:val="0"/>
          <w:marBottom w:val="0"/>
          <w:divBdr>
            <w:top w:val="none" w:sz="0" w:space="0" w:color="auto"/>
            <w:left w:val="none" w:sz="0" w:space="0" w:color="auto"/>
            <w:bottom w:val="none" w:sz="0" w:space="0" w:color="auto"/>
            <w:right w:val="none" w:sz="0" w:space="0" w:color="auto"/>
          </w:divBdr>
        </w:div>
        <w:div w:id="1304235901">
          <w:marLeft w:val="0"/>
          <w:marRight w:val="0"/>
          <w:marTop w:val="0"/>
          <w:marBottom w:val="0"/>
          <w:divBdr>
            <w:top w:val="none" w:sz="0" w:space="0" w:color="auto"/>
            <w:left w:val="none" w:sz="0" w:space="0" w:color="auto"/>
            <w:bottom w:val="none" w:sz="0" w:space="0" w:color="auto"/>
            <w:right w:val="none" w:sz="0" w:space="0" w:color="auto"/>
          </w:divBdr>
        </w:div>
        <w:div w:id="1320303553">
          <w:marLeft w:val="0"/>
          <w:marRight w:val="0"/>
          <w:marTop w:val="0"/>
          <w:marBottom w:val="0"/>
          <w:divBdr>
            <w:top w:val="none" w:sz="0" w:space="0" w:color="auto"/>
            <w:left w:val="none" w:sz="0" w:space="0" w:color="auto"/>
            <w:bottom w:val="none" w:sz="0" w:space="0" w:color="auto"/>
            <w:right w:val="none" w:sz="0" w:space="0" w:color="auto"/>
          </w:divBdr>
        </w:div>
        <w:div w:id="1354918140">
          <w:marLeft w:val="0"/>
          <w:marRight w:val="0"/>
          <w:marTop w:val="0"/>
          <w:marBottom w:val="0"/>
          <w:divBdr>
            <w:top w:val="none" w:sz="0" w:space="0" w:color="auto"/>
            <w:left w:val="none" w:sz="0" w:space="0" w:color="auto"/>
            <w:bottom w:val="none" w:sz="0" w:space="0" w:color="auto"/>
            <w:right w:val="none" w:sz="0" w:space="0" w:color="auto"/>
          </w:divBdr>
        </w:div>
        <w:div w:id="1367291662">
          <w:marLeft w:val="0"/>
          <w:marRight w:val="0"/>
          <w:marTop w:val="0"/>
          <w:marBottom w:val="0"/>
          <w:divBdr>
            <w:top w:val="none" w:sz="0" w:space="0" w:color="auto"/>
            <w:left w:val="none" w:sz="0" w:space="0" w:color="auto"/>
            <w:bottom w:val="none" w:sz="0" w:space="0" w:color="auto"/>
            <w:right w:val="none" w:sz="0" w:space="0" w:color="auto"/>
          </w:divBdr>
        </w:div>
        <w:div w:id="1373260995">
          <w:marLeft w:val="0"/>
          <w:marRight w:val="0"/>
          <w:marTop w:val="0"/>
          <w:marBottom w:val="0"/>
          <w:divBdr>
            <w:top w:val="none" w:sz="0" w:space="0" w:color="auto"/>
            <w:left w:val="none" w:sz="0" w:space="0" w:color="auto"/>
            <w:bottom w:val="none" w:sz="0" w:space="0" w:color="auto"/>
            <w:right w:val="none" w:sz="0" w:space="0" w:color="auto"/>
          </w:divBdr>
        </w:div>
        <w:div w:id="1389647103">
          <w:marLeft w:val="0"/>
          <w:marRight w:val="0"/>
          <w:marTop w:val="0"/>
          <w:marBottom w:val="0"/>
          <w:divBdr>
            <w:top w:val="none" w:sz="0" w:space="0" w:color="auto"/>
            <w:left w:val="none" w:sz="0" w:space="0" w:color="auto"/>
            <w:bottom w:val="none" w:sz="0" w:space="0" w:color="auto"/>
            <w:right w:val="none" w:sz="0" w:space="0" w:color="auto"/>
          </w:divBdr>
        </w:div>
        <w:div w:id="1444109694">
          <w:marLeft w:val="0"/>
          <w:marRight w:val="0"/>
          <w:marTop w:val="0"/>
          <w:marBottom w:val="0"/>
          <w:divBdr>
            <w:top w:val="none" w:sz="0" w:space="0" w:color="auto"/>
            <w:left w:val="none" w:sz="0" w:space="0" w:color="auto"/>
            <w:bottom w:val="none" w:sz="0" w:space="0" w:color="auto"/>
            <w:right w:val="none" w:sz="0" w:space="0" w:color="auto"/>
          </w:divBdr>
        </w:div>
        <w:div w:id="1467044353">
          <w:marLeft w:val="0"/>
          <w:marRight w:val="0"/>
          <w:marTop w:val="0"/>
          <w:marBottom w:val="0"/>
          <w:divBdr>
            <w:top w:val="none" w:sz="0" w:space="0" w:color="auto"/>
            <w:left w:val="none" w:sz="0" w:space="0" w:color="auto"/>
            <w:bottom w:val="none" w:sz="0" w:space="0" w:color="auto"/>
            <w:right w:val="none" w:sz="0" w:space="0" w:color="auto"/>
          </w:divBdr>
        </w:div>
        <w:div w:id="1470514062">
          <w:marLeft w:val="0"/>
          <w:marRight w:val="0"/>
          <w:marTop w:val="0"/>
          <w:marBottom w:val="0"/>
          <w:divBdr>
            <w:top w:val="none" w:sz="0" w:space="0" w:color="auto"/>
            <w:left w:val="none" w:sz="0" w:space="0" w:color="auto"/>
            <w:bottom w:val="none" w:sz="0" w:space="0" w:color="auto"/>
            <w:right w:val="none" w:sz="0" w:space="0" w:color="auto"/>
          </w:divBdr>
        </w:div>
        <w:div w:id="1498031849">
          <w:marLeft w:val="0"/>
          <w:marRight w:val="0"/>
          <w:marTop w:val="0"/>
          <w:marBottom w:val="0"/>
          <w:divBdr>
            <w:top w:val="none" w:sz="0" w:space="0" w:color="auto"/>
            <w:left w:val="none" w:sz="0" w:space="0" w:color="auto"/>
            <w:bottom w:val="none" w:sz="0" w:space="0" w:color="auto"/>
            <w:right w:val="none" w:sz="0" w:space="0" w:color="auto"/>
          </w:divBdr>
        </w:div>
        <w:div w:id="1524900913">
          <w:marLeft w:val="0"/>
          <w:marRight w:val="0"/>
          <w:marTop w:val="0"/>
          <w:marBottom w:val="0"/>
          <w:divBdr>
            <w:top w:val="none" w:sz="0" w:space="0" w:color="auto"/>
            <w:left w:val="none" w:sz="0" w:space="0" w:color="auto"/>
            <w:bottom w:val="none" w:sz="0" w:space="0" w:color="auto"/>
            <w:right w:val="none" w:sz="0" w:space="0" w:color="auto"/>
          </w:divBdr>
        </w:div>
        <w:div w:id="1550461495">
          <w:marLeft w:val="0"/>
          <w:marRight w:val="0"/>
          <w:marTop w:val="0"/>
          <w:marBottom w:val="0"/>
          <w:divBdr>
            <w:top w:val="none" w:sz="0" w:space="0" w:color="auto"/>
            <w:left w:val="none" w:sz="0" w:space="0" w:color="auto"/>
            <w:bottom w:val="none" w:sz="0" w:space="0" w:color="auto"/>
            <w:right w:val="none" w:sz="0" w:space="0" w:color="auto"/>
          </w:divBdr>
        </w:div>
        <w:div w:id="1567958104">
          <w:marLeft w:val="0"/>
          <w:marRight w:val="0"/>
          <w:marTop w:val="0"/>
          <w:marBottom w:val="0"/>
          <w:divBdr>
            <w:top w:val="none" w:sz="0" w:space="0" w:color="auto"/>
            <w:left w:val="none" w:sz="0" w:space="0" w:color="auto"/>
            <w:bottom w:val="none" w:sz="0" w:space="0" w:color="auto"/>
            <w:right w:val="none" w:sz="0" w:space="0" w:color="auto"/>
          </w:divBdr>
        </w:div>
        <w:div w:id="1582985277">
          <w:marLeft w:val="0"/>
          <w:marRight w:val="0"/>
          <w:marTop w:val="0"/>
          <w:marBottom w:val="0"/>
          <w:divBdr>
            <w:top w:val="none" w:sz="0" w:space="0" w:color="auto"/>
            <w:left w:val="none" w:sz="0" w:space="0" w:color="auto"/>
            <w:bottom w:val="none" w:sz="0" w:space="0" w:color="auto"/>
            <w:right w:val="none" w:sz="0" w:space="0" w:color="auto"/>
          </w:divBdr>
        </w:div>
        <w:div w:id="1593736588">
          <w:marLeft w:val="0"/>
          <w:marRight w:val="0"/>
          <w:marTop w:val="0"/>
          <w:marBottom w:val="0"/>
          <w:divBdr>
            <w:top w:val="none" w:sz="0" w:space="0" w:color="auto"/>
            <w:left w:val="none" w:sz="0" w:space="0" w:color="auto"/>
            <w:bottom w:val="none" w:sz="0" w:space="0" w:color="auto"/>
            <w:right w:val="none" w:sz="0" w:space="0" w:color="auto"/>
          </w:divBdr>
        </w:div>
        <w:div w:id="1605188547">
          <w:marLeft w:val="0"/>
          <w:marRight w:val="0"/>
          <w:marTop w:val="0"/>
          <w:marBottom w:val="0"/>
          <w:divBdr>
            <w:top w:val="none" w:sz="0" w:space="0" w:color="auto"/>
            <w:left w:val="none" w:sz="0" w:space="0" w:color="auto"/>
            <w:bottom w:val="none" w:sz="0" w:space="0" w:color="auto"/>
            <w:right w:val="none" w:sz="0" w:space="0" w:color="auto"/>
          </w:divBdr>
        </w:div>
        <w:div w:id="1615135873">
          <w:marLeft w:val="0"/>
          <w:marRight w:val="0"/>
          <w:marTop w:val="0"/>
          <w:marBottom w:val="0"/>
          <w:divBdr>
            <w:top w:val="none" w:sz="0" w:space="0" w:color="auto"/>
            <w:left w:val="none" w:sz="0" w:space="0" w:color="auto"/>
            <w:bottom w:val="none" w:sz="0" w:space="0" w:color="auto"/>
            <w:right w:val="none" w:sz="0" w:space="0" w:color="auto"/>
          </w:divBdr>
        </w:div>
        <w:div w:id="1644694437">
          <w:marLeft w:val="0"/>
          <w:marRight w:val="0"/>
          <w:marTop w:val="0"/>
          <w:marBottom w:val="0"/>
          <w:divBdr>
            <w:top w:val="none" w:sz="0" w:space="0" w:color="auto"/>
            <w:left w:val="none" w:sz="0" w:space="0" w:color="auto"/>
            <w:bottom w:val="none" w:sz="0" w:space="0" w:color="auto"/>
            <w:right w:val="none" w:sz="0" w:space="0" w:color="auto"/>
          </w:divBdr>
        </w:div>
        <w:div w:id="1685669930">
          <w:marLeft w:val="0"/>
          <w:marRight w:val="0"/>
          <w:marTop w:val="0"/>
          <w:marBottom w:val="0"/>
          <w:divBdr>
            <w:top w:val="none" w:sz="0" w:space="0" w:color="auto"/>
            <w:left w:val="none" w:sz="0" w:space="0" w:color="auto"/>
            <w:bottom w:val="none" w:sz="0" w:space="0" w:color="auto"/>
            <w:right w:val="none" w:sz="0" w:space="0" w:color="auto"/>
          </w:divBdr>
        </w:div>
        <w:div w:id="1693188460">
          <w:marLeft w:val="0"/>
          <w:marRight w:val="0"/>
          <w:marTop w:val="0"/>
          <w:marBottom w:val="0"/>
          <w:divBdr>
            <w:top w:val="none" w:sz="0" w:space="0" w:color="auto"/>
            <w:left w:val="none" w:sz="0" w:space="0" w:color="auto"/>
            <w:bottom w:val="none" w:sz="0" w:space="0" w:color="auto"/>
            <w:right w:val="none" w:sz="0" w:space="0" w:color="auto"/>
          </w:divBdr>
        </w:div>
        <w:div w:id="1704556932">
          <w:marLeft w:val="0"/>
          <w:marRight w:val="0"/>
          <w:marTop w:val="0"/>
          <w:marBottom w:val="0"/>
          <w:divBdr>
            <w:top w:val="none" w:sz="0" w:space="0" w:color="auto"/>
            <w:left w:val="none" w:sz="0" w:space="0" w:color="auto"/>
            <w:bottom w:val="none" w:sz="0" w:space="0" w:color="auto"/>
            <w:right w:val="none" w:sz="0" w:space="0" w:color="auto"/>
          </w:divBdr>
        </w:div>
        <w:div w:id="1714966202">
          <w:marLeft w:val="0"/>
          <w:marRight w:val="0"/>
          <w:marTop w:val="0"/>
          <w:marBottom w:val="0"/>
          <w:divBdr>
            <w:top w:val="none" w:sz="0" w:space="0" w:color="auto"/>
            <w:left w:val="none" w:sz="0" w:space="0" w:color="auto"/>
            <w:bottom w:val="none" w:sz="0" w:space="0" w:color="auto"/>
            <w:right w:val="none" w:sz="0" w:space="0" w:color="auto"/>
          </w:divBdr>
        </w:div>
        <w:div w:id="1725255575">
          <w:marLeft w:val="0"/>
          <w:marRight w:val="0"/>
          <w:marTop w:val="0"/>
          <w:marBottom w:val="0"/>
          <w:divBdr>
            <w:top w:val="none" w:sz="0" w:space="0" w:color="auto"/>
            <w:left w:val="none" w:sz="0" w:space="0" w:color="auto"/>
            <w:bottom w:val="none" w:sz="0" w:space="0" w:color="auto"/>
            <w:right w:val="none" w:sz="0" w:space="0" w:color="auto"/>
          </w:divBdr>
        </w:div>
        <w:div w:id="1730807147">
          <w:marLeft w:val="0"/>
          <w:marRight w:val="0"/>
          <w:marTop w:val="0"/>
          <w:marBottom w:val="0"/>
          <w:divBdr>
            <w:top w:val="none" w:sz="0" w:space="0" w:color="auto"/>
            <w:left w:val="none" w:sz="0" w:space="0" w:color="auto"/>
            <w:bottom w:val="none" w:sz="0" w:space="0" w:color="auto"/>
            <w:right w:val="none" w:sz="0" w:space="0" w:color="auto"/>
          </w:divBdr>
        </w:div>
        <w:div w:id="1751536817">
          <w:marLeft w:val="0"/>
          <w:marRight w:val="0"/>
          <w:marTop w:val="0"/>
          <w:marBottom w:val="0"/>
          <w:divBdr>
            <w:top w:val="none" w:sz="0" w:space="0" w:color="auto"/>
            <w:left w:val="none" w:sz="0" w:space="0" w:color="auto"/>
            <w:bottom w:val="none" w:sz="0" w:space="0" w:color="auto"/>
            <w:right w:val="none" w:sz="0" w:space="0" w:color="auto"/>
          </w:divBdr>
        </w:div>
        <w:div w:id="1753550839">
          <w:marLeft w:val="0"/>
          <w:marRight w:val="0"/>
          <w:marTop w:val="0"/>
          <w:marBottom w:val="0"/>
          <w:divBdr>
            <w:top w:val="none" w:sz="0" w:space="0" w:color="auto"/>
            <w:left w:val="none" w:sz="0" w:space="0" w:color="auto"/>
            <w:bottom w:val="none" w:sz="0" w:space="0" w:color="auto"/>
            <w:right w:val="none" w:sz="0" w:space="0" w:color="auto"/>
          </w:divBdr>
        </w:div>
        <w:div w:id="1762414557">
          <w:marLeft w:val="0"/>
          <w:marRight w:val="0"/>
          <w:marTop w:val="0"/>
          <w:marBottom w:val="0"/>
          <w:divBdr>
            <w:top w:val="none" w:sz="0" w:space="0" w:color="auto"/>
            <w:left w:val="none" w:sz="0" w:space="0" w:color="auto"/>
            <w:bottom w:val="none" w:sz="0" w:space="0" w:color="auto"/>
            <w:right w:val="none" w:sz="0" w:space="0" w:color="auto"/>
          </w:divBdr>
        </w:div>
        <w:div w:id="1771394843">
          <w:marLeft w:val="0"/>
          <w:marRight w:val="0"/>
          <w:marTop w:val="0"/>
          <w:marBottom w:val="0"/>
          <w:divBdr>
            <w:top w:val="none" w:sz="0" w:space="0" w:color="auto"/>
            <w:left w:val="none" w:sz="0" w:space="0" w:color="auto"/>
            <w:bottom w:val="none" w:sz="0" w:space="0" w:color="auto"/>
            <w:right w:val="none" w:sz="0" w:space="0" w:color="auto"/>
          </w:divBdr>
        </w:div>
        <w:div w:id="1787311994">
          <w:marLeft w:val="0"/>
          <w:marRight w:val="0"/>
          <w:marTop w:val="0"/>
          <w:marBottom w:val="0"/>
          <w:divBdr>
            <w:top w:val="none" w:sz="0" w:space="0" w:color="auto"/>
            <w:left w:val="none" w:sz="0" w:space="0" w:color="auto"/>
            <w:bottom w:val="none" w:sz="0" w:space="0" w:color="auto"/>
            <w:right w:val="none" w:sz="0" w:space="0" w:color="auto"/>
          </w:divBdr>
        </w:div>
        <w:div w:id="1824617480">
          <w:marLeft w:val="0"/>
          <w:marRight w:val="0"/>
          <w:marTop w:val="0"/>
          <w:marBottom w:val="0"/>
          <w:divBdr>
            <w:top w:val="none" w:sz="0" w:space="0" w:color="auto"/>
            <w:left w:val="none" w:sz="0" w:space="0" w:color="auto"/>
            <w:bottom w:val="none" w:sz="0" w:space="0" w:color="auto"/>
            <w:right w:val="none" w:sz="0" w:space="0" w:color="auto"/>
          </w:divBdr>
        </w:div>
        <w:div w:id="1839151574">
          <w:marLeft w:val="0"/>
          <w:marRight w:val="0"/>
          <w:marTop w:val="0"/>
          <w:marBottom w:val="0"/>
          <w:divBdr>
            <w:top w:val="none" w:sz="0" w:space="0" w:color="auto"/>
            <w:left w:val="none" w:sz="0" w:space="0" w:color="auto"/>
            <w:bottom w:val="none" w:sz="0" w:space="0" w:color="auto"/>
            <w:right w:val="none" w:sz="0" w:space="0" w:color="auto"/>
          </w:divBdr>
        </w:div>
        <w:div w:id="1855144807">
          <w:marLeft w:val="0"/>
          <w:marRight w:val="0"/>
          <w:marTop w:val="0"/>
          <w:marBottom w:val="0"/>
          <w:divBdr>
            <w:top w:val="none" w:sz="0" w:space="0" w:color="auto"/>
            <w:left w:val="none" w:sz="0" w:space="0" w:color="auto"/>
            <w:bottom w:val="none" w:sz="0" w:space="0" w:color="auto"/>
            <w:right w:val="none" w:sz="0" w:space="0" w:color="auto"/>
          </w:divBdr>
        </w:div>
        <w:div w:id="1869638985">
          <w:marLeft w:val="0"/>
          <w:marRight w:val="0"/>
          <w:marTop w:val="0"/>
          <w:marBottom w:val="0"/>
          <w:divBdr>
            <w:top w:val="none" w:sz="0" w:space="0" w:color="auto"/>
            <w:left w:val="none" w:sz="0" w:space="0" w:color="auto"/>
            <w:bottom w:val="none" w:sz="0" w:space="0" w:color="auto"/>
            <w:right w:val="none" w:sz="0" w:space="0" w:color="auto"/>
          </w:divBdr>
        </w:div>
        <w:div w:id="1906181073">
          <w:marLeft w:val="0"/>
          <w:marRight w:val="0"/>
          <w:marTop w:val="0"/>
          <w:marBottom w:val="0"/>
          <w:divBdr>
            <w:top w:val="none" w:sz="0" w:space="0" w:color="auto"/>
            <w:left w:val="none" w:sz="0" w:space="0" w:color="auto"/>
            <w:bottom w:val="none" w:sz="0" w:space="0" w:color="auto"/>
            <w:right w:val="none" w:sz="0" w:space="0" w:color="auto"/>
          </w:divBdr>
        </w:div>
        <w:div w:id="1925608472">
          <w:marLeft w:val="0"/>
          <w:marRight w:val="0"/>
          <w:marTop w:val="0"/>
          <w:marBottom w:val="0"/>
          <w:divBdr>
            <w:top w:val="none" w:sz="0" w:space="0" w:color="auto"/>
            <w:left w:val="none" w:sz="0" w:space="0" w:color="auto"/>
            <w:bottom w:val="none" w:sz="0" w:space="0" w:color="auto"/>
            <w:right w:val="none" w:sz="0" w:space="0" w:color="auto"/>
          </w:divBdr>
        </w:div>
        <w:div w:id="1930580484">
          <w:marLeft w:val="0"/>
          <w:marRight w:val="0"/>
          <w:marTop w:val="0"/>
          <w:marBottom w:val="0"/>
          <w:divBdr>
            <w:top w:val="none" w:sz="0" w:space="0" w:color="auto"/>
            <w:left w:val="none" w:sz="0" w:space="0" w:color="auto"/>
            <w:bottom w:val="none" w:sz="0" w:space="0" w:color="auto"/>
            <w:right w:val="none" w:sz="0" w:space="0" w:color="auto"/>
          </w:divBdr>
        </w:div>
        <w:div w:id="1957178626">
          <w:marLeft w:val="0"/>
          <w:marRight w:val="0"/>
          <w:marTop w:val="0"/>
          <w:marBottom w:val="0"/>
          <w:divBdr>
            <w:top w:val="none" w:sz="0" w:space="0" w:color="auto"/>
            <w:left w:val="none" w:sz="0" w:space="0" w:color="auto"/>
            <w:bottom w:val="none" w:sz="0" w:space="0" w:color="auto"/>
            <w:right w:val="none" w:sz="0" w:space="0" w:color="auto"/>
          </w:divBdr>
        </w:div>
        <w:div w:id="1962107290">
          <w:marLeft w:val="0"/>
          <w:marRight w:val="0"/>
          <w:marTop w:val="0"/>
          <w:marBottom w:val="0"/>
          <w:divBdr>
            <w:top w:val="none" w:sz="0" w:space="0" w:color="auto"/>
            <w:left w:val="none" w:sz="0" w:space="0" w:color="auto"/>
            <w:bottom w:val="none" w:sz="0" w:space="0" w:color="auto"/>
            <w:right w:val="none" w:sz="0" w:space="0" w:color="auto"/>
          </w:divBdr>
        </w:div>
        <w:div w:id="1971327577">
          <w:marLeft w:val="0"/>
          <w:marRight w:val="0"/>
          <w:marTop w:val="0"/>
          <w:marBottom w:val="0"/>
          <w:divBdr>
            <w:top w:val="none" w:sz="0" w:space="0" w:color="auto"/>
            <w:left w:val="none" w:sz="0" w:space="0" w:color="auto"/>
            <w:bottom w:val="none" w:sz="0" w:space="0" w:color="auto"/>
            <w:right w:val="none" w:sz="0" w:space="0" w:color="auto"/>
          </w:divBdr>
        </w:div>
        <w:div w:id="1980453101">
          <w:marLeft w:val="0"/>
          <w:marRight w:val="0"/>
          <w:marTop w:val="0"/>
          <w:marBottom w:val="0"/>
          <w:divBdr>
            <w:top w:val="none" w:sz="0" w:space="0" w:color="auto"/>
            <w:left w:val="none" w:sz="0" w:space="0" w:color="auto"/>
            <w:bottom w:val="none" w:sz="0" w:space="0" w:color="auto"/>
            <w:right w:val="none" w:sz="0" w:space="0" w:color="auto"/>
          </w:divBdr>
        </w:div>
        <w:div w:id="1994598076">
          <w:marLeft w:val="0"/>
          <w:marRight w:val="0"/>
          <w:marTop w:val="0"/>
          <w:marBottom w:val="0"/>
          <w:divBdr>
            <w:top w:val="none" w:sz="0" w:space="0" w:color="auto"/>
            <w:left w:val="none" w:sz="0" w:space="0" w:color="auto"/>
            <w:bottom w:val="none" w:sz="0" w:space="0" w:color="auto"/>
            <w:right w:val="none" w:sz="0" w:space="0" w:color="auto"/>
          </w:divBdr>
        </w:div>
        <w:div w:id="2087334384">
          <w:marLeft w:val="0"/>
          <w:marRight w:val="0"/>
          <w:marTop w:val="0"/>
          <w:marBottom w:val="0"/>
          <w:divBdr>
            <w:top w:val="none" w:sz="0" w:space="0" w:color="auto"/>
            <w:left w:val="none" w:sz="0" w:space="0" w:color="auto"/>
            <w:bottom w:val="none" w:sz="0" w:space="0" w:color="auto"/>
            <w:right w:val="none" w:sz="0" w:space="0" w:color="auto"/>
          </w:divBdr>
        </w:div>
        <w:div w:id="2096776532">
          <w:marLeft w:val="0"/>
          <w:marRight w:val="0"/>
          <w:marTop w:val="0"/>
          <w:marBottom w:val="0"/>
          <w:divBdr>
            <w:top w:val="none" w:sz="0" w:space="0" w:color="auto"/>
            <w:left w:val="none" w:sz="0" w:space="0" w:color="auto"/>
            <w:bottom w:val="none" w:sz="0" w:space="0" w:color="auto"/>
            <w:right w:val="none" w:sz="0" w:space="0" w:color="auto"/>
          </w:divBdr>
        </w:div>
        <w:div w:id="2098673183">
          <w:marLeft w:val="0"/>
          <w:marRight w:val="0"/>
          <w:marTop w:val="0"/>
          <w:marBottom w:val="0"/>
          <w:divBdr>
            <w:top w:val="none" w:sz="0" w:space="0" w:color="auto"/>
            <w:left w:val="none" w:sz="0" w:space="0" w:color="auto"/>
            <w:bottom w:val="none" w:sz="0" w:space="0" w:color="auto"/>
            <w:right w:val="none" w:sz="0" w:space="0" w:color="auto"/>
          </w:divBdr>
        </w:div>
        <w:div w:id="2111926648">
          <w:marLeft w:val="0"/>
          <w:marRight w:val="0"/>
          <w:marTop w:val="0"/>
          <w:marBottom w:val="0"/>
          <w:divBdr>
            <w:top w:val="none" w:sz="0" w:space="0" w:color="auto"/>
            <w:left w:val="none" w:sz="0" w:space="0" w:color="auto"/>
            <w:bottom w:val="none" w:sz="0" w:space="0" w:color="auto"/>
            <w:right w:val="none" w:sz="0" w:space="0" w:color="auto"/>
          </w:divBdr>
        </w:div>
        <w:div w:id="2112357635">
          <w:marLeft w:val="0"/>
          <w:marRight w:val="0"/>
          <w:marTop w:val="0"/>
          <w:marBottom w:val="0"/>
          <w:divBdr>
            <w:top w:val="none" w:sz="0" w:space="0" w:color="auto"/>
            <w:left w:val="none" w:sz="0" w:space="0" w:color="auto"/>
            <w:bottom w:val="none" w:sz="0" w:space="0" w:color="auto"/>
            <w:right w:val="none" w:sz="0" w:space="0" w:color="auto"/>
          </w:divBdr>
          <w:divsChild>
            <w:div w:id="1721397456">
              <w:marLeft w:val="-75"/>
              <w:marRight w:val="0"/>
              <w:marTop w:val="30"/>
              <w:marBottom w:val="30"/>
              <w:divBdr>
                <w:top w:val="none" w:sz="0" w:space="0" w:color="auto"/>
                <w:left w:val="none" w:sz="0" w:space="0" w:color="auto"/>
                <w:bottom w:val="none" w:sz="0" w:space="0" w:color="auto"/>
                <w:right w:val="none" w:sz="0" w:space="0" w:color="auto"/>
              </w:divBdr>
              <w:divsChild>
                <w:div w:id="22092809">
                  <w:marLeft w:val="0"/>
                  <w:marRight w:val="0"/>
                  <w:marTop w:val="0"/>
                  <w:marBottom w:val="0"/>
                  <w:divBdr>
                    <w:top w:val="none" w:sz="0" w:space="0" w:color="auto"/>
                    <w:left w:val="none" w:sz="0" w:space="0" w:color="auto"/>
                    <w:bottom w:val="none" w:sz="0" w:space="0" w:color="auto"/>
                    <w:right w:val="none" w:sz="0" w:space="0" w:color="auto"/>
                  </w:divBdr>
                  <w:divsChild>
                    <w:div w:id="819156197">
                      <w:marLeft w:val="0"/>
                      <w:marRight w:val="0"/>
                      <w:marTop w:val="0"/>
                      <w:marBottom w:val="0"/>
                      <w:divBdr>
                        <w:top w:val="none" w:sz="0" w:space="0" w:color="auto"/>
                        <w:left w:val="none" w:sz="0" w:space="0" w:color="auto"/>
                        <w:bottom w:val="none" w:sz="0" w:space="0" w:color="auto"/>
                        <w:right w:val="none" w:sz="0" w:space="0" w:color="auto"/>
                      </w:divBdr>
                    </w:div>
                  </w:divsChild>
                </w:div>
                <w:div w:id="44061154">
                  <w:marLeft w:val="0"/>
                  <w:marRight w:val="0"/>
                  <w:marTop w:val="0"/>
                  <w:marBottom w:val="0"/>
                  <w:divBdr>
                    <w:top w:val="none" w:sz="0" w:space="0" w:color="auto"/>
                    <w:left w:val="none" w:sz="0" w:space="0" w:color="auto"/>
                    <w:bottom w:val="none" w:sz="0" w:space="0" w:color="auto"/>
                    <w:right w:val="none" w:sz="0" w:space="0" w:color="auto"/>
                  </w:divBdr>
                  <w:divsChild>
                    <w:div w:id="1477917523">
                      <w:marLeft w:val="0"/>
                      <w:marRight w:val="0"/>
                      <w:marTop w:val="0"/>
                      <w:marBottom w:val="0"/>
                      <w:divBdr>
                        <w:top w:val="none" w:sz="0" w:space="0" w:color="auto"/>
                        <w:left w:val="none" w:sz="0" w:space="0" w:color="auto"/>
                        <w:bottom w:val="none" w:sz="0" w:space="0" w:color="auto"/>
                        <w:right w:val="none" w:sz="0" w:space="0" w:color="auto"/>
                      </w:divBdr>
                    </w:div>
                  </w:divsChild>
                </w:div>
                <w:div w:id="71707992">
                  <w:marLeft w:val="0"/>
                  <w:marRight w:val="0"/>
                  <w:marTop w:val="0"/>
                  <w:marBottom w:val="0"/>
                  <w:divBdr>
                    <w:top w:val="none" w:sz="0" w:space="0" w:color="auto"/>
                    <w:left w:val="none" w:sz="0" w:space="0" w:color="auto"/>
                    <w:bottom w:val="none" w:sz="0" w:space="0" w:color="auto"/>
                    <w:right w:val="none" w:sz="0" w:space="0" w:color="auto"/>
                  </w:divBdr>
                  <w:divsChild>
                    <w:div w:id="1513950506">
                      <w:marLeft w:val="0"/>
                      <w:marRight w:val="0"/>
                      <w:marTop w:val="0"/>
                      <w:marBottom w:val="0"/>
                      <w:divBdr>
                        <w:top w:val="none" w:sz="0" w:space="0" w:color="auto"/>
                        <w:left w:val="none" w:sz="0" w:space="0" w:color="auto"/>
                        <w:bottom w:val="none" w:sz="0" w:space="0" w:color="auto"/>
                        <w:right w:val="none" w:sz="0" w:space="0" w:color="auto"/>
                      </w:divBdr>
                    </w:div>
                  </w:divsChild>
                </w:div>
                <w:div w:id="84108149">
                  <w:marLeft w:val="0"/>
                  <w:marRight w:val="0"/>
                  <w:marTop w:val="0"/>
                  <w:marBottom w:val="0"/>
                  <w:divBdr>
                    <w:top w:val="none" w:sz="0" w:space="0" w:color="auto"/>
                    <w:left w:val="none" w:sz="0" w:space="0" w:color="auto"/>
                    <w:bottom w:val="none" w:sz="0" w:space="0" w:color="auto"/>
                    <w:right w:val="none" w:sz="0" w:space="0" w:color="auto"/>
                  </w:divBdr>
                  <w:divsChild>
                    <w:div w:id="2112822998">
                      <w:marLeft w:val="0"/>
                      <w:marRight w:val="0"/>
                      <w:marTop w:val="0"/>
                      <w:marBottom w:val="0"/>
                      <w:divBdr>
                        <w:top w:val="none" w:sz="0" w:space="0" w:color="auto"/>
                        <w:left w:val="none" w:sz="0" w:space="0" w:color="auto"/>
                        <w:bottom w:val="none" w:sz="0" w:space="0" w:color="auto"/>
                        <w:right w:val="none" w:sz="0" w:space="0" w:color="auto"/>
                      </w:divBdr>
                    </w:div>
                  </w:divsChild>
                </w:div>
                <w:div w:id="86583206">
                  <w:marLeft w:val="0"/>
                  <w:marRight w:val="0"/>
                  <w:marTop w:val="0"/>
                  <w:marBottom w:val="0"/>
                  <w:divBdr>
                    <w:top w:val="none" w:sz="0" w:space="0" w:color="auto"/>
                    <w:left w:val="none" w:sz="0" w:space="0" w:color="auto"/>
                    <w:bottom w:val="none" w:sz="0" w:space="0" w:color="auto"/>
                    <w:right w:val="none" w:sz="0" w:space="0" w:color="auto"/>
                  </w:divBdr>
                  <w:divsChild>
                    <w:div w:id="594092545">
                      <w:marLeft w:val="0"/>
                      <w:marRight w:val="0"/>
                      <w:marTop w:val="0"/>
                      <w:marBottom w:val="0"/>
                      <w:divBdr>
                        <w:top w:val="none" w:sz="0" w:space="0" w:color="auto"/>
                        <w:left w:val="none" w:sz="0" w:space="0" w:color="auto"/>
                        <w:bottom w:val="none" w:sz="0" w:space="0" w:color="auto"/>
                        <w:right w:val="none" w:sz="0" w:space="0" w:color="auto"/>
                      </w:divBdr>
                    </w:div>
                  </w:divsChild>
                </w:div>
                <w:div w:id="100074794">
                  <w:marLeft w:val="0"/>
                  <w:marRight w:val="0"/>
                  <w:marTop w:val="0"/>
                  <w:marBottom w:val="0"/>
                  <w:divBdr>
                    <w:top w:val="none" w:sz="0" w:space="0" w:color="auto"/>
                    <w:left w:val="none" w:sz="0" w:space="0" w:color="auto"/>
                    <w:bottom w:val="none" w:sz="0" w:space="0" w:color="auto"/>
                    <w:right w:val="none" w:sz="0" w:space="0" w:color="auto"/>
                  </w:divBdr>
                  <w:divsChild>
                    <w:div w:id="915358691">
                      <w:marLeft w:val="0"/>
                      <w:marRight w:val="0"/>
                      <w:marTop w:val="0"/>
                      <w:marBottom w:val="0"/>
                      <w:divBdr>
                        <w:top w:val="none" w:sz="0" w:space="0" w:color="auto"/>
                        <w:left w:val="none" w:sz="0" w:space="0" w:color="auto"/>
                        <w:bottom w:val="none" w:sz="0" w:space="0" w:color="auto"/>
                        <w:right w:val="none" w:sz="0" w:space="0" w:color="auto"/>
                      </w:divBdr>
                    </w:div>
                  </w:divsChild>
                </w:div>
                <w:div w:id="127170923">
                  <w:marLeft w:val="0"/>
                  <w:marRight w:val="0"/>
                  <w:marTop w:val="0"/>
                  <w:marBottom w:val="0"/>
                  <w:divBdr>
                    <w:top w:val="none" w:sz="0" w:space="0" w:color="auto"/>
                    <w:left w:val="none" w:sz="0" w:space="0" w:color="auto"/>
                    <w:bottom w:val="none" w:sz="0" w:space="0" w:color="auto"/>
                    <w:right w:val="none" w:sz="0" w:space="0" w:color="auto"/>
                  </w:divBdr>
                  <w:divsChild>
                    <w:div w:id="1530336354">
                      <w:marLeft w:val="0"/>
                      <w:marRight w:val="0"/>
                      <w:marTop w:val="0"/>
                      <w:marBottom w:val="0"/>
                      <w:divBdr>
                        <w:top w:val="none" w:sz="0" w:space="0" w:color="auto"/>
                        <w:left w:val="none" w:sz="0" w:space="0" w:color="auto"/>
                        <w:bottom w:val="none" w:sz="0" w:space="0" w:color="auto"/>
                        <w:right w:val="none" w:sz="0" w:space="0" w:color="auto"/>
                      </w:divBdr>
                    </w:div>
                  </w:divsChild>
                </w:div>
                <w:div w:id="256839079">
                  <w:marLeft w:val="0"/>
                  <w:marRight w:val="0"/>
                  <w:marTop w:val="0"/>
                  <w:marBottom w:val="0"/>
                  <w:divBdr>
                    <w:top w:val="none" w:sz="0" w:space="0" w:color="auto"/>
                    <w:left w:val="none" w:sz="0" w:space="0" w:color="auto"/>
                    <w:bottom w:val="none" w:sz="0" w:space="0" w:color="auto"/>
                    <w:right w:val="none" w:sz="0" w:space="0" w:color="auto"/>
                  </w:divBdr>
                  <w:divsChild>
                    <w:div w:id="1909146956">
                      <w:marLeft w:val="0"/>
                      <w:marRight w:val="0"/>
                      <w:marTop w:val="0"/>
                      <w:marBottom w:val="0"/>
                      <w:divBdr>
                        <w:top w:val="none" w:sz="0" w:space="0" w:color="auto"/>
                        <w:left w:val="none" w:sz="0" w:space="0" w:color="auto"/>
                        <w:bottom w:val="none" w:sz="0" w:space="0" w:color="auto"/>
                        <w:right w:val="none" w:sz="0" w:space="0" w:color="auto"/>
                      </w:divBdr>
                    </w:div>
                  </w:divsChild>
                </w:div>
                <w:div w:id="275530935">
                  <w:marLeft w:val="0"/>
                  <w:marRight w:val="0"/>
                  <w:marTop w:val="0"/>
                  <w:marBottom w:val="0"/>
                  <w:divBdr>
                    <w:top w:val="none" w:sz="0" w:space="0" w:color="auto"/>
                    <w:left w:val="none" w:sz="0" w:space="0" w:color="auto"/>
                    <w:bottom w:val="none" w:sz="0" w:space="0" w:color="auto"/>
                    <w:right w:val="none" w:sz="0" w:space="0" w:color="auto"/>
                  </w:divBdr>
                  <w:divsChild>
                    <w:div w:id="320230820">
                      <w:marLeft w:val="0"/>
                      <w:marRight w:val="0"/>
                      <w:marTop w:val="0"/>
                      <w:marBottom w:val="0"/>
                      <w:divBdr>
                        <w:top w:val="none" w:sz="0" w:space="0" w:color="auto"/>
                        <w:left w:val="none" w:sz="0" w:space="0" w:color="auto"/>
                        <w:bottom w:val="none" w:sz="0" w:space="0" w:color="auto"/>
                        <w:right w:val="none" w:sz="0" w:space="0" w:color="auto"/>
                      </w:divBdr>
                    </w:div>
                  </w:divsChild>
                </w:div>
                <w:div w:id="290064370">
                  <w:marLeft w:val="0"/>
                  <w:marRight w:val="0"/>
                  <w:marTop w:val="0"/>
                  <w:marBottom w:val="0"/>
                  <w:divBdr>
                    <w:top w:val="none" w:sz="0" w:space="0" w:color="auto"/>
                    <w:left w:val="none" w:sz="0" w:space="0" w:color="auto"/>
                    <w:bottom w:val="none" w:sz="0" w:space="0" w:color="auto"/>
                    <w:right w:val="none" w:sz="0" w:space="0" w:color="auto"/>
                  </w:divBdr>
                  <w:divsChild>
                    <w:div w:id="320348656">
                      <w:marLeft w:val="0"/>
                      <w:marRight w:val="0"/>
                      <w:marTop w:val="0"/>
                      <w:marBottom w:val="0"/>
                      <w:divBdr>
                        <w:top w:val="none" w:sz="0" w:space="0" w:color="auto"/>
                        <w:left w:val="none" w:sz="0" w:space="0" w:color="auto"/>
                        <w:bottom w:val="none" w:sz="0" w:space="0" w:color="auto"/>
                        <w:right w:val="none" w:sz="0" w:space="0" w:color="auto"/>
                      </w:divBdr>
                    </w:div>
                  </w:divsChild>
                </w:div>
                <w:div w:id="302081330">
                  <w:marLeft w:val="0"/>
                  <w:marRight w:val="0"/>
                  <w:marTop w:val="0"/>
                  <w:marBottom w:val="0"/>
                  <w:divBdr>
                    <w:top w:val="none" w:sz="0" w:space="0" w:color="auto"/>
                    <w:left w:val="none" w:sz="0" w:space="0" w:color="auto"/>
                    <w:bottom w:val="none" w:sz="0" w:space="0" w:color="auto"/>
                    <w:right w:val="none" w:sz="0" w:space="0" w:color="auto"/>
                  </w:divBdr>
                  <w:divsChild>
                    <w:div w:id="1064841747">
                      <w:marLeft w:val="0"/>
                      <w:marRight w:val="0"/>
                      <w:marTop w:val="0"/>
                      <w:marBottom w:val="0"/>
                      <w:divBdr>
                        <w:top w:val="none" w:sz="0" w:space="0" w:color="auto"/>
                        <w:left w:val="none" w:sz="0" w:space="0" w:color="auto"/>
                        <w:bottom w:val="none" w:sz="0" w:space="0" w:color="auto"/>
                        <w:right w:val="none" w:sz="0" w:space="0" w:color="auto"/>
                      </w:divBdr>
                    </w:div>
                  </w:divsChild>
                </w:div>
                <w:div w:id="309793060">
                  <w:marLeft w:val="0"/>
                  <w:marRight w:val="0"/>
                  <w:marTop w:val="0"/>
                  <w:marBottom w:val="0"/>
                  <w:divBdr>
                    <w:top w:val="none" w:sz="0" w:space="0" w:color="auto"/>
                    <w:left w:val="none" w:sz="0" w:space="0" w:color="auto"/>
                    <w:bottom w:val="none" w:sz="0" w:space="0" w:color="auto"/>
                    <w:right w:val="none" w:sz="0" w:space="0" w:color="auto"/>
                  </w:divBdr>
                  <w:divsChild>
                    <w:div w:id="1968772585">
                      <w:marLeft w:val="0"/>
                      <w:marRight w:val="0"/>
                      <w:marTop w:val="0"/>
                      <w:marBottom w:val="0"/>
                      <w:divBdr>
                        <w:top w:val="none" w:sz="0" w:space="0" w:color="auto"/>
                        <w:left w:val="none" w:sz="0" w:space="0" w:color="auto"/>
                        <w:bottom w:val="none" w:sz="0" w:space="0" w:color="auto"/>
                        <w:right w:val="none" w:sz="0" w:space="0" w:color="auto"/>
                      </w:divBdr>
                    </w:div>
                  </w:divsChild>
                </w:div>
                <w:div w:id="417600527">
                  <w:marLeft w:val="0"/>
                  <w:marRight w:val="0"/>
                  <w:marTop w:val="0"/>
                  <w:marBottom w:val="0"/>
                  <w:divBdr>
                    <w:top w:val="none" w:sz="0" w:space="0" w:color="auto"/>
                    <w:left w:val="none" w:sz="0" w:space="0" w:color="auto"/>
                    <w:bottom w:val="none" w:sz="0" w:space="0" w:color="auto"/>
                    <w:right w:val="none" w:sz="0" w:space="0" w:color="auto"/>
                  </w:divBdr>
                  <w:divsChild>
                    <w:div w:id="884606583">
                      <w:marLeft w:val="0"/>
                      <w:marRight w:val="0"/>
                      <w:marTop w:val="0"/>
                      <w:marBottom w:val="0"/>
                      <w:divBdr>
                        <w:top w:val="none" w:sz="0" w:space="0" w:color="auto"/>
                        <w:left w:val="none" w:sz="0" w:space="0" w:color="auto"/>
                        <w:bottom w:val="none" w:sz="0" w:space="0" w:color="auto"/>
                        <w:right w:val="none" w:sz="0" w:space="0" w:color="auto"/>
                      </w:divBdr>
                    </w:div>
                  </w:divsChild>
                </w:div>
                <w:div w:id="419571241">
                  <w:marLeft w:val="0"/>
                  <w:marRight w:val="0"/>
                  <w:marTop w:val="0"/>
                  <w:marBottom w:val="0"/>
                  <w:divBdr>
                    <w:top w:val="none" w:sz="0" w:space="0" w:color="auto"/>
                    <w:left w:val="none" w:sz="0" w:space="0" w:color="auto"/>
                    <w:bottom w:val="none" w:sz="0" w:space="0" w:color="auto"/>
                    <w:right w:val="none" w:sz="0" w:space="0" w:color="auto"/>
                  </w:divBdr>
                  <w:divsChild>
                    <w:div w:id="637760507">
                      <w:marLeft w:val="0"/>
                      <w:marRight w:val="0"/>
                      <w:marTop w:val="0"/>
                      <w:marBottom w:val="0"/>
                      <w:divBdr>
                        <w:top w:val="none" w:sz="0" w:space="0" w:color="auto"/>
                        <w:left w:val="none" w:sz="0" w:space="0" w:color="auto"/>
                        <w:bottom w:val="none" w:sz="0" w:space="0" w:color="auto"/>
                        <w:right w:val="none" w:sz="0" w:space="0" w:color="auto"/>
                      </w:divBdr>
                    </w:div>
                  </w:divsChild>
                </w:div>
                <w:div w:id="429936776">
                  <w:marLeft w:val="0"/>
                  <w:marRight w:val="0"/>
                  <w:marTop w:val="0"/>
                  <w:marBottom w:val="0"/>
                  <w:divBdr>
                    <w:top w:val="none" w:sz="0" w:space="0" w:color="auto"/>
                    <w:left w:val="none" w:sz="0" w:space="0" w:color="auto"/>
                    <w:bottom w:val="none" w:sz="0" w:space="0" w:color="auto"/>
                    <w:right w:val="none" w:sz="0" w:space="0" w:color="auto"/>
                  </w:divBdr>
                  <w:divsChild>
                    <w:div w:id="324479813">
                      <w:marLeft w:val="0"/>
                      <w:marRight w:val="0"/>
                      <w:marTop w:val="0"/>
                      <w:marBottom w:val="0"/>
                      <w:divBdr>
                        <w:top w:val="none" w:sz="0" w:space="0" w:color="auto"/>
                        <w:left w:val="none" w:sz="0" w:space="0" w:color="auto"/>
                        <w:bottom w:val="none" w:sz="0" w:space="0" w:color="auto"/>
                        <w:right w:val="none" w:sz="0" w:space="0" w:color="auto"/>
                      </w:divBdr>
                    </w:div>
                  </w:divsChild>
                </w:div>
                <w:div w:id="463080037">
                  <w:marLeft w:val="0"/>
                  <w:marRight w:val="0"/>
                  <w:marTop w:val="0"/>
                  <w:marBottom w:val="0"/>
                  <w:divBdr>
                    <w:top w:val="none" w:sz="0" w:space="0" w:color="auto"/>
                    <w:left w:val="none" w:sz="0" w:space="0" w:color="auto"/>
                    <w:bottom w:val="none" w:sz="0" w:space="0" w:color="auto"/>
                    <w:right w:val="none" w:sz="0" w:space="0" w:color="auto"/>
                  </w:divBdr>
                  <w:divsChild>
                    <w:div w:id="1016737325">
                      <w:marLeft w:val="0"/>
                      <w:marRight w:val="0"/>
                      <w:marTop w:val="0"/>
                      <w:marBottom w:val="0"/>
                      <w:divBdr>
                        <w:top w:val="none" w:sz="0" w:space="0" w:color="auto"/>
                        <w:left w:val="none" w:sz="0" w:space="0" w:color="auto"/>
                        <w:bottom w:val="none" w:sz="0" w:space="0" w:color="auto"/>
                        <w:right w:val="none" w:sz="0" w:space="0" w:color="auto"/>
                      </w:divBdr>
                    </w:div>
                  </w:divsChild>
                </w:div>
                <w:div w:id="471868012">
                  <w:marLeft w:val="0"/>
                  <w:marRight w:val="0"/>
                  <w:marTop w:val="0"/>
                  <w:marBottom w:val="0"/>
                  <w:divBdr>
                    <w:top w:val="none" w:sz="0" w:space="0" w:color="auto"/>
                    <w:left w:val="none" w:sz="0" w:space="0" w:color="auto"/>
                    <w:bottom w:val="none" w:sz="0" w:space="0" w:color="auto"/>
                    <w:right w:val="none" w:sz="0" w:space="0" w:color="auto"/>
                  </w:divBdr>
                  <w:divsChild>
                    <w:div w:id="1977442935">
                      <w:marLeft w:val="0"/>
                      <w:marRight w:val="0"/>
                      <w:marTop w:val="0"/>
                      <w:marBottom w:val="0"/>
                      <w:divBdr>
                        <w:top w:val="none" w:sz="0" w:space="0" w:color="auto"/>
                        <w:left w:val="none" w:sz="0" w:space="0" w:color="auto"/>
                        <w:bottom w:val="none" w:sz="0" w:space="0" w:color="auto"/>
                        <w:right w:val="none" w:sz="0" w:space="0" w:color="auto"/>
                      </w:divBdr>
                    </w:div>
                  </w:divsChild>
                </w:div>
                <w:div w:id="477575778">
                  <w:marLeft w:val="0"/>
                  <w:marRight w:val="0"/>
                  <w:marTop w:val="0"/>
                  <w:marBottom w:val="0"/>
                  <w:divBdr>
                    <w:top w:val="none" w:sz="0" w:space="0" w:color="auto"/>
                    <w:left w:val="none" w:sz="0" w:space="0" w:color="auto"/>
                    <w:bottom w:val="none" w:sz="0" w:space="0" w:color="auto"/>
                    <w:right w:val="none" w:sz="0" w:space="0" w:color="auto"/>
                  </w:divBdr>
                  <w:divsChild>
                    <w:div w:id="2136487357">
                      <w:marLeft w:val="0"/>
                      <w:marRight w:val="0"/>
                      <w:marTop w:val="0"/>
                      <w:marBottom w:val="0"/>
                      <w:divBdr>
                        <w:top w:val="none" w:sz="0" w:space="0" w:color="auto"/>
                        <w:left w:val="none" w:sz="0" w:space="0" w:color="auto"/>
                        <w:bottom w:val="none" w:sz="0" w:space="0" w:color="auto"/>
                        <w:right w:val="none" w:sz="0" w:space="0" w:color="auto"/>
                      </w:divBdr>
                    </w:div>
                  </w:divsChild>
                </w:div>
                <w:div w:id="489834846">
                  <w:marLeft w:val="0"/>
                  <w:marRight w:val="0"/>
                  <w:marTop w:val="0"/>
                  <w:marBottom w:val="0"/>
                  <w:divBdr>
                    <w:top w:val="none" w:sz="0" w:space="0" w:color="auto"/>
                    <w:left w:val="none" w:sz="0" w:space="0" w:color="auto"/>
                    <w:bottom w:val="none" w:sz="0" w:space="0" w:color="auto"/>
                    <w:right w:val="none" w:sz="0" w:space="0" w:color="auto"/>
                  </w:divBdr>
                  <w:divsChild>
                    <w:div w:id="120804712">
                      <w:marLeft w:val="0"/>
                      <w:marRight w:val="0"/>
                      <w:marTop w:val="0"/>
                      <w:marBottom w:val="0"/>
                      <w:divBdr>
                        <w:top w:val="none" w:sz="0" w:space="0" w:color="auto"/>
                        <w:left w:val="none" w:sz="0" w:space="0" w:color="auto"/>
                        <w:bottom w:val="none" w:sz="0" w:space="0" w:color="auto"/>
                        <w:right w:val="none" w:sz="0" w:space="0" w:color="auto"/>
                      </w:divBdr>
                    </w:div>
                    <w:div w:id="149057753">
                      <w:marLeft w:val="0"/>
                      <w:marRight w:val="0"/>
                      <w:marTop w:val="0"/>
                      <w:marBottom w:val="0"/>
                      <w:divBdr>
                        <w:top w:val="none" w:sz="0" w:space="0" w:color="auto"/>
                        <w:left w:val="none" w:sz="0" w:space="0" w:color="auto"/>
                        <w:bottom w:val="none" w:sz="0" w:space="0" w:color="auto"/>
                        <w:right w:val="none" w:sz="0" w:space="0" w:color="auto"/>
                      </w:divBdr>
                    </w:div>
                    <w:div w:id="289824646">
                      <w:marLeft w:val="0"/>
                      <w:marRight w:val="0"/>
                      <w:marTop w:val="0"/>
                      <w:marBottom w:val="0"/>
                      <w:divBdr>
                        <w:top w:val="none" w:sz="0" w:space="0" w:color="auto"/>
                        <w:left w:val="none" w:sz="0" w:space="0" w:color="auto"/>
                        <w:bottom w:val="none" w:sz="0" w:space="0" w:color="auto"/>
                        <w:right w:val="none" w:sz="0" w:space="0" w:color="auto"/>
                      </w:divBdr>
                    </w:div>
                    <w:div w:id="963123495">
                      <w:marLeft w:val="0"/>
                      <w:marRight w:val="0"/>
                      <w:marTop w:val="0"/>
                      <w:marBottom w:val="0"/>
                      <w:divBdr>
                        <w:top w:val="none" w:sz="0" w:space="0" w:color="auto"/>
                        <w:left w:val="none" w:sz="0" w:space="0" w:color="auto"/>
                        <w:bottom w:val="none" w:sz="0" w:space="0" w:color="auto"/>
                        <w:right w:val="none" w:sz="0" w:space="0" w:color="auto"/>
                      </w:divBdr>
                    </w:div>
                    <w:div w:id="1097868987">
                      <w:marLeft w:val="0"/>
                      <w:marRight w:val="0"/>
                      <w:marTop w:val="0"/>
                      <w:marBottom w:val="0"/>
                      <w:divBdr>
                        <w:top w:val="none" w:sz="0" w:space="0" w:color="auto"/>
                        <w:left w:val="none" w:sz="0" w:space="0" w:color="auto"/>
                        <w:bottom w:val="none" w:sz="0" w:space="0" w:color="auto"/>
                        <w:right w:val="none" w:sz="0" w:space="0" w:color="auto"/>
                      </w:divBdr>
                    </w:div>
                    <w:div w:id="1128206289">
                      <w:marLeft w:val="0"/>
                      <w:marRight w:val="0"/>
                      <w:marTop w:val="0"/>
                      <w:marBottom w:val="0"/>
                      <w:divBdr>
                        <w:top w:val="none" w:sz="0" w:space="0" w:color="auto"/>
                        <w:left w:val="none" w:sz="0" w:space="0" w:color="auto"/>
                        <w:bottom w:val="none" w:sz="0" w:space="0" w:color="auto"/>
                        <w:right w:val="none" w:sz="0" w:space="0" w:color="auto"/>
                      </w:divBdr>
                    </w:div>
                    <w:div w:id="1220937760">
                      <w:marLeft w:val="0"/>
                      <w:marRight w:val="0"/>
                      <w:marTop w:val="0"/>
                      <w:marBottom w:val="0"/>
                      <w:divBdr>
                        <w:top w:val="none" w:sz="0" w:space="0" w:color="auto"/>
                        <w:left w:val="none" w:sz="0" w:space="0" w:color="auto"/>
                        <w:bottom w:val="none" w:sz="0" w:space="0" w:color="auto"/>
                        <w:right w:val="none" w:sz="0" w:space="0" w:color="auto"/>
                      </w:divBdr>
                    </w:div>
                    <w:div w:id="1479809945">
                      <w:marLeft w:val="0"/>
                      <w:marRight w:val="0"/>
                      <w:marTop w:val="0"/>
                      <w:marBottom w:val="0"/>
                      <w:divBdr>
                        <w:top w:val="none" w:sz="0" w:space="0" w:color="auto"/>
                        <w:left w:val="none" w:sz="0" w:space="0" w:color="auto"/>
                        <w:bottom w:val="none" w:sz="0" w:space="0" w:color="auto"/>
                        <w:right w:val="none" w:sz="0" w:space="0" w:color="auto"/>
                      </w:divBdr>
                    </w:div>
                    <w:div w:id="1508862400">
                      <w:marLeft w:val="0"/>
                      <w:marRight w:val="0"/>
                      <w:marTop w:val="0"/>
                      <w:marBottom w:val="0"/>
                      <w:divBdr>
                        <w:top w:val="none" w:sz="0" w:space="0" w:color="auto"/>
                        <w:left w:val="none" w:sz="0" w:space="0" w:color="auto"/>
                        <w:bottom w:val="none" w:sz="0" w:space="0" w:color="auto"/>
                        <w:right w:val="none" w:sz="0" w:space="0" w:color="auto"/>
                      </w:divBdr>
                    </w:div>
                    <w:div w:id="1570459306">
                      <w:marLeft w:val="0"/>
                      <w:marRight w:val="0"/>
                      <w:marTop w:val="0"/>
                      <w:marBottom w:val="0"/>
                      <w:divBdr>
                        <w:top w:val="none" w:sz="0" w:space="0" w:color="auto"/>
                        <w:left w:val="none" w:sz="0" w:space="0" w:color="auto"/>
                        <w:bottom w:val="none" w:sz="0" w:space="0" w:color="auto"/>
                        <w:right w:val="none" w:sz="0" w:space="0" w:color="auto"/>
                      </w:divBdr>
                    </w:div>
                    <w:div w:id="1609044802">
                      <w:marLeft w:val="0"/>
                      <w:marRight w:val="0"/>
                      <w:marTop w:val="0"/>
                      <w:marBottom w:val="0"/>
                      <w:divBdr>
                        <w:top w:val="none" w:sz="0" w:space="0" w:color="auto"/>
                        <w:left w:val="none" w:sz="0" w:space="0" w:color="auto"/>
                        <w:bottom w:val="none" w:sz="0" w:space="0" w:color="auto"/>
                        <w:right w:val="none" w:sz="0" w:space="0" w:color="auto"/>
                      </w:divBdr>
                    </w:div>
                    <w:div w:id="1643537760">
                      <w:marLeft w:val="0"/>
                      <w:marRight w:val="0"/>
                      <w:marTop w:val="0"/>
                      <w:marBottom w:val="0"/>
                      <w:divBdr>
                        <w:top w:val="none" w:sz="0" w:space="0" w:color="auto"/>
                        <w:left w:val="none" w:sz="0" w:space="0" w:color="auto"/>
                        <w:bottom w:val="none" w:sz="0" w:space="0" w:color="auto"/>
                        <w:right w:val="none" w:sz="0" w:space="0" w:color="auto"/>
                      </w:divBdr>
                    </w:div>
                    <w:div w:id="1948736426">
                      <w:marLeft w:val="0"/>
                      <w:marRight w:val="0"/>
                      <w:marTop w:val="0"/>
                      <w:marBottom w:val="0"/>
                      <w:divBdr>
                        <w:top w:val="none" w:sz="0" w:space="0" w:color="auto"/>
                        <w:left w:val="none" w:sz="0" w:space="0" w:color="auto"/>
                        <w:bottom w:val="none" w:sz="0" w:space="0" w:color="auto"/>
                        <w:right w:val="none" w:sz="0" w:space="0" w:color="auto"/>
                      </w:divBdr>
                    </w:div>
                  </w:divsChild>
                </w:div>
                <w:div w:id="536310092">
                  <w:marLeft w:val="0"/>
                  <w:marRight w:val="0"/>
                  <w:marTop w:val="0"/>
                  <w:marBottom w:val="0"/>
                  <w:divBdr>
                    <w:top w:val="none" w:sz="0" w:space="0" w:color="auto"/>
                    <w:left w:val="none" w:sz="0" w:space="0" w:color="auto"/>
                    <w:bottom w:val="none" w:sz="0" w:space="0" w:color="auto"/>
                    <w:right w:val="none" w:sz="0" w:space="0" w:color="auto"/>
                  </w:divBdr>
                  <w:divsChild>
                    <w:div w:id="1064572440">
                      <w:marLeft w:val="0"/>
                      <w:marRight w:val="0"/>
                      <w:marTop w:val="0"/>
                      <w:marBottom w:val="0"/>
                      <w:divBdr>
                        <w:top w:val="none" w:sz="0" w:space="0" w:color="auto"/>
                        <w:left w:val="none" w:sz="0" w:space="0" w:color="auto"/>
                        <w:bottom w:val="none" w:sz="0" w:space="0" w:color="auto"/>
                        <w:right w:val="none" w:sz="0" w:space="0" w:color="auto"/>
                      </w:divBdr>
                    </w:div>
                  </w:divsChild>
                </w:div>
                <w:div w:id="548734377">
                  <w:marLeft w:val="0"/>
                  <w:marRight w:val="0"/>
                  <w:marTop w:val="0"/>
                  <w:marBottom w:val="0"/>
                  <w:divBdr>
                    <w:top w:val="none" w:sz="0" w:space="0" w:color="auto"/>
                    <w:left w:val="none" w:sz="0" w:space="0" w:color="auto"/>
                    <w:bottom w:val="none" w:sz="0" w:space="0" w:color="auto"/>
                    <w:right w:val="none" w:sz="0" w:space="0" w:color="auto"/>
                  </w:divBdr>
                  <w:divsChild>
                    <w:div w:id="1242905602">
                      <w:marLeft w:val="0"/>
                      <w:marRight w:val="0"/>
                      <w:marTop w:val="0"/>
                      <w:marBottom w:val="0"/>
                      <w:divBdr>
                        <w:top w:val="none" w:sz="0" w:space="0" w:color="auto"/>
                        <w:left w:val="none" w:sz="0" w:space="0" w:color="auto"/>
                        <w:bottom w:val="none" w:sz="0" w:space="0" w:color="auto"/>
                        <w:right w:val="none" w:sz="0" w:space="0" w:color="auto"/>
                      </w:divBdr>
                    </w:div>
                  </w:divsChild>
                </w:div>
                <w:div w:id="559902697">
                  <w:marLeft w:val="0"/>
                  <w:marRight w:val="0"/>
                  <w:marTop w:val="0"/>
                  <w:marBottom w:val="0"/>
                  <w:divBdr>
                    <w:top w:val="none" w:sz="0" w:space="0" w:color="auto"/>
                    <w:left w:val="none" w:sz="0" w:space="0" w:color="auto"/>
                    <w:bottom w:val="none" w:sz="0" w:space="0" w:color="auto"/>
                    <w:right w:val="none" w:sz="0" w:space="0" w:color="auto"/>
                  </w:divBdr>
                  <w:divsChild>
                    <w:div w:id="62223736">
                      <w:marLeft w:val="0"/>
                      <w:marRight w:val="0"/>
                      <w:marTop w:val="0"/>
                      <w:marBottom w:val="0"/>
                      <w:divBdr>
                        <w:top w:val="none" w:sz="0" w:space="0" w:color="auto"/>
                        <w:left w:val="none" w:sz="0" w:space="0" w:color="auto"/>
                        <w:bottom w:val="none" w:sz="0" w:space="0" w:color="auto"/>
                        <w:right w:val="none" w:sz="0" w:space="0" w:color="auto"/>
                      </w:divBdr>
                    </w:div>
                  </w:divsChild>
                </w:div>
                <w:div w:id="562252690">
                  <w:marLeft w:val="0"/>
                  <w:marRight w:val="0"/>
                  <w:marTop w:val="0"/>
                  <w:marBottom w:val="0"/>
                  <w:divBdr>
                    <w:top w:val="none" w:sz="0" w:space="0" w:color="auto"/>
                    <w:left w:val="none" w:sz="0" w:space="0" w:color="auto"/>
                    <w:bottom w:val="none" w:sz="0" w:space="0" w:color="auto"/>
                    <w:right w:val="none" w:sz="0" w:space="0" w:color="auto"/>
                  </w:divBdr>
                  <w:divsChild>
                    <w:div w:id="598755864">
                      <w:marLeft w:val="0"/>
                      <w:marRight w:val="0"/>
                      <w:marTop w:val="0"/>
                      <w:marBottom w:val="0"/>
                      <w:divBdr>
                        <w:top w:val="none" w:sz="0" w:space="0" w:color="auto"/>
                        <w:left w:val="none" w:sz="0" w:space="0" w:color="auto"/>
                        <w:bottom w:val="none" w:sz="0" w:space="0" w:color="auto"/>
                        <w:right w:val="none" w:sz="0" w:space="0" w:color="auto"/>
                      </w:divBdr>
                    </w:div>
                  </w:divsChild>
                </w:div>
                <w:div w:id="574895545">
                  <w:marLeft w:val="0"/>
                  <w:marRight w:val="0"/>
                  <w:marTop w:val="0"/>
                  <w:marBottom w:val="0"/>
                  <w:divBdr>
                    <w:top w:val="none" w:sz="0" w:space="0" w:color="auto"/>
                    <w:left w:val="none" w:sz="0" w:space="0" w:color="auto"/>
                    <w:bottom w:val="none" w:sz="0" w:space="0" w:color="auto"/>
                    <w:right w:val="none" w:sz="0" w:space="0" w:color="auto"/>
                  </w:divBdr>
                  <w:divsChild>
                    <w:div w:id="766198216">
                      <w:marLeft w:val="0"/>
                      <w:marRight w:val="0"/>
                      <w:marTop w:val="0"/>
                      <w:marBottom w:val="0"/>
                      <w:divBdr>
                        <w:top w:val="none" w:sz="0" w:space="0" w:color="auto"/>
                        <w:left w:val="none" w:sz="0" w:space="0" w:color="auto"/>
                        <w:bottom w:val="none" w:sz="0" w:space="0" w:color="auto"/>
                        <w:right w:val="none" w:sz="0" w:space="0" w:color="auto"/>
                      </w:divBdr>
                    </w:div>
                  </w:divsChild>
                </w:div>
                <w:div w:id="576019420">
                  <w:marLeft w:val="0"/>
                  <w:marRight w:val="0"/>
                  <w:marTop w:val="0"/>
                  <w:marBottom w:val="0"/>
                  <w:divBdr>
                    <w:top w:val="none" w:sz="0" w:space="0" w:color="auto"/>
                    <w:left w:val="none" w:sz="0" w:space="0" w:color="auto"/>
                    <w:bottom w:val="none" w:sz="0" w:space="0" w:color="auto"/>
                    <w:right w:val="none" w:sz="0" w:space="0" w:color="auto"/>
                  </w:divBdr>
                  <w:divsChild>
                    <w:div w:id="1704281854">
                      <w:marLeft w:val="0"/>
                      <w:marRight w:val="0"/>
                      <w:marTop w:val="0"/>
                      <w:marBottom w:val="0"/>
                      <w:divBdr>
                        <w:top w:val="none" w:sz="0" w:space="0" w:color="auto"/>
                        <w:left w:val="none" w:sz="0" w:space="0" w:color="auto"/>
                        <w:bottom w:val="none" w:sz="0" w:space="0" w:color="auto"/>
                        <w:right w:val="none" w:sz="0" w:space="0" w:color="auto"/>
                      </w:divBdr>
                    </w:div>
                  </w:divsChild>
                </w:div>
                <w:div w:id="610431687">
                  <w:marLeft w:val="0"/>
                  <w:marRight w:val="0"/>
                  <w:marTop w:val="0"/>
                  <w:marBottom w:val="0"/>
                  <w:divBdr>
                    <w:top w:val="none" w:sz="0" w:space="0" w:color="auto"/>
                    <w:left w:val="none" w:sz="0" w:space="0" w:color="auto"/>
                    <w:bottom w:val="none" w:sz="0" w:space="0" w:color="auto"/>
                    <w:right w:val="none" w:sz="0" w:space="0" w:color="auto"/>
                  </w:divBdr>
                  <w:divsChild>
                    <w:div w:id="372653848">
                      <w:marLeft w:val="0"/>
                      <w:marRight w:val="0"/>
                      <w:marTop w:val="0"/>
                      <w:marBottom w:val="0"/>
                      <w:divBdr>
                        <w:top w:val="none" w:sz="0" w:space="0" w:color="auto"/>
                        <w:left w:val="none" w:sz="0" w:space="0" w:color="auto"/>
                        <w:bottom w:val="none" w:sz="0" w:space="0" w:color="auto"/>
                        <w:right w:val="none" w:sz="0" w:space="0" w:color="auto"/>
                      </w:divBdr>
                    </w:div>
                  </w:divsChild>
                </w:div>
                <w:div w:id="661085844">
                  <w:marLeft w:val="0"/>
                  <w:marRight w:val="0"/>
                  <w:marTop w:val="0"/>
                  <w:marBottom w:val="0"/>
                  <w:divBdr>
                    <w:top w:val="none" w:sz="0" w:space="0" w:color="auto"/>
                    <w:left w:val="none" w:sz="0" w:space="0" w:color="auto"/>
                    <w:bottom w:val="none" w:sz="0" w:space="0" w:color="auto"/>
                    <w:right w:val="none" w:sz="0" w:space="0" w:color="auto"/>
                  </w:divBdr>
                  <w:divsChild>
                    <w:div w:id="244191638">
                      <w:marLeft w:val="0"/>
                      <w:marRight w:val="0"/>
                      <w:marTop w:val="0"/>
                      <w:marBottom w:val="0"/>
                      <w:divBdr>
                        <w:top w:val="none" w:sz="0" w:space="0" w:color="auto"/>
                        <w:left w:val="none" w:sz="0" w:space="0" w:color="auto"/>
                        <w:bottom w:val="none" w:sz="0" w:space="0" w:color="auto"/>
                        <w:right w:val="none" w:sz="0" w:space="0" w:color="auto"/>
                      </w:divBdr>
                    </w:div>
                  </w:divsChild>
                </w:div>
                <w:div w:id="663900230">
                  <w:marLeft w:val="0"/>
                  <w:marRight w:val="0"/>
                  <w:marTop w:val="0"/>
                  <w:marBottom w:val="0"/>
                  <w:divBdr>
                    <w:top w:val="none" w:sz="0" w:space="0" w:color="auto"/>
                    <w:left w:val="none" w:sz="0" w:space="0" w:color="auto"/>
                    <w:bottom w:val="none" w:sz="0" w:space="0" w:color="auto"/>
                    <w:right w:val="none" w:sz="0" w:space="0" w:color="auto"/>
                  </w:divBdr>
                  <w:divsChild>
                    <w:div w:id="1850676350">
                      <w:marLeft w:val="0"/>
                      <w:marRight w:val="0"/>
                      <w:marTop w:val="0"/>
                      <w:marBottom w:val="0"/>
                      <w:divBdr>
                        <w:top w:val="none" w:sz="0" w:space="0" w:color="auto"/>
                        <w:left w:val="none" w:sz="0" w:space="0" w:color="auto"/>
                        <w:bottom w:val="none" w:sz="0" w:space="0" w:color="auto"/>
                        <w:right w:val="none" w:sz="0" w:space="0" w:color="auto"/>
                      </w:divBdr>
                    </w:div>
                  </w:divsChild>
                </w:div>
                <w:div w:id="669984815">
                  <w:marLeft w:val="0"/>
                  <w:marRight w:val="0"/>
                  <w:marTop w:val="0"/>
                  <w:marBottom w:val="0"/>
                  <w:divBdr>
                    <w:top w:val="none" w:sz="0" w:space="0" w:color="auto"/>
                    <w:left w:val="none" w:sz="0" w:space="0" w:color="auto"/>
                    <w:bottom w:val="none" w:sz="0" w:space="0" w:color="auto"/>
                    <w:right w:val="none" w:sz="0" w:space="0" w:color="auto"/>
                  </w:divBdr>
                  <w:divsChild>
                    <w:div w:id="274484147">
                      <w:marLeft w:val="0"/>
                      <w:marRight w:val="0"/>
                      <w:marTop w:val="0"/>
                      <w:marBottom w:val="0"/>
                      <w:divBdr>
                        <w:top w:val="none" w:sz="0" w:space="0" w:color="auto"/>
                        <w:left w:val="none" w:sz="0" w:space="0" w:color="auto"/>
                        <w:bottom w:val="none" w:sz="0" w:space="0" w:color="auto"/>
                        <w:right w:val="none" w:sz="0" w:space="0" w:color="auto"/>
                      </w:divBdr>
                    </w:div>
                  </w:divsChild>
                </w:div>
                <w:div w:id="716440180">
                  <w:marLeft w:val="0"/>
                  <w:marRight w:val="0"/>
                  <w:marTop w:val="0"/>
                  <w:marBottom w:val="0"/>
                  <w:divBdr>
                    <w:top w:val="none" w:sz="0" w:space="0" w:color="auto"/>
                    <w:left w:val="none" w:sz="0" w:space="0" w:color="auto"/>
                    <w:bottom w:val="none" w:sz="0" w:space="0" w:color="auto"/>
                    <w:right w:val="none" w:sz="0" w:space="0" w:color="auto"/>
                  </w:divBdr>
                  <w:divsChild>
                    <w:div w:id="743986350">
                      <w:marLeft w:val="0"/>
                      <w:marRight w:val="0"/>
                      <w:marTop w:val="0"/>
                      <w:marBottom w:val="0"/>
                      <w:divBdr>
                        <w:top w:val="none" w:sz="0" w:space="0" w:color="auto"/>
                        <w:left w:val="none" w:sz="0" w:space="0" w:color="auto"/>
                        <w:bottom w:val="none" w:sz="0" w:space="0" w:color="auto"/>
                        <w:right w:val="none" w:sz="0" w:space="0" w:color="auto"/>
                      </w:divBdr>
                    </w:div>
                  </w:divsChild>
                </w:div>
                <w:div w:id="758599693">
                  <w:marLeft w:val="0"/>
                  <w:marRight w:val="0"/>
                  <w:marTop w:val="0"/>
                  <w:marBottom w:val="0"/>
                  <w:divBdr>
                    <w:top w:val="none" w:sz="0" w:space="0" w:color="auto"/>
                    <w:left w:val="none" w:sz="0" w:space="0" w:color="auto"/>
                    <w:bottom w:val="none" w:sz="0" w:space="0" w:color="auto"/>
                    <w:right w:val="none" w:sz="0" w:space="0" w:color="auto"/>
                  </w:divBdr>
                  <w:divsChild>
                    <w:div w:id="1340112305">
                      <w:marLeft w:val="0"/>
                      <w:marRight w:val="0"/>
                      <w:marTop w:val="0"/>
                      <w:marBottom w:val="0"/>
                      <w:divBdr>
                        <w:top w:val="none" w:sz="0" w:space="0" w:color="auto"/>
                        <w:left w:val="none" w:sz="0" w:space="0" w:color="auto"/>
                        <w:bottom w:val="none" w:sz="0" w:space="0" w:color="auto"/>
                        <w:right w:val="none" w:sz="0" w:space="0" w:color="auto"/>
                      </w:divBdr>
                    </w:div>
                  </w:divsChild>
                </w:div>
                <w:div w:id="758987681">
                  <w:marLeft w:val="0"/>
                  <w:marRight w:val="0"/>
                  <w:marTop w:val="0"/>
                  <w:marBottom w:val="0"/>
                  <w:divBdr>
                    <w:top w:val="none" w:sz="0" w:space="0" w:color="auto"/>
                    <w:left w:val="none" w:sz="0" w:space="0" w:color="auto"/>
                    <w:bottom w:val="none" w:sz="0" w:space="0" w:color="auto"/>
                    <w:right w:val="none" w:sz="0" w:space="0" w:color="auto"/>
                  </w:divBdr>
                  <w:divsChild>
                    <w:div w:id="409234791">
                      <w:marLeft w:val="0"/>
                      <w:marRight w:val="0"/>
                      <w:marTop w:val="0"/>
                      <w:marBottom w:val="0"/>
                      <w:divBdr>
                        <w:top w:val="none" w:sz="0" w:space="0" w:color="auto"/>
                        <w:left w:val="none" w:sz="0" w:space="0" w:color="auto"/>
                        <w:bottom w:val="none" w:sz="0" w:space="0" w:color="auto"/>
                        <w:right w:val="none" w:sz="0" w:space="0" w:color="auto"/>
                      </w:divBdr>
                    </w:div>
                  </w:divsChild>
                </w:div>
                <w:div w:id="766392920">
                  <w:marLeft w:val="0"/>
                  <w:marRight w:val="0"/>
                  <w:marTop w:val="0"/>
                  <w:marBottom w:val="0"/>
                  <w:divBdr>
                    <w:top w:val="none" w:sz="0" w:space="0" w:color="auto"/>
                    <w:left w:val="none" w:sz="0" w:space="0" w:color="auto"/>
                    <w:bottom w:val="none" w:sz="0" w:space="0" w:color="auto"/>
                    <w:right w:val="none" w:sz="0" w:space="0" w:color="auto"/>
                  </w:divBdr>
                  <w:divsChild>
                    <w:div w:id="1390424879">
                      <w:marLeft w:val="0"/>
                      <w:marRight w:val="0"/>
                      <w:marTop w:val="0"/>
                      <w:marBottom w:val="0"/>
                      <w:divBdr>
                        <w:top w:val="none" w:sz="0" w:space="0" w:color="auto"/>
                        <w:left w:val="none" w:sz="0" w:space="0" w:color="auto"/>
                        <w:bottom w:val="none" w:sz="0" w:space="0" w:color="auto"/>
                        <w:right w:val="none" w:sz="0" w:space="0" w:color="auto"/>
                      </w:divBdr>
                    </w:div>
                  </w:divsChild>
                </w:div>
                <w:div w:id="817192853">
                  <w:marLeft w:val="0"/>
                  <w:marRight w:val="0"/>
                  <w:marTop w:val="0"/>
                  <w:marBottom w:val="0"/>
                  <w:divBdr>
                    <w:top w:val="none" w:sz="0" w:space="0" w:color="auto"/>
                    <w:left w:val="none" w:sz="0" w:space="0" w:color="auto"/>
                    <w:bottom w:val="none" w:sz="0" w:space="0" w:color="auto"/>
                    <w:right w:val="none" w:sz="0" w:space="0" w:color="auto"/>
                  </w:divBdr>
                  <w:divsChild>
                    <w:div w:id="182523917">
                      <w:marLeft w:val="0"/>
                      <w:marRight w:val="0"/>
                      <w:marTop w:val="0"/>
                      <w:marBottom w:val="0"/>
                      <w:divBdr>
                        <w:top w:val="none" w:sz="0" w:space="0" w:color="auto"/>
                        <w:left w:val="none" w:sz="0" w:space="0" w:color="auto"/>
                        <w:bottom w:val="none" w:sz="0" w:space="0" w:color="auto"/>
                        <w:right w:val="none" w:sz="0" w:space="0" w:color="auto"/>
                      </w:divBdr>
                    </w:div>
                  </w:divsChild>
                </w:div>
                <w:div w:id="818808879">
                  <w:marLeft w:val="0"/>
                  <w:marRight w:val="0"/>
                  <w:marTop w:val="0"/>
                  <w:marBottom w:val="0"/>
                  <w:divBdr>
                    <w:top w:val="none" w:sz="0" w:space="0" w:color="auto"/>
                    <w:left w:val="none" w:sz="0" w:space="0" w:color="auto"/>
                    <w:bottom w:val="none" w:sz="0" w:space="0" w:color="auto"/>
                    <w:right w:val="none" w:sz="0" w:space="0" w:color="auto"/>
                  </w:divBdr>
                  <w:divsChild>
                    <w:div w:id="147937517">
                      <w:marLeft w:val="0"/>
                      <w:marRight w:val="0"/>
                      <w:marTop w:val="0"/>
                      <w:marBottom w:val="0"/>
                      <w:divBdr>
                        <w:top w:val="none" w:sz="0" w:space="0" w:color="auto"/>
                        <w:left w:val="none" w:sz="0" w:space="0" w:color="auto"/>
                        <w:bottom w:val="none" w:sz="0" w:space="0" w:color="auto"/>
                        <w:right w:val="none" w:sz="0" w:space="0" w:color="auto"/>
                      </w:divBdr>
                    </w:div>
                  </w:divsChild>
                </w:div>
                <w:div w:id="845292842">
                  <w:marLeft w:val="0"/>
                  <w:marRight w:val="0"/>
                  <w:marTop w:val="0"/>
                  <w:marBottom w:val="0"/>
                  <w:divBdr>
                    <w:top w:val="none" w:sz="0" w:space="0" w:color="auto"/>
                    <w:left w:val="none" w:sz="0" w:space="0" w:color="auto"/>
                    <w:bottom w:val="none" w:sz="0" w:space="0" w:color="auto"/>
                    <w:right w:val="none" w:sz="0" w:space="0" w:color="auto"/>
                  </w:divBdr>
                  <w:divsChild>
                    <w:div w:id="1668678087">
                      <w:marLeft w:val="0"/>
                      <w:marRight w:val="0"/>
                      <w:marTop w:val="0"/>
                      <w:marBottom w:val="0"/>
                      <w:divBdr>
                        <w:top w:val="none" w:sz="0" w:space="0" w:color="auto"/>
                        <w:left w:val="none" w:sz="0" w:space="0" w:color="auto"/>
                        <w:bottom w:val="none" w:sz="0" w:space="0" w:color="auto"/>
                        <w:right w:val="none" w:sz="0" w:space="0" w:color="auto"/>
                      </w:divBdr>
                    </w:div>
                  </w:divsChild>
                </w:div>
                <w:div w:id="854535359">
                  <w:marLeft w:val="0"/>
                  <w:marRight w:val="0"/>
                  <w:marTop w:val="0"/>
                  <w:marBottom w:val="0"/>
                  <w:divBdr>
                    <w:top w:val="none" w:sz="0" w:space="0" w:color="auto"/>
                    <w:left w:val="none" w:sz="0" w:space="0" w:color="auto"/>
                    <w:bottom w:val="none" w:sz="0" w:space="0" w:color="auto"/>
                    <w:right w:val="none" w:sz="0" w:space="0" w:color="auto"/>
                  </w:divBdr>
                  <w:divsChild>
                    <w:div w:id="90784634">
                      <w:marLeft w:val="0"/>
                      <w:marRight w:val="0"/>
                      <w:marTop w:val="0"/>
                      <w:marBottom w:val="0"/>
                      <w:divBdr>
                        <w:top w:val="none" w:sz="0" w:space="0" w:color="auto"/>
                        <w:left w:val="none" w:sz="0" w:space="0" w:color="auto"/>
                        <w:bottom w:val="none" w:sz="0" w:space="0" w:color="auto"/>
                        <w:right w:val="none" w:sz="0" w:space="0" w:color="auto"/>
                      </w:divBdr>
                    </w:div>
                  </w:divsChild>
                </w:div>
                <w:div w:id="872881816">
                  <w:marLeft w:val="0"/>
                  <w:marRight w:val="0"/>
                  <w:marTop w:val="0"/>
                  <w:marBottom w:val="0"/>
                  <w:divBdr>
                    <w:top w:val="none" w:sz="0" w:space="0" w:color="auto"/>
                    <w:left w:val="none" w:sz="0" w:space="0" w:color="auto"/>
                    <w:bottom w:val="none" w:sz="0" w:space="0" w:color="auto"/>
                    <w:right w:val="none" w:sz="0" w:space="0" w:color="auto"/>
                  </w:divBdr>
                  <w:divsChild>
                    <w:div w:id="884870126">
                      <w:marLeft w:val="0"/>
                      <w:marRight w:val="0"/>
                      <w:marTop w:val="0"/>
                      <w:marBottom w:val="0"/>
                      <w:divBdr>
                        <w:top w:val="none" w:sz="0" w:space="0" w:color="auto"/>
                        <w:left w:val="none" w:sz="0" w:space="0" w:color="auto"/>
                        <w:bottom w:val="none" w:sz="0" w:space="0" w:color="auto"/>
                        <w:right w:val="none" w:sz="0" w:space="0" w:color="auto"/>
                      </w:divBdr>
                    </w:div>
                  </w:divsChild>
                </w:div>
                <w:div w:id="883978982">
                  <w:marLeft w:val="0"/>
                  <w:marRight w:val="0"/>
                  <w:marTop w:val="0"/>
                  <w:marBottom w:val="0"/>
                  <w:divBdr>
                    <w:top w:val="none" w:sz="0" w:space="0" w:color="auto"/>
                    <w:left w:val="none" w:sz="0" w:space="0" w:color="auto"/>
                    <w:bottom w:val="none" w:sz="0" w:space="0" w:color="auto"/>
                    <w:right w:val="none" w:sz="0" w:space="0" w:color="auto"/>
                  </w:divBdr>
                  <w:divsChild>
                    <w:div w:id="432748859">
                      <w:marLeft w:val="0"/>
                      <w:marRight w:val="0"/>
                      <w:marTop w:val="0"/>
                      <w:marBottom w:val="0"/>
                      <w:divBdr>
                        <w:top w:val="none" w:sz="0" w:space="0" w:color="auto"/>
                        <w:left w:val="none" w:sz="0" w:space="0" w:color="auto"/>
                        <w:bottom w:val="none" w:sz="0" w:space="0" w:color="auto"/>
                        <w:right w:val="none" w:sz="0" w:space="0" w:color="auto"/>
                      </w:divBdr>
                    </w:div>
                  </w:divsChild>
                </w:div>
                <w:div w:id="912275171">
                  <w:marLeft w:val="0"/>
                  <w:marRight w:val="0"/>
                  <w:marTop w:val="0"/>
                  <w:marBottom w:val="0"/>
                  <w:divBdr>
                    <w:top w:val="none" w:sz="0" w:space="0" w:color="auto"/>
                    <w:left w:val="none" w:sz="0" w:space="0" w:color="auto"/>
                    <w:bottom w:val="none" w:sz="0" w:space="0" w:color="auto"/>
                    <w:right w:val="none" w:sz="0" w:space="0" w:color="auto"/>
                  </w:divBdr>
                  <w:divsChild>
                    <w:div w:id="562375874">
                      <w:marLeft w:val="0"/>
                      <w:marRight w:val="0"/>
                      <w:marTop w:val="0"/>
                      <w:marBottom w:val="0"/>
                      <w:divBdr>
                        <w:top w:val="none" w:sz="0" w:space="0" w:color="auto"/>
                        <w:left w:val="none" w:sz="0" w:space="0" w:color="auto"/>
                        <w:bottom w:val="none" w:sz="0" w:space="0" w:color="auto"/>
                        <w:right w:val="none" w:sz="0" w:space="0" w:color="auto"/>
                      </w:divBdr>
                    </w:div>
                  </w:divsChild>
                </w:div>
                <w:div w:id="948703546">
                  <w:marLeft w:val="0"/>
                  <w:marRight w:val="0"/>
                  <w:marTop w:val="0"/>
                  <w:marBottom w:val="0"/>
                  <w:divBdr>
                    <w:top w:val="none" w:sz="0" w:space="0" w:color="auto"/>
                    <w:left w:val="none" w:sz="0" w:space="0" w:color="auto"/>
                    <w:bottom w:val="none" w:sz="0" w:space="0" w:color="auto"/>
                    <w:right w:val="none" w:sz="0" w:space="0" w:color="auto"/>
                  </w:divBdr>
                  <w:divsChild>
                    <w:div w:id="559294071">
                      <w:marLeft w:val="0"/>
                      <w:marRight w:val="0"/>
                      <w:marTop w:val="0"/>
                      <w:marBottom w:val="0"/>
                      <w:divBdr>
                        <w:top w:val="none" w:sz="0" w:space="0" w:color="auto"/>
                        <w:left w:val="none" w:sz="0" w:space="0" w:color="auto"/>
                        <w:bottom w:val="none" w:sz="0" w:space="0" w:color="auto"/>
                        <w:right w:val="none" w:sz="0" w:space="0" w:color="auto"/>
                      </w:divBdr>
                    </w:div>
                  </w:divsChild>
                </w:div>
                <w:div w:id="975067386">
                  <w:marLeft w:val="0"/>
                  <w:marRight w:val="0"/>
                  <w:marTop w:val="0"/>
                  <w:marBottom w:val="0"/>
                  <w:divBdr>
                    <w:top w:val="none" w:sz="0" w:space="0" w:color="auto"/>
                    <w:left w:val="none" w:sz="0" w:space="0" w:color="auto"/>
                    <w:bottom w:val="none" w:sz="0" w:space="0" w:color="auto"/>
                    <w:right w:val="none" w:sz="0" w:space="0" w:color="auto"/>
                  </w:divBdr>
                  <w:divsChild>
                    <w:div w:id="955715626">
                      <w:marLeft w:val="0"/>
                      <w:marRight w:val="0"/>
                      <w:marTop w:val="0"/>
                      <w:marBottom w:val="0"/>
                      <w:divBdr>
                        <w:top w:val="none" w:sz="0" w:space="0" w:color="auto"/>
                        <w:left w:val="none" w:sz="0" w:space="0" w:color="auto"/>
                        <w:bottom w:val="none" w:sz="0" w:space="0" w:color="auto"/>
                        <w:right w:val="none" w:sz="0" w:space="0" w:color="auto"/>
                      </w:divBdr>
                    </w:div>
                  </w:divsChild>
                </w:div>
                <w:div w:id="979312489">
                  <w:marLeft w:val="0"/>
                  <w:marRight w:val="0"/>
                  <w:marTop w:val="0"/>
                  <w:marBottom w:val="0"/>
                  <w:divBdr>
                    <w:top w:val="none" w:sz="0" w:space="0" w:color="auto"/>
                    <w:left w:val="none" w:sz="0" w:space="0" w:color="auto"/>
                    <w:bottom w:val="none" w:sz="0" w:space="0" w:color="auto"/>
                    <w:right w:val="none" w:sz="0" w:space="0" w:color="auto"/>
                  </w:divBdr>
                  <w:divsChild>
                    <w:div w:id="953101884">
                      <w:marLeft w:val="0"/>
                      <w:marRight w:val="0"/>
                      <w:marTop w:val="0"/>
                      <w:marBottom w:val="0"/>
                      <w:divBdr>
                        <w:top w:val="none" w:sz="0" w:space="0" w:color="auto"/>
                        <w:left w:val="none" w:sz="0" w:space="0" w:color="auto"/>
                        <w:bottom w:val="none" w:sz="0" w:space="0" w:color="auto"/>
                        <w:right w:val="none" w:sz="0" w:space="0" w:color="auto"/>
                      </w:divBdr>
                    </w:div>
                  </w:divsChild>
                </w:div>
                <w:div w:id="982856340">
                  <w:marLeft w:val="0"/>
                  <w:marRight w:val="0"/>
                  <w:marTop w:val="0"/>
                  <w:marBottom w:val="0"/>
                  <w:divBdr>
                    <w:top w:val="none" w:sz="0" w:space="0" w:color="auto"/>
                    <w:left w:val="none" w:sz="0" w:space="0" w:color="auto"/>
                    <w:bottom w:val="none" w:sz="0" w:space="0" w:color="auto"/>
                    <w:right w:val="none" w:sz="0" w:space="0" w:color="auto"/>
                  </w:divBdr>
                  <w:divsChild>
                    <w:div w:id="1935555526">
                      <w:marLeft w:val="0"/>
                      <w:marRight w:val="0"/>
                      <w:marTop w:val="0"/>
                      <w:marBottom w:val="0"/>
                      <w:divBdr>
                        <w:top w:val="none" w:sz="0" w:space="0" w:color="auto"/>
                        <w:left w:val="none" w:sz="0" w:space="0" w:color="auto"/>
                        <w:bottom w:val="none" w:sz="0" w:space="0" w:color="auto"/>
                        <w:right w:val="none" w:sz="0" w:space="0" w:color="auto"/>
                      </w:divBdr>
                    </w:div>
                  </w:divsChild>
                </w:div>
                <w:div w:id="994840950">
                  <w:marLeft w:val="0"/>
                  <w:marRight w:val="0"/>
                  <w:marTop w:val="0"/>
                  <w:marBottom w:val="0"/>
                  <w:divBdr>
                    <w:top w:val="none" w:sz="0" w:space="0" w:color="auto"/>
                    <w:left w:val="none" w:sz="0" w:space="0" w:color="auto"/>
                    <w:bottom w:val="none" w:sz="0" w:space="0" w:color="auto"/>
                    <w:right w:val="none" w:sz="0" w:space="0" w:color="auto"/>
                  </w:divBdr>
                  <w:divsChild>
                    <w:div w:id="1555196667">
                      <w:marLeft w:val="0"/>
                      <w:marRight w:val="0"/>
                      <w:marTop w:val="0"/>
                      <w:marBottom w:val="0"/>
                      <w:divBdr>
                        <w:top w:val="none" w:sz="0" w:space="0" w:color="auto"/>
                        <w:left w:val="none" w:sz="0" w:space="0" w:color="auto"/>
                        <w:bottom w:val="none" w:sz="0" w:space="0" w:color="auto"/>
                        <w:right w:val="none" w:sz="0" w:space="0" w:color="auto"/>
                      </w:divBdr>
                    </w:div>
                  </w:divsChild>
                </w:div>
                <w:div w:id="1021664371">
                  <w:marLeft w:val="0"/>
                  <w:marRight w:val="0"/>
                  <w:marTop w:val="0"/>
                  <w:marBottom w:val="0"/>
                  <w:divBdr>
                    <w:top w:val="none" w:sz="0" w:space="0" w:color="auto"/>
                    <w:left w:val="none" w:sz="0" w:space="0" w:color="auto"/>
                    <w:bottom w:val="none" w:sz="0" w:space="0" w:color="auto"/>
                    <w:right w:val="none" w:sz="0" w:space="0" w:color="auto"/>
                  </w:divBdr>
                  <w:divsChild>
                    <w:div w:id="691225630">
                      <w:marLeft w:val="0"/>
                      <w:marRight w:val="0"/>
                      <w:marTop w:val="0"/>
                      <w:marBottom w:val="0"/>
                      <w:divBdr>
                        <w:top w:val="none" w:sz="0" w:space="0" w:color="auto"/>
                        <w:left w:val="none" w:sz="0" w:space="0" w:color="auto"/>
                        <w:bottom w:val="none" w:sz="0" w:space="0" w:color="auto"/>
                        <w:right w:val="none" w:sz="0" w:space="0" w:color="auto"/>
                      </w:divBdr>
                    </w:div>
                  </w:divsChild>
                </w:div>
                <w:div w:id="1040934805">
                  <w:marLeft w:val="0"/>
                  <w:marRight w:val="0"/>
                  <w:marTop w:val="0"/>
                  <w:marBottom w:val="0"/>
                  <w:divBdr>
                    <w:top w:val="none" w:sz="0" w:space="0" w:color="auto"/>
                    <w:left w:val="none" w:sz="0" w:space="0" w:color="auto"/>
                    <w:bottom w:val="none" w:sz="0" w:space="0" w:color="auto"/>
                    <w:right w:val="none" w:sz="0" w:space="0" w:color="auto"/>
                  </w:divBdr>
                  <w:divsChild>
                    <w:div w:id="192033907">
                      <w:marLeft w:val="0"/>
                      <w:marRight w:val="0"/>
                      <w:marTop w:val="0"/>
                      <w:marBottom w:val="0"/>
                      <w:divBdr>
                        <w:top w:val="none" w:sz="0" w:space="0" w:color="auto"/>
                        <w:left w:val="none" w:sz="0" w:space="0" w:color="auto"/>
                        <w:bottom w:val="none" w:sz="0" w:space="0" w:color="auto"/>
                        <w:right w:val="none" w:sz="0" w:space="0" w:color="auto"/>
                      </w:divBdr>
                    </w:div>
                  </w:divsChild>
                </w:div>
                <w:div w:id="1045062058">
                  <w:marLeft w:val="0"/>
                  <w:marRight w:val="0"/>
                  <w:marTop w:val="0"/>
                  <w:marBottom w:val="0"/>
                  <w:divBdr>
                    <w:top w:val="none" w:sz="0" w:space="0" w:color="auto"/>
                    <w:left w:val="none" w:sz="0" w:space="0" w:color="auto"/>
                    <w:bottom w:val="none" w:sz="0" w:space="0" w:color="auto"/>
                    <w:right w:val="none" w:sz="0" w:space="0" w:color="auto"/>
                  </w:divBdr>
                  <w:divsChild>
                    <w:div w:id="1446540428">
                      <w:marLeft w:val="0"/>
                      <w:marRight w:val="0"/>
                      <w:marTop w:val="0"/>
                      <w:marBottom w:val="0"/>
                      <w:divBdr>
                        <w:top w:val="none" w:sz="0" w:space="0" w:color="auto"/>
                        <w:left w:val="none" w:sz="0" w:space="0" w:color="auto"/>
                        <w:bottom w:val="none" w:sz="0" w:space="0" w:color="auto"/>
                        <w:right w:val="none" w:sz="0" w:space="0" w:color="auto"/>
                      </w:divBdr>
                    </w:div>
                  </w:divsChild>
                </w:div>
                <w:div w:id="1061519104">
                  <w:marLeft w:val="0"/>
                  <w:marRight w:val="0"/>
                  <w:marTop w:val="0"/>
                  <w:marBottom w:val="0"/>
                  <w:divBdr>
                    <w:top w:val="none" w:sz="0" w:space="0" w:color="auto"/>
                    <w:left w:val="none" w:sz="0" w:space="0" w:color="auto"/>
                    <w:bottom w:val="none" w:sz="0" w:space="0" w:color="auto"/>
                    <w:right w:val="none" w:sz="0" w:space="0" w:color="auto"/>
                  </w:divBdr>
                  <w:divsChild>
                    <w:div w:id="721099159">
                      <w:marLeft w:val="0"/>
                      <w:marRight w:val="0"/>
                      <w:marTop w:val="0"/>
                      <w:marBottom w:val="0"/>
                      <w:divBdr>
                        <w:top w:val="none" w:sz="0" w:space="0" w:color="auto"/>
                        <w:left w:val="none" w:sz="0" w:space="0" w:color="auto"/>
                        <w:bottom w:val="none" w:sz="0" w:space="0" w:color="auto"/>
                        <w:right w:val="none" w:sz="0" w:space="0" w:color="auto"/>
                      </w:divBdr>
                    </w:div>
                  </w:divsChild>
                </w:div>
                <w:div w:id="1067613143">
                  <w:marLeft w:val="0"/>
                  <w:marRight w:val="0"/>
                  <w:marTop w:val="0"/>
                  <w:marBottom w:val="0"/>
                  <w:divBdr>
                    <w:top w:val="none" w:sz="0" w:space="0" w:color="auto"/>
                    <w:left w:val="none" w:sz="0" w:space="0" w:color="auto"/>
                    <w:bottom w:val="none" w:sz="0" w:space="0" w:color="auto"/>
                    <w:right w:val="none" w:sz="0" w:space="0" w:color="auto"/>
                  </w:divBdr>
                  <w:divsChild>
                    <w:div w:id="1237863141">
                      <w:marLeft w:val="0"/>
                      <w:marRight w:val="0"/>
                      <w:marTop w:val="0"/>
                      <w:marBottom w:val="0"/>
                      <w:divBdr>
                        <w:top w:val="none" w:sz="0" w:space="0" w:color="auto"/>
                        <w:left w:val="none" w:sz="0" w:space="0" w:color="auto"/>
                        <w:bottom w:val="none" w:sz="0" w:space="0" w:color="auto"/>
                        <w:right w:val="none" w:sz="0" w:space="0" w:color="auto"/>
                      </w:divBdr>
                    </w:div>
                  </w:divsChild>
                </w:div>
                <w:div w:id="1112434799">
                  <w:marLeft w:val="0"/>
                  <w:marRight w:val="0"/>
                  <w:marTop w:val="0"/>
                  <w:marBottom w:val="0"/>
                  <w:divBdr>
                    <w:top w:val="none" w:sz="0" w:space="0" w:color="auto"/>
                    <w:left w:val="none" w:sz="0" w:space="0" w:color="auto"/>
                    <w:bottom w:val="none" w:sz="0" w:space="0" w:color="auto"/>
                    <w:right w:val="none" w:sz="0" w:space="0" w:color="auto"/>
                  </w:divBdr>
                  <w:divsChild>
                    <w:div w:id="490368133">
                      <w:marLeft w:val="0"/>
                      <w:marRight w:val="0"/>
                      <w:marTop w:val="0"/>
                      <w:marBottom w:val="0"/>
                      <w:divBdr>
                        <w:top w:val="none" w:sz="0" w:space="0" w:color="auto"/>
                        <w:left w:val="none" w:sz="0" w:space="0" w:color="auto"/>
                        <w:bottom w:val="none" w:sz="0" w:space="0" w:color="auto"/>
                        <w:right w:val="none" w:sz="0" w:space="0" w:color="auto"/>
                      </w:divBdr>
                    </w:div>
                    <w:div w:id="1576863882">
                      <w:marLeft w:val="0"/>
                      <w:marRight w:val="0"/>
                      <w:marTop w:val="0"/>
                      <w:marBottom w:val="0"/>
                      <w:divBdr>
                        <w:top w:val="none" w:sz="0" w:space="0" w:color="auto"/>
                        <w:left w:val="none" w:sz="0" w:space="0" w:color="auto"/>
                        <w:bottom w:val="none" w:sz="0" w:space="0" w:color="auto"/>
                        <w:right w:val="none" w:sz="0" w:space="0" w:color="auto"/>
                      </w:divBdr>
                    </w:div>
                  </w:divsChild>
                </w:div>
                <w:div w:id="1146165314">
                  <w:marLeft w:val="0"/>
                  <w:marRight w:val="0"/>
                  <w:marTop w:val="0"/>
                  <w:marBottom w:val="0"/>
                  <w:divBdr>
                    <w:top w:val="none" w:sz="0" w:space="0" w:color="auto"/>
                    <w:left w:val="none" w:sz="0" w:space="0" w:color="auto"/>
                    <w:bottom w:val="none" w:sz="0" w:space="0" w:color="auto"/>
                    <w:right w:val="none" w:sz="0" w:space="0" w:color="auto"/>
                  </w:divBdr>
                  <w:divsChild>
                    <w:div w:id="1676230609">
                      <w:marLeft w:val="0"/>
                      <w:marRight w:val="0"/>
                      <w:marTop w:val="0"/>
                      <w:marBottom w:val="0"/>
                      <w:divBdr>
                        <w:top w:val="none" w:sz="0" w:space="0" w:color="auto"/>
                        <w:left w:val="none" w:sz="0" w:space="0" w:color="auto"/>
                        <w:bottom w:val="none" w:sz="0" w:space="0" w:color="auto"/>
                        <w:right w:val="none" w:sz="0" w:space="0" w:color="auto"/>
                      </w:divBdr>
                    </w:div>
                  </w:divsChild>
                </w:div>
                <w:div w:id="1210991012">
                  <w:marLeft w:val="0"/>
                  <w:marRight w:val="0"/>
                  <w:marTop w:val="0"/>
                  <w:marBottom w:val="0"/>
                  <w:divBdr>
                    <w:top w:val="none" w:sz="0" w:space="0" w:color="auto"/>
                    <w:left w:val="none" w:sz="0" w:space="0" w:color="auto"/>
                    <w:bottom w:val="none" w:sz="0" w:space="0" w:color="auto"/>
                    <w:right w:val="none" w:sz="0" w:space="0" w:color="auto"/>
                  </w:divBdr>
                  <w:divsChild>
                    <w:div w:id="491944947">
                      <w:marLeft w:val="0"/>
                      <w:marRight w:val="0"/>
                      <w:marTop w:val="0"/>
                      <w:marBottom w:val="0"/>
                      <w:divBdr>
                        <w:top w:val="none" w:sz="0" w:space="0" w:color="auto"/>
                        <w:left w:val="none" w:sz="0" w:space="0" w:color="auto"/>
                        <w:bottom w:val="none" w:sz="0" w:space="0" w:color="auto"/>
                        <w:right w:val="none" w:sz="0" w:space="0" w:color="auto"/>
                      </w:divBdr>
                    </w:div>
                  </w:divsChild>
                </w:div>
                <w:div w:id="1228489878">
                  <w:marLeft w:val="0"/>
                  <w:marRight w:val="0"/>
                  <w:marTop w:val="0"/>
                  <w:marBottom w:val="0"/>
                  <w:divBdr>
                    <w:top w:val="none" w:sz="0" w:space="0" w:color="auto"/>
                    <w:left w:val="none" w:sz="0" w:space="0" w:color="auto"/>
                    <w:bottom w:val="none" w:sz="0" w:space="0" w:color="auto"/>
                    <w:right w:val="none" w:sz="0" w:space="0" w:color="auto"/>
                  </w:divBdr>
                  <w:divsChild>
                    <w:div w:id="2019849423">
                      <w:marLeft w:val="0"/>
                      <w:marRight w:val="0"/>
                      <w:marTop w:val="0"/>
                      <w:marBottom w:val="0"/>
                      <w:divBdr>
                        <w:top w:val="none" w:sz="0" w:space="0" w:color="auto"/>
                        <w:left w:val="none" w:sz="0" w:space="0" w:color="auto"/>
                        <w:bottom w:val="none" w:sz="0" w:space="0" w:color="auto"/>
                        <w:right w:val="none" w:sz="0" w:space="0" w:color="auto"/>
                      </w:divBdr>
                    </w:div>
                  </w:divsChild>
                </w:div>
                <w:div w:id="1230580464">
                  <w:marLeft w:val="0"/>
                  <w:marRight w:val="0"/>
                  <w:marTop w:val="0"/>
                  <w:marBottom w:val="0"/>
                  <w:divBdr>
                    <w:top w:val="none" w:sz="0" w:space="0" w:color="auto"/>
                    <w:left w:val="none" w:sz="0" w:space="0" w:color="auto"/>
                    <w:bottom w:val="none" w:sz="0" w:space="0" w:color="auto"/>
                    <w:right w:val="none" w:sz="0" w:space="0" w:color="auto"/>
                  </w:divBdr>
                  <w:divsChild>
                    <w:div w:id="1345009306">
                      <w:marLeft w:val="0"/>
                      <w:marRight w:val="0"/>
                      <w:marTop w:val="0"/>
                      <w:marBottom w:val="0"/>
                      <w:divBdr>
                        <w:top w:val="none" w:sz="0" w:space="0" w:color="auto"/>
                        <w:left w:val="none" w:sz="0" w:space="0" w:color="auto"/>
                        <w:bottom w:val="none" w:sz="0" w:space="0" w:color="auto"/>
                        <w:right w:val="none" w:sz="0" w:space="0" w:color="auto"/>
                      </w:divBdr>
                    </w:div>
                  </w:divsChild>
                </w:div>
                <w:div w:id="1260024197">
                  <w:marLeft w:val="0"/>
                  <w:marRight w:val="0"/>
                  <w:marTop w:val="0"/>
                  <w:marBottom w:val="0"/>
                  <w:divBdr>
                    <w:top w:val="none" w:sz="0" w:space="0" w:color="auto"/>
                    <w:left w:val="none" w:sz="0" w:space="0" w:color="auto"/>
                    <w:bottom w:val="none" w:sz="0" w:space="0" w:color="auto"/>
                    <w:right w:val="none" w:sz="0" w:space="0" w:color="auto"/>
                  </w:divBdr>
                  <w:divsChild>
                    <w:div w:id="1133600833">
                      <w:marLeft w:val="0"/>
                      <w:marRight w:val="0"/>
                      <w:marTop w:val="0"/>
                      <w:marBottom w:val="0"/>
                      <w:divBdr>
                        <w:top w:val="none" w:sz="0" w:space="0" w:color="auto"/>
                        <w:left w:val="none" w:sz="0" w:space="0" w:color="auto"/>
                        <w:bottom w:val="none" w:sz="0" w:space="0" w:color="auto"/>
                        <w:right w:val="none" w:sz="0" w:space="0" w:color="auto"/>
                      </w:divBdr>
                    </w:div>
                  </w:divsChild>
                </w:div>
                <w:div w:id="1308171288">
                  <w:marLeft w:val="0"/>
                  <w:marRight w:val="0"/>
                  <w:marTop w:val="0"/>
                  <w:marBottom w:val="0"/>
                  <w:divBdr>
                    <w:top w:val="none" w:sz="0" w:space="0" w:color="auto"/>
                    <w:left w:val="none" w:sz="0" w:space="0" w:color="auto"/>
                    <w:bottom w:val="none" w:sz="0" w:space="0" w:color="auto"/>
                    <w:right w:val="none" w:sz="0" w:space="0" w:color="auto"/>
                  </w:divBdr>
                  <w:divsChild>
                    <w:div w:id="2027706343">
                      <w:marLeft w:val="0"/>
                      <w:marRight w:val="0"/>
                      <w:marTop w:val="0"/>
                      <w:marBottom w:val="0"/>
                      <w:divBdr>
                        <w:top w:val="none" w:sz="0" w:space="0" w:color="auto"/>
                        <w:left w:val="none" w:sz="0" w:space="0" w:color="auto"/>
                        <w:bottom w:val="none" w:sz="0" w:space="0" w:color="auto"/>
                        <w:right w:val="none" w:sz="0" w:space="0" w:color="auto"/>
                      </w:divBdr>
                    </w:div>
                  </w:divsChild>
                </w:div>
                <w:div w:id="1315984725">
                  <w:marLeft w:val="0"/>
                  <w:marRight w:val="0"/>
                  <w:marTop w:val="0"/>
                  <w:marBottom w:val="0"/>
                  <w:divBdr>
                    <w:top w:val="none" w:sz="0" w:space="0" w:color="auto"/>
                    <w:left w:val="none" w:sz="0" w:space="0" w:color="auto"/>
                    <w:bottom w:val="none" w:sz="0" w:space="0" w:color="auto"/>
                    <w:right w:val="none" w:sz="0" w:space="0" w:color="auto"/>
                  </w:divBdr>
                  <w:divsChild>
                    <w:div w:id="1370648079">
                      <w:marLeft w:val="0"/>
                      <w:marRight w:val="0"/>
                      <w:marTop w:val="0"/>
                      <w:marBottom w:val="0"/>
                      <w:divBdr>
                        <w:top w:val="none" w:sz="0" w:space="0" w:color="auto"/>
                        <w:left w:val="none" w:sz="0" w:space="0" w:color="auto"/>
                        <w:bottom w:val="none" w:sz="0" w:space="0" w:color="auto"/>
                        <w:right w:val="none" w:sz="0" w:space="0" w:color="auto"/>
                      </w:divBdr>
                    </w:div>
                  </w:divsChild>
                </w:div>
                <w:div w:id="1319534478">
                  <w:marLeft w:val="0"/>
                  <w:marRight w:val="0"/>
                  <w:marTop w:val="0"/>
                  <w:marBottom w:val="0"/>
                  <w:divBdr>
                    <w:top w:val="none" w:sz="0" w:space="0" w:color="auto"/>
                    <w:left w:val="none" w:sz="0" w:space="0" w:color="auto"/>
                    <w:bottom w:val="none" w:sz="0" w:space="0" w:color="auto"/>
                    <w:right w:val="none" w:sz="0" w:space="0" w:color="auto"/>
                  </w:divBdr>
                  <w:divsChild>
                    <w:div w:id="1254247458">
                      <w:marLeft w:val="0"/>
                      <w:marRight w:val="0"/>
                      <w:marTop w:val="0"/>
                      <w:marBottom w:val="0"/>
                      <w:divBdr>
                        <w:top w:val="none" w:sz="0" w:space="0" w:color="auto"/>
                        <w:left w:val="none" w:sz="0" w:space="0" w:color="auto"/>
                        <w:bottom w:val="none" w:sz="0" w:space="0" w:color="auto"/>
                        <w:right w:val="none" w:sz="0" w:space="0" w:color="auto"/>
                      </w:divBdr>
                    </w:div>
                  </w:divsChild>
                </w:div>
                <w:div w:id="1320692654">
                  <w:marLeft w:val="0"/>
                  <w:marRight w:val="0"/>
                  <w:marTop w:val="0"/>
                  <w:marBottom w:val="0"/>
                  <w:divBdr>
                    <w:top w:val="none" w:sz="0" w:space="0" w:color="auto"/>
                    <w:left w:val="none" w:sz="0" w:space="0" w:color="auto"/>
                    <w:bottom w:val="none" w:sz="0" w:space="0" w:color="auto"/>
                    <w:right w:val="none" w:sz="0" w:space="0" w:color="auto"/>
                  </w:divBdr>
                  <w:divsChild>
                    <w:div w:id="1149981200">
                      <w:marLeft w:val="0"/>
                      <w:marRight w:val="0"/>
                      <w:marTop w:val="0"/>
                      <w:marBottom w:val="0"/>
                      <w:divBdr>
                        <w:top w:val="none" w:sz="0" w:space="0" w:color="auto"/>
                        <w:left w:val="none" w:sz="0" w:space="0" w:color="auto"/>
                        <w:bottom w:val="none" w:sz="0" w:space="0" w:color="auto"/>
                        <w:right w:val="none" w:sz="0" w:space="0" w:color="auto"/>
                      </w:divBdr>
                    </w:div>
                  </w:divsChild>
                </w:div>
                <w:div w:id="1346789270">
                  <w:marLeft w:val="0"/>
                  <w:marRight w:val="0"/>
                  <w:marTop w:val="0"/>
                  <w:marBottom w:val="0"/>
                  <w:divBdr>
                    <w:top w:val="none" w:sz="0" w:space="0" w:color="auto"/>
                    <w:left w:val="none" w:sz="0" w:space="0" w:color="auto"/>
                    <w:bottom w:val="none" w:sz="0" w:space="0" w:color="auto"/>
                    <w:right w:val="none" w:sz="0" w:space="0" w:color="auto"/>
                  </w:divBdr>
                  <w:divsChild>
                    <w:div w:id="1262834339">
                      <w:marLeft w:val="0"/>
                      <w:marRight w:val="0"/>
                      <w:marTop w:val="0"/>
                      <w:marBottom w:val="0"/>
                      <w:divBdr>
                        <w:top w:val="none" w:sz="0" w:space="0" w:color="auto"/>
                        <w:left w:val="none" w:sz="0" w:space="0" w:color="auto"/>
                        <w:bottom w:val="none" w:sz="0" w:space="0" w:color="auto"/>
                        <w:right w:val="none" w:sz="0" w:space="0" w:color="auto"/>
                      </w:divBdr>
                    </w:div>
                  </w:divsChild>
                </w:div>
                <w:div w:id="1362047418">
                  <w:marLeft w:val="0"/>
                  <w:marRight w:val="0"/>
                  <w:marTop w:val="0"/>
                  <w:marBottom w:val="0"/>
                  <w:divBdr>
                    <w:top w:val="none" w:sz="0" w:space="0" w:color="auto"/>
                    <w:left w:val="none" w:sz="0" w:space="0" w:color="auto"/>
                    <w:bottom w:val="none" w:sz="0" w:space="0" w:color="auto"/>
                    <w:right w:val="none" w:sz="0" w:space="0" w:color="auto"/>
                  </w:divBdr>
                  <w:divsChild>
                    <w:div w:id="1269658447">
                      <w:marLeft w:val="0"/>
                      <w:marRight w:val="0"/>
                      <w:marTop w:val="0"/>
                      <w:marBottom w:val="0"/>
                      <w:divBdr>
                        <w:top w:val="none" w:sz="0" w:space="0" w:color="auto"/>
                        <w:left w:val="none" w:sz="0" w:space="0" w:color="auto"/>
                        <w:bottom w:val="none" w:sz="0" w:space="0" w:color="auto"/>
                        <w:right w:val="none" w:sz="0" w:space="0" w:color="auto"/>
                      </w:divBdr>
                    </w:div>
                  </w:divsChild>
                </w:div>
                <w:div w:id="1414358853">
                  <w:marLeft w:val="0"/>
                  <w:marRight w:val="0"/>
                  <w:marTop w:val="0"/>
                  <w:marBottom w:val="0"/>
                  <w:divBdr>
                    <w:top w:val="none" w:sz="0" w:space="0" w:color="auto"/>
                    <w:left w:val="none" w:sz="0" w:space="0" w:color="auto"/>
                    <w:bottom w:val="none" w:sz="0" w:space="0" w:color="auto"/>
                    <w:right w:val="none" w:sz="0" w:space="0" w:color="auto"/>
                  </w:divBdr>
                  <w:divsChild>
                    <w:div w:id="1489980110">
                      <w:marLeft w:val="0"/>
                      <w:marRight w:val="0"/>
                      <w:marTop w:val="0"/>
                      <w:marBottom w:val="0"/>
                      <w:divBdr>
                        <w:top w:val="none" w:sz="0" w:space="0" w:color="auto"/>
                        <w:left w:val="none" w:sz="0" w:space="0" w:color="auto"/>
                        <w:bottom w:val="none" w:sz="0" w:space="0" w:color="auto"/>
                        <w:right w:val="none" w:sz="0" w:space="0" w:color="auto"/>
                      </w:divBdr>
                    </w:div>
                  </w:divsChild>
                </w:div>
                <w:div w:id="1419059715">
                  <w:marLeft w:val="0"/>
                  <w:marRight w:val="0"/>
                  <w:marTop w:val="0"/>
                  <w:marBottom w:val="0"/>
                  <w:divBdr>
                    <w:top w:val="none" w:sz="0" w:space="0" w:color="auto"/>
                    <w:left w:val="none" w:sz="0" w:space="0" w:color="auto"/>
                    <w:bottom w:val="none" w:sz="0" w:space="0" w:color="auto"/>
                    <w:right w:val="none" w:sz="0" w:space="0" w:color="auto"/>
                  </w:divBdr>
                  <w:divsChild>
                    <w:div w:id="904799390">
                      <w:marLeft w:val="0"/>
                      <w:marRight w:val="0"/>
                      <w:marTop w:val="0"/>
                      <w:marBottom w:val="0"/>
                      <w:divBdr>
                        <w:top w:val="none" w:sz="0" w:space="0" w:color="auto"/>
                        <w:left w:val="none" w:sz="0" w:space="0" w:color="auto"/>
                        <w:bottom w:val="none" w:sz="0" w:space="0" w:color="auto"/>
                        <w:right w:val="none" w:sz="0" w:space="0" w:color="auto"/>
                      </w:divBdr>
                    </w:div>
                  </w:divsChild>
                </w:div>
                <w:div w:id="1419716449">
                  <w:marLeft w:val="0"/>
                  <w:marRight w:val="0"/>
                  <w:marTop w:val="0"/>
                  <w:marBottom w:val="0"/>
                  <w:divBdr>
                    <w:top w:val="none" w:sz="0" w:space="0" w:color="auto"/>
                    <w:left w:val="none" w:sz="0" w:space="0" w:color="auto"/>
                    <w:bottom w:val="none" w:sz="0" w:space="0" w:color="auto"/>
                    <w:right w:val="none" w:sz="0" w:space="0" w:color="auto"/>
                  </w:divBdr>
                  <w:divsChild>
                    <w:div w:id="511528279">
                      <w:marLeft w:val="0"/>
                      <w:marRight w:val="0"/>
                      <w:marTop w:val="0"/>
                      <w:marBottom w:val="0"/>
                      <w:divBdr>
                        <w:top w:val="none" w:sz="0" w:space="0" w:color="auto"/>
                        <w:left w:val="none" w:sz="0" w:space="0" w:color="auto"/>
                        <w:bottom w:val="none" w:sz="0" w:space="0" w:color="auto"/>
                        <w:right w:val="none" w:sz="0" w:space="0" w:color="auto"/>
                      </w:divBdr>
                    </w:div>
                    <w:div w:id="712735761">
                      <w:marLeft w:val="0"/>
                      <w:marRight w:val="0"/>
                      <w:marTop w:val="0"/>
                      <w:marBottom w:val="0"/>
                      <w:divBdr>
                        <w:top w:val="none" w:sz="0" w:space="0" w:color="auto"/>
                        <w:left w:val="none" w:sz="0" w:space="0" w:color="auto"/>
                        <w:bottom w:val="none" w:sz="0" w:space="0" w:color="auto"/>
                        <w:right w:val="none" w:sz="0" w:space="0" w:color="auto"/>
                      </w:divBdr>
                    </w:div>
                  </w:divsChild>
                </w:div>
                <w:div w:id="1426656719">
                  <w:marLeft w:val="0"/>
                  <w:marRight w:val="0"/>
                  <w:marTop w:val="0"/>
                  <w:marBottom w:val="0"/>
                  <w:divBdr>
                    <w:top w:val="none" w:sz="0" w:space="0" w:color="auto"/>
                    <w:left w:val="none" w:sz="0" w:space="0" w:color="auto"/>
                    <w:bottom w:val="none" w:sz="0" w:space="0" w:color="auto"/>
                    <w:right w:val="none" w:sz="0" w:space="0" w:color="auto"/>
                  </w:divBdr>
                  <w:divsChild>
                    <w:div w:id="234126217">
                      <w:marLeft w:val="0"/>
                      <w:marRight w:val="0"/>
                      <w:marTop w:val="0"/>
                      <w:marBottom w:val="0"/>
                      <w:divBdr>
                        <w:top w:val="none" w:sz="0" w:space="0" w:color="auto"/>
                        <w:left w:val="none" w:sz="0" w:space="0" w:color="auto"/>
                        <w:bottom w:val="none" w:sz="0" w:space="0" w:color="auto"/>
                        <w:right w:val="none" w:sz="0" w:space="0" w:color="auto"/>
                      </w:divBdr>
                    </w:div>
                  </w:divsChild>
                </w:div>
                <w:div w:id="1452043807">
                  <w:marLeft w:val="0"/>
                  <w:marRight w:val="0"/>
                  <w:marTop w:val="0"/>
                  <w:marBottom w:val="0"/>
                  <w:divBdr>
                    <w:top w:val="none" w:sz="0" w:space="0" w:color="auto"/>
                    <w:left w:val="none" w:sz="0" w:space="0" w:color="auto"/>
                    <w:bottom w:val="none" w:sz="0" w:space="0" w:color="auto"/>
                    <w:right w:val="none" w:sz="0" w:space="0" w:color="auto"/>
                  </w:divBdr>
                  <w:divsChild>
                    <w:div w:id="229652523">
                      <w:marLeft w:val="0"/>
                      <w:marRight w:val="0"/>
                      <w:marTop w:val="0"/>
                      <w:marBottom w:val="0"/>
                      <w:divBdr>
                        <w:top w:val="none" w:sz="0" w:space="0" w:color="auto"/>
                        <w:left w:val="none" w:sz="0" w:space="0" w:color="auto"/>
                        <w:bottom w:val="none" w:sz="0" w:space="0" w:color="auto"/>
                        <w:right w:val="none" w:sz="0" w:space="0" w:color="auto"/>
                      </w:divBdr>
                    </w:div>
                  </w:divsChild>
                </w:div>
                <w:div w:id="1463304519">
                  <w:marLeft w:val="0"/>
                  <w:marRight w:val="0"/>
                  <w:marTop w:val="0"/>
                  <w:marBottom w:val="0"/>
                  <w:divBdr>
                    <w:top w:val="none" w:sz="0" w:space="0" w:color="auto"/>
                    <w:left w:val="none" w:sz="0" w:space="0" w:color="auto"/>
                    <w:bottom w:val="none" w:sz="0" w:space="0" w:color="auto"/>
                    <w:right w:val="none" w:sz="0" w:space="0" w:color="auto"/>
                  </w:divBdr>
                  <w:divsChild>
                    <w:div w:id="347223446">
                      <w:marLeft w:val="0"/>
                      <w:marRight w:val="0"/>
                      <w:marTop w:val="0"/>
                      <w:marBottom w:val="0"/>
                      <w:divBdr>
                        <w:top w:val="none" w:sz="0" w:space="0" w:color="auto"/>
                        <w:left w:val="none" w:sz="0" w:space="0" w:color="auto"/>
                        <w:bottom w:val="none" w:sz="0" w:space="0" w:color="auto"/>
                        <w:right w:val="none" w:sz="0" w:space="0" w:color="auto"/>
                      </w:divBdr>
                    </w:div>
                  </w:divsChild>
                </w:div>
                <w:div w:id="1482190822">
                  <w:marLeft w:val="0"/>
                  <w:marRight w:val="0"/>
                  <w:marTop w:val="0"/>
                  <w:marBottom w:val="0"/>
                  <w:divBdr>
                    <w:top w:val="none" w:sz="0" w:space="0" w:color="auto"/>
                    <w:left w:val="none" w:sz="0" w:space="0" w:color="auto"/>
                    <w:bottom w:val="none" w:sz="0" w:space="0" w:color="auto"/>
                    <w:right w:val="none" w:sz="0" w:space="0" w:color="auto"/>
                  </w:divBdr>
                  <w:divsChild>
                    <w:div w:id="1781219922">
                      <w:marLeft w:val="0"/>
                      <w:marRight w:val="0"/>
                      <w:marTop w:val="0"/>
                      <w:marBottom w:val="0"/>
                      <w:divBdr>
                        <w:top w:val="none" w:sz="0" w:space="0" w:color="auto"/>
                        <w:left w:val="none" w:sz="0" w:space="0" w:color="auto"/>
                        <w:bottom w:val="none" w:sz="0" w:space="0" w:color="auto"/>
                        <w:right w:val="none" w:sz="0" w:space="0" w:color="auto"/>
                      </w:divBdr>
                    </w:div>
                  </w:divsChild>
                </w:div>
                <w:div w:id="1493255662">
                  <w:marLeft w:val="0"/>
                  <w:marRight w:val="0"/>
                  <w:marTop w:val="0"/>
                  <w:marBottom w:val="0"/>
                  <w:divBdr>
                    <w:top w:val="none" w:sz="0" w:space="0" w:color="auto"/>
                    <w:left w:val="none" w:sz="0" w:space="0" w:color="auto"/>
                    <w:bottom w:val="none" w:sz="0" w:space="0" w:color="auto"/>
                    <w:right w:val="none" w:sz="0" w:space="0" w:color="auto"/>
                  </w:divBdr>
                  <w:divsChild>
                    <w:div w:id="1520387653">
                      <w:marLeft w:val="0"/>
                      <w:marRight w:val="0"/>
                      <w:marTop w:val="0"/>
                      <w:marBottom w:val="0"/>
                      <w:divBdr>
                        <w:top w:val="none" w:sz="0" w:space="0" w:color="auto"/>
                        <w:left w:val="none" w:sz="0" w:space="0" w:color="auto"/>
                        <w:bottom w:val="none" w:sz="0" w:space="0" w:color="auto"/>
                        <w:right w:val="none" w:sz="0" w:space="0" w:color="auto"/>
                      </w:divBdr>
                    </w:div>
                  </w:divsChild>
                </w:div>
                <w:div w:id="1539584221">
                  <w:marLeft w:val="0"/>
                  <w:marRight w:val="0"/>
                  <w:marTop w:val="0"/>
                  <w:marBottom w:val="0"/>
                  <w:divBdr>
                    <w:top w:val="none" w:sz="0" w:space="0" w:color="auto"/>
                    <w:left w:val="none" w:sz="0" w:space="0" w:color="auto"/>
                    <w:bottom w:val="none" w:sz="0" w:space="0" w:color="auto"/>
                    <w:right w:val="none" w:sz="0" w:space="0" w:color="auto"/>
                  </w:divBdr>
                  <w:divsChild>
                    <w:div w:id="1289121939">
                      <w:marLeft w:val="0"/>
                      <w:marRight w:val="0"/>
                      <w:marTop w:val="0"/>
                      <w:marBottom w:val="0"/>
                      <w:divBdr>
                        <w:top w:val="none" w:sz="0" w:space="0" w:color="auto"/>
                        <w:left w:val="none" w:sz="0" w:space="0" w:color="auto"/>
                        <w:bottom w:val="none" w:sz="0" w:space="0" w:color="auto"/>
                        <w:right w:val="none" w:sz="0" w:space="0" w:color="auto"/>
                      </w:divBdr>
                    </w:div>
                  </w:divsChild>
                </w:div>
                <w:div w:id="1561477573">
                  <w:marLeft w:val="0"/>
                  <w:marRight w:val="0"/>
                  <w:marTop w:val="0"/>
                  <w:marBottom w:val="0"/>
                  <w:divBdr>
                    <w:top w:val="none" w:sz="0" w:space="0" w:color="auto"/>
                    <w:left w:val="none" w:sz="0" w:space="0" w:color="auto"/>
                    <w:bottom w:val="none" w:sz="0" w:space="0" w:color="auto"/>
                    <w:right w:val="none" w:sz="0" w:space="0" w:color="auto"/>
                  </w:divBdr>
                  <w:divsChild>
                    <w:div w:id="658271926">
                      <w:marLeft w:val="0"/>
                      <w:marRight w:val="0"/>
                      <w:marTop w:val="0"/>
                      <w:marBottom w:val="0"/>
                      <w:divBdr>
                        <w:top w:val="none" w:sz="0" w:space="0" w:color="auto"/>
                        <w:left w:val="none" w:sz="0" w:space="0" w:color="auto"/>
                        <w:bottom w:val="none" w:sz="0" w:space="0" w:color="auto"/>
                        <w:right w:val="none" w:sz="0" w:space="0" w:color="auto"/>
                      </w:divBdr>
                    </w:div>
                  </w:divsChild>
                </w:div>
                <w:div w:id="1577937338">
                  <w:marLeft w:val="0"/>
                  <w:marRight w:val="0"/>
                  <w:marTop w:val="0"/>
                  <w:marBottom w:val="0"/>
                  <w:divBdr>
                    <w:top w:val="none" w:sz="0" w:space="0" w:color="auto"/>
                    <w:left w:val="none" w:sz="0" w:space="0" w:color="auto"/>
                    <w:bottom w:val="none" w:sz="0" w:space="0" w:color="auto"/>
                    <w:right w:val="none" w:sz="0" w:space="0" w:color="auto"/>
                  </w:divBdr>
                  <w:divsChild>
                    <w:div w:id="415058518">
                      <w:marLeft w:val="0"/>
                      <w:marRight w:val="0"/>
                      <w:marTop w:val="0"/>
                      <w:marBottom w:val="0"/>
                      <w:divBdr>
                        <w:top w:val="none" w:sz="0" w:space="0" w:color="auto"/>
                        <w:left w:val="none" w:sz="0" w:space="0" w:color="auto"/>
                        <w:bottom w:val="none" w:sz="0" w:space="0" w:color="auto"/>
                        <w:right w:val="none" w:sz="0" w:space="0" w:color="auto"/>
                      </w:divBdr>
                    </w:div>
                  </w:divsChild>
                </w:div>
                <w:div w:id="1620259123">
                  <w:marLeft w:val="0"/>
                  <w:marRight w:val="0"/>
                  <w:marTop w:val="0"/>
                  <w:marBottom w:val="0"/>
                  <w:divBdr>
                    <w:top w:val="none" w:sz="0" w:space="0" w:color="auto"/>
                    <w:left w:val="none" w:sz="0" w:space="0" w:color="auto"/>
                    <w:bottom w:val="none" w:sz="0" w:space="0" w:color="auto"/>
                    <w:right w:val="none" w:sz="0" w:space="0" w:color="auto"/>
                  </w:divBdr>
                  <w:divsChild>
                    <w:div w:id="245384274">
                      <w:marLeft w:val="0"/>
                      <w:marRight w:val="0"/>
                      <w:marTop w:val="0"/>
                      <w:marBottom w:val="0"/>
                      <w:divBdr>
                        <w:top w:val="none" w:sz="0" w:space="0" w:color="auto"/>
                        <w:left w:val="none" w:sz="0" w:space="0" w:color="auto"/>
                        <w:bottom w:val="none" w:sz="0" w:space="0" w:color="auto"/>
                        <w:right w:val="none" w:sz="0" w:space="0" w:color="auto"/>
                      </w:divBdr>
                    </w:div>
                    <w:div w:id="624510143">
                      <w:marLeft w:val="0"/>
                      <w:marRight w:val="0"/>
                      <w:marTop w:val="0"/>
                      <w:marBottom w:val="0"/>
                      <w:divBdr>
                        <w:top w:val="none" w:sz="0" w:space="0" w:color="auto"/>
                        <w:left w:val="none" w:sz="0" w:space="0" w:color="auto"/>
                        <w:bottom w:val="none" w:sz="0" w:space="0" w:color="auto"/>
                        <w:right w:val="none" w:sz="0" w:space="0" w:color="auto"/>
                      </w:divBdr>
                    </w:div>
                    <w:div w:id="648704952">
                      <w:marLeft w:val="0"/>
                      <w:marRight w:val="0"/>
                      <w:marTop w:val="0"/>
                      <w:marBottom w:val="0"/>
                      <w:divBdr>
                        <w:top w:val="none" w:sz="0" w:space="0" w:color="auto"/>
                        <w:left w:val="none" w:sz="0" w:space="0" w:color="auto"/>
                        <w:bottom w:val="none" w:sz="0" w:space="0" w:color="auto"/>
                        <w:right w:val="none" w:sz="0" w:space="0" w:color="auto"/>
                      </w:divBdr>
                    </w:div>
                    <w:div w:id="1668750085">
                      <w:marLeft w:val="0"/>
                      <w:marRight w:val="0"/>
                      <w:marTop w:val="0"/>
                      <w:marBottom w:val="0"/>
                      <w:divBdr>
                        <w:top w:val="none" w:sz="0" w:space="0" w:color="auto"/>
                        <w:left w:val="none" w:sz="0" w:space="0" w:color="auto"/>
                        <w:bottom w:val="none" w:sz="0" w:space="0" w:color="auto"/>
                        <w:right w:val="none" w:sz="0" w:space="0" w:color="auto"/>
                      </w:divBdr>
                    </w:div>
                    <w:div w:id="2027899650">
                      <w:marLeft w:val="0"/>
                      <w:marRight w:val="0"/>
                      <w:marTop w:val="0"/>
                      <w:marBottom w:val="0"/>
                      <w:divBdr>
                        <w:top w:val="none" w:sz="0" w:space="0" w:color="auto"/>
                        <w:left w:val="none" w:sz="0" w:space="0" w:color="auto"/>
                        <w:bottom w:val="none" w:sz="0" w:space="0" w:color="auto"/>
                        <w:right w:val="none" w:sz="0" w:space="0" w:color="auto"/>
                      </w:divBdr>
                    </w:div>
                    <w:div w:id="2061438259">
                      <w:marLeft w:val="0"/>
                      <w:marRight w:val="0"/>
                      <w:marTop w:val="0"/>
                      <w:marBottom w:val="0"/>
                      <w:divBdr>
                        <w:top w:val="none" w:sz="0" w:space="0" w:color="auto"/>
                        <w:left w:val="none" w:sz="0" w:space="0" w:color="auto"/>
                        <w:bottom w:val="none" w:sz="0" w:space="0" w:color="auto"/>
                        <w:right w:val="none" w:sz="0" w:space="0" w:color="auto"/>
                      </w:divBdr>
                    </w:div>
                  </w:divsChild>
                </w:div>
                <w:div w:id="1647278502">
                  <w:marLeft w:val="0"/>
                  <w:marRight w:val="0"/>
                  <w:marTop w:val="0"/>
                  <w:marBottom w:val="0"/>
                  <w:divBdr>
                    <w:top w:val="none" w:sz="0" w:space="0" w:color="auto"/>
                    <w:left w:val="none" w:sz="0" w:space="0" w:color="auto"/>
                    <w:bottom w:val="none" w:sz="0" w:space="0" w:color="auto"/>
                    <w:right w:val="none" w:sz="0" w:space="0" w:color="auto"/>
                  </w:divBdr>
                  <w:divsChild>
                    <w:div w:id="605188689">
                      <w:marLeft w:val="0"/>
                      <w:marRight w:val="0"/>
                      <w:marTop w:val="0"/>
                      <w:marBottom w:val="0"/>
                      <w:divBdr>
                        <w:top w:val="none" w:sz="0" w:space="0" w:color="auto"/>
                        <w:left w:val="none" w:sz="0" w:space="0" w:color="auto"/>
                        <w:bottom w:val="none" w:sz="0" w:space="0" w:color="auto"/>
                        <w:right w:val="none" w:sz="0" w:space="0" w:color="auto"/>
                      </w:divBdr>
                    </w:div>
                    <w:div w:id="705251278">
                      <w:marLeft w:val="0"/>
                      <w:marRight w:val="0"/>
                      <w:marTop w:val="0"/>
                      <w:marBottom w:val="0"/>
                      <w:divBdr>
                        <w:top w:val="none" w:sz="0" w:space="0" w:color="auto"/>
                        <w:left w:val="none" w:sz="0" w:space="0" w:color="auto"/>
                        <w:bottom w:val="none" w:sz="0" w:space="0" w:color="auto"/>
                        <w:right w:val="none" w:sz="0" w:space="0" w:color="auto"/>
                      </w:divBdr>
                    </w:div>
                    <w:div w:id="1091973243">
                      <w:marLeft w:val="0"/>
                      <w:marRight w:val="0"/>
                      <w:marTop w:val="0"/>
                      <w:marBottom w:val="0"/>
                      <w:divBdr>
                        <w:top w:val="none" w:sz="0" w:space="0" w:color="auto"/>
                        <w:left w:val="none" w:sz="0" w:space="0" w:color="auto"/>
                        <w:bottom w:val="none" w:sz="0" w:space="0" w:color="auto"/>
                        <w:right w:val="none" w:sz="0" w:space="0" w:color="auto"/>
                      </w:divBdr>
                    </w:div>
                    <w:div w:id="1094135433">
                      <w:marLeft w:val="0"/>
                      <w:marRight w:val="0"/>
                      <w:marTop w:val="0"/>
                      <w:marBottom w:val="0"/>
                      <w:divBdr>
                        <w:top w:val="none" w:sz="0" w:space="0" w:color="auto"/>
                        <w:left w:val="none" w:sz="0" w:space="0" w:color="auto"/>
                        <w:bottom w:val="none" w:sz="0" w:space="0" w:color="auto"/>
                        <w:right w:val="none" w:sz="0" w:space="0" w:color="auto"/>
                      </w:divBdr>
                    </w:div>
                    <w:div w:id="1206216896">
                      <w:marLeft w:val="0"/>
                      <w:marRight w:val="0"/>
                      <w:marTop w:val="0"/>
                      <w:marBottom w:val="0"/>
                      <w:divBdr>
                        <w:top w:val="none" w:sz="0" w:space="0" w:color="auto"/>
                        <w:left w:val="none" w:sz="0" w:space="0" w:color="auto"/>
                        <w:bottom w:val="none" w:sz="0" w:space="0" w:color="auto"/>
                        <w:right w:val="none" w:sz="0" w:space="0" w:color="auto"/>
                      </w:divBdr>
                    </w:div>
                  </w:divsChild>
                </w:div>
                <w:div w:id="1657758001">
                  <w:marLeft w:val="0"/>
                  <w:marRight w:val="0"/>
                  <w:marTop w:val="0"/>
                  <w:marBottom w:val="0"/>
                  <w:divBdr>
                    <w:top w:val="none" w:sz="0" w:space="0" w:color="auto"/>
                    <w:left w:val="none" w:sz="0" w:space="0" w:color="auto"/>
                    <w:bottom w:val="none" w:sz="0" w:space="0" w:color="auto"/>
                    <w:right w:val="none" w:sz="0" w:space="0" w:color="auto"/>
                  </w:divBdr>
                  <w:divsChild>
                    <w:div w:id="1945109453">
                      <w:marLeft w:val="0"/>
                      <w:marRight w:val="0"/>
                      <w:marTop w:val="0"/>
                      <w:marBottom w:val="0"/>
                      <w:divBdr>
                        <w:top w:val="none" w:sz="0" w:space="0" w:color="auto"/>
                        <w:left w:val="none" w:sz="0" w:space="0" w:color="auto"/>
                        <w:bottom w:val="none" w:sz="0" w:space="0" w:color="auto"/>
                        <w:right w:val="none" w:sz="0" w:space="0" w:color="auto"/>
                      </w:divBdr>
                    </w:div>
                  </w:divsChild>
                </w:div>
                <w:div w:id="1666587899">
                  <w:marLeft w:val="0"/>
                  <w:marRight w:val="0"/>
                  <w:marTop w:val="0"/>
                  <w:marBottom w:val="0"/>
                  <w:divBdr>
                    <w:top w:val="none" w:sz="0" w:space="0" w:color="auto"/>
                    <w:left w:val="none" w:sz="0" w:space="0" w:color="auto"/>
                    <w:bottom w:val="none" w:sz="0" w:space="0" w:color="auto"/>
                    <w:right w:val="none" w:sz="0" w:space="0" w:color="auto"/>
                  </w:divBdr>
                  <w:divsChild>
                    <w:div w:id="1082873124">
                      <w:marLeft w:val="0"/>
                      <w:marRight w:val="0"/>
                      <w:marTop w:val="0"/>
                      <w:marBottom w:val="0"/>
                      <w:divBdr>
                        <w:top w:val="none" w:sz="0" w:space="0" w:color="auto"/>
                        <w:left w:val="none" w:sz="0" w:space="0" w:color="auto"/>
                        <w:bottom w:val="none" w:sz="0" w:space="0" w:color="auto"/>
                        <w:right w:val="none" w:sz="0" w:space="0" w:color="auto"/>
                      </w:divBdr>
                    </w:div>
                  </w:divsChild>
                </w:div>
                <w:div w:id="1668752840">
                  <w:marLeft w:val="0"/>
                  <w:marRight w:val="0"/>
                  <w:marTop w:val="0"/>
                  <w:marBottom w:val="0"/>
                  <w:divBdr>
                    <w:top w:val="none" w:sz="0" w:space="0" w:color="auto"/>
                    <w:left w:val="none" w:sz="0" w:space="0" w:color="auto"/>
                    <w:bottom w:val="none" w:sz="0" w:space="0" w:color="auto"/>
                    <w:right w:val="none" w:sz="0" w:space="0" w:color="auto"/>
                  </w:divBdr>
                  <w:divsChild>
                    <w:div w:id="1934822603">
                      <w:marLeft w:val="0"/>
                      <w:marRight w:val="0"/>
                      <w:marTop w:val="0"/>
                      <w:marBottom w:val="0"/>
                      <w:divBdr>
                        <w:top w:val="none" w:sz="0" w:space="0" w:color="auto"/>
                        <w:left w:val="none" w:sz="0" w:space="0" w:color="auto"/>
                        <w:bottom w:val="none" w:sz="0" w:space="0" w:color="auto"/>
                        <w:right w:val="none" w:sz="0" w:space="0" w:color="auto"/>
                      </w:divBdr>
                    </w:div>
                  </w:divsChild>
                </w:div>
                <w:div w:id="1682198513">
                  <w:marLeft w:val="0"/>
                  <w:marRight w:val="0"/>
                  <w:marTop w:val="0"/>
                  <w:marBottom w:val="0"/>
                  <w:divBdr>
                    <w:top w:val="none" w:sz="0" w:space="0" w:color="auto"/>
                    <w:left w:val="none" w:sz="0" w:space="0" w:color="auto"/>
                    <w:bottom w:val="none" w:sz="0" w:space="0" w:color="auto"/>
                    <w:right w:val="none" w:sz="0" w:space="0" w:color="auto"/>
                  </w:divBdr>
                  <w:divsChild>
                    <w:div w:id="1056733515">
                      <w:marLeft w:val="0"/>
                      <w:marRight w:val="0"/>
                      <w:marTop w:val="0"/>
                      <w:marBottom w:val="0"/>
                      <w:divBdr>
                        <w:top w:val="none" w:sz="0" w:space="0" w:color="auto"/>
                        <w:left w:val="none" w:sz="0" w:space="0" w:color="auto"/>
                        <w:bottom w:val="none" w:sz="0" w:space="0" w:color="auto"/>
                        <w:right w:val="none" w:sz="0" w:space="0" w:color="auto"/>
                      </w:divBdr>
                    </w:div>
                  </w:divsChild>
                </w:div>
                <w:div w:id="1685591048">
                  <w:marLeft w:val="0"/>
                  <w:marRight w:val="0"/>
                  <w:marTop w:val="0"/>
                  <w:marBottom w:val="0"/>
                  <w:divBdr>
                    <w:top w:val="none" w:sz="0" w:space="0" w:color="auto"/>
                    <w:left w:val="none" w:sz="0" w:space="0" w:color="auto"/>
                    <w:bottom w:val="none" w:sz="0" w:space="0" w:color="auto"/>
                    <w:right w:val="none" w:sz="0" w:space="0" w:color="auto"/>
                  </w:divBdr>
                  <w:divsChild>
                    <w:div w:id="487869065">
                      <w:marLeft w:val="0"/>
                      <w:marRight w:val="0"/>
                      <w:marTop w:val="0"/>
                      <w:marBottom w:val="0"/>
                      <w:divBdr>
                        <w:top w:val="none" w:sz="0" w:space="0" w:color="auto"/>
                        <w:left w:val="none" w:sz="0" w:space="0" w:color="auto"/>
                        <w:bottom w:val="none" w:sz="0" w:space="0" w:color="auto"/>
                        <w:right w:val="none" w:sz="0" w:space="0" w:color="auto"/>
                      </w:divBdr>
                    </w:div>
                    <w:div w:id="1215389173">
                      <w:marLeft w:val="0"/>
                      <w:marRight w:val="0"/>
                      <w:marTop w:val="0"/>
                      <w:marBottom w:val="0"/>
                      <w:divBdr>
                        <w:top w:val="none" w:sz="0" w:space="0" w:color="auto"/>
                        <w:left w:val="none" w:sz="0" w:space="0" w:color="auto"/>
                        <w:bottom w:val="none" w:sz="0" w:space="0" w:color="auto"/>
                        <w:right w:val="none" w:sz="0" w:space="0" w:color="auto"/>
                      </w:divBdr>
                    </w:div>
                    <w:div w:id="2008091338">
                      <w:marLeft w:val="0"/>
                      <w:marRight w:val="0"/>
                      <w:marTop w:val="0"/>
                      <w:marBottom w:val="0"/>
                      <w:divBdr>
                        <w:top w:val="none" w:sz="0" w:space="0" w:color="auto"/>
                        <w:left w:val="none" w:sz="0" w:space="0" w:color="auto"/>
                        <w:bottom w:val="none" w:sz="0" w:space="0" w:color="auto"/>
                        <w:right w:val="none" w:sz="0" w:space="0" w:color="auto"/>
                      </w:divBdr>
                    </w:div>
                  </w:divsChild>
                </w:div>
                <w:div w:id="1713114484">
                  <w:marLeft w:val="0"/>
                  <w:marRight w:val="0"/>
                  <w:marTop w:val="0"/>
                  <w:marBottom w:val="0"/>
                  <w:divBdr>
                    <w:top w:val="none" w:sz="0" w:space="0" w:color="auto"/>
                    <w:left w:val="none" w:sz="0" w:space="0" w:color="auto"/>
                    <w:bottom w:val="none" w:sz="0" w:space="0" w:color="auto"/>
                    <w:right w:val="none" w:sz="0" w:space="0" w:color="auto"/>
                  </w:divBdr>
                  <w:divsChild>
                    <w:div w:id="546570486">
                      <w:marLeft w:val="0"/>
                      <w:marRight w:val="0"/>
                      <w:marTop w:val="0"/>
                      <w:marBottom w:val="0"/>
                      <w:divBdr>
                        <w:top w:val="none" w:sz="0" w:space="0" w:color="auto"/>
                        <w:left w:val="none" w:sz="0" w:space="0" w:color="auto"/>
                        <w:bottom w:val="none" w:sz="0" w:space="0" w:color="auto"/>
                        <w:right w:val="none" w:sz="0" w:space="0" w:color="auto"/>
                      </w:divBdr>
                    </w:div>
                  </w:divsChild>
                </w:div>
                <w:div w:id="1743211537">
                  <w:marLeft w:val="0"/>
                  <w:marRight w:val="0"/>
                  <w:marTop w:val="0"/>
                  <w:marBottom w:val="0"/>
                  <w:divBdr>
                    <w:top w:val="none" w:sz="0" w:space="0" w:color="auto"/>
                    <w:left w:val="none" w:sz="0" w:space="0" w:color="auto"/>
                    <w:bottom w:val="none" w:sz="0" w:space="0" w:color="auto"/>
                    <w:right w:val="none" w:sz="0" w:space="0" w:color="auto"/>
                  </w:divBdr>
                  <w:divsChild>
                    <w:div w:id="2107455091">
                      <w:marLeft w:val="0"/>
                      <w:marRight w:val="0"/>
                      <w:marTop w:val="0"/>
                      <w:marBottom w:val="0"/>
                      <w:divBdr>
                        <w:top w:val="none" w:sz="0" w:space="0" w:color="auto"/>
                        <w:left w:val="none" w:sz="0" w:space="0" w:color="auto"/>
                        <w:bottom w:val="none" w:sz="0" w:space="0" w:color="auto"/>
                        <w:right w:val="none" w:sz="0" w:space="0" w:color="auto"/>
                      </w:divBdr>
                    </w:div>
                  </w:divsChild>
                </w:div>
                <w:div w:id="1753382897">
                  <w:marLeft w:val="0"/>
                  <w:marRight w:val="0"/>
                  <w:marTop w:val="0"/>
                  <w:marBottom w:val="0"/>
                  <w:divBdr>
                    <w:top w:val="none" w:sz="0" w:space="0" w:color="auto"/>
                    <w:left w:val="none" w:sz="0" w:space="0" w:color="auto"/>
                    <w:bottom w:val="none" w:sz="0" w:space="0" w:color="auto"/>
                    <w:right w:val="none" w:sz="0" w:space="0" w:color="auto"/>
                  </w:divBdr>
                  <w:divsChild>
                    <w:div w:id="11418754">
                      <w:marLeft w:val="0"/>
                      <w:marRight w:val="0"/>
                      <w:marTop w:val="0"/>
                      <w:marBottom w:val="0"/>
                      <w:divBdr>
                        <w:top w:val="none" w:sz="0" w:space="0" w:color="auto"/>
                        <w:left w:val="none" w:sz="0" w:space="0" w:color="auto"/>
                        <w:bottom w:val="none" w:sz="0" w:space="0" w:color="auto"/>
                        <w:right w:val="none" w:sz="0" w:space="0" w:color="auto"/>
                      </w:divBdr>
                    </w:div>
                  </w:divsChild>
                </w:div>
                <w:div w:id="1755784224">
                  <w:marLeft w:val="0"/>
                  <w:marRight w:val="0"/>
                  <w:marTop w:val="0"/>
                  <w:marBottom w:val="0"/>
                  <w:divBdr>
                    <w:top w:val="none" w:sz="0" w:space="0" w:color="auto"/>
                    <w:left w:val="none" w:sz="0" w:space="0" w:color="auto"/>
                    <w:bottom w:val="none" w:sz="0" w:space="0" w:color="auto"/>
                    <w:right w:val="none" w:sz="0" w:space="0" w:color="auto"/>
                  </w:divBdr>
                  <w:divsChild>
                    <w:div w:id="824514217">
                      <w:marLeft w:val="0"/>
                      <w:marRight w:val="0"/>
                      <w:marTop w:val="0"/>
                      <w:marBottom w:val="0"/>
                      <w:divBdr>
                        <w:top w:val="none" w:sz="0" w:space="0" w:color="auto"/>
                        <w:left w:val="none" w:sz="0" w:space="0" w:color="auto"/>
                        <w:bottom w:val="none" w:sz="0" w:space="0" w:color="auto"/>
                        <w:right w:val="none" w:sz="0" w:space="0" w:color="auto"/>
                      </w:divBdr>
                    </w:div>
                  </w:divsChild>
                </w:div>
                <w:div w:id="1766221152">
                  <w:marLeft w:val="0"/>
                  <w:marRight w:val="0"/>
                  <w:marTop w:val="0"/>
                  <w:marBottom w:val="0"/>
                  <w:divBdr>
                    <w:top w:val="none" w:sz="0" w:space="0" w:color="auto"/>
                    <w:left w:val="none" w:sz="0" w:space="0" w:color="auto"/>
                    <w:bottom w:val="none" w:sz="0" w:space="0" w:color="auto"/>
                    <w:right w:val="none" w:sz="0" w:space="0" w:color="auto"/>
                  </w:divBdr>
                  <w:divsChild>
                    <w:div w:id="457994047">
                      <w:marLeft w:val="0"/>
                      <w:marRight w:val="0"/>
                      <w:marTop w:val="0"/>
                      <w:marBottom w:val="0"/>
                      <w:divBdr>
                        <w:top w:val="none" w:sz="0" w:space="0" w:color="auto"/>
                        <w:left w:val="none" w:sz="0" w:space="0" w:color="auto"/>
                        <w:bottom w:val="none" w:sz="0" w:space="0" w:color="auto"/>
                        <w:right w:val="none" w:sz="0" w:space="0" w:color="auto"/>
                      </w:divBdr>
                    </w:div>
                  </w:divsChild>
                </w:div>
                <w:div w:id="1797873018">
                  <w:marLeft w:val="0"/>
                  <w:marRight w:val="0"/>
                  <w:marTop w:val="0"/>
                  <w:marBottom w:val="0"/>
                  <w:divBdr>
                    <w:top w:val="none" w:sz="0" w:space="0" w:color="auto"/>
                    <w:left w:val="none" w:sz="0" w:space="0" w:color="auto"/>
                    <w:bottom w:val="none" w:sz="0" w:space="0" w:color="auto"/>
                    <w:right w:val="none" w:sz="0" w:space="0" w:color="auto"/>
                  </w:divBdr>
                  <w:divsChild>
                    <w:div w:id="1532185091">
                      <w:marLeft w:val="0"/>
                      <w:marRight w:val="0"/>
                      <w:marTop w:val="0"/>
                      <w:marBottom w:val="0"/>
                      <w:divBdr>
                        <w:top w:val="none" w:sz="0" w:space="0" w:color="auto"/>
                        <w:left w:val="none" w:sz="0" w:space="0" w:color="auto"/>
                        <w:bottom w:val="none" w:sz="0" w:space="0" w:color="auto"/>
                        <w:right w:val="none" w:sz="0" w:space="0" w:color="auto"/>
                      </w:divBdr>
                    </w:div>
                  </w:divsChild>
                </w:div>
                <w:div w:id="1810248640">
                  <w:marLeft w:val="0"/>
                  <w:marRight w:val="0"/>
                  <w:marTop w:val="0"/>
                  <w:marBottom w:val="0"/>
                  <w:divBdr>
                    <w:top w:val="none" w:sz="0" w:space="0" w:color="auto"/>
                    <w:left w:val="none" w:sz="0" w:space="0" w:color="auto"/>
                    <w:bottom w:val="none" w:sz="0" w:space="0" w:color="auto"/>
                    <w:right w:val="none" w:sz="0" w:space="0" w:color="auto"/>
                  </w:divBdr>
                  <w:divsChild>
                    <w:div w:id="291713754">
                      <w:marLeft w:val="0"/>
                      <w:marRight w:val="0"/>
                      <w:marTop w:val="0"/>
                      <w:marBottom w:val="0"/>
                      <w:divBdr>
                        <w:top w:val="none" w:sz="0" w:space="0" w:color="auto"/>
                        <w:left w:val="none" w:sz="0" w:space="0" w:color="auto"/>
                        <w:bottom w:val="none" w:sz="0" w:space="0" w:color="auto"/>
                        <w:right w:val="none" w:sz="0" w:space="0" w:color="auto"/>
                      </w:divBdr>
                    </w:div>
                  </w:divsChild>
                </w:div>
                <w:div w:id="1822890614">
                  <w:marLeft w:val="0"/>
                  <w:marRight w:val="0"/>
                  <w:marTop w:val="0"/>
                  <w:marBottom w:val="0"/>
                  <w:divBdr>
                    <w:top w:val="none" w:sz="0" w:space="0" w:color="auto"/>
                    <w:left w:val="none" w:sz="0" w:space="0" w:color="auto"/>
                    <w:bottom w:val="none" w:sz="0" w:space="0" w:color="auto"/>
                    <w:right w:val="none" w:sz="0" w:space="0" w:color="auto"/>
                  </w:divBdr>
                  <w:divsChild>
                    <w:div w:id="1706833910">
                      <w:marLeft w:val="0"/>
                      <w:marRight w:val="0"/>
                      <w:marTop w:val="0"/>
                      <w:marBottom w:val="0"/>
                      <w:divBdr>
                        <w:top w:val="none" w:sz="0" w:space="0" w:color="auto"/>
                        <w:left w:val="none" w:sz="0" w:space="0" w:color="auto"/>
                        <w:bottom w:val="none" w:sz="0" w:space="0" w:color="auto"/>
                        <w:right w:val="none" w:sz="0" w:space="0" w:color="auto"/>
                      </w:divBdr>
                    </w:div>
                  </w:divsChild>
                </w:div>
                <w:div w:id="1824471448">
                  <w:marLeft w:val="0"/>
                  <w:marRight w:val="0"/>
                  <w:marTop w:val="0"/>
                  <w:marBottom w:val="0"/>
                  <w:divBdr>
                    <w:top w:val="none" w:sz="0" w:space="0" w:color="auto"/>
                    <w:left w:val="none" w:sz="0" w:space="0" w:color="auto"/>
                    <w:bottom w:val="none" w:sz="0" w:space="0" w:color="auto"/>
                    <w:right w:val="none" w:sz="0" w:space="0" w:color="auto"/>
                  </w:divBdr>
                  <w:divsChild>
                    <w:div w:id="1160078846">
                      <w:marLeft w:val="0"/>
                      <w:marRight w:val="0"/>
                      <w:marTop w:val="0"/>
                      <w:marBottom w:val="0"/>
                      <w:divBdr>
                        <w:top w:val="none" w:sz="0" w:space="0" w:color="auto"/>
                        <w:left w:val="none" w:sz="0" w:space="0" w:color="auto"/>
                        <w:bottom w:val="none" w:sz="0" w:space="0" w:color="auto"/>
                        <w:right w:val="none" w:sz="0" w:space="0" w:color="auto"/>
                      </w:divBdr>
                    </w:div>
                  </w:divsChild>
                </w:div>
                <w:div w:id="1829977888">
                  <w:marLeft w:val="0"/>
                  <w:marRight w:val="0"/>
                  <w:marTop w:val="0"/>
                  <w:marBottom w:val="0"/>
                  <w:divBdr>
                    <w:top w:val="none" w:sz="0" w:space="0" w:color="auto"/>
                    <w:left w:val="none" w:sz="0" w:space="0" w:color="auto"/>
                    <w:bottom w:val="none" w:sz="0" w:space="0" w:color="auto"/>
                    <w:right w:val="none" w:sz="0" w:space="0" w:color="auto"/>
                  </w:divBdr>
                  <w:divsChild>
                    <w:div w:id="1433041147">
                      <w:marLeft w:val="0"/>
                      <w:marRight w:val="0"/>
                      <w:marTop w:val="0"/>
                      <w:marBottom w:val="0"/>
                      <w:divBdr>
                        <w:top w:val="none" w:sz="0" w:space="0" w:color="auto"/>
                        <w:left w:val="none" w:sz="0" w:space="0" w:color="auto"/>
                        <w:bottom w:val="none" w:sz="0" w:space="0" w:color="auto"/>
                        <w:right w:val="none" w:sz="0" w:space="0" w:color="auto"/>
                      </w:divBdr>
                    </w:div>
                  </w:divsChild>
                </w:div>
                <w:div w:id="1851136791">
                  <w:marLeft w:val="0"/>
                  <w:marRight w:val="0"/>
                  <w:marTop w:val="0"/>
                  <w:marBottom w:val="0"/>
                  <w:divBdr>
                    <w:top w:val="none" w:sz="0" w:space="0" w:color="auto"/>
                    <w:left w:val="none" w:sz="0" w:space="0" w:color="auto"/>
                    <w:bottom w:val="none" w:sz="0" w:space="0" w:color="auto"/>
                    <w:right w:val="none" w:sz="0" w:space="0" w:color="auto"/>
                  </w:divBdr>
                  <w:divsChild>
                    <w:div w:id="1370497686">
                      <w:marLeft w:val="0"/>
                      <w:marRight w:val="0"/>
                      <w:marTop w:val="0"/>
                      <w:marBottom w:val="0"/>
                      <w:divBdr>
                        <w:top w:val="none" w:sz="0" w:space="0" w:color="auto"/>
                        <w:left w:val="none" w:sz="0" w:space="0" w:color="auto"/>
                        <w:bottom w:val="none" w:sz="0" w:space="0" w:color="auto"/>
                        <w:right w:val="none" w:sz="0" w:space="0" w:color="auto"/>
                      </w:divBdr>
                    </w:div>
                  </w:divsChild>
                </w:div>
                <w:div w:id="1852454192">
                  <w:marLeft w:val="0"/>
                  <w:marRight w:val="0"/>
                  <w:marTop w:val="0"/>
                  <w:marBottom w:val="0"/>
                  <w:divBdr>
                    <w:top w:val="none" w:sz="0" w:space="0" w:color="auto"/>
                    <w:left w:val="none" w:sz="0" w:space="0" w:color="auto"/>
                    <w:bottom w:val="none" w:sz="0" w:space="0" w:color="auto"/>
                    <w:right w:val="none" w:sz="0" w:space="0" w:color="auto"/>
                  </w:divBdr>
                  <w:divsChild>
                    <w:div w:id="1572538191">
                      <w:marLeft w:val="0"/>
                      <w:marRight w:val="0"/>
                      <w:marTop w:val="0"/>
                      <w:marBottom w:val="0"/>
                      <w:divBdr>
                        <w:top w:val="none" w:sz="0" w:space="0" w:color="auto"/>
                        <w:left w:val="none" w:sz="0" w:space="0" w:color="auto"/>
                        <w:bottom w:val="none" w:sz="0" w:space="0" w:color="auto"/>
                        <w:right w:val="none" w:sz="0" w:space="0" w:color="auto"/>
                      </w:divBdr>
                    </w:div>
                  </w:divsChild>
                </w:div>
                <w:div w:id="1874926556">
                  <w:marLeft w:val="0"/>
                  <w:marRight w:val="0"/>
                  <w:marTop w:val="0"/>
                  <w:marBottom w:val="0"/>
                  <w:divBdr>
                    <w:top w:val="none" w:sz="0" w:space="0" w:color="auto"/>
                    <w:left w:val="none" w:sz="0" w:space="0" w:color="auto"/>
                    <w:bottom w:val="none" w:sz="0" w:space="0" w:color="auto"/>
                    <w:right w:val="none" w:sz="0" w:space="0" w:color="auto"/>
                  </w:divBdr>
                  <w:divsChild>
                    <w:div w:id="1222134559">
                      <w:marLeft w:val="0"/>
                      <w:marRight w:val="0"/>
                      <w:marTop w:val="0"/>
                      <w:marBottom w:val="0"/>
                      <w:divBdr>
                        <w:top w:val="none" w:sz="0" w:space="0" w:color="auto"/>
                        <w:left w:val="none" w:sz="0" w:space="0" w:color="auto"/>
                        <w:bottom w:val="none" w:sz="0" w:space="0" w:color="auto"/>
                        <w:right w:val="none" w:sz="0" w:space="0" w:color="auto"/>
                      </w:divBdr>
                    </w:div>
                  </w:divsChild>
                </w:div>
                <w:div w:id="1926917380">
                  <w:marLeft w:val="0"/>
                  <w:marRight w:val="0"/>
                  <w:marTop w:val="0"/>
                  <w:marBottom w:val="0"/>
                  <w:divBdr>
                    <w:top w:val="none" w:sz="0" w:space="0" w:color="auto"/>
                    <w:left w:val="none" w:sz="0" w:space="0" w:color="auto"/>
                    <w:bottom w:val="none" w:sz="0" w:space="0" w:color="auto"/>
                    <w:right w:val="none" w:sz="0" w:space="0" w:color="auto"/>
                  </w:divBdr>
                  <w:divsChild>
                    <w:div w:id="60057877">
                      <w:marLeft w:val="0"/>
                      <w:marRight w:val="0"/>
                      <w:marTop w:val="0"/>
                      <w:marBottom w:val="0"/>
                      <w:divBdr>
                        <w:top w:val="none" w:sz="0" w:space="0" w:color="auto"/>
                        <w:left w:val="none" w:sz="0" w:space="0" w:color="auto"/>
                        <w:bottom w:val="none" w:sz="0" w:space="0" w:color="auto"/>
                        <w:right w:val="none" w:sz="0" w:space="0" w:color="auto"/>
                      </w:divBdr>
                    </w:div>
                  </w:divsChild>
                </w:div>
                <w:div w:id="1945382953">
                  <w:marLeft w:val="0"/>
                  <w:marRight w:val="0"/>
                  <w:marTop w:val="0"/>
                  <w:marBottom w:val="0"/>
                  <w:divBdr>
                    <w:top w:val="none" w:sz="0" w:space="0" w:color="auto"/>
                    <w:left w:val="none" w:sz="0" w:space="0" w:color="auto"/>
                    <w:bottom w:val="none" w:sz="0" w:space="0" w:color="auto"/>
                    <w:right w:val="none" w:sz="0" w:space="0" w:color="auto"/>
                  </w:divBdr>
                  <w:divsChild>
                    <w:div w:id="485123279">
                      <w:marLeft w:val="0"/>
                      <w:marRight w:val="0"/>
                      <w:marTop w:val="0"/>
                      <w:marBottom w:val="0"/>
                      <w:divBdr>
                        <w:top w:val="none" w:sz="0" w:space="0" w:color="auto"/>
                        <w:left w:val="none" w:sz="0" w:space="0" w:color="auto"/>
                        <w:bottom w:val="none" w:sz="0" w:space="0" w:color="auto"/>
                        <w:right w:val="none" w:sz="0" w:space="0" w:color="auto"/>
                      </w:divBdr>
                    </w:div>
                  </w:divsChild>
                </w:div>
                <w:div w:id="1954434357">
                  <w:marLeft w:val="0"/>
                  <w:marRight w:val="0"/>
                  <w:marTop w:val="0"/>
                  <w:marBottom w:val="0"/>
                  <w:divBdr>
                    <w:top w:val="none" w:sz="0" w:space="0" w:color="auto"/>
                    <w:left w:val="none" w:sz="0" w:space="0" w:color="auto"/>
                    <w:bottom w:val="none" w:sz="0" w:space="0" w:color="auto"/>
                    <w:right w:val="none" w:sz="0" w:space="0" w:color="auto"/>
                  </w:divBdr>
                  <w:divsChild>
                    <w:div w:id="1021122758">
                      <w:marLeft w:val="0"/>
                      <w:marRight w:val="0"/>
                      <w:marTop w:val="0"/>
                      <w:marBottom w:val="0"/>
                      <w:divBdr>
                        <w:top w:val="none" w:sz="0" w:space="0" w:color="auto"/>
                        <w:left w:val="none" w:sz="0" w:space="0" w:color="auto"/>
                        <w:bottom w:val="none" w:sz="0" w:space="0" w:color="auto"/>
                        <w:right w:val="none" w:sz="0" w:space="0" w:color="auto"/>
                      </w:divBdr>
                    </w:div>
                  </w:divsChild>
                </w:div>
                <w:div w:id="1958021346">
                  <w:marLeft w:val="0"/>
                  <w:marRight w:val="0"/>
                  <w:marTop w:val="0"/>
                  <w:marBottom w:val="0"/>
                  <w:divBdr>
                    <w:top w:val="none" w:sz="0" w:space="0" w:color="auto"/>
                    <w:left w:val="none" w:sz="0" w:space="0" w:color="auto"/>
                    <w:bottom w:val="none" w:sz="0" w:space="0" w:color="auto"/>
                    <w:right w:val="none" w:sz="0" w:space="0" w:color="auto"/>
                  </w:divBdr>
                  <w:divsChild>
                    <w:div w:id="2034332790">
                      <w:marLeft w:val="0"/>
                      <w:marRight w:val="0"/>
                      <w:marTop w:val="0"/>
                      <w:marBottom w:val="0"/>
                      <w:divBdr>
                        <w:top w:val="none" w:sz="0" w:space="0" w:color="auto"/>
                        <w:left w:val="none" w:sz="0" w:space="0" w:color="auto"/>
                        <w:bottom w:val="none" w:sz="0" w:space="0" w:color="auto"/>
                        <w:right w:val="none" w:sz="0" w:space="0" w:color="auto"/>
                      </w:divBdr>
                    </w:div>
                  </w:divsChild>
                </w:div>
                <w:div w:id="1997144468">
                  <w:marLeft w:val="0"/>
                  <w:marRight w:val="0"/>
                  <w:marTop w:val="0"/>
                  <w:marBottom w:val="0"/>
                  <w:divBdr>
                    <w:top w:val="none" w:sz="0" w:space="0" w:color="auto"/>
                    <w:left w:val="none" w:sz="0" w:space="0" w:color="auto"/>
                    <w:bottom w:val="none" w:sz="0" w:space="0" w:color="auto"/>
                    <w:right w:val="none" w:sz="0" w:space="0" w:color="auto"/>
                  </w:divBdr>
                  <w:divsChild>
                    <w:div w:id="582567397">
                      <w:marLeft w:val="0"/>
                      <w:marRight w:val="0"/>
                      <w:marTop w:val="0"/>
                      <w:marBottom w:val="0"/>
                      <w:divBdr>
                        <w:top w:val="none" w:sz="0" w:space="0" w:color="auto"/>
                        <w:left w:val="none" w:sz="0" w:space="0" w:color="auto"/>
                        <w:bottom w:val="none" w:sz="0" w:space="0" w:color="auto"/>
                        <w:right w:val="none" w:sz="0" w:space="0" w:color="auto"/>
                      </w:divBdr>
                    </w:div>
                  </w:divsChild>
                </w:div>
                <w:div w:id="2023773538">
                  <w:marLeft w:val="0"/>
                  <w:marRight w:val="0"/>
                  <w:marTop w:val="0"/>
                  <w:marBottom w:val="0"/>
                  <w:divBdr>
                    <w:top w:val="none" w:sz="0" w:space="0" w:color="auto"/>
                    <w:left w:val="none" w:sz="0" w:space="0" w:color="auto"/>
                    <w:bottom w:val="none" w:sz="0" w:space="0" w:color="auto"/>
                    <w:right w:val="none" w:sz="0" w:space="0" w:color="auto"/>
                  </w:divBdr>
                  <w:divsChild>
                    <w:div w:id="1491554596">
                      <w:marLeft w:val="0"/>
                      <w:marRight w:val="0"/>
                      <w:marTop w:val="0"/>
                      <w:marBottom w:val="0"/>
                      <w:divBdr>
                        <w:top w:val="none" w:sz="0" w:space="0" w:color="auto"/>
                        <w:left w:val="none" w:sz="0" w:space="0" w:color="auto"/>
                        <w:bottom w:val="none" w:sz="0" w:space="0" w:color="auto"/>
                        <w:right w:val="none" w:sz="0" w:space="0" w:color="auto"/>
                      </w:divBdr>
                    </w:div>
                  </w:divsChild>
                </w:div>
                <w:div w:id="2031175298">
                  <w:marLeft w:val="0"/>
                  <w:marRight w:val="0"/>
                  <w:marTop w:val="0"/>
                  <w:marBottom w:val="0"/>
                  <w:divBdr>
                    <w:top w:val="none" w:sz="0" w:space="0" w:color="auto"/>
                    <w:left w:val="none" w:sz="0" w:space="0" w:color="auto"/>
                    <w:bottom w:val="none" w:sz="0" w:space="0" w:color="auto"/>
                    <w:right w:val="none" w:sz="0" w:space="0" w:color="auto"/>
                  </w:divBdr>
                  <w:divsChild>
                    <w:div w:id="508756665">
                      <w:marLeft w:val="0"/>
                      <w:marRight w:val="0"/>
                      <w:marTop w:val="0"/>
                      <w:marBottom w:val="0"/>
                      <w:divBdr>
                        <w:top w:val="none" w:sz="0" w:space="0" w:color="auto"/>
                        <w:left w:val="none" w:sz="0" w:space="0" w:color="auto"/>
                        <w:bottom w:val="none" w:sz="0" w:space="0" w:color="auto"/>
                        <w:right w:val="none" w:sz="0" w:space="0" w:color="auto"/>
                      </w:divBdr>
                    </w:div>
                  </w:divsChild>
                </w:div>
                <w:div w:id="2032294210">
                  <w:marLeft w:val="0"/>
                  <w:marRight w:val="0"/>
                  <w:marTop w:val="0"/>
                  <w:marBottom w:val="0"/>
                  <w:divBdr>
                    <w:top w:val="none" w:sz="0" w:space="0" w:color="auto"/>
                    <w:left w:val="none" w:sz="0" w:space="0" w:color="auto"/>
                    <w:bottom w:val="none" w:sz="0" w:space="0" w:color="auto"/>
                    <w:right w:val="none" w:sz="0" w:space="0" w:color="auto"/>
                  </w:divBdr>
                  <w:divsChild>
                    <w:div w:id="780417088">
                      <w:marLeft w:val="0"/>
                      <w:marRight w:val="0"/>
                      <w:marTop w:val="0"/>
                      <w:marBottom w:val="0"/>
                      <w:divBdr>
                        <w:top w:val="none" w:sz="0" w:space="0" w:color="auto"/>
                        <w:left w:val="none" w:sz="0" w:space="0" w:color="auto"/>
                        <w:bottom w:val="none" w:sz="0" w:space="0" w:color="auto"/>
                        <w:right w:val="none" w:sz="0" w:space="0" w:color="auto"/>
                      </w:divBdr>
                    </w:div>
                  </w:divsChild>
                </w:div>
                <w:div w:id="2040816294">
                  <w:marLeft w:val="0"/>
                  <w:marRight w:val="0"/>
                  <w:marTop w:val="0"/>
                  <w:marBottom w:val="0"/>
                  <w:divBdr>
                    <w:top w:val="none" w:sz="0" w:space="0" w:color="auto"/>
                    <w:left w:val="none" w:sz="0" w:space="0" w:color="auto"/>
                    <w:bottom w:val="none" w:sz="0" w:space="0" w:color="auto"/>
                    <w:right w:val="none" w:sz="0" w:space="0" w:color="auto"/>
                  </w:divBdr>
                  <w:divsChild>
                    <w:div w:id="320158817">
                      <w:marLeft w:val="0"/>
                      <w:marRight w:val="0"/>
                      <w:marTop w:val="0"/>
                      <w:marBottom w:val="0"/>
                      <w:divBdr>
                        <w:top w:val="none" w:sz="0" w:space="0" w:color="auto"/>
                        <w:left w:val="none" w:sz="0" w:space="0" w:color="auto"/>
                        <w:bottom w:val="none" w:sz="0" w:space="0" w:color="auto"/>
                        <w:right w:val="none" w:sz="0" w:space="0" w:color="auto"/>
                      </w:divBdr>
                    </w:div>
                  </w:divsChild>
                </w:div>
                <w:div w:id="2063794873">
                  <w:marLeft w:val="0"/>
                  <w:marRight w:val="0"/>
                  <w:marTop w:val="0"/>
                  <w:marBottom w:val="0"/>
                  <w:divBdr>
                    <w:top w:val="none" w:sz="0" w:space="0" w:color="auto"/>
                    <w:left w:val="none" w:sz="0" w:space="0" w:color="auto"/>
                    <w:bottom w:val="none" w:sz="0" w:space="0" w:color="auto"/>
                    <w:right w:val="none" w:sz="0" w:space="0" w:color="auto"/>
                  </w:divBdr>
                  <w:divsChild>
                    <w:div w:id="1699426534">
                      <w:marLeft w:val="0"/>
                      <w:marRight w:val="0"/>
                      <w:marTop w:val="0"/>
                      <w:marBottom w:val="0"/>
                      <w:divBdr>
                        <w:top w:val="none" w:sz="0" w:space="0" w:color="auto"/>
                        <w:left w:val="none" w:sz="0" w:space="0" w:color="auto"/>
                        <w:bottom w:val="none" w:sz="0" w:space="0" w:color="auto"/>
                        <w:right w:val="none" w:sz="0" w:space="0" w:color="auto"/>
                      </w:divBdr>
                    </w:div>
                  </w:divsChild>
                </w:div>
                <w:div w:id="2074156260">
                  <w:marLeft w:val="0"/>
                  <w:marRight w:val="0"/>
                  <w:marTop w:val="0"/>
                  <w:marBottom w:val="0"/>
                  <w:divBdr>
                    <w:top w:val="none" w:sz="0" w:space="0" w:color="auto"/>
                    <w:left w:val="none" w:sz="0" w:space="0" w:color="auto"/>
                    <w:bottom w:val="none" w:sz="0" w:space="0" w:color="auto"/>
                    <w:right w:val="none" w:sz="0" w:space="0" w:color="auto"/>
                  </w:divBdr>
                  <w:divsChild>
                    <w:div w:id="888539166">
                      <w:marLeft w:val="0"/>
                      <w:marRight w:val="0"/>
                      <w:marTop w:val="0"/>
                      <w:marBottom w:val="0"/>
                      <w:divBdr>
                        <w:top w:val="none" w:sz="0" w:space="0" w:color="auto"/>
                        <w:left w:val="none" w:sz="0" w:space="0" w:color="auto"/>
                        <w:bottom w:val="none" w:sz="0" w:space="0" w:color="auto"/>
                        <w:right w:val="none" w:sz="0" w:space="0" w:color="auto"/>
                      </w:divBdr>
                    </w:div>
                  </w:divsChild>
                </w:div>
                <w:div w:id="2089451307">
                  <w:marLeft w:val="0"/>
                  <w:marRight w:val="0"/>
                  <w:marTop w:val="0"/>
                  <w:marBottom w:val="0"/>
                  <w:divBdr>
                    <w:top w:val="none" w:sz="0" w:space="0" w:color="auto"/>
                    <w:left w:val="none" w:sz="0" w:space="0" w:color="auto"/>
                    <w:bottom w:val="none" w:sz="0" w:space="0" w:color="auto"/>
                    <w:right w:val="none" w:sz="0" w:space="0" w:color="auto"/>
                  </w:divBdr>
                  <w:divsChild>
                    <w:div w:id="361633146">
                      <w:marLeft w:val="0"/>
                      <w:marRight w:val="0"/>
                      <w:marTop w:val="0"/>
                      <w:marBottom w:val="0"/>
                      <w:divBdr>
                        <w:top w:val="none" w:sz="0" w:space="0" w:color="auto"/>
                        <w:left w:val="none" w:sz="0" w:space="0" w:color="auto"/>
                        <w:bottom w:val="none" w:sz="0" w:space="0" w:color="auto"/>
                        <w:right w:val="none" w:sz="0" w:space="0" w:color="auto"/>
                      </w:divBdr>
                    </w:div>
                  </w:divsChild>
                </w:div>
                <w:div w:id="2142914498">
                  <w:marLeft w:val="0"/>
                  <w:marRight w:val="0"/>
                  <w:marTop w:val="0"/>
                  <w:marBottom w:val="0"/>
                  <w:divBdr>
                    <w:top w:val="none" w:sz="0" w:space="0" w:color="auto"/>
                    <w:left w:val="none" w:sz="0" w:space="0" w:color="auto"/>
                    <w:bottom w:val="none" w:sz="0" w:space="0" w:color="auto"/>
                    <w:right w:val="none" w:sz="0" w:space="0" w:color="auto"/>
                  </w:divBdr>
                  <w:divsChild>
                    <w:div w:id="1754011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4108759">
          <w:marLeft w:val="0"/>
          <w:marRight w:val="0"/>
          <w:marTop w:val="0"/>
          <w:marBottom w:val="0"/>
          <w:divBdr>
            <w:top w:val="none" w:sz="0" w:space="0" w:color="auto"/>
            <w:left w:val="none" w:sz="0" w:space="0" w:color="auto"/>
            <w:bottom w:val="none" w:sz="0" w:space="0" w:color="auto"/>
            <w:right w:val="none" w:sz="0" w:space="0" w:color="auto"/>
          </w:divBdr>
        </w:div>
      </w:divsChild>
    </w:div>
    <w:div w:id="1171335503">
      <w:bodyDiv w:val="1"/>
      <w:marLeft w:val="0"/>
      <w:marRight w:val="0"/>
      <w:marTop w:val="0"/>
      <w:marBottom w:val="0"/>
      <w:divBdr>
        <w:top w:val="none" w:sz="0" w:space="0" w:color="auto"/>
        <w:left w:val="none" w:sz="0" w:space="0" w:color="auto"/>
        <w:bottom w:val="none" w:sz="0" w:space="0" w:color="auto"/>
        <w:right w:val="none" w:sz="0" w:space="0" w:color="auto"/>
      </w:divBdr>
    </w:div>
    <w:div w:id="1228566418">
      <w:bodyDiv w:val="1"/>
      <w:marLeft w:val="0"/>
      <w:marRight w:val="0"/>
      <w:marTop w:val="0"/>
      <w:marBottom w:val="0"/>
      <w:divBdr>
        <w:top w:val="none" w:sz="0" w:space="0" w:color="auto"/>
        <w:left w:val="none" w:sz="0" w:space="0" w:color="auto"/>
        <w:bottom w:val="none" w:sz="0" w:space="0" w:color="auto"/>
        <w:right w:val="none" w:sz="0" w:space="0" w:color="auto"/>
      </w:divBdr>
    </w:div>
    <w:div w:id="1230581114">
      <w:bodyDiv w:val="1"/>
      <w:marLeft w:val="0"/>
      <w:marRight w:val="0"/>
      <w:marTop w:val="0"/>
      <w:marBottom w:val="0"/>
      <w:divBdr>
        <w:top w:val="none" w:sz="0" w:space="0" w:color="auto"/>
        <w:left w:val="none" w:sz="0" w:space="0" w:color="auto"/>
        <w:bottom w:val="none" w:sz="0" w:space="0" w:color="auto"/>
        <w:right w:val="none" w:sz="0" w:space="0" w:color="auto"/>
      </w:divBdr>
    </w:div>
    <w:div w:id="1244099234">
      <w:bodyDiv w:val="1"/>
      <w:marLeft w:val="0"/>
      <w:marRight w:val="0"/>
      <w:marTop w:val="0"/>
      <w:marBottom w:val="0"/>
      <w:divBdr>
        <w:top w:val="none" w:sz="0" w:space="0" w:color="auto"/>
        <w:left w:val="none" w:sz="0" w:space="0" w:color="auto"/>
        <w:bottom w:val="none" w:sz="0" w:space="0" w:color="auto"/>
        <w:right w:val="none" w:sz="0" w:space="0" w:color="auto"/>
      </w:divBdr>
    </w:div>
    <w:div w:id="1245916462">
      <w:bodyDiv w:val="1"/>
      <w:marLeft w:val="0"/>
      <w:marRight w:val="0"/>
      <w:marTop w:val="0"/>
      <w:marBottom w:val="0"/>
      <w:divBdr>
        <w:top w:val="none" w:sz="0" w:space="0" w:color="auto"/>
        <w:left w:val="none" w:sz="0" w:space="0" w:color="auto"/>
        <w:bottom w:val="none" w:sz="0" w:space="0" w:color="auto"/>
        <w:right w:val="none" w:sz="0" w:space="0" w:color="auto"/>
      </w:divBdr>
      <w:divsChild>
        <w:div w:id="467012697">
          <w:marLeft w:val="547"/>
          <w:marRight w:val="0"/>
          <w:marTop w:val="0"/>
          <w:marBottom w:val="0"/>
          <w:divBdr>
            <w:top w:val="none" w:sz="0" w:space="0" w:color="auto"/>
            <w:left w:val="none" w:sz="0" w:space="0" w:color="auto"/>
            <w:bottom w:val="none" w:sz="0" w:space="0" w:color="auto"/>
            <w:right w:val="none" w:sz="0" w:space="0" w:color="auto"/>
          </w:divBdr>
        </w:div>
      </w:divsChild>
    </w:div>
    <w:div w:id="1263611654">
      <w:bodyDiv w:val="1"/>
      <w:marLeft w:val="0"/>
      <w:marRight w:val="0"/>
      <w:marTop w:val="0"/>
      <w:marBottom w:val="0"/>
      <w:divBdr>
        <w:top w:val="none" w:sz="0" w:space="0" w:color="auto"/>
        <w:left w:val="none" w:sz="0" w:space="0" w:color="auto"/>
        <w:bottom w:val="none" w:sz="0" w:space="0" w:color="auto"/>
        <w:right w:val="none" w:sz="0" w:space="0" w:color="auto"/>
      </w:divBdr>
      <w:divsChild>
        <w:div w:id="1352413523">
          <w:marLeft w:val="0"/>
          <w:marRight w:val="0"/>
          <w:marTop w:val="0"/>
          <w:marBottom w:val="0"/>
          <w:divBdr>
            <w:top w:val="none" w:sz="0" w:space="0" w:color="auto"/>
            <w:left w:val="none" w:sz="0" w:space="0" w:color="auto"/>
            <w:bottom w:val="none" w:sz="0" w:space="0" w:color="auto"/>
            <w:right w:val="none" w:sz="0" w:space="0" w:color="auto"/>
          </w:divBdr>
        </w:div>
        <w:div w:id="1406414226">
          <w:marLeft w:val="0"/>
          <w:marRight w:val="0"/>
          <w:marTop w:val="0"/>
          <w:marBottom w:val="0"/>
          <w:divBdr>
            <w:top w:val="none" w:sz="0" w:space="0" w:color="auto"/>
            <w:left w:val="none" w:sz="0" w:space="0" w:color="auto"/>
            <w:bottom w:val="none" w:sz="0" w:space="0" w:color="auto"/>
            <w:right w:val="none" w:sz="0" w:space="0" w:color="auto"/>
          </w:divBdr>
        </w:div>
      </w:divsChild>
    </w:div>
    <w:div w:id="1286229846">
      <w:bodyDiv w:val="1"/>
      <w:marLeft w:val="0"/>
      <w:marRight w:val="0"/>
      <w:marTop w:val="0"/>
      <w:marBottom w:val="0"/>
      <w:divBdr>
        <w:top w:val="none" w:sz="0" w:space="0" w:color="auto"/>
        <w:left w:val="none" w:sz="0" w:space="0" w:color="auto"/>
        <w:bottom w:val="none" w:sz="0" w:space="0" w:color="auto"/>
        <w:right w:val="none" w:sz="0" w:space="0" w:color="auto"/>
      </w:divBdr>
    </w:div>
    <w:div w:id="1293824688">
      <w:bodyDiv w:val="1"/>
      <w:marLeft w:val="0"/>
      <w:marRight w:val="0"/>
      <w:marTop w:val="0"/>
      <w:marBottom w:val="0"/>
      <w:divBdr>
        <w:top w:val="none" w:sz="0" w:space="0" w:color="auto"/>
        <w:left w:val="none" w:sz="0" w:space="0" w:color="auto"/>
        <w:bottom w:val="none" w:sz="0" w:space="0" w:color="auto"/>
        <w:right w:val="none" w:sz="0" w:space="0" w:color="auto"/>
      </w:divBdr>
    </w:div>
    <w:div w:id="1324164252">
      <w:bodyDiv w:val="1"/>
      <w:marLeft w:val="0"/>
      <w:marRight w:val="0"/>
      <w:marTop w:val="0"/>
      <w:marBottom w:val="0"/>
      <w:divBdr>
        <w:top w:val="none" w:sz="0" w:space="0" w:color="auto"/>
        <w:left w:val="none" w:sz="0" w:space="0" w:color="auto"/>
        <w:bottom w:val="none" w:sz="0" w:space="0" w:color="auto"/>
        <w:right w:val="none" w:sz="0" w:space="0" w:color="auto"/>
      </w:divBdr>
    </w:div>
    <w:div w:id="1385179922">
      <w:bodyDiv w:val="1"/>
      <w:marLeft w:val="0"/>
      <w:marRight w:val="0"/>
      <w:marTop w:val="0"/>
      <w:marBottom w:val="0"/>
      <w:divBdr>
        <w:top w:val="none" w:sz="0" w:space="0" w:color="auto"/>
        <w:left w:val="none" w:sz="0" w:space="0" w:color="auto"/>
        <w:bottom w:val="none" w:sz="0" w:space="0" w:color="auto"/>
        <w:right w:val="none" w:sz="0" w:space="0" w:color="auto"/>
      </w:divBdr>
      <w:divsChild>
        <w:div w:id="2121683025">
          <w:marLeft w:val="45"/>
          <w:marRight w:val="45"/>
          <w:marTop w:val="15"/>
          <w:marBottom w:val="0"/>
          <w:divBdr>
            <w:top w:val="none" w:sz="0" w:space="0" w:color="auto"/>
            <w:left w:val="none" w:sz="0" w:space="0" w:color="auto"/>
            <w:bottom w:val="none" w:sz="0" w:space="0" w:color="auto"/>
            <w:right w:val="none" w:sz="0" w:space="0" w:color="auto"/>
          </w:divBdr>
          <w:divsChild>
            <w:div w:id="1878204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9805056">
      <w:bodyDiv w:val="1"/>
      <w:marLeft w:val="0"/>
      <w:marRight w:val="0"/>
      <w:marTop w:val="0"/>
      <w:marBottom w:val="0"/>
      <w:divBdr>
        <w:top w:val="none" w:sz="0" w:space="0" w:color="auto"/>
        <w:left w:val="none" w:sz="0" w:space="0" w:color="auto"/>
        <w:bottom w:val="none" w:sz="0" w:space="0" w:color="auto"/>
        <w:right w:val="none" w:sz="0" w:space="0" w:color="auto"/>
      </w:divBdr>
    </w:div>
    <w:div w:id="1524630712">
      <w:bodyDiv w:val="1"/>
      <w:marLeft w:val="0"/>
      <w:marRight w:val="0"/>
      <w:marTop w:val="0"/>
      <w:marBottom w:val="0"/>
      <w:divBdr>
        <w:top w:val="none" w:sz="0" w:space="0" w:color="auto"/>
        <w:left w:val="none" w:sz="0" w:space="0" w:color="auto"/>
        <w:bottom w:val="none" w:sz="0" w:space="0" w:color="auto"/>
        <w:right w:val="none" w:sz="0" w:space="0" w:color="auto"/>
      </w:divBdr>
      <w:divsChild>
        <w:div w:id="674302992">
          <w:marLeft w:val="547"/>
          <w:marRight w:val="0"/>
          <w:marTop w:val="0"/>
          <w:marBottom w:val="0"/>
          <w:divBdr>
            <w:top w:val="none" w:sz="0" w:space="0" w:color="auto"/>
            <w:left w:val="none" w:sz="0" w:space="0" w:color="auto"/>
            <w:bottom w:val="none" w:sz="0" w:space="0" w:color="auto"/>
            <w:right w:val="none" w:sz="0" w:space="0" w:color="auto"/>
          </w:divBdr>
        </w:div>
      </w:divsChild>
    </w:div>
    <w:div w:id="1537886895">
      <w:bodyDiv w:val="1"/>
      <w:marLeft w:val="0"/>
      <w:marRight w:val="0"/>
      <w:marTop w:val="0"/>
      <w:marBottom w:val="0"/>
      <w:divBdr>
        <w:top w:val="none" w:sz="0" w:space="0" w:color="auto"/>
        <w:left w:val="none" w:sz="0" w:space="0" w:color="auto"/>
        <w:bottom w:val="none" w:sz="0" w:space="0" w:color="auto"/>
        <w:right w:val="none" w:sz="0" w:space="0" w:color="auto"/>
      </w:divBdr>
    </w:div>
    <w:div w:id="1543791191">
      <w:bodyDiv w:val="1"/>
      <w:marLeft w:val="0"/>
      <w:marRight w:val="0"/>
      <w:marTop w:val="0"/>
      <w:marBottom w:val="0"/>
      <w:divBdr>
        <w:top w:val="none" w:sz="0" w:space="0" w:color="auto"/>
        <w:left w:val="none" w:sz="0" w:space="0" w:color="auto"/>
        <w:bottom w:val="none" w:sz="0" w:space="0" w:color="auto"/>
        <w:right w:val="none" w:sz="0" w:space="0" w:color="auto"/>
      </w:divBdr>
    </w:div>
    <w:div w:id="1558474661">
      <w:bodyDiv w:val="1"/>
      <w:marLeft w:val="0"/>
      <w:marRight w:val="0"/>
      <w:marTop w:val="0"/>
      <w:marBottom w:val="0"/>
      <w:divBdr>
        <w:top w:val="none" w:sz="0" w:space="0" w:color="auto"/>
        <w:left w:val="none" w:sz="0" w:space="0" w:color="auto"/>
        <w:bottom w:val="none" w:sz="0" w:space="0" w:color="auto"/>
        <w:right w:val="none" w:sz="0" w:space="0" w:color="auto"/>
      </w:divBdr>
    </w:div>
    <w:div w:id="1593077956">
      <w:bodyDiv w:val="1"/>
      <w:marLeft w:val="0"/>
      <w:marRight w:val="0"/>
      <w:marTop w:val="0"/>
      <w:marBottom w:val="0"/>
      <w:divBdr>
        <w:top w:val="none" w:sz="0" w:space="0" w:color="auto"/>
        <w:left w:val="none" w:sz="0" w:space="0" w:color="auto"/>
        <w:bottom w:val="none" w:sz="0" w:space="0" w:color="auto"/>
        <w:right w:val="none" w:sz="0" w:space="0" w:color="auto"/>
      </w:divBdr>
      <w:divsChild>
        <w:div w:id="2116708372">
          <w:marLeft w:val="0"/>
          <w:marRight w:val="0"/>
          <w:marTop w:val="0"/>
          <w:marBottom w:val="0"/>
          <w:divBdr>
            <w:top w:val="none" w:sz="0" w:space="0" w:color="auto"/>
            <w:left w:val="none" w:sz="0" w:space="0" w:color="auto"/>
            <w:bottom w:val="none" w:sz="0" w:space="0" w:color="auto"/>
            <w:right w:val="none" w:sz="0" w:space="0" w:color="auto"/>
          </w:divBdr>
          <w:divsChild>
            <w:div w:id="457265462">
              <w:marLeft w:val="0"/>
              <w:marRight w:val="0"/>
              <w:marTop w:val="0"/>
              <w:marBottom w:val="0"/>
              <w:divBdr>
                <w:top w:val="none" w:sz="0" w:space="0" w:color="auto"/>
                <w:left w:val="none" w:sz="0" w:space="0" w:color="auto"/>
                <w:bottom w:val="none" w:sz="0" w:space="0" w:color="auto"/>
                <w:right w:val="none" w:sz="0" w:space="0" w:color="auto"/>
              </w:divBdr>
            </w:div>
            <w:div w:id="507403902">
              <w:marLeft w:val="0"/>
              <w:marRight w:val="0"/>
              <w:marTop w:val="0"/>
              <w:marBottom w:val="0"/>
              <w:divBdr>
                <w:top w:val="none" w:sz="0" w:space="0" w:color="auto"/>
                <w:left w:val="none" w:sz="0" w:space="0" w:color="auto"/>
                <w:bottom w:val="none" w:sz="0" w:space="0" w:color="auto"/>
                <w:right w:val="none" w:sz="0" w:space="0" w:color="auto"/>
              </w:divBdr>
            </w:div>
            <w:div w:id="513616040">
              <w:marLeft w:val="0"/>
              <w:marRight w:val="0"/>
              <w:marTop w:val="0"/>
              <w:marBottom w:val="0"/>
              <w:divBdr>
                <w:top w:val="none" w:sz="0" w:space="0" w:color="auto"/>
                <w:left w:val="none" w:sz="0" w:space="0" w:color="auto"/>
                <w:bottom w:val="none" w:sz="0" w:space="0" w:color="auto"/>
                <w:right w:val="none" w:sz="0" w:space="0" w:color="auto"/>
              </w:divBdr>
            </w:div>
            <w:div w:id="646132377">
              <w:marLeft w:val="0"/>
              <w:marRight w:val="0"/>
              <w:marTop w:val="0"/>
              <w:marBottom w:val="0"/>
              <w:divBdr>
                <w:top w:val="none" w:sz="0" w:space="0" w:color="auto"/>
                <w:left w:val="none" w:sz="0" w:space="0" w:color="auto"/>
                <w:bottom w:val="none" w:sz="0" w:space="0" w:color="auto"/>
                <w:right w:val="none" w:sz="0" w:space="0" w:color="auto"/>
              </w:divBdr>
            </w:div>
            <w:div w:id="785928745">
              <w:marLeft w:val="0"/>
              <w:marRight w:val="0"/>
              <w:marTop w:val="0"/>
              <w:marBottom w:val="0"/>
              <w:divBdr>
                <w:top w:val="none" w:sz="0" w:space="0" w:color="auto"/>
                <w:left w:val="none" w:sz="0" w:space="0" w:color="auto"/>
                <w:bottom w:val="none" w:sz="0" w:space="0" w:color="auto"/>
                <w:right w:val="none" w:sz="0" w:space="0" w:color="auto"/>
              </w:divBdr>
            </w:div>
            <w:div w:id="871579652">
              <w:marLeft w:val="0"/>
              <w:marRight w:val="0"/>
              <w:marTop w:val="0"/>
              <w:marBottom w:val="0"/>
              <w:divBdr>
                <w:top w:val="none" w:sz="0" w:space="0" w:color="auto"/>
                <w:left w:val="none" w:sz="0" w:space="0" w:color="auto"/>
                <w:bottom w:val="none" w:sz="0" w:space="0" w:color="auto"/>
                <w:right w:val="none" w:sz="0" w:space="0" w:color="auto"/>
              </w:divBdr>
            </w:div>
            <w:div w:id="1334837653">
              <w:marLeft w:val="0"/>
              <w:marRight w:val="0"/>
              <w:marTop w:val="0"/>
              <w:marBottom w:val="0"/>
              <w:divBdr>
                <w:top w:val="none" w:sz="0" w:space="0" w:color="auto"/>
                <w:left w:val="none" w:sz="0" w:space="0" w:color="auto"/>
                <w:bottom w:val="none" w:sz="0" w:space="0" w:color="auto"/>
                <w:right w:val="none" w:sz="0" w:space="0" w:color="auto"/>
              </w:divBdr>
            </w:div>
            <w:div w:id="1450473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5020960">
      <w:bodyDiv w:val="1"/>
      <w:marLeft w:val="0"/>
      <w:marRight w:val="0"/>
      <w:marTop w:val="0"/>
      <w:marBottom w:val="0"/>
      <w:divBdr>
        <w:top w:val="none" w:sz="0" w:space="0" w:color="auto"/>
        <w:left w:val="none" w:sz="0" w:space="0" w:color="auto"/>
        <w:bottom w:val="none" w:sz="0" w:space="0" w:color="auto"/>
        <w:right w:val="none" w:sz="0" w:space="0" w:color="auto"/>
      </w:divBdr>
    </w:div>
    <w:div w:id="1617639134">
      <w:bodyDiv w:val="1"/>
      <w:marLeft w:val="0"/>
      <w:marRight w:val="0"/>
      <w:marTop w:val="0"/>
      <w:marBottom w:val="0"/>
      <w:divBdr>
        <w:top w:val="none" w:sz="0" w:space="0" w:color="auto"/>
        <w:left w:val="none" w:sz="0" w:space="0" w:color="auto"/>
        <w:bottom w:val="none" w:sz="0" w:space="0" w:color="auto"/>
        <w:right w:val="none" w:sz="0" w:space="0" w:color="auto"/>
      </w:divBdr>
      <w:divsChild>
        <w:div w:id="69813694">
          <w:marLeft w:val="0"/>
          <w:marRight w:val="0"/>
          <w:marTop w:val="0"/>
          <w:marBottom w:val="0"/>
          <w:divBdr>
            <w:top w:val="none" w:sz="0" w:space="0" w:color="auto"/>
            <w:left w:val="none" w:sz="0" w:space="0" w:color="auto"/>
            <w:bottom w:val="none" w:sz="0" w:space="0" w:color="auto"/>
            <w:right w:val="none" w:sz="0" w:space="0" w:color="auto"/>
          </w:divBdr>
        </w:div>
        <w:div w:id="75176385">
          <w:marLeft w:val="0"/>
          <w:marRight w:val="0"/>
          <w:marTop w:val="0"/>
          <w:marBottom w:val="0"/>
          <w:divBdr>
            <w:top w:val="none" w:sz="0" w:space="0" w:color="auto"/>
            <w:left w:val="none" w:sz="0" w:space="0" w:color="auto"/>
            <w:bottom w:val="none" w:sz="0" w:space="0" w:color="auto"/>
            <w:right w:val="none" w:sz="0" w:space="0" w:color="auto"/>
          </w:divBdr>
        </w:div>
        <w:div w:id="653878615">
          <w:marLeft w:val="0"/>
          <w:marRight w:val="0"/>
          <w:marTop w:val="0"/>
          <w:marBottom w:val="0"/>
          <w:divBdr>
            <w:top w:val="none" w:sz="0" w:space="0" w:color="auto"/>
            <w:left w:val="none" w:sz="0" w:space="0" w:color="auto"/>
            <w:bottom w:val="none" w:sz="0" w:space="0" w:color="auto"/>
            <w:right w:val="none" w:sz="0" w:space="0" w:color="auto"/>
          </w:divBdr>
        </w:div>
        <w:div w:id="824275005">
          <w:marLeft w:val="0"/>
          <w:marRight w:val="0"/>
          <w:marTop w:val="0"/>
          <w:marBottom w:val="0"/>
          <w:divBdr>
            <w:top w:val="none" w:sz="0" w:space="0" w:color="auto"/>
            <w:left w:val="none" w:sz="0" w:space="0" w:color="auto"/>
            <w:bottom w:val="none" w:sz="0" w:space="0" w:color="auto"/>
            <w:right w:val="none" w:sz="0" w:space="0" w:color="auto"/>
          </w:divBdr>
        </w:div>
        <w:div w:id="990788352">
          <w:marLeft w:val="0"/>
          <w:marRight w:val="0"/>
          <w:marTop w:val="0"/>
          <w:marBottom w:val="0"/>
          <w:divBdr>
            <w:top w:val="none" w:sz="0" w:space="0" w:color="auto"/>
            <w:left w:val="none" w:sz="0" w:space="0" w:color="auto"/>
            <w:bottom w:val="none" w:sz="0" w:space="0" w:color="auto"/>
            <w:right w:val="none" w:sz="0" w:space="0" w:color="auto"/>
          </w:divBdr>
        </w:div>
        <w:div w:id="1207402361">
          <w:marLeft w:val="0"/>
          <w:marRight w:val="0"/>
          <w:marTop w:val="0"/>
          <w:marBottom w:val="0"/>
          <w:divBdr>
            <w:top w:val="none" w:sz="0" w:space="0" w:color="auto"/>
            <w:left w:val="none" w:sz="0" w:space="0" w:color="auto"/>
            <w:bottom w:val="none" w:sz="0" w:space="0" w:color="auto"/>
            <w:right w:val="none" w:sz="0" w:space="0" w:color="auto"/>
          </w:divBdr>
        </w:div>
        <w:div w:id="1722752742">
          <w:marLeft w:val="0"/>
          <w:marRight w:val="0"/>
          <w:marTop w:val="0"/>
          <w:marBottom w:val="0"/>
          <w:divBdr>
            <w:top w:val="none" w:sz="0" w:space="0" w:color="auto"/>
            <w:left w:val="none" w:sz="0" w:space="0" w:color="auto"/>
            <w:bottom w:val="none" w:sz="0" w:space="0" w:color="auto"/>
            <w:right w:val="none" w:sz="0" w:space="0" w:color="auto"/>
          </w:divBdr>
        </w:div>
        <w:div w:id="1875994614">
          <w:marLeft w:val="0"/>
          <w:marRight w:val="0"/>
          <w:marTop w:val="0"/>
          <w:marBottom w:val="0"/>
          <w:divBdr>
            <w:top w:val="none" w:sz="0" w:space="0" w:color="auto"/>
            <w:left w:val="none" w:sz="0" w:space="0" w:color="auto"/>
            <w:bottom w:val="none" w:sz="0" w:space="0" w:color="auto"/>
            <w:right w:val="none" w:sz="0" w:space="0" w:color="auto"/>
          </w:divBdr>
        </w:div>
        <w:div w:id="1922640006">
          <w:marLeft w:val="0"/>
          <w:marRight w:val="0"/>
          <w:marTop w:val="0"/>
          <w:marBottom w:val="0"/>
          <w:divBdr>
            <w:top w:val="none" w:sz="0" w:space="0" w:color="auto"/>
            <w:left w:val="none" w:sz="0" w:space="0" w:color="auto"/>
            <w:bottom w:val="none" w:sz="0" w:space="0" w:color="auto"/>
            <w:right w:val="none" w:sz="0" w:space="0" w:color="auto"/>
          </w:divBdr>
        </w:div>
        <w:div w:id="1947498053">
          <w:marLeft w:val="0"/>
          <w:marRight w:val="0"/>
          <w:marTop w:val="0"/>
          <w:marBottom w:val="0"/>
          <w:divBdr>
            <w:top w:val="none" w:sz="0" w:space="0" w:color="auto"/>
            <w:left w:val="none" w:sz="0" w:space="0" w:color="auto"/>
            <w:bottom w:val="none" w:sz="0" w:space="0" w:color="auto"/>
            <w:right w:val="none" w:sz="0" w:space="0" w:color="auto"/>
          </w:divBdr>
        </w:div>
        <w:div w:id="1956401574">
          <w:marLeft w:val="0"/>
          <w:marRight w:val="0"/>
          <w:marTop w:val="0"/>
          <w:marBottom w:val="0"/>
          <w:divBdr>
            <w:top w:val="none" w:sz="0" w:space="0" w:color="auto"/>
            <w:left w:val="none" w:sz="0" w:space="0" w:color="auto"/>
            <w:bottom w:val="none" w:sz="0" w:space="0" w:color="auto"/>
            <w:right w:val="none" w:sz="0" w:space="0" w:color="auto"/>
          </w:divBdr>
        </w:div>
        <w:div w:id="1982230285">
          <w:marLeft w:val="0"/>
          <w:marRight w:val="0"/>
          <w:marTop w:val="0"/>
          <w:marBottom w:val="0"/>
          <w:divBdr>
            <w:top w:val="none" w:sz="0" w:space="0" w:color="auto"/>
            <w:left w:val="none" w:sz="0" w:space="0" w:color="auto"/>
            <w:bottom w:val="none" w:sz="0" w:space="0" w:color="auto"/>
            <w:right w:val="none" w:sz="0" w:space="0" w:color="auto"/>
          </w:divBdr>
        </w:div>
        <w:div w:id="2028097813">
          <w:marLeft w:val="0"/>
          <w:marRight w:val="0"/>
          <w:marTop w:val="0"/>
          <w:marBottom w:val="0"/>
          <w:divBdr>
            <w:top w:val="none" w:sz="0" w:space="0" w:color="auto"/>
            <w:left w:val="none" w:sz="0" w:space="0" w:color="auto"/>
            <w:bottom w:val="none" w:sz="0" w:space="0" w:color="auto"/>
            <w:right w:val="none" w:sz="0" w:space="0" w:color="auto"/>
          </w:divBdr>
        </w:div>
        <w:div w:id="2079745812">
          <w:marLeft w:val="0"/>
          <w:marRight w:val="0"/>
          <w:marTop w:val="0"/>
          <w:marBottom w:val="0"/>
          <w:divBdr>
            <w:top w:val="none" w:sz="0" w:space="0" w:color="auto"/>
            <w:left w:val="none" w:sz="0" w:space="0" w:color="auto"/>
            <w:bottom w:val="none" w:sz="0" w:space="0" w:color="auto"/>
            <w:right w:val="none" w:sz="0" w:space="0" w:color="auto"/>
          </w:divBdr>
        </w:div>
        <w:div w:id="2114935579">
          <w:marLeft w:val="0"/>
          <w:marRight w:val="0"/>
          <w:marTop w:val="0"/>
          <w:marBottom w:val="0"/>
          <w:divBdr>
            <w:top w:val="none" w:sz="0" w:space="0" w:color="auto"/>
            <w:left w:val="none" w:sz="0" w:space="0" w:color="auto"/>
            <w:bottom w:val="none" w:sz="0" w:space="0" w:color="auto"/>
            <w:right w:val="none" w:sz="0" w:space="0" w:color="auto"/>
          </w:divBdr>
        </w:div>
      </w:divsChild>
    </w:div>
    <w:div w:id="1702239001">
      <w:bodyDiv w:val="1"/>
      <w:marLeft w:val="0"/>
      <w:marRight w:val="0"/>
      <w:marTop w:val="0"/>
      <w:marBottom w:val="0"/>
      <w:divBdr>
        <w:top w:val="none" w:sz="0" w:space="0" w:color="auto"/>
        <w:left w:val="none" w:sz="0" w:space="0" w:color="auto"/>
        <w:bottom w:val="none" w:sz="0" w:space="0" w:color="auto"/>
        <w:right w:val="none" w:sz="0" w:space="0" w:color="auto"/>
      </w:divBdr>
    </w:div>
    <w:div w:id="1709835742">
      <w:bodyDiv w:val="1"/>
      <w:marLeft w:val="0"/>
      <w:marRight w:val="0"/>
      <w:marTop w:val="0"/>
      <w:marBottom w:val="0"/>
      <w:divBdr>
        <w:top w:val="none" w:sz="0" w:space="0" w:color="auto"/>
        <w:left w:val="none" w:sz="0" w:space="0" w:color="auto"/>
        <w:bottom w:val="none" w:sz="0" w:space="0" w:color="auto"/>
        <w:right w:val="none" w:sz="0" w:space="0" w:color="auto"/>
      </w:divBdr>
      <w:divsChild>
        <w:div w:id="180168151">
          <w:marLeft w:val="0"/>
          <w:marRight w:val="0"/>
          <w:marTop w:val="0"/>
          <w:marBottom w:val="0"/>
          <w:divBdr>
            <w:top w:val="none" w:sz="0" w:space="0" w:color="auto"/>
            <w:left w:val="none" w:sz="0" w:space="0" w:color="auto"/>
            <w:bottom w:val="none" w:sz="0" w:space="0" w:color="auto"/>
            <w:right w:val="none" w:sz="0" w:space="0" w:color="auto"/>
          </w:divBdr>
        </w:div>
        <w:div w:id="229077822">
          <w:marLeft w:val="0"/>
          <w:marRight w:val="0"/>
          <w:marTop w:val="0"/>
          <w:marBottom w:val="0"/>
          <w:divBdr>
            <w:top w:val="none" w:sz="0" w:space="0" w:color="auto"/>
            <w:left w:val="none" w:sz="0" w:space="0" w:color="auto"/>
            <w:bottom w:val="none" w:sz="0" w:space="0" w:color="auto"/>
            <w:right w:val="none" w:sz="0" w:space="0" w:color="auto"/>
          </w:divBdr>
        </w:div>
        <w:div w:id="345909780">
          <w:marLeft w:val="0"/>
          <w:marRight w:val="0"/>
          <w:marTop w:val="0"/>
          <w:marBottom w:val="0"/>
          <w:divBdr>
            <w:top w:val="none" w:sz="0" w:space="0" w:color="auto"/>
            <w:left w:val="none" w:sz="0" w:space="0" w:color="auto"/>
            <w:bottom w:val="none" w:sz="0" w:space="0" w:color="auto"/>
            <w:right w:val="none" w:sz="0" w:space="0" w:color="auto"/>
          </w:divBdr>
        </w:div>
        <w:div w:id="756291281">
          <w:marLeft w:val="0"/>
          <w:marRight w:val="0"/>
          <w:marTop w:val="0"/>
          <w:marBottom w:val="0"/>
          <w:divBdr>
            <w:top w:val="none" w:sz="0" w:space="0" w:color="auto"/>
            <w:left w:val="none" w:sz="0" w:space="0" w:color="auto"/>
            <w:bottom w:val="none" w:sz="0" w:space="0" w:color="auto"/>
            <w:right w:val="none" w:sz="0" w:space="0" w:color="auto"/>
          </w:divBdr>
        </w:div>
        <w:div w:id="825241060">
          <w:marLeft w:val="0"/>
          <w:marRight w:val="0"/>
          <w:marTop w:val="0"/>
          <w:marBottom w:val="0"/>
          <w:divBdr>
            <w:top w:val="none" w:sz="0" w:space="0" w:color="auto"/>
            <w:left w:val="none" w:sz="0" w:space="0" w:color="auto"/>
            <w:bottom w:val="none" w:sz="0" w:space="0" w:color="auto"/>
            <w:right w:val="none" w:sz="0" w:space="0" w:color="auto"/>
          </w:divBdr>
        </w:div>
        <w:div w:id="964232055">
          <w:marLeft w:val="0"/>
          <w:marRight w:val="0"/>
          <w:marTop w:val="0"/>
          <w:marBottom w:val="0"/>
          <w:divBdr>
            <w:top w:val="none" w:sz="0" w:space="0" w:color="auto"/>
            <w:left w:val="none" w:sz="0" w:space="0" w:color="auto"/>
            <w:bottom w:val="none" w:sz="0" w:space="0" w:color="auto"/>
            <w:right w:val="none" w:sz="0" w:space="0" w:color="auto"/>
          </w:divBdr>
        </w:div>
        <w:div w:id="1004477302">
          <w:marLeft w:val="0"/>
          <w:marRight w:val="0"/>
          <w:marTop w:val="0"/>
          <w:marBottom w:val="0"/>
          <w:divBdr>
            <w:top w:val="none" w:sz="0" w:space="0" w:color="auto"/>
            <w:left w:val="none" w:sz="0" w:space="0" w:color="auto"/>
            <w:bottom w:val="none" w:sz="0" w:space="0" w:color="auto"/>
            <w:right w:val="none" w:sz="0" w:space="0" w:color="auto"/>
          </w:divBdr>
        </w:div>
        <w:div w:id="1127048625">
          <w:marLeft w:val="0"/>
          <w:marRight w:val="0"/>
          <w:marTop w:val="0"/>
          <w:marBottom w:val="0"/>
          <w:divBdr>
            <w:top w:val="none" w:sz="0" w:space="0" w:color="auto"/>
            <w:left w:val="none" w:sz="0" w:space="0" w:color="auto"/>
            <w:bottom w:val="none" w:sz="0" w:space="0" w:color="auto"/>
            <w:right w:val="none" w:sz="0" w:space="0" w:color="auto"/>
          </w:divBdr>
        </w:div>
        <w:div w:id="1372261680">
          <w:marLeft w:val="0"/>
          <w:marRight w:val="0"/>
          <w:marTop w:val="0"/>
          <w:marBottom w:val="0"/>
          <w:divBdr>
            <w:top w:val="none" w:sz="0" w:space="0" w:color="auto"/>
            <w:left w:val="none" w:sz="0" w:space="0" w:color="auto"/>
            <w:bottom w:val="none" w:sz="0" w:space="0" w:color="auto"/>
            <w:right w:val="none" w:sz="0" w:space="0" w:color="auto"/>
          </w:divBdr>
        </w:div>
        <w:div w:id="1538003511">
          <w:marLeft w:val="0"/>
          <w:marRight w:val="0"/>
          <w:marTop w:val="0"/>
          <w:marBottom w:val="0"/>
          <w:divBdr>
            <w:top w:val="none" w:sz="0" w:space="0" w:color="auto"/>
            <w:left w:val="none" w:sz="0" w:space="0" w:color="auto"/>
            <w:bottom w:val="none" w:sz="0" w:space="0" w:color="auto"/>
            <w:right w:val="none" w:sz="0" w:space="0" w:color="auto"/>
          </w:divBdr>
        </w:div>
        <w:div w:id="1567837734">
          <w:marLeft w:val="0"/>
          <w:marRight w:val="0"/>
          <w:marTop w:val="0"/>
          <w:marBottom w:val="0"/>
          <w:divBdr>
            <w:top w:val="none" w:sz="0" w:space="0" w:color="auto"/>
            <w:left w:val="none" w:sz="0" w:space="0" w:color="auto"/>
            <w:bottom w:val="none" w:sz="0" w:space="0" w:color="auto"/>
            <w:right w:val="none" w:sz="0" w:space="0" w:color="auto"/>
          </w:divBdr>
        </w:div>
        <w:div w:id="1689139443">
          <w:marLeft w:val="0"/>
          <w:marRight w:val="0"/>
          <w:marTop w:val="0"/>
          <w:marBottom w:val="0"/>
          <w:divBdr>
            <w:top w:val="none" w:sz="0" w:space="0" w:color="auto"/>
            <w:left w:val="none" w:sz="0" w:space="0" w:color="auto"/>
            <w:bottom w:val="none" w:sz="0" w:space="0" w:color="auto"/>
            <w:right w:val="none" w:sz="0" w:space="0" w:color="auto"/>
          </w:divBdr>
        </w:div>
        <w:div w:id="1836530115">
          <w:marLeft w:val="0"/>
          <w:marRight w:val="0"/>
          <w:marTop w:val="0"/>
          <w:marBottom w:val="0"/>
          <w:divBdr>
            <w:top w:val="none" w:sz="0" w:space="0" w:color="auto"/>
            <w:left w:val="none" w:sz="0" w:space="0" w:color="auto"/>
            <w:bottom w:val="none" w:sz="0" w:space="0" w:color="auto"/>
            <w:right w:val="none" w:sz="0" w:space="0" w:color="auto"/>
          </w:divBdr>
        </w:div>
        <w:div w:id="2060204961">
          <w:marLeft w:val="0"/>
          <w:marRight w:val="0"/>
          <w:marTop w:val="0"/>
          <w:marBottom w:val="0"/>
          <w:divBdr>
            <w:top w:val="none" w:sz="0" w:space="0" w:color="auto"/>
            <w:left w:val="none" w:sz="0" w:space="0" w:color="auto"/>
            <w:bottom w:val="none" w:sz="0" w:space="0" w:color="auto"/>
            <w:right w:val="none" w:sz="0" w:space="0" w:color="auto"/>
          </w:divBdr>
        </w:div>
        <w:div w:id="2134983690">
          <w:marLeft w:val="0"/>
          <w:marRight w:val="0"/>
          <w:marTop w:val="0"/>
          <w:marBottom w:val="0"/>
          <w:divBdr>
            <w:top w:val="none" w:sz="0" w:space="0" w:color="auto"/>
            <w:left w:val="none" w:sz="0" w:space="0" w:color="auto"/>
            <w:bottom w:val="none" w:sz="0" w:space="0" w:color="auto"/>
            <w:right w:val="none" w:sz="0" w:space="0" w:color="auto"/>
          </w:divBdr>
        </w:div>
      </w:divsChild>
    </w:div>
    <w:div w:id="1774860966">
      <w:bodyDiv w:val="1"/>
      <w:marLeft w:val="0"/>
      <w:marRight w:val="0"/>
      <w:marTop w:val="0"/>
      <w:marBottom w:val="0"/>
      <w:divBdr>
        <w:top w:val="none" w:sz="0" w:space="0" w:color="auto"/>
        <w:left w:val="none" w:sz="0" w:space="0" w:color="auto"/>
        <w:bottom w:val="none" w:sz="0" w:space="0" w:color="auto"/>
        <w:right w:val="none" w:sz="0" w:space="0" w:color="auto"/>
      </w:divBdr>
    </w:div>
    <w:div w:id="1906605276">
      <w:bodyDiv w:val="1"/>
      <w:marLeft w:val="0"/>
      <w:marRight w:val="0"/>
      <w:marTop w:val="0"/>
      <w:marBottom w:val="0"/>
      <w:divBdr>
        <w:top w:val="none" w:sz="0" w:space="0" w:color="auto"/>
        <w:left w:val="none" w:sz="0" w:space="0" w:color="auto"/>
        <w:bottom w:val="none" w:sz="0" w:space="0" w:color="auto"/>
        <w:right w:val="none" w:sz="0" w:space="0" w:color="auto"/>
      </w:divBdr>
      <w:divsChild>
        <w:div w:id="277225761">
          <w:marLeft w:val="45"/>
          <w:marRight w:val="45"/>
          <w:marTop w:val="15"/>
          <w:marBottom w:val="0"/>
          <w:divBdr>
            <w:top w:val="none" w:sz="0" w:space="0" w:color="auto"/>
            <w:left w:val="none" w:sz="0" w:space="0" w:color="auto"/>
            <w:bottom w:val="none" w:sz="0" w:space="0" w:color="auto"/>
            <w:right w:val="none" w:sz="0" w:space="0" w:color="auto"/>
          </w:divBdr>
          <w:divsChild>
            <w:div w:id="1678845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9123078">
      <w:bodyDiv w:val="1"/>
      <w:marLeft w:val="0"/>
      <w:marRight w:val="0"/>
      <w:marTop w:val="0"/>
      <w:marBottom w:val="0"/>
      <w:divBdr>
        <w:top w:val="none" w:sz="0" w:space="0" w:color="auto"/>
        <w:left w:val="none" w:sz="0" w:space="0" w:color="auto"/>
        <w:bottom w:val="none" w:sz="0" w:space="0" w:color="auto"/>
        <w:right w:val="none" w:sz="0" w:space="0" w:color="auto"/>
      </w:divBdr>
      <w:divsChild>
        <w:div w:id="449737732">
          <w:marLeft w:val="0"/>
          <w:marRight w:val="0"/>
          <w:marTop w:val="0"/>
          <w:marBottom w:val="0"/>
          <w:divBdr>
            <w:top w:val="none" w:sz="0" w:space="0" w:color="auto"/>
            <w:left w:val="none" w:sz="0" w:space="0" w:color="auto"/>
            <w:bottom w:val="none" w:sz="0" w:space="0" w:color="auto"/>
            <w:right w:val="none" w:sz="0" w:space="0" w:color="auto"/>
          </w:divBdr>
          <w:divsChild>
            <w:div w:id="218246760">
              <w:marLeft w:val="0"/>
              <w:marRight w:val="0"/>
              <w:marTop w:val="0"/>
              <w:marBottom w:val="0"/>
              <w:divBdr>
                <w:top w:val="none" w:sz="0" w:space="0" w:color="auto"/>
                <w:left w:val="none" w:sz="0" w:space="0" w:color="auto"/>
                <w:bottom w:val="none" w:sz="0" w:space="0" w:color="auto"/>
                <w:right w:val="none" w:sz="0" w:space="0" w:color="auto"/>
              </w:divBdr>
            </w:div>
            <w:div w:id="290594089">
              <w:marLeft w:val="0"/>
              <w:marRight w:val="0"/>
              <w:marTop w:val="0"/>
              <w:marBottom w:val="0"/>
              <w:divBdr>
                <w:top w:val="none" w:sz="0" w:space="0" w:color="auto"/>
                <w:left w:val="none" w:sz="0" w:space="0" w:color="auto"/>
                <w:bottom w:val="none" w:sz="0" w:space="0" w:color="auto"/>
                <w:right w:val="none" w:sz="0" w:space="0" w:color="auto"/>
              </w:divBdr>
            </w:div>
            <w:div w:id="920603076">
              <w:marLeft w:val="0"/>
              <w:marRight w:val="0"/>
              <w:marTop w:val="0"/>
              <w:marBottom w:val="0"/>
              <w:divBdr>
                <w:top w:val="none" w:sz="0" w:space="0" w:color="auto"/>
                <w:left w:val="none" w:sz="0" w:space="0" w:color="auto"/>
                <w:bottom w:val="none" w:sz="0" w:space="0" w:color="auto"/>
                <w:right w:val="none" w:sz="0" w:space="0" w:color="auto"/>
              </w:divBdr>
            </w:div>
            <w:div w:id="935870862">
              <w:marLeft w:val="0"/>
              <w:marRight w:val="0"/>
              <w:marTop w:val="0"/>
              <w:marBottom w:val="0"/>
              <w:divBdr>
                <w:top w:val="none" w:sz="0" w:space="0" w:color="auto"/>
                <w:left w:val="none" w:sz="0" w:space="0" w:color="auto"/>
                <w:bottom w:val="none" w:sz="0" w:space="0" w:color="auto"/>
                <w:right w:val="none" w:sz="0" w:space="0" w:color="auto"/>
              </w:divBdr>
            </w:div>
            <w:div w:id="1064909091">
              <w:marLeft w:val="0"/>
              <w:marRight w:val="0"/>
              <w:marTop w:val="0"/>
              <w:marBottom w:val="0"/>
              <w:divBdr>
                <w:top w:val="none" w:sz="0" w:space="0" w:color="auto"/>
                <w:left w:val="none" w:sz="0" w:space="0" w:color="auto"/>
                <w:bottom w:val="none" w:sz="0" w:space="0" w:color="auto"/>
                <w:right w:val="none" w:sz="0" w:space="0" w:color="auto"/>
              </w:divBdr>
            </w:div>
            <w:div w:id="1295450575">
              <w:marLeft w:val="0"/>
              <w:marRight w:val="0"/>
              <w:marTop w:val="0"/>
              <w:marBottom w:val="0"/>
              <w:divBdr>
                <w:top w:val="none" w:sz="0" w:space="0" w:color="auto"/>
                <w:left w:val="none" w:sz="0" w:space="0" w:color="auto"/>
                <w:bottom w:val="none" w:sz="0" w:space="0" w:color="auto"/>
                <w:right w:val="none" w:sz="0" w:space="0" w:color="auto"/>
              </w:divBdr>
            </w:div>
            <w:div w:id="1511337642">
              <w:marLeft w:val="0"/>
              <w:marRight w:val="0"/>
              <w:marTop w:val="0"/>
              <w:marBottom w:val="0"/>
              <w:divBdr>
                <w:top w:val="none" w:sz="0" w:space="0" w:color="auto"/>
                <w:left w:val="none" w:sz="0" w:space="0" w:color="auto"/>
                <w:bottom w:val="none" w:sz="0" w:space="0" w:color="auto"/>
                <w:right w:val="none" w:sz="0" w:space="0" w:color="auto"/>
              </w:divBdr>
            </w:div>
            <w:div w:id="2077243197">
              <w:marLeft w:val="0"/>
              <w:marRight w:val="0"/>
              <w:marTop w:val="0"/>
              <w:marBottom w:val="0"/>
              <w:divBdr>
                <w:top w:val="none" w:sz="0" w:space="0" w:color="auto"/>
                <w:left w:val="none" w:sz="0" w:space="0" w:color="auto"/>
                <w:bottom w:val="none" w:sz="0" w:space="0" w:color="auto"/>
                <w:right w:val="none" w:sz="0" w:space="0" w:color="auto"/>
              </w:divBdr>
            </w:div>
          </w:divsChild>
        </w:div>
        <w:div w:id="1123577249">
          <w:marLeft w:val="0"/>
          <w:marRight w:val="0"/>
          <w:marTop w:val="0"/>
          <w:marBottom w:val="0"/>
          <w:divBdr>
            <w:top w:val="none" w:sz="0" w:space="0" w:color="auto"/>
            <w:left w:val="none" w:sz="0" w:space="0" w:color="auto"/>
            <w:bottom w:val="none" w:sz="0" w:space="0" w:color="auto"/>
            <w:right w:val="none" w:sz="0" w:space="0" w:color="auto"/>
          </w:divBdr>
        </w:div>
      </w:divsChild>
    </w:div>
    <w:div w:id="1921283546">
      <w:bodyDiv w:val="1"/>
      <w:marLeft w:val="0"/>
      <w:marRight w:val="0"/>
      <w:marTop w:val="0"/>
      <w:marBottom w:val="0"/>
      <w:divBdr>
        <w:top w:val="none" w:sz="0" w:space="0" w:color="auto"/>
        <w:left w:val="none" w:sz="0" w:space="0" w:color="auto"/>
        <w:bottom w:val="none" w:sz="0" w:space="0" w:color="auto"/>
        <w:right w:val="none" w:sz="0" w:space="0" w:color="auto"/>
      </w:divBdr>
    </w:div>
    <w:div w:id="1954054105">
      <w:bodyDiv w:val="1"/>
      <w:marLeft w:val="0"/>
      <w:marRight w:val="0"/>
      <w:marTop w:val="0"/>
      <w:marBottom w:val="0"/>
      <w:divBdr>
        <w:top w:val="none" w:sz="0" w:space="0" w:color="auto"/>
        <w:left w:val="none" w:sz="0" w:space="0" w:color="auto"/>
        <w:bottom w:val="none" w:sz="0" w:space="0" w:color="auto"/>
        <w:right w:val="none" w:sz="0" w:space="0" w:color="auto"/>
      </w:divBdr>
    </w:div>
    <w:div w:id="1975912981">
      <w:bodyDiv w:val="1"/>
      <w:marLeft w:val="0"/>
      <w:marRight w:val="0"/>
      <w:marTop w:val="0"/>
      <w:marBottom w:val="0"/>
      <w:divBdr>
        <w:top w:val="none" w:sz="0" w:space="0" w:color="auto"/>
        <w:left w:val="none" w:sz="0" w:space="0" w:color="auto"/>
        <w:bottom w:val="none" w:sz="0" w:space="0" w:color="auto"/>
        <w:right w:val="none" w:sz="0" w:space="0" w:color="auto"/>
      </w:divBdr>
    </w:div>
    <w:div w:id="1980331916">
      <w:bodyDiv w:val="1"/>
      <w:marLeft w:val="0"/>
      <w:marRight w:val="0"/>
      <w:marTop w:val="0"/>
      <w:marBottom w:val="0"/>
      <w:divBdr>
        <w:top w:val="none" w:sz="0" w:space="0" w:color="auto"/>
        <w:left w:val="none" w:sz="0" w:space="0" w:color="auto"/>
        <w:bottom w:val="none" w:sz="0" w:space="0" w:color="auto"/>
        <w:right w:val="none" w:sz="0" w:space="0" w:color="auto"/>
      </w:divBdr>
    </w:div>
    <w:div w:id="1994138877">
      <w:bodyDiv w:val="1"/>
      <w:marLeft w:val="0"/>
      <w:marRight w:val="0"/>
      <w:marTop w:val="0"/>
      <w:marBottom w:val="0"/>
      <w:divBdr>
        <w:top w:val="none" w:sz="0" w:space="0" w:color="auto"/>
        <w:left w:val="none" w:sz="0" w:space="0" w:color="auto"/>
        <w:bottom w:val="none" w:sz="0" w:space="0" w:color="auto"/>
        <w:right w:val="none" w:sz="0" w:space="0" w:color="auto"/>
      </w:divBdr>
    </w:div>
    <w:div w:id="2023781749">
      <w:bodyDiv w:val="1"/>
      <w:marLeft w:val="0"/>
      <w:marRight w:val="0"/>
      <w:marTop w:val="0"/>
      <w:marBottom w:val="0"/>
      <w:divBdr>
        <w:top w:val="none" w:sz="0" w:space="0" w:color="auto"/>
        <w:left w:val="none" w:sz="0" w:space="0" w:color="auto"/>
        <w:bottom w:val="none" w:sz="0" w:space="0" w:color="auto"/>
        <w:right w:val="none" w:sz="0" w:space="0" w:color="auto"/>
      </w:divBdr>
      <w:divsChild>
        <w:div w:id="619456134">
          <w:marLeft w:val="45"/>
          <w:marRight w:val="45"/>
          <w:marTop w:val="15"/>
          <w:marBottom w:val="0"/>
          <w:divBdr>
            <w:top w:val="none" w:sz="0" w:space="0" w:color="auto"/>
            <w:left w:val="none" w:sz="0" w:space="0" w:color="auto"/>
            <w:bottom w:val="none" w:sz="0" w:space="0" w:color="auto"/>
            <w:right w:val="none" w:sz="0" w:space="0" w:color="auto"/>
          </w:divBdr>
          <w:divsChild>
            <w:div w:id="1839807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8777114">
      <w:bodyDiv w:val="1"/>
      <w:marLeft w:val="0"/>
      <w:marRight w:val="0"/>
      <w:marTop w:val="0"/>
      <w:marBottom w:val="0"/>
      <w:divBdr>
        <w:top w:val="none" w:sz="0" w:space="0" w:color="auto"/>
        <w:left w:val="none" w:sz="0" w:space="0" w:color="auto"/>
        <w:bottom w:val="none" w:sz="0" w:space="0" w:color="auto"/>
        <w:right w:val="none" w:sz="0" w:space="0" w:color="auto"/>
      </w:divBdr>
    </w:div>
    <w:div w:id="2042239577">
      <w:bodyDiv w:val="1"/>
      <w:marLeft w:val="0"/>
      <w:marRight w:val="0"/>
      <w:marTop w:val="0"/>
      <w:marBottom w:val="0"/>
      <w:divBdr>
        <w:top w:val="none" w:sz="0" w:space="0" w:color="auto"/>
        <w:left w:val="none" w:sz="0" w:space="0" w:color="auto"/>
        <w:bottom w:val="none" w:sz="0" w:space="0" w:color="auto"/>
        <w:right w:val="none" w:sz="0" w:space="0" w:color="auto"/>
      </w:divBdr>
    </w:div>
    <w:div w:id="2051413601">
      <w:bodyDiv w:val="1"/>
      <w:marLeft w:val="0"/>
      <w:marRight w:val="0"/>
      <w:marTop w:val="0"/>
      <w:marBottom w:val="0"/>
      <w:divBdr>
        <w:top w:val="none" w:sz="0" w:space="0" w:color="auto"/>
        <w:left w:val="none" w:sz="0" w:space="0" w:color="auto"/>
        <w:bottom w:val="none" w:sz="0" w:space="0" w:color="auto"/>
        <w:right w:val="none" w:sz="0" w:space="0" w:color="auto"/>
      </w:divBdr>
    </w:div>
    <w:div w:id="2061976377">
      <w:bodyDiv w:val="1"/>
      <w:marLeft w:val="0"/>
      <w:marRight w:val="0"/>
      <w:marTop w:val="0"/>
      <w:marBottom w:val="0"/>
      <w:divBdr>
        <w:top w:val="none" w:sz="0" w:space="0" w:color="auto"/>
        <w:left w:val="none" w:sz="0" w:space="0" w:color="auto"/>
        <w:bottom w:val="none" w:sz="0" w:space="0" w:color="auto"/>
        <w:right w:val="none" w:sz="0" w:space="0" w:color="auto"/>
      </w:divBdr>
    </w:div>
    <w:div w:id="2124418415">
      <w:bodyDiv w:val="1"/>
      <w:marLeft w:val="0"/>
      <w:marRight w:val="0"/>
      <w:marTop w:val="0"/>
      <w:marBottom w:val="0"/>
      <w:divBdr>
        <w:top w:val="none" w:sz="0" w:space="0" w:color="auto"/>
        <w:left w:val="none" w:sz="0" w:space="0" w:color="auto"/>
        <w:bottom w:val="none" w:sz="0" w:space="0" w:color="auto"/>
        <w:right w:val="none" w:sz="0" w:space="0" w:color="auto"/>
      </w:divBdr>
    </w:div>
    <w:div w:id="2141143901">
      <w:bodyDiv w:val="1"/>
      <w:marLeft w:val="0"/>
      <w:marRight w:val="0"/>
      <w:marTop w:val="0"/>
      <w:marBottom w:val="0"/>
      <w:divBdr>
        <w:top w:val="none" w:sz="0" w:space="0" w:color="auto"/>
        <w:left w:val="none" w:sz="0" w:space="0" w:color="auto"/>
        <w:bottom w:val="none" w:sz="0" w:space="0" w:color="auto"/>
        <w:right w:val="none" w:sz="0" w:space="0" w:color="auto"/>
      </w:divBdr>
    </w:div>
    <w:div w:id="21438437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microsoft.com/office/2007/relationships/hdphoto" Target="media/hdphoto45.wdp"/><Relationship Id="rId299" Type="http://schemas.openxmlformats.org/officeDocument/2006/relationships/image" Target="media/image159.jpeg"/><Relationship Id="rId21" Type="http://schemas.openxmlformats.org/officeDocument/2006/relationships/diagramLayout" Target="diagrams/layout1.xml"/><Relationship Id="rId63" Type="http://schemas.microsoft.com/office/2007/relationships/hdphoto" Target="media/hdphoto19.wdp"/><Relationship Id="rId159" Type="http://schemas.microsoft.com/office/2007/relationships/hdphoto" Target="media/hdphoto66.wdp"/><Relationship Id="rId324" Type="http://schemas.openxmlformats.org/officeDocument/2006/relationships/image" Target="media/image182.jpeg"/><Relationship Id="rId366" Type="http://schemas.openxmlformats.org/officeDocument/2006/relationships/image" Target="media/image223.jpeg"/><Relationship Id="rId170" Type="http://schemas.openxmlformats.org/officeDocument/2006/relationships/image" Target="media/image74.jpeg"/><Relationship Id="rId226" Type="http://schemas.microsoft.com/office/2007/relationships/hdphoto" Target="media/hdphoto84.wdp"/><Relationship Id="rId268" Type="http://schemas.openxmlformats.org/officeDocument/2006/relationships/image" Target="media/image129.jpeg"/><Relationship Id="rId11" Type="http://schemas.openxmlformats.org/officeDocument/2006/relationships/image" Target="media/image2.jpeg"/><Relationship Id="rId32" Type="http://schemas.openxmlformats.org/officeDocument/2006/relationships/chart" Target="charts/chart2.xml"/><Relationship Id="rId53" Type="http://schemas.openxmlformats.org/officeDocument/2006/relationships/image" Target="media/image16.jpeg"/><Relationship Id="rId74" Type="http://schemas.openxmlformats.org/officeDocument/2006/relationships/image" Target="media/image27.jpeg"/><Relationship Id="rId128" Type="http://schemas.openxmlformats.org/officeDocument/2006/relationships/image" Target="media/image53.jpeg"/><Relationship Id="rId149" Type="http://schemas.microsoft.com/office/2007/relationships/hdphoto" Target="media/hdphoto61.wdp"/><Relationship Id="rId314" Type="http://schemas.openxmlformats.org/officeDocument/2006/relationships/image" Target="media/image174.jpeg"/><Relationship Id="rId335" Type="http://schemas.openxmlformats.org/officeDocument/2006/relationships/image" Target="media/image192.jpeg"/><Relationship Id="rId356" Type="http://schemas.openxmlformats.org/officeDocument/2006/relationships/image" Target="media/image213.jpeg"/><Relationship Id="rId377" Type="http://schemas.openxmlformats.org/officeDocument/2006/relationships/image" Target="media/image234.jpeg"/><Relationship Id="rId398" Type="http://schemas.openxmlformats.org/officeDocument/2006/relationships/image" Target="media/image255.emf"/><Relationship Id="rId5" Type="http://schemas.openxmlformats.org/officeDocument/2006/relationships/webSettings" Target="webSettings.xml"/><Relationship Id="rId95" Type="http://schemas.microsoft.com/office/2007/relationships/hdphoto" Target="media/hdphoto35.wdp"/><Relationship Id="rId160" Type="http://schemas.openxmlformats.org/officeDocument/2006/relationships/image" Target="media/image69.jpeg"/><Relationship Id="rId181" Type="http://schemas.openxmlformats.org/officeDocument/2006/relationships/chart" Target="charts/chart10.xml"/><Relationship Id="rId216" Type="http://schemas.microsoft.com/office/2007/relationships/hdphoto" Target="media/hdphoto82.wdp"/><Relationship Id="rId237" Type="http://schemas.openxmlformats.org/officeDocument/2006/relationships/image" Target="media/image98.jpeg"/><Relationship Id="rId402" Type="http://schemas.openxmlformats.org/officeDocument/2006/relationships/fontTable" Target="fontTable.xml"/><Relationship Id="rId258" Type="http://schemas.openxmlformats.org/officeDocument/2006/relationships/image" Target="media/image119.jpeg"/><Relationship Id="rId279" Type="http://schemas.openxmlformats.org/officeDocument/2006/relationships/image" Target="media/image139.jpeg"/><Relationship Id="rId22" Type="http://schemas.openxmlformats.org/officeDocument/2006/relationships/diagramQuickStyle" Target="diagrams/quickStyle1.xml"/><Relationship Id="rId43" Type="http://schemas.openxmlformats.org/officeDocument/2006/relationships/image" Target="media/image11.jpeg"/><Relationship Id="rId64" Type="http://schemas.openxmlformats.org/officeDocument/2006/relationships/image" Target="media/image22.jpeg"/><Relationship Id="rId118" Type="http://schemas.openxmlformats.org/officeDocument/2006/relationships/image" Target="media/image48.jpeg"/><Relationship Id="rId139" Type="http://schemas.microsoft.com/office/2007/relationships/hdphoto" Target="media/hdphoto56.wdp"/><Relationship Id="rId290" Type="http://schemas.openxmlformats.org/officeDocument/2006/relationships/image" Target="media/image150.jpeg"/><Relationship Id="rId304" Type="http://schemas.openxmlformats.org/officeDocument/2006/relationships/image" Target="media/image164.jpeg"/><Relationship Id="rId325" Type="http://schemas.openxmlformats.org/officeDocument/2006/relationships/image" Target="media/image183.jpeg"/><Relationship Id="rId346" Type="http://schemas.openxmlformats.org/officeDocument/2006/relationships/image" Target="media/image203.jpeg"/><Relationship Id="rId367" Type="http://schemas.openxmlformats.org/officeDocument/2006/relationships/image" Target="media/image224.jpeg"/><Relationship Id="rId388" Type="http://schemas.openxmlformats.org/officeDocument/2006/relationships/image" Target="media/image245.emf"/><Relationship Id="rId85" Type="http://schemas.microsoft.com/office/2007/relationships/hdphoto" Target="media/hdphoto30.wdp"/><Relationship Id="rId150" Type="http://schemas.openxmlformats.org/officeDocument/2006/relationships/image" Target="media/image64.jpeg"/><Relationship Id="rId171" Type="http://schemas.microsoft.com/office/2007/relationships/hdphoto" Target="media/hdphoto72.wdp"/><Relationship Id="rId192" Type="http://schemas.openxmlformats.org/officeDocument/2006/relationships/chart" Target="charts/chart21.xml"/><Relationship Id="rId206" Type="http://schemas.openxmlformats.org/officeDocument/2006/relationships/image" Target="media/image81.jpeg"/><Relationship Id="rId227" Type="http://schemas.openxmlformats.org/officeDocument/2006/relationships/chart" Target="charts/chart35.xml"/><Relationship Id="rId248" Type="http://schemas.openxmlformats.org/officeDocument/2006/relationships/image" Target="media/image109.png"/><Relationship Id="rId269" Type="http://schemas.openxmlformats.org/officeDocument/2006/relationships/image" Target="media/image130.jpeg"/><Relationship Id="rId12" Type="http://schemas.microsoft.com/office/2007/relationships/hdphoto" Target="media/hdphoto1.wdp"/><Relationship Id="rId33" Type="http://schemas.openxmlformats.org/officeDocument/2006/relationships/chart" Target="charts/chart3.xml"/><Relationship Id="rId108" Type="http://schemas.openxmlformats.org/officeDocument/2006/relationships/image" Target="media/image43.jpeg"/><Relationship Id="rId129" Type="http://schemas.microsoft.com/office/2007/relationships/hdphoto" Target="media/hdphoto51.wdp"/><Relationship Id="rId280" Type="http://schemas.openxmlformats.org/officeDocument/2006/relationships/image" Target="media/image140.jpeg"/><Relationship Id="rId315" Type="http://schemas.openxmlformats.org/officeDocument/2006/relationships/image" Target="media/image175.jpeg"/><Relationship Id="rId336" Type="http://schemas.openxmlformats.org/officeDocument/2006/relationships/image" Target="media/image193.jpeg"/><Relationship Id="rId357" Type="http://schemas.openxmlformats.org/officeDocument/2006/relationships/image" Target="media/image214.jpeg"/><Relationship Id="rId54" Type="http://schemas.microsoft.com/office/2007/relationships/hdphoto" Target="media/hdphoto15.wdp"/><Relationship Id="rId75" Type="http://schemas.microsoft.com/office/2007/relationships/hdphoto" Target="media/hdphoto25.wdp"/><Relationship Id="rId96" Type="http://schemas.openxmlformats.org/officeDocument/2006/relationships/image" Target="media/image38.jpeg"/><Relationship Id="rId140" Type="http://schemas.openxmlformats.org/officeDocument/2006/relationships/image" Target="media/image59.jpeg"/><Relationship Id="rId161" Type="http://schemas.microsoft.com/office/2007/relationships/hdphoto" Target="media/hdphoto67.wdp"/><Relationship Id="rId182" Type="http://schemas.openxmlformats.org/officeDocument/2006/relationships/chart" Target="charts/chart11.xml"/><Relationship Id="rId217" Type="http://schemas.openxmlformats.org/officeDocument/2006/relationships/hyperlink" Target="http://www.mincetur.gob.pe" TargetMode="External"/><Relationship Id="rId378" Type="http://schemas.openxmlformats.org/officeDocument/2006/relationships/image" Target="media/image235.jpeg"/><Relationship Id="rId399" Type="http://schemas.openxmlformats.org/officeDocument/2006/relationships/image" Target="media/image256.emf"/><Relationship Id="rId403" Type="http://schemas.openxmlformats.org/officeDocument/2006/relationships/theme" Target="theme/theme1.xml"/><Relationship Id="rId6" Type="http://schemas.openxmlformats.org/officeDocument/2006/relationships/footnotes" Target="footnotes.xml"/><Relationship Id="rId238" Type="http://schemas.openxmlformats.org/officeDocument/2006/relationships/image" Target="media/image99.jpeg"/><Relationship Id="rId259" Type="http://schemas.openxmlformats.org/officeDocument/2006/relationships/image" Target="media/image120.jpeg"/><Relationship Id="rId23" Type="http://schemas.openxmlformats.org/officeDocument/2006/relationships/diagramColors" Target="diagrams/colors1.xml"/><Relationship Id="rId119" Type="http://schemas.microsoft.com/office/2007/relationships/hdphoto" Target="media/hdphoto46.wdp"/><Relationship Id="rId270" Type="http://schemas.openxmlformats.org/officeDocument/2006/relationships/image" Target="media/image131.jpeg"/><Relationship Id="rId291" Type="http://schemas.openxmlformats.org/officeDocument/2006/relationships/image" Target="media/image151.jpeg"/><Relationship Id="rId305" Type="http://schemas.openxmlformats.org/officeDocument/2006/relationships/image" Target="media/image165.jpeg"/><Relationship Id="rId326" Type="http://schemas.openxmlformats.org/officeDocument/2006/relationships/image" Target="media/image184.jpeg"/><Relationship Id="rId347" Type="http://schemas.openxmlformats.org/officeDocument/2006/relationships/image" Target="media/image204.jpeg"/><Relationship Id="rId44" Type="http://schemas.microsoft.com/office/2007/relationships/hdphoto" Target="media/hdphoto10.wdp"/><Relationship Id="rId65" Type="http://schemas.microsoft.com/office/2007/relationships/hdphoto" Target="media/hdphoto20.wdp"/><Relationship Id="rId86" Type="http://schemas.openxmlformats.org/officeDocument/2006/relationships/image" Target="media/image33.jpeg"/><Relationship Id="rId130" Type="http://schemas.openxmlformats.org/officeDocument/2006/relationships/image" Target="media/image54.jpeg"/><Relationship Id="rId151" Type="http://schemas.microsoft.com/office/2007/relationships/hdphoto" Target="media/hdphoto62.wdp"/><Relationship Id="rId368" Type="http://schemas.openxmlformats.org/officeDocument/2006/relationships/image" Target="media/image225.jpeg"/><Relationship Id="rId389" Type="http://schemas.openxmlformats.org/officeDocument/2006/relationships/image" Target="media/image246.jpeg"/><Relationship Id="rId172" Type="http://schemas.openxmlformats.org/officeDocument/2006/relationships/image" Target="media/image75.jpeg"/><Relationship Id="rId193" Type="http://schemas.openxmlformats.org/officeDocument/2006/relationships/chart" Target="charts/chart22.xml"/><Relationship Id="rId207" Type="http://schemas.microsoft.com/office/2007/relationships/hdphoto" Target="media/hdphoto79.wdp"/><Relationship Id="rId228" Type="http://schemas.openxmlformats.org/officeDocument/2006/relationships/image" Target="media/image91.jpeg"/><Relationship Id="rId249" Type="http://schemas.openxmlformats.org/officeDocument/2006/relationships/image" Target="media/image110.jpeg"/><Relationship Id="rId13" Type="http://schemas.openxmlformats.org/officeDocument/2006/relationships/hyperlink" Target="https://es-la.facebook.com/caxastime/" TargetMode="External"/><Relationship Id="rId109" Type="http://schemas.microsoft.com/office/2007/relationships/hdphoto" Target="media/hdphoto41.wdp"/><Relationship Id="rId260" Type="http://schemas.openxmlformats.org/officeDocument/2006/relationships/image" Target="media/image121.jpeg"/><Relationship Id="rId281" Type="http://schemas.openxmlformats.org/officeDocument/2006/relationships/image" Target="media/image141.jpeg"/><Relationship Id="rId316" Type="http://schemas.openxmlformats.org/officeDocument/2006/relationships/image" Target="media/image176.jpeg"/><Relationship Id="rId337" Type="http://schemas.openxmlformats.org/officeDocument/2006/relationships/image" Target="media/image194.jpeg"/><Relationship Id="rId34" Type="http://schemas.openxmlformats.org/officeDocument/2006/relationships/chart" Target="charts/chart4.xml"/><Relationship Id="rId55" Type="http://schemas.openxmlformats.org/officeDocument/2006/relationships/image" Target="media/image17.png"/><Relationship Id="rId76" Type="http://schemas.openxmlformats.org/officeDocument/2006/relationships/image" Target="media/image28.jpeg"/><Relationship Id="rId97" Type="http://schemas.microsoft.com/office/2007/relationships/hdphoto" Target="media/hdphoto36.wdp"/><Relationship Id="rId120" Type="http://schemas.openxmlformats.org/officeDocument/2006/relationships/image" Target="media/image49.jpeg"/><Relationship Id="rId141" Type="http://schemas.microsoft.com/office/2007/relationships/hdphoto" Target="media/hdphoto57.wdp"/><Relationship Id="rId358" Type="http://schemas.openxmlformats.org/officeDocument/2006/relationships/image" Target="media/image215.jpeg"/><Relationship Id="rId379" Type="http://schemas.openxmlformats.org/officeDocument/2006/relationships/image" Target="media/image236.jpeg"/><Relationship Id="rId7" Type="http://schemas.openxmlformats.org/officeDocument/2006/relationships/endnotes" Target="endnotes.xml"/><Relationship Id="rId162" Type="http://schemas.openxmlformats.org/officeDocument/2006/relationships/image" Target="media/image70.jpeg"/><Relationship Id="rId183" Type="http://schemas.openxmlformats.org/officeDocument/2006/relationships/chart" Target="charts/chart12.xml"/><Relationship Id="rId218" Type="http://schemas.openxmlformats.org/officeDocument/2006/relationships/chart" Target="charts/chart33.xml"/><Relationship Id="rId239" Type="http://schemas.openxmlformats.org/officeDocument/2006/relationships/image" Target="media/image100.jpeg"/><Relationship Id="rId390" Type="http://schemas.openxmlformats.org/officeDocument/2006/relationships/image" Target="media/image247.emf"/><Relationship Id="rId250" Type="http://schemas.openxmlformats.org/officeDocument/2006/relationships/image" Target="media/image111.jpeg"/><Relationship Id="rId271" Type="http://schemas.openxmlformats.org/officeDocument/2006/relationships/image" Target="media/image132.jpeg"/><Relationship Id="rId292" Type="http://schemas.openxmlformats.org/officeDocument/2006/relationships/image" Target="media/image152.jpeg"/><Relationship Id="rId306" Type="http://schemas.openxmlformats.org/officeDocument/2006/relationships/image" Target="media/image166.jpeg"/><Relationship Id="rId24" Type="http://schemas.microsoft.com/office/2007/relationships/diagramDrawing" Target="diagrams/drawing1.xml"/><Relationship Id="rId45" Type="http://schemas.openxmlformats.org/officeDocument/2006/relationships/image" Target="media/image12.jpeg"/><Relationship Id="rId66" Type="http://schemas.openxmlformats.org/officeDocument/2006/relationships/image" Target="media/image23.jpeg"/><Relationship Id="rId87" Type="http://schemas.microsoft.com/office/2007/relationships/hdphoto" Target="media/hdphoto31.wdp"/><Relationship Id="rId110" Type="http://schemas.openxmlformats.org/officeDocument/2006/relationships/image" Target="media/image44.jpeg"/><Relationship Id="rId131" Type="http://schemas.microsoft.com/office/2007/relationships/hdphoto" Target="media/hdphoto52.wdp"/><Relationship Id="rId327" Type="http://schemas.openxmlformats.org/officeDocument/2006/relationships/image" Target="media/image185.jpeg"/><Relationship Id="rId348" Type="http://schemas.openxmlformats.org/officeDocument/2006/relationships/image" Target="media/image205.jpeg"/><Relationship Id="rId369" Type="http://schemas.openxmlformats.org/officeDocument/2006/relationships/image" Target="media/image226.jpeg"/><Relationship Id="rId152" Type="http://schemas.openxmlformats.org/officeDocument/2006/relationships/image" Target="media/image65.jpeg"/><Relationship Id="rId173" Type="http://schemas.microsoft.com/office/2007/relationships/hdphoto" Target="media/hdphoto73.wdp"/><Relationship Id="rId194" Type="http://schemas.openxmlformats.org/officeDocument/2006/relationships/chart" Target="charts/chart23.xml"/><Relationship Id="rId208" Type="http://schemas.openxmlformats.org/officeDocument/2006/relationships/chart" Target="charts/chart31.xml"/><Relationship Id="rId229" Type="http://schemas.microsoft.com/office/2007/relationships/hdphoto" Target="media/hdphoto85.wdp"/><Relationship Id="rId380" Type="http://schemas.openxmlformats.org/officeDocument/2006/relationships/image" Target="media/image237.jpeg"/><Relationship Id="rId240" Type="http://schemas.openxmlformats.org/officeDocument/2006/relationships/image" Target="media/image101.jpeg"/><Relationship Id="rId261" Type="http://schemas.openxmlformats.org/officeDocument/2006/relationships/image" Target="media/image122.jpeg"/><Relationship Id="rId14" Type="http://schemas.openxmlformats.org/officeDocument/2006/relationships/header" Target="header3.xml"/><Relationship Id="rId35" Type="http://schemas.openxmlformats.org/officeDocument/2006/relationships/chart" Target="charts/chart5.xml"/><Relationship Id="rId56" Type="http://schemas.openxmlformats.org/officeDocument/2006/relationships/image" Target="media/image18.jpeg"/><Relationship Id="rId77" Type="http://schemas.microsoft.com/office/2007/relationships/hdphoto" Target="media/hdphoto26.wdp"/><Relationship Id="rId100" Type="http://schemas.openxmlformats.org/officeDocument/2006/relationships/image" Target="media/image40.jpeg"/><Relationship Id="rId282" Type="http://schemas.openxmlformats.org/officeDocument/2006/relationships/image" Target="media/image142.jpeg"/><Relationship Id="rId317" Type="http://schemas.openxmlformats.org/officeDocument/2006/relationships/image" Target="media/image177.jpeg"/><Relationship Id="rId338" Type="http://schemas.openxmlformats.org/officeDocument/2006/relationships/image" Target="media/image195.jpeg"/><Relationship Id="rId359" Type="http://schemas.openxmlformats.org/officeDocument/2006/relationships/image" Target="media/image216.jpeg"/><Relationship Id="rId8" Type="http://schemas.openxmlformats.org/officeDocument/2006/relationships/image" Target="media/image1.emf"/><Relationship Id="rId98" Type="http://schemas.openxmlformats.org/officeDocument/2006/relationships/image" Target="media/image39.jpeg"/><Relationship Id="rId121" Type="http://schemas.microsoft.com/office/2007/relationships/hdphoto" Target="media/hdphoto47.wdp"/><Relationship Id="rId142" Type="http://schemas.openxmlformats.org/officeDocument/2006/relationships/image" Target="media/image60.jpeg"/><Relationship Id="rId163" Type="http://schemas.microsoft.com/office/2007/relationships/hdphoto" Target="media/hdphoto68.wdp"/><Relationship Id="rId184" Type="http://schemas.openxmlformats.org/officeDocument/2006/relationships/chart" Target="charts/chart13.xml"/><Relationship Id="rId219" Type="http://schemas.openxmlformats.org/officeDocument/2006/relationships/chart" Target="charts/chart34.xml"/><Relationship Id="rId370" Type="http://schemas.openxmlformats.org/officeDocument/2006/relationships/image" Target="media/image227.jpeg"/><Relationship Id="rId391" Type="http://schemas.openxmlformats.org/officeDocument/2006/relationships/image" Target="media/image248.emf"/><Relationship Id="rId230" Type="http://schemas.openxmlformats.org/officeDocument/2006/relationships/hyperlink" Target="https://es-la.facebook.com/caxastime/" TargetMode="External"/><Relationship Id="rId251" Type="http://schemas.openxmlformats.org/officeDocument/2006/relationships/image" Target="media/image112.jpeg"/><Relationship Id="rId25" Type="http://schemas.openxmlformats.org/officeDocument/2006/relationships/image" Target="media/image5.jpeg"/><Relationship Id="rId46" Type="http://schemas.microsoft.com/office/2007/relationships/hdphoto" Target="media/hdphoto11.wdp"/><Relationship Id="rId67" Type="http://schemas.microsoft.com/office/2007/relationships/hdphoto" Target="media/hdphoto21.wdp"/><Relationship Id="rId272" Type="http://schemas.openxmlformats.org/officeDocument/2006/relationships/image" Target="media/image133.jpeg"/><Relationship Id="rId293" Type="http://schemas.openxmlformats.org/officeDocument/2006/relationships/image" Target="media/image153.jpeg"/><Relationship Id="rId307" Type="http://schemas.openxmlformats.org/officeDocument/2006/relationships/image" Target="media/image167.jpeg"/><Relationship Id="rId328" Type="http://schemas.openxmlformats.org/officeDocument/2006/relationships/image" Target="media/image186.jpeg"/><Relationship Id="rId349" Type="http://schemas.openxmlformats.org/officeDocument/2006/relationships/image" Target="media/image206.jpeg"/><Relationship Id="rId88" Type="http://schemas.openxmlformats.org/officeDocument/2006/relationships/image" Target="media/image34.jpeg"/><Relationship Id="rId111" Type="http://schemas.microsoft.com/office/2007/relationships/hdphoto" Target="media/hdphoto42.wdp"/><Relationship Id="rId132" Type="http://schemas.openxmlformats.org/officeDocument/2006/relationships/image" Target="media/image55.jpeg"/><Relationship Id="rId153" Type="http://schemas.microsoft.com/office/2007/relationships/hdphoto" Target="media/hdphoto63.wdp"/><Relationship Id="rId174" Type="http://schemas.openxmlformats.org/officeDocument/2006/relationships/image" Target="media/image76.jpeg"/><Relationship Id="rId195" Type="http://schemas.openxmlformats.org/officeDocument/2006/relationships/chart" Target="charts/chart24.xml"/><Relationship Id="rId209" Type="http://schemas.openxmlformats.org/officeDocument/2006/relationships/image" Target="media/image82.jpeg"/><Relationship Id="rId360" Type="http://schemas.openxmlformats.org/officeDocument/2006/relationships/image" Target="media/image217.jpeg"/><Relationship Id="rId381" Type="http://schemas.openxmlformats.org/officeDocument/2006/relationships/image" Target="media/image238.jpeg"/><Relationship Id="rId220" Type="http://schemas.openxmlformats.org/officeDocument/2006/relationships/image" Target="media/image86.emf"/><Relationship Id="rId241" Type="http://schemas.openxmlformats.org/officeDocument/2006/relationships/image" Target="media/image102.png"/><Relationship Id="rId15" Type="http://schemas.openxmlformats.org/officeDocument/2006/relationships/header" Target="header4.xml"/><Relationship Id="rId36" Type="http://schemas.openxmlformats.org/officeDocument/2006/relationships/chart" Target="charts/chart6.xml"/><Relationship Id="rId57" Type="http://schemas.microsoft.com/office/2007/relationships/hdphoto" Target="media/hdphoto16.wdp"/><Relationship Id="rId262" Type="http://schemas.openxmlformats.org/officeDocument/2006/relationships/image" Target="media/image123.emf"/><Relationship Id="rId283" Type="http://schemas.openxmlformats.org/officeDocument/2006/relationships/image" Target="media/image143.jpeg"/><Relationship Id="rId318" Type="http://schemas.openxmlformats.org/officeDocument/2006/relationships/image" Target="media/image178.jpeg"/><Relationship Id="rId339" Type="http://schemas.openxmlformats.org/officeDocument/2006/relationships/image" Target="media/image196.jpeg"/><Relationship Id="rId78" Type="http://schemas.openxmlformats.org/officeDocument/2006/relationships/image" Target="media/image29.jpeg"/><Relationship Id="rId99" Type="http://schemas.microsoft.com/office/2007/relationships/hdphoto" Target="media/hdphoto37.wdp"/><Relationship Id="rId101" Type="http://schemas.microsoft.com/office/2007/relationships/hdphoto" Target="media/hdphoto38.wdp"/><Relationship Id="rId122" Type="http://schemas.openxmlformats.org/officeDocument/2006/relationships/image" Target="media/image50.jpeg"/><Relationship Id="rId143" Type="http://schemas.microsoft.com/office/2007/relationships/hdphoto" Target="media/hdphoto58.wdp"/><Relationship Id="rId164" Type="http://schemas.openxmlformats.org/officeDocument/2006/relationships/image" Target="media/image71.jpeg"/><Relationship Id="rId185" Type="http://schemas.openxmlformats.org/officeDocument/2006/relationships/chart" Target="charts/chart14.xml"/><Relationship Id="rId350" Type="http://schemas.openxmlformats.org/officeDocument/2006/relationships/image" Target="media/image207.jpeg"/><Relationship Id="rId371" Type="http://schemas.openxmlformats.org/officeDocument/2006/relationships/image" Target="media/image228.jpeg"/><Relationship Id="rId9" Type="http://schemas.openxmlformats.org/officeDocument/2006/relationships/header" Target="header1.xml"/><Relationship Id="rId210" Type="http://schemas.microsoft.com/office/2007/relationships/hdphoto" Target="media/hdphoto80.wdp"/><Relationship Id="rId392" Type="http://schemas.openxmlformats.org/officeDocument/2006/relationships/image" Target="media/image249.emf"/><Relationship Id="rId26" Type="http://schemas.microsoft.com/office/2007/relationships/hdphoto" Target="media/hdphoto4.wdp"/><Relationship Id="rId231" Type="http://schemas.openxmlformats.org/officeDocument/2006/relationships/image" Target="media/image92.emf"/><Relationship Id="rId252" Type="http://schemas.openxmlformats.org/officeDocument/2006/relationships/image" Target="media/image113.jpeg"/><Relationship Id="rId273" Type="http://schemas.openxmlformats.org/officeDocument/2006/relationships/image" Target="media/image134.jpeg"/><Relationship Id="rId294" Type="http://schemas.openxmlformats.org/officeDocument/2006/relationships/image" Target="media/image154.jpeg"/><Relationship Id="rId308" Type="http://schemas.openxmlformats.org/officeDocument/2006/relationships/image" Target="media/image168.jpeg"/><Relationship Id="rId329" Type="http://schemas.openxmlformats.org/officeDocument/2006/relationships/image" Target="media/image187.jpeg"/><Relationship Id="rId47" Type="http://schemas.openxmlformats.org/officeDocument/2006/relationships/image" Target="media/image13.jpeg"/><Relationship Id="rId68" Type="http://schemas.openxmlformats.org/officeDocument/2006/relationships/image" Target="media/image24.jpeg"/><Relationship Id="rId89" Type="http://schemas.microsoft.com/office/2007/relationships/hdphoto" Target="media/hdphoto32.wdp"/><Relationship Id="rId112" Type="http://schemas.openxmlformats.org/officeDocument/2006/relationships/image" Target="media/image45.jpeg"/><Relationship Id="rId133" Type="http://schemas.microsoft.com/office/2007/relationships/hdphoto" Target="media/hdphoto53.wdp"/><Relationship Id="rId154" Type="http://schemas.openxmlformats.org/officeDocument/2006/relationships/image" Target="media/image66.jpeg"/><Relationship Id="rId175" Type="http://schemas.microsoft.com/office/2007/relationships/hdphoto" Target="media/hdphoto74.wdp"/><Relationship Id="rId340" Type="http://schemas.openxmlformats.org/officeDocument/2006/relationships/image" Target="media/image197.jpeg"/><Relationship Id="rId361" Type="http://schemas.openxmlformats.org/officeDocument/2006/relationships/image" Target="media/image218.jpeg"/><Relationship Id="rId196" Type="http://schemas.openxmlformats.org/officeDocument/2006/relationships/chart" Target="charts/chart25.xml"/><Relationship Id="rId200" Type="http://schemas.openxmlformats.org/officeDocument/2006/relationships/image" Target="media/image79.jpeg"/><Relationship Id="rId382" Type="http://schemas.openxmlformats.org/officeDocument/2006/relationships/image" Target="media/image239.jpeg"/><Relationship Id="rId16" Type="http://schemas.openxmlformats.org/officeDocument/2006/relationships/image" Target="media/image3.jpeg"/><Relationship Id="rId221" Type="http://schemas.openxmlformats.org/officeDocument/2006/relationships/image" Target="media/image87.jpeg"/><Relationship Id="rId242" Type="http://schemas.openxmlformats.org/officeDocument/2006/relationships/image" Target="media/image103.jpeg"/><Relationship Id="rId263" Type="http://schemas.openxmlformats.org/officeDocument/2006/relationships/image" Target="media/image124.jpeg"/><Relationship Id="rId284" Type="http://schemas.openxmlformats.org/officeDocument/2006/relationships/image" Target="media/image144.jpeg"/><Relationship Id="rId319" Type="http://schemas.microsoft.com/office/2007/relationships/hdphoto" Target="media/hdphoto86.wdp"/><Relationship Id="rId37" Type="http://schemas.openxmlformats.org/officeDocument/2006/relationships/image" Target="media/image8.jpeg"/><Relationship Id="rId58" Type="http://schemas.openxmlformats.org/officeDocument/2006/relationships/image" Target="media/image19.jpeg"/><Relationship Id="rId79" Type="http://schemas.microsoft.com/office/2007/relationships/hdphoto" Target="media/hdphoto27.wdp"/><Relationship Id="rId102" Type="http://schemas.openxmlformats.org/officeDocument/2006/relationships/image" Target="media/image41.jpeg"/><Relationship Id="rId123" Type="http://schemas.microsoft.com/office/2007/relationships/hdphoto" Target="media/hdphoto48.wdp"/><Relationship Id="rId144" Type="http://schemas.openxmlformats.org/officeDocument/2006/relationships/image" Target="media/image61.jpeg"/><Relationship Id="rId330" Type="http://schemas.microsoft.com/office/2007/relationships/hdphoto" Target="media/hdphoto88.wdp"/><Relationship Id="rId90" Type="http://schemas.openxmlformats.org/officeDocument/2006/relationships/image" Target="media/image35.jpeg"/><Relationship Id="rId165" Type="http://schemas.microsoft.com/office/2007/relationships/hdphoto" Target="media/hdphoto69.wdp"/><Relationship Id="rId186" Type="http://schemas.openxmlformats.org/officeDocument/2006/relationships/chart" Target="charts/chart15.xml"/><Relationship Id="rId351" Type="http://schemas.openxmlformats.org/officeDocument/2006/relationships/image" Target="media/image208.jpeg"/><Relationship Id="rId372" Type="http://schemas.openxmlformats.org/officeDocument/2006/relationships/image" Target="media/image229.jpeg"/><Relationship Id="rId393" Type="http://schemas.openxmlformats.org/officeDocument/2006/relationships/image" Target="media/image250.emf"/><Relationship Id="rId211" Type="http://schemas.openxmlformats.org/officeDocument/2006/relationships/chart" Target="charts/chart32.xml"/><Relationship Id="rId232" Type="http://schemas.openxmlformats.org/officeDocument/2006/relationships/image" Target="media/image93.emf"/><Relationship Id="rId253" Type="http://schemas.openxmlformats.org/officeDocument/2006/relationships/image" Target="media/image114.emf"/><Relationship Id="rId274" Type="http://schemas.openxmlformats.org/officeDocument/2006/relationships/hyperlink" Target="http://www.revistadepatrimonio.es/revistas/numero1/difusion/estudios/articulo.php" TargetMode="External"/><Relationship Id="rId295" Type="http://schemas.openxmlformats.org/officeDocument/2006/relationships/image" Target="media/image155.jpeg"/><Relationship Id="rId309" Type="http://schemas.openxmlformats.org/officeDocument/2006/relationships/image" Target="media/image169.jpeg"/><Relationship Id="rId27" Type="http://schemas.openxmlformats.org/officeDocument/2006/relationships/image" Target="media/image6.jpeg"/><Relationship Id="rId48" Type="http://schemas.microsoft.com/office/2007/relationships/hdphoto" Target="media/hdphoto12.wdp"/><Relationship Id="rId69" Type="http://schemas.microsoft.com/office/2007/relationships/hdphoto" Target="media/hdphoto22.wdp"/><Relationship Id="rId113" Type="http://schemas.microsoft.com/office/2007/relationships/hdphoto" Target="media/hdphoto43.wdp"/><Relationship Id="rId134" Type="http://schemas.openxmlformats.org/officeDocument/2006/relationships/image" Target="media/image56.jpeg"/><Relationship Id="rId320" Type="http://schemas.openxmlformats.org/officeDocument/2006/relationships/image" Target="media/image179.jpeg"/><Relationship Id="rId80" Type="http://schemas.openxmlformats.org/officeDocument/2006/relationships/image" Target="media/image30.jpeg"/><Relationship Id="rId155" Type="http://schemas.microsoft.com/office/2007/relationships/hdphoto" Target="media/hdphoto64.wdp"/><Relationship Id="rId176" Type="http://schemas.openxmlformats.org/officeDocument/2006/relationships/image" Target="media/image77.jpeg"/><Relationship Id="rId197" Type="http://schemas.openxmlformats.org/officeDocument/2006/relationships/chart" Target="charts/chart26.xml"/><Relationship Id="rId341" Type="http://schemas.openxmlformats.org/officeDocument/2006/relationships/image" Target="media/image198.jpeg"/><Relationship Id="rId362" Type="http://schemas.openxmlformats.org/officeDocument/2006/relationships/image" Target="media/image219.jpeg"/><Relationship Id="rId383" Type="http://schemas.openxmlformats.org/officeDocument/2006/relationships/image" Target="media/image240.jpeg"/><Relationship Id="rId201" Type="http://schemas.microsoft.com/office/2007/relationships/hdphoto" Target="media/hdphoto77.wdp"/><Relationship Id="rId222" Type="http://schemas.openxmlformats.org/officeDocument/2006/relationships/image" Target="media/image88.jpeg"/><Relationship Id="rId243" Type="http://schemas.openxmlformats.org/officeDocument/2006/relationships/image" Target="media/image104.jpeg"/><Relationship Id="rId264" Type="http://schemas.openxmlformats.org/officeDocument/2006/relationships/image" Target="media/image125.jpeg"/><Relationship Id="rId285" Type="http://schemas.openxmlformats.org/officeDocument/2006/relationships/image" Target="media/image145.jpeg"/><Relationship Id="rId17" Type="http://schemas.microsoft.com/office/2007/relationships/hdphoto" Target="media/hdphoto2.wdp"/><Relationship Id="rId38" Type="http://schemas.microsoft.com/office/2007/relationships/hdphoto" Target="media/hdphoto7.wdp"/><Relationship Id="rId59" Type="http://schemas.microsoft.com/office/2007/relationships/hdphoto" Target="media/hdphoto17.wdp"/><Relationship Id="rId103" Type="http://schemas.microsoft.com/office/2007/relationships/hdphoto" Target="media/hdphoto39.wdp"/><Relationship Id="rId124" Type="http://schemas.openxmlformats.org/officeDocument/2006/relationships/image" Target="media/image51.jpeg"/><Relationship Id="rId310" Type="http://schemas.openxmlformats.org/officeDocument/2006/relationships/image" Target="media/image170.jpeg"/><Relationship Id="rId70" Type="http://schemas.openxmlformats.org/officeDocument/2006/relationships/image" Target="media/image25.jpeg"/><Relationship Id="rId91" Type="http://schemas.microsoft.com/office/2007/relationships/hdphoto" Target="media/hdphoto33.wdp"/><Relationship Id="rId145" Type="http://schemas.microsoft.com/office/2007/relationships/hdphoto" Target="media/hdphoto59.wdp"/><Relationship Id="rId166" Type="http://schemas.openxmlformats.org/officeDocument/2006/relationships/image" Target="media/image72.jpeg"/><Relationship Id="rId187" Type="http://schemas.openxmlformats.org/officeDocument/2006/relationships/chart" Target="charts/chart16.xml"/><Relationship Id="rId331" Type="http://schemas.openxmlformats.org/officeDocument/2006/relationships/image" Target="media/image188.jpeg"/><Relationship Id="rId352" Type="http://schemas.openxmlformats.org/officeDocument/2006/relationships/image" Target="media/image209.jpeg"/><Relationship Id="rId373" Type="http://schemas.openxmlformats.org/officeDocument/2006/relationships/image" Target="media/image230.jpeg"/><Relationship Id="rId394" Type="http://schemas.openxmlformats.org/officeDocument/2006/relationships/image" Target="media/image251.emf"/><Relationship Id="rId1" Type="http://schemas.openxmlformats.org/officeDocument/2006/relationships/customXml" Target="../customXml/item1.xml"/><Relationship Id="rId212" Type="http://schemas.openxmlformats.org/officeDocument/2006/relationships/image" Target="media/image83.png"/><Relationship Id="rId233" Type="http://schemas.openxmlformats.org/officeDocument/2006/relationships/image" Target="media/image94.emf"/><Relationship Id="rId254" Type="http://schemas.openxmlformats.org/officeDocument/2006/relationships/image" Target="media/image115.jpeg"/><Relationship Id="rId28" Type="http://schemas.microsoft.com/office/2007/relationships/hdphoto" Target="media/hdphoto5.wdp"/><Relationship Id="rId49" Type="http://schemas.openxmlformats.org/officeDocument/2006/relationships/image" Target="media/image14.jpeg"/><Relationship Id="rId114" Type="http://schemas.openxmlformats.org/officeDocument/2006/relationships/image" Target="media/image46.jpeg"/><Relationship Id="rId275" Type="http://schemas.openxmlformats.org/officeDocument/2006/relationships/image" Target="media/image135.emf"/><Relationship Id="rId296" Type="http://schemas.openxmlformats.org/officeDocument/2006/relationships/image" Target="media/image156.jpeg"/><Relationship Id="rId300" Type="http://schemas.openxmlformats.org/officeDocument/2006/relationships/image" Target="media/image160.jpeg"/><Relationship Id="rId60" Type="http://schemas.openxmlformats.org/officeDocument/2006/relationships/image" Target="media/image20.jpeg"/><Relationship Id="rId81" Type="http://schemas.microsoft.com/office/2007/relationships/hdphoto" Target="media/hdphoto28.wdp"/><Relationship Id="rId135" Type="http://schemas.microsoft.com/office/2007/relationships/hdphoto" Target="media/hdphoto54.wdp"/><Relationship Id="rId156" Type="http://schemas.openxmlformats.org/officeDocument/2006/relationships/image" Target="media/image67.jpeg"/><Relationship Id="rId177" Type="http://schemas.microsoft.com/office/2007/relationships/hdphoto" Target="media/hdphoto75.wdp"/><Relationship Id="rId198" Type="http://schemas.openxmlformats.org/officeDocument/2006/relationships/chart" Target="charts/chart27.xml"/><Relationship Id="rId321" Type="http://schemas.openxmlformats.org/officeDocument/2006/relationships/image" Target="media/image180.jpeg"/><Relationship Id="rId342" Type="http://schemas.openxmlformats.org/officeDocument/2006/relationships/image" Target="media/image199.jpeg"/><Relationship Id="rId363" Type="http://schemas.openxmlformats.org/officeDocument/2006/relationships/image" Target="media/image220.jpeg"/><Relationship Id="rId384" Type="http://schemas.openxmlformats.org/officeDocument/2006/relationships/image" Target="media/image241.jpeg"/><Relationship Id="rId202" Type="http://schemas.openxmlformats.org/officeDocument/2006/relationships/image" Target="media/image80.jpeg"/><Relationship Id="rId223" Type="http://schemas.openxmlformats.org/officeDocument/2006/relationships/image" Target="media/image89.jpeg"/><Relationship Id="rId244" Type="http://schemas.openxmlformats.org/officeDocument/2006/relationships/image" Target="media/image105.jpeg"/><Relationship Id="rId18" Type="http://schemas.openxmlformats.org/officeDocument/2006/relationships/image" Target="media/image4.png"/><Relationship Id="rId39" Type="http://schemas.openxmlformats.org/officeDocument/2006/relationships/image" Target="media/image9.jpeg"/><Relationship Id="rId265" Type="http://schemas.openxmlformats.org/officeDocument/2006/relationships/image" Target="media/image126.jpeg"/><Relationship Id="rId286" Type="http://schemas.openxmlformats.org/officeDocument/2006/relationships/image" Target="media/image146.jpeg"/><Relationship Id="rId50" Type="http://schemas.microsoft.com/office/2007/relationships/hdphoto" Target="media/hdphoto13.wdp"/><Relationship Id="rId104" Type="http://schemas.openxmlformats.org/officeDocument/2006/relationships/image" Target="media/image42.jpeg"/><Relationship Id="rId125" Type="http://schemas.microsoft.com/office/2007/relationships/hdphoto" Target="media/hdphoto49.wdp"/><Relationship Id="rId146" Type="http://schemas.openxmlformats.org/officeDocument/2006/relationships/image" Target="media/image62.jpeg"/><Relationship Id="rId167" Type="http://schemas.microsoft.com/office/2007/relationships/hdphoto" Target="media/hdphoto70.wdp"/><Relationship Id="rId188" Type="http://schemas.openxmlformats.org/officeDocument/2006/relationships/chart" Target="charts/chart17.xml"/><Relationship Id="rId311" Type="http://schemas.openxmlformats.org/officeDocument/2006/relationships/image" Target="media/image171.jpeg"/><Relationship Id="rId332" Type="http://schemas.openxmlformats.org/officeDocument/2006/relationships/image" Target="media/image189.jpeg"/><Relationship Id="rId353" Type="http://schemas.openxmlformats.org/officeDocument/2006/relationships/image" Target="media/image210.jpeg"/><Relationship Id="rId374" Type="http://schemas.openxmlformats.org/officeDocument/2006/relationships/image" Target="media/image231.jpeg"/><Relationship Id="rId395" Type="http://schemas.openxmlformats.org/officeDocument/2006/relationships/image" Target="media/image252.emf"/><Relationship Id="rId71" Type="http://schemas.microsoft.com/office/2007/relationships/hdphoto" Target="media/hdphoto23.wdp"/><Relationship Id="rId92" Type="http://schemas.openxmlformats.org/officeDocument/2006/relationships/image" Target="media/image36.jpeg"/><Relationship Id="rId213" Type="http://schemas.openxmlformats.org/officeDocument/2006/relationships/image" Target="media/image84.png"/><Relationship Id="rId234" Type="http://schemas.openxmlformats.org/officeDocument/2006/relationships/image" Target="media/image95.png"/><Relationship Id="rId2" Type="http://schemas.openxmlformats.org/officeDocument/2006/relationships/numbering" Target="numbering.xml"/><Relationship Id="rId29" Type="http://schemas.openxmlformats.org/officeDocument/2006/relationships/image" Target="media/image7.jpeg"/><Relationship Id="rId255" Type="http://schemas.openxmlformats.org/officeDocument/2006/relationships/image" Target="media/image116.jpeg"/><Relationship Id="rId276" Type="http://schemas.openxmlformats.org/officeDocument/2006/relationships/image" Target="media/image136.emf"/><Relationship Id="rId297" Type="http://schemas.openxmlformats.org/officeDocument/2006/relationships/image" Target="media/image157.jpeg"/><Relationship Id="rId40" Type="http://schemas.microsoft.com/office/2007/relationships/hdphoto" Target="media/hdphoto8.wdp"/><Relationship Id="rId115" Type="http://schemas.microsoft.com/office/2007/relationships/hdphoto" Target="media/hdphoto44.wdp"/><Relationship Id="rId136" Type="http://schemas.openxmlformats.org/officeDocument/2006/relationships/image" Target="media/image57.jpeg"/><Relationship Id="rId157" Type="http://schemas.microsoft.com/office/2007/relationships/hdphoto" Target="media/hdphoto65.wdp"/><Relationship Id="rId178" Type="http://schemas.openxmlformats.org/officeDocument/2006/relationships/image" Target="media/image78.jpeg"/><Relationship Id="rId301" Type="http://schemas.openxmlformats.org/officeDocument/2006/relationships/image" Target="media/image161.jpeg"/><Relationship Id="rId322" Type="http://schemas.microsoft.com/office/2007/relationships/hdphoto" Target="media/hdphoto87.wdp"/><Relationship Id="rId343" Type="http://schemas.openxmlformats.org/officeDocument/2006/relationships/image" Target="media/image200.jpeg"/><Relationship Id="rId364" Type="http://schemas.openxmlformats.org/officeDocument/2006/relationships/image" Target="media/image221.jpeg"/><Relationship Id="rId61" Type="http://schemas.microsoft.com/office/2007/relationships/hdphoto" Target="media/hdphoto18.wdp"/><Relationship Id="rId82" Type="http://schemas.openxmlformats.org/officeDocument/2006/relationships/image" Target="media/image31.jpeg"/><Relationship Id="rId199" Type="http://schemas.openxmlformats.org/officeDocument/2006/relationships/chart" Target="charts/chart28.xml"/><Relationship Id="rId203" Type="http://schemas.microsoft.com/office/2007/relationships/hdphoto" Target="media/hdphoto78.wdp"/><Relationship Id="rId385" Type="http://schemas.openxmlformats.org/officeDocument/2006/relationships/image" Target="media/image242.jpeg"/><Relationship Id="rId19" Type="http://schemas.microsoft.com/office/2007/relationships/hdphoto" Target="media/hdphoto3.wdp"/><Relationship Id="rId224" Type="http://schemas.microsoft.com/office/2007/relationships/hdphoto" Target="media/hdphoto83.wdp"/><Relationship Id="rId245" Type="http://schemas.openxmlformats.org/officeDocument/2006/relationships/image" Target="media/image106.jpeg"/><Relationship Id="rId266" Type="http://schemas.openxmlformats.org/officeDocument/2006/relationships/image" Target="media/image127.jpeg"/><Relationship Id="rId287" Type="http://schemas.openxmlformats.org/officeDocument/2006/relationships/image" Target="media/image147.jpeg"/><Relationship Id="rId30" Type="http://schemas.microsoft.com/office/2007/relationships/hdphoto" Target="media/hdphoto6.wdp"/><Relationship Id="rId105" Type="http://schemas.microsoft.com/office/2007/relationships/hdphoto" Target="media/hdphoto40.wdp"/><Relationship Id="rId126" Type="http://schemas.openxmlformats.org/officeDocument/2006/relationships/image" Target="media/image52.jpeg"/><Relationship Id="rId147" Type="http://schemas.microsoft.com/office/2007/relationships/hdphoto" Target="media/hdphoto60.wdp"/><Relationship Id="rId168" Type="http://schemas.openxmlformats.org/officeDocument/2006/relationships/image" Target="media/image73.jpeg"/><Relationship Id="rId312" Type="http://schemas.openxmlformats.org/officeDocument/2006/relationships/image" Target="media/image172.jpeg"/><Relationship Id="rId333" Type="http://schemas.openxmlformats.org/officeDocument/2006/relationships/image" Target="media/image190.jpeg"/><Relationship Id="rId354" Type="http://schemas.openxmlformats.org/officeDocument/2006/relationships/image" Target="media/image211.jpeg"/><Relationship Id="rId51" Type="http://schemas.openxmlformats.org/officeDocument/2006/relationships/image" Target="media/image15.jpeg"/><Relationship Id="rId72" Type="http://schemas.openxmlformats.org/officeDocument/2006/relationships/image" Target="media/image26.jpeg"/><Relationship Id="rId93" Type="http://schemas.microsoft.com/office/2007/relationships/hdphoto" Target="media/hdphoto34.wdp"/><Relationship Id="rId189" Type="http://schemas.openxmlformats.org/officeDocument/2006/relationships/chart" Target="charts/chart18.xml"/><Relationship Id="rId375" Type="http://schemas.openxmlformats.org/officeDocument/2006/relationships/image" Target="media/image232.jpeg"/><Relationship Id="rId396" Type="http://schemas.openxmlformats.org/officeDocument/2006/relationships/image" Target="media/image253.jpeg"/><Relationship Id="rId3" Type="http://schemas.openxmlformats.org/officeDocument/2006/relationships/styles" Target="styles.xml"/><Relationship Id="rId214" Type="http://schemas.microsoft.com/office/2007/relationships/hdphoto" Target="media/hdphoto81.wdp"/><Relationship Id="rId235" Type="http://schemas.openxmlformats.org/officeDocument/2006/relationships/image" Target="media/image96.jpeg"/><Relationship Id="rId256" Type="http://schemas.openxmlformats.org/officeDocument/2006/relationships/image" Target="media/image117.jpeg"/><Relationship Id="rId277" Type="http://schemas.openxmlformats.org/officeDocument/2006/relationships/image" Target="media/image137.jpeg"/><Relationship Id="rId298" Type="http://schemas.openxmlformats.org/officeDocument/2006/relationships/image" Target="media/image158.jpeg"/><Relationship Id="rId400" Type="http://schemas.openxmlformats.org/officeDocument/2006/relationships/image" Target="media/image257.emf"/><Relationship Id="rId116" Type="http://schemas.openxmlformats.org/officeDocument/2006/relationships/image" Target="media/image47.jpeg"/><Relationship Id="rId137" Type="http://schemas.microsoft.com/office/2007/relationships/hdphoto" Target="media/hdphoto55.wdp"/><Relationship Id="rId158" Type="http://schemas.openxmlformats.org/officeDocument/2006/relationships/image" Target="media/image68.jpeg"/><Relationship Id="rId302" Type="http://schemas.openxmlformats.org/officeDocument/2006/relationships/image" Target="media/image162.jpeg"/><Relationship Id="rId323" Type="http://schemas.openxmlformats.org/officeDocument/2006/relationships/image" Target="media/image181.jpeg"/><Relationship Id="rId344" Type="http://schemas.openxmlformats.org/officeDocument/2006/relationships/image" Target="media/image201.jpeg"/><Relationship Id="rId20" Type="http://schemas.openxmlformats.org/officeDocument/2006/relationships/diagramData" Target="diagrams/data1.xml"/><Relationship Id="rId41" Type="http://schemas.openxmlformats.org/officeDocument/2006/relationships/image" Target="media/image10.jpeg"/><Relationship Id="rId62" Type="http://schemas.openxmlformats.org/officeDocument/2006/relationships/image" Target="media/image21.jpeg"/><Relationship Id="rId83" Type="http://schemas.microsoft.com/office/2007/relationships/hdphoto" Target="media/hdphoto29.wdp"/><Relationship Id="rId179" Type="http://schemas.microsoft.com/office/2007/relationships/hdphoto" Target="media/hdphoto76.wdp"/><Relationship Id="rId365" Type="http://schemas.openxmlformats.org/officeDocument/2006/relationships/image" Target="media/image222.jpeg"/><Relationship Id="rId386" Type="http://schemas.openxmlformats.org/officeDocument/2006/relationships/image" Target="media/image243.jpeg"/><Relationship Id="rId190" Type="http://schemas.openxmlformats.org/officeDocument/2006/relationships/chart" Target="charts/chart19.xml"/><Relationship Id="rId204" Type="http://schemas.openxmlformats.org/officeDocument/2006/relationships/chart" Target="charts/chart29.xml"/><Relationship Id="rId225" Type="http://schemas.openxmlformats.org/officeDocument/2006/relationships/image" Target="media/image90.jpeg"/><Relationship Id="rId246" Type="http://schemas.openxmlformats.org/officeDocument/2006/relationships/image" Target="media/image107.jpeg"/><Relationship Id="rId267" Type="http://schemas.openxmlformats.org/officeDocument/2006/relationships/image" Target="media/image128.jpeg"/><Relationship Id="rId288" Type="http://schemas.openxmlformats.org/officeDocument/2006/relationships/image" Target="media/image148.jpeg"/><Relationship Id="rId106" Type="http://schemas.openxmlformats.org/officeDocument/2006/relationships/chart" Target="charts/chart7.xml"/><Relationship Id="rId127" Type="http://schemas.microsoft.com/office/2007/relationships/hdphoto" Target="media/hdphoto50.wdp"/><Relationship Id="rId313" Type="http://schemas.openxmlformats.org/officeDocument/2006/relationships/image" Target="media/image173.jpeg"/><Relationship Id="rId10" Type="http://schemas.openxmlformats.org/officeDocument/2006/relationships/header" Target="header2.xml"/><Relationship Id="rId31" Type="http://schemas.openxmlformats.org/officeDocument/2006/relationships/chart" Target="charts/chart1.xml"/><Relationship Id="rId52" Type="http://schemas.microsoft.com/office/2007/relationships/hdphoto" Target="media/hdphoto14.wdp"/><Relationship Id="rId73" Type="http://schemas.microsoft.com/office/2007/relationships/hdphoto" Target="media/hdphoto24.wdp"/><Relationship Id="rId94" Type="http://schemas.openxmlformats.org/officeDocument/2006/relationships/image" Target="media/image37.jpeg"/><Relationship Id="rId148" Type="http://schemas.openxmlformats.org/officeDocument/2006/relationships/image" Target="media/image63.jpeg"/><Relationship Id="rId169" Type="http://schemas.microsoft.com/office/2007/relationships/hdphoto" Target="media/hdphoto71.wdp"/><Relationship Id="rId334" Type="http://schemas.openxmlformats.org/officeDocument/2006/relationships/image" Target="media/image191.jpeg"/><Relationship Id="rId355" Type="http://schemas.openxmlformats.org/officeDocument/2006/relationships/image" Target="media/image212.jpeg"/><Relationship Id="rId376" Type="http://schemas.openxmlformats.org/officeDocument/2006/relationships/image" Target="media/image233.jpeg"/><Relationship Id="rId397" Type="http://schemas.openxmlformats.org/officeDocument/2006/relationships/image" Target="media/image254.emf"/><Relationship Id="rId4" Type="http://schemas.openxmlformats.org/officeDocument/2006/relationships/settings" Target="settings.xml"/><Relationship Id="rId180" Type="http://schemas.openxmlformats.org/officeDocument/2006/relationships/chart" Target="charts/chart9.xml"/><Relationship Id="rId215" Type="http://schemas.openxmlformats.org/officeDocument/2006/relationships/image" Target="media/image85.png"/><Relationship Id="rId236" Type="http://schemas.openxmlformats.org/officeDocument/2006/relationships/image" Target="media/image97.jpeg"/><Relationship Id="rId257" Type="http://schemas.openxmlformats.org/officeDocument/2006/relationships/image" Target="media/image118.png"/><Relationship Id="rId278" Type="http://schemas.openxmlformats.org/officeDocument/2006/relationships/image" Target="media/image138.jpeg"/><Relationship Id="rId401" Type="http://schemas.openxmlformats.org/officeDocument/2006/relationships/image" Target="media/image258.emf"/><Relationship Id="rId303" Type="http://schemas.openxmlformats.org/officeDocument/2006/relationships/image" Target="media/image163.jpeg"/><Relationship Id="rId42" Type="http://schemas.microsoft.com/office/2007/relationships/hdphoto" Target="media/hdphoto9.wdp"/><Relationship Id="rId84" Type="http://schemas.openxmlformats.org/officeDocument/2006/relationships/image" Target="media/image32.jpeg"/><Relationship Id="rId138" Type="http://schemas.openxmlformats.org/officeDocument/2006/relationships/image" Target="media/image58.jpeg"/><Relationship Id="rId345" Type="http://schemas.openxmlformats.org/officeDocument/2006/relationships/image" Target="media/image202.jpeg"/><Relationship Id="rId387" Type="http://schemas.openxmlformats.org/officeDocument/2006/relationships/image" Target="media/image244.jpeg"/><Relationship Id="rId191" Type="http://schemas.openxmlformats.org/officeDocument/2006/relationships/chart" Target="charts/chart20.xml"/><Relationship Id="rId205" Type="http://schemas.openxmlformats.org/officeDocument/2006/relationships/chart" Target="charts/chart30.xml"/><Relationship Id="rId247" Type="http://schemas.openxmlformats.org/officeDocument/2006/relationships/image" Target="media/image108.jpeg"/><Relationship Id="rId107" Type="http://schemas.openxmlformats.org/officeDocument/2006/relationships/chart" Target="charts/chart8.xml"/><Relationship Id="rId289" Type="http://schemas.openxmlformats.org/officeDocument/2006/relationships/image" Target="media/image149.jpeg"/></Relationships>
</file>

<file path=word/charts/_rels/chart1.xml.rels><?xml version="1.0" encoding="UTF-8" standalone="yes"?>
<Relationships xmlns="http://schemas.openxmlformats.org/package/2006/relationships"><Relationship Id="rId1" Type="http://schemas.openxmlformats.org/officeDocument/2006/relationships/oleObject" Target="file:///G:\tabulacions%20tesis.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F:\tabulacions%20tesis.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G:\tabulacions%20tesis.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G:\tabulacions%20tesis.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G:\tabulacions%20tesis.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G:\tabulacions%20tesis.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G:\tabulacions%20tesis.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G:\tabulacions%20tesis.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G:\tabulacions%20tesis.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G:\tabulacions%20tesis.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G:\tabulacions%20tesi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G:\tabulacions%20tesis.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G:\tabulacions%20tesis.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G:\tabulacions%20tesis.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G:\tabulacions%20tesis.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G:\tabulacions%20tesis.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G:\tabulacions%20tesis.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G:\tabulacions%20tesis.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G:\tabulacions%20tesis.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G:\tabulacions%20tesis.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G:\tabulacions%20tesis.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G:\tabulacions%20tesi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G:\tabulacions%20tesis.xlsx"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G:\tabulacions%20tesis.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G:\tabulacions%20tesis.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G:\tabulacions%20tesis.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G:\tabulacions%20tesis.xlsx"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L:\Consultor&#237;a\Entregables\estadisticas\Analisis%20de%20demanda%20potencial.xlsx"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file:///F:\tabulacions%20tesi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G:\tabulacions%20tesis.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G:\tabulacions%20tesis.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G:\tabulacions%20tesis.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G:\tabulacions%20tesis.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G:\tabulacions%20tesis.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G:\tabulacions%20tesi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plotArea>
      <c:layout>
        <c:manualLayout>
          <c:layoutTarget val="inner"/>
          <c:xMode val="edge"/>
          <c:yMode val="edge"/>
          <c:x val="0.11106516994930229"/>
          <c:y val="2.7756517119780794E-2"/>
          <c:w val="0.35326791297393956"/>
          <c:h val="0.97224348288021922"/>
        </c:manualLayout>
      </c:layout>
      <c:pieChart>
        <c:varyColors val="1"/>
        <c:ser>
          <c:idx val="0"/>
          <c:order val="0"/>
          <c:dLbls>
            <c:dLbl>
              <c:idx val="2"/>
              <c:layout>
                <c:manualLayout>
                  <c:x val="6.7949059988887769E-2"/>
                  <c:y val="0.16546475731984278"/>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0-90CA-4EB6-BA5A-1C538366B795}"/>
                </c:ext>
              </c:extLst>
            </c:dLbl>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Hoja7!$A$2:$A$4</c:f>
              <c:strCache>
                <c:ptCount val="3"/>
                <c:pt idx="0">
                  <c:v>Centro Histórico</c:v>
                </c:pt>
                <c:pt idx="1">
                  <c:v>Periferia del Centro Histórico</c:v>
                </c:pt>
                <c:pt idx="2">
                  <c:v>Distrito o Provincia de la ciudad</c:v>
                </c:pt>
              </c:strCache>
            </c:strRef>
          </c:cat>
          <c:val>
            <c:numRef>
              <c:f>Hoja7!$B$2:$B$4</c:f>
              <c:numCache>
                <c:formatCode>General</c:formatCode>
                <c:ptCount val="3"/>
                <c:pt idx="0">
                  <c:v>94</c:v>
                </c:pt>
                <c:pt idx="1">
                  <c:v>75</c:v>
                </c:pt>
                <c:pt idx="2">
                  <c:v>20</c:v>
                </c:pt>
              </c:numCache>
            </c:numRef>
          </c:val>
          <c:extLst>
            <c:ext xmlns:c16="http://schemas.microsoft.com/office/drawing/2014/chart" uri="{C3380CC4-5D6E-409C-BE32-E72D297353CC}">
              <c16:uniqueId val="{00000001-90CA-4EB6-BA5A-1C538366B795}"/>
            </c:ext>
          </c:extLst>
        </c:ser>
        <c:ser>
          <c:idx val="1"/>
          <c:order val="1"/>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Hoja7!$A$2:$A$4</c:f>
              <c:strCache>
                <c:ptCount val="3"/>
                <c:pt idx="0">
                  <c:v>Centro Histórico</c:v>
                </c:pt>
                <c:pt idx="1">
                  <c:v>Periferia del Centro Histórico</c:v>
                </c:pt>
                <c:pt idx="2">
                  <c:v>Distrito o Provincia de la ciudad</c:v>
                </c:pt>
              </c:strCache>
            </c:strRef>
          </c:cat>
          <c:val>
            <c:numRef>
              <c:f>Hoja7!$C$2:$C$4</c:f>
              <c:numCache>
                <c:formatCode>0%</c:formatCode>
                <c:ptCount val="3"/>
                <c:pt idx="0">
                  <c:v>0.5</c:v>
                </c:pt>
                <c:pt idx="1">
                  <c:v>0.4</c:v>
                </c:pt>
                <c:pt idx="2">
                  <c:v>0.11</c:v>
                </c:pt>
              </c:numCache>
            </c:numRef>
          </c:val>
          <c:extLst>
            <c:ext xmlns:c16="http://schemas.microsoft.com/office/drawing/2014/chart" uri="{C3380CC4-5D6E-409C-BE32-E72D297353CC}">
              <c16:uniqueId val="{00000002-90CA-4EB6-BA5A-1C538366B795}"/>
            </c:ext>
          </c:extLst>
        </c:ser>
        <c:dLbls>
          <c:showLegendKey val="0"/>
          <c:showVal val="0"/>
          <c:showCatName val="0"/>
          <c:showSerName val="0"/>
          <c:showPercent val="1"/>
          <c:showBubbleSize val="0"/>
          <c:showLeaderLines val="1"/>
        </c:dLbls>
        <c:firstSliceAng val="0"/>
      </c:pieChart>
      <c:spPr>
        <a:pattFill prst="dkDnDiag">
          <a:fgClr>
            <a:schemeClr val="bg1">
              <a:lumMod val="75000"/>
            </a:schemeClr>
          </a:fgClr>
          <a:bgClr>
            <a:schemeClr val="bg1">
              <a:lumMod val="85000"/>
            </a:schemeClr>
          </a:bgClr>
        </a:pattFill>
      </c:spPr>
    </c:plotArea>
    <c:legend>
      <c:legendPos val="r"/>
      <c:layout>
        <c:manualLayout>
          <c:xMode val="edge"/>
          <c:yMode val="edge"/>
          <c:x val="0.59396414299235589"/>
          <c:y val="0.11251002951055988"/>
          <c:w val="0.32224361705955307"/>
          <c:h val="0.8267356076929856"/>
        </c:manualLayout>
      </c:layout>
      <c:overlay val="0"/>
      <c:txPr>
        <a:bodyPr/>
        <a:lstStyle/>
        <a:p>
          <a:pPr>
            <a:defRPr>
              <a:latin typeface="Times New Roman" pitchFamily="18" charset="0"/>
              <a:cs typeface="Times New Roman" pitchFamily="18" charset="0"/>
            </a:defRPr>
          </a:pPr>
          <a:endParaRPr lang="es-PE"/>
        </a:p>
      </c:txPr>
    </c:legend>
    <c:plotVisOnly val="1"/>
    <c:dispBlanksAs val="gap"/>
    <c:showDLblsOverMax val="0"/>
  </c:chart>
  <c:spPr>
    <a:ln>
      <a:no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2995406824147"/>
          <c:y val="0.12990712062352561"/>
          <c:w val="0.3466349518810149"/>
          <c:h val="0.76469753767600346"/>
        </c:manualLayout>
      </c:layout>
      <c:pieChart>
        <c:varyColors val="1"/>
        <c:ser>
          <c:idx val="0"/>
          <c:order val="0"/>
          <c:dLbls>
            <c:dLbl>
              <c:idx val="3"/>
              <c:layout>
                <c:manualLayout>
                  <c:x val="6.0215879265091865E-2"/>
                  <c:y val="0.1012012257996126"/>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0-28AB-4444-ADC1-D6CB0E8F818F}"/>
                </c:ext>
              </c:extLst>
            </c:dLbl>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Hoja1!$J$17:$J$21</c:f>
              <c:strCache>
                <c:ptCount val="5"/>
                <c:pt idx="0">
                  <c:v>Extremadamente importante</c:v>
                </c:pt>
                <c:pt idx="1">
                  <c:v>Muy Importante</c:v>
                </c:pt>
                <c:pt idx="2">
                  <c:v>Importante</c:v>
                </c:pt>
                <c:pt idx="3">
                  <c:v>Poco Importante</c:v>
                </c:pt>
                <c:pt idx="4">
                  <c:v>Menos Importante</c:v>
                </c:pt>
              </c:strCache>
            </c:strRef>
          </c:cat>
          <c:val>
            <c:numRef>
              <c:f>Hoja1!$K$17:$K$21</c:f>
              <c:numCache>
                <c:formatCode>General</c:formatCode>
                <c:ptCount val="5"/>
                <c:pt idx="0">
                  <c:v>101</c:v>
                </c:pt>
                <c:pt idx="1">
                  <c:v>21</c:v>
                </c:pt>
                <c:pt idx="2">
                  <c:v>37</c:v>
                </c:pt>
                <c:pt idx="3">
                  <c:v>9</c:v>
                </c:pt>
                <c:pt idx="4">
                  <c:v>21</c:v>
                </c:pt>
              </c:numCache>
            </c:numRef>
          </c:val>
          <c:extLst>
            <c:ext xmlns:c16="http://schemas.microsoft.com/office/drawing/2014/chart" uri="{C3380CC4-5D6E-409C-BE32-E72D297353CC}">
              <c16:uniqueId val="{00000001-28AB-4444-ADC1-D6CB0E8F818F}"/>
            </c:ext>
          </c:extLst>
        </c:ser>
        <c:ser>
          <c:idx val="1"/>
          <c:order val="1"/>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Hoja1!$J$17:$J$21</c:f>
              <c:strCache>
                <c:ptCount val="5"/>
                <c:pt idx="0">
                  <c:v>Extremadamente importante</c:v>
                </c:pt>
                <c:pt idx="1">
                  <c:v>Muy Importante</c:v>
                </c:pt>
                <c:pt idx="2">
                  <c:v>Importante</c:v>
                </c:pt>
                <c:pt idx="3">
                  <c:v>Poco Importante</c:v>
                </c:pt>
                <c:pt idx="4">
                  <c:v>Menos Importante</c:v>
                </c:pt>
              </c:strCache>
            </c:strRef>
          </c:cat>
          <c:val>
            <c:numRef>
              <c:f>Hoja1!$L$17:$L$21</c:f>
              <c:numCache>
                <c:formatCode>0%</c:formatCode>
                <c:ptCount val="5"/>
                <c:pt idx="0">
                  <c:v>0.53439153439153442</c:v>
                </c:pt>
                <c:pt idx="1">
                  <c:v>0.11</c:v>
                </c:pt>
                <c:pt idx="2">
                  <c:v>0.2</c:v>
                </c:pt>
                <c:pt idx="3">
                  <c:v>0.05</c:v>
                </c:pt>
                <c:pt idx="4">
                  <c:v>0.11</c:v>
                </c:pt>
              </c:numCache>
            </c:numRef>
          </c:val>
          <c:extLst>
            <c:ext xmlns:c16="http://schemas.microsoft.com/office/drawing/2014/chart" uri="{C3380CC4-5D6E-409C-BE32-E72D297353CC}">
              <c16:uniqueId val="{00000002-28AB-4444-ADC1-D6CB0E8F818F}"/>
            </c:ext>
          </c:extLst>
        </c:ser>
        <c:dLbls>
          <c:showLegendKey val="0"/>
          <c:showVal val="0"/>
          <c:showCatName val="0"/>
          <c:showSerName val="0"/>
          <c:showPercent val="1"/>
          <c:showBubbleSize val="0"/>
          <c:showLeaderLines val="1"/>
        </c:dLbls>
        <c:firstSliceAng val="0"/>
      </c:pieChart>
    </c:plotArea>
    <c:legend>
      <c:legendPos val="r"/>
      <c:layout>
        <c:manualLayout>
          <c:xMode val="edge"/>
          <c:yMode val="edge"/>
          <c:x val="0.55429221347331581"/>
          <c:y val="0.14855948706687483"/>
          <c:w val="0.41237445319335081"/>
          <c:h val="0.69086657609416968"/>
        </c:manualLayout>
      </c:layout>
      <c:overlay val="0"/>
    </c:legend>
    <c:plotVisOnly val="1"/>
    <c:dispBlanksAs val="gap"/>
    <c:showDLblsOverMax val="0"/>
  </c:chart>
  <c:spPr>
    <a:ln>
      <a:no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pivotSource>
    <c:name>[tabulacions tesis.xlsx]Hoja2!Tabla dinámica8</c:name>
    <c:fmtId val="-1"/>
  </c:pivotSource>
  <c:chart>
    <c:autoTitleDeleted val="1"/>
    <c:pivotFmts>
      <c:pivotFmt>
        <c:idx val="0"/>
        <c:marker>
          <c:symbol val="none"/>
        </c:marker>
        <c:dLbl>
          <c:idx val="0"/>
          <c:showLegendKey val="0"/>
          <c:showVal val="0"/>
          <c:showCatName val="0"/>
          <c:showSerName val="0"/>
          <c:showPercent val="1"/>
          <c:showBubbleSize val="0"/>
          <c:extLst>
            <c:ext xmlns:c15="http://schemas.microsoft.com/office/drawing/2012/chart" uri="{CE6537A1-D6FC-4f65-9D91-7224C49458BB}"/>
          </c:extLst>
        </c:dLbl>
      </c:pivotFmt>
      <c:pivotFmt>
        <c:idx val="1"/>
        <c:marker>
          <c:symbol val="none"/>
        </c:marker>
        <c:dLbl>
          <c:idx val="0"/>
          <c:showLegendKey val="0"/>
          <c:showVal val="0"/>
          <c:showCatName val="0"/>
          <c:showSerName val="0"/>
          <c:showPercent val="1"/>
          <c:showBubbleSize val="0"/>
          <c:extLst>
            <c:ext xmlns:c15="http://schemas.microsoft.com/office/drawing/2012/chart" uri="{CE6537A1-D6FC-4f65-9D91-7224C49458BB}"/>
          </c:extLst>
        </c:dLbl>
      </c:pivotFmt>
      <c:pivotFmt>
        <c:idx val="2"/>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3"/>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4"/>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5"/>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s>
    <c:plotArea>
      <c:layout>
        <c:manualLayout>
          <c:layoutTarget val="inner"/>
          <c:xMode val="edge"/>
          <c:yMode val="edge"/>
          <c:x val="2.3727902571396733E-3"/>
          <c:y val="0"/>
          <c:w val="0.61930291801760085"/>
          <c:h val="0.92555161374059025"/>
        </c:manualLayout>
      </c:layout>
      <c:pieChart>
        <c:varyColors val="1"/>
        <c:ser>
          <c:idx val="0"/>
          <c:order val="0"/>
          <c:tx>
            <c:strRef>
              <c:f>Hoja2!$Z$3</c:f>
              <c:strCache>
                <c:ptCount val="1"/>
                <c:pt idx="0">
                  <c:v>Cuenta de ¿Sabe usted, por qué se considera a la ciudad de Cajamarca Patrimonio Cultural de la Américas?</c:v>
                </c:pt>
              </c:strCache>
            </c:strRef>
          </c:tx>
          <c:explosion val="25"/>
          <c:dLbls>
            <c:spPr>
              <a:noFill/>
              <a:ln>
                <a:noFill/>
              </a:ln>
              <a:effectLst/>
            </c:spPr>
            <c:txPr>
              <a:bodyPr/>
              <a:lstStyle/>
              <a:p>
                <a:pPr>
                  <a:defRPr/>
                </a:pPr>
                <a:endParaRPr lang="es-PE"/>
              </a:p>
            </c:tx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Hoja2!$Y$4:$Y$6</c:f>
              <c:strCache>
                <c:ptCount val="2"/>
                <c:pt idx="0">
                  <c:v>No</c:v>
                </c:pt>
                <c:pt idx="1">
                  <c:v>Si</c:v>
                </c:pt>
              </c:strCache>
            </c:strRef>
          </c:cat>
          <c:val>
            <c:numRef>
              <c:f>Hoja2!$Z$4:$Z$6</c:f>
              <c:numCache>
                <c:formatCode>General</c:formatCode>
                <c:ptCount val="2"/>
                <c:pt idx="0">
                  <c:v>102</c:v>
                </c:pt>
                <c:pt idx="1">
                  <c:v>87</c:v>
                </c:pt>
              </c:numCache>
            </c:numRef>
          </c:val>
          <c:extLst>
            <c:ext xmlns:c16="http://schemas.microsoft.com/office/drawing/2014/chart" uri="{C3380CC4-5D6E-409C-BE32-E72D297353CC}">
              <c16:uniqueId val="{00000000-6E07-4E40-B8AC-826ED4F59317}"/>
            </c:ext>
          </c:extLst>
        </c:ser>
        <c:ser>
          <c:idx val="1"/>
          <c:order val="1"/>
          <c:tx>
            <c:strRef>
              <c:f>Hoja2!$AA$3</c:f>
              <c:strCache>
                <c:ptCount val="1"/>
                <c:pt idx="0">
                  <c:v>%</c:v>
                </c:pt>
              </c:strCache>
            </c:strRef>
          </c:tx>
          <c:explosion val="25"/>
          <c:dLbls>
            <c:spPr>
              <a:noFill/>
              <a:ln>
                <a:noFill/>
              </a:ln>
              <a:effectLst/>
            </c:spPr>
            <c:txPr>
              <a:bodyPr/>
              <a:lstStyle/>
              <a:p>
                <a:pPr>
                  <a:defRPr/>
                </a:pPr>
                <a:endParaRPr lang="es-PE"/>
              </a:p>
            </c:txPr>
            <c:showLegendKey val="0"/>
            <c:showVal val="0"/>
            <c:showCatName val="0"/>
            <c:showSerName val="0"/>
            <c:showPercent val="1"/>
            <c:showBubbleSize val="0"/>
            <c:showLeaderLines val="1"/>
            <c:extLst>
              <c:ext xmlns:c15="http://schemas.microsoft.com/office/drawing/2012/chart" uri="{CE6537A1-D6FC-4f65-9D91-7224C49458BB}"/>
            </c:extLst>
          </c:dLbls>
          <c:cat>
            <c:strRef>
              <c:f>Hoja2!$Y$4:$Y$6</c:f>
              <c:strCache>
                <c:ptCount val="2"/>
                <c:pt idx="0">
                  <c:v>No</c:v>
                </c:pt>
                <c:pt idx="1">
                  <c:v>Si</c:v>
                </c:pt>
              </c:strCache>
            </c:strRef>
          </c:cat>
          <c:val>
            <c:numRef>
              <c:f>Hoja2!$AA$4:$AA$6</c:f>
              <c:numCache>
                <c:formatCode>0.00%</c:formatCode>
                <c:ptCount val="2"/>
                <c:pt idx="0">
                  <c:v>0.53968253968253965</c:v>
                </c:pt>
                <c:pt idx="1">
                  <c:v>0.46031746031746029</c:v>
                </c:pt>
              </c:numCache>
            </c:numRef>
          </c:val>
          <c:extLst>
            <c:ext xmlns:c16="http://schemas.microsoft.com/office/drawing/2014/chart" uri="{C3380CC4-5D6E-409C-BE32-E72D297353CC}">
              <c16:uniqueId val="{00000001-6E07-4E40-B8AC-826ED4F59317}"/>
            </c:ext>
          </c:extLst>
        </c:ser>
        <c:dLbls>
          <c:showLegendKey val="0"/>
          <c:showVal val="0"/>
          <c:showCatName val="0"/>
          <c:showSerName val="0"/>
          <c:showPercent val="1"/>
          <c:showBubbleSize val="0"/>
          <c:showLeaderLines val="1"/>
        </c:dLbls>
        <c:firstSliceAng val="0"/>
      </c:pieChart>
      <c:spPr>
        <a:pattFill prst="dkDnDiag">
          <a:fgClr>
            <a:schemeClr val="bg2"/>
          </a:fgClr>
          <a:bgClr>
            <a:schemeClr val="bg1">
              <a:lumMod val="75000"/>
            </a:schemeClr>
          </a:bgClr>
        </a:pattFill>
      </c:spPr>
    </c:plotArea>
    <c:legend>
      <c:legendPos val="r"/>
      <c:layout/>
      <c:overlay val="0"/>
    </c:legend>
    <c:plotVisOnly val="1"/>
    <c:dispBlanksAs val="gap"/>
    <c:showDLblsOverMax val="0"/>
  </c:chart>
  <c:spPr>
    <a:ln>
      <a:noFill/>
    </a:ln>
  </c:sp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10"/>
    </mc:Choice>
    <mc:Fallback>
      <c:style val="10"/>
    </mc:Fallback>
  </mc:AlternateContent>
  <c:pivotSource>
    <c:name>[tabulacions tesis.xlsx]Hoja8!Tabla dinámica5</c:name>
    <c:fmtId val="-1"/>
  </c:pivotSource>
  <c:chart>
    <c:autoTitleDeleted val="1"/>
    <c:pivotFmts>
      <c:pivotFmt>
        <c:idx val="0"/>
        <c:dLbl>
          <c:idx val="0"/>
          <c:showLegendKey val="0"/>
          <c:showVal val="0"/>
          <c:showCatName val="0"/>
          <c:showSerName val="0"/>
          <c:showPercent val="1"/>
          <c:showBubbleSize val="0"/>
          <c:extLst>
            <c:ext xmlns:c15="http://schemas.microsoft.com/office/drawing/2012/chart" uri="{CE6537A1-D6FC-4f65-9D91-7224C49458BB}"/>
          </c:extLst>
        </c:dLbl>
      </c:pivotFmt>
      <c:pivotFmt>
        <c:idx val="1"/>
        <c:dLbl>
          <c:idx val="0"/>
          <c:showLegendKey val="0"/>
          <c:showVal val="0"/>
          <c:showCatName val="0"/>
          <c:showSerName val="0"/>
          <c:showPercent val="1"/>
          <c:showBubbleSize val="0"/>
          <c:extLst>
            <c:ext xmlns:c15="http://schemas.microsoft.com/office/drawing/2012/chart" uri="{CE6537A1-D6FC-4f65-9D91-7224C49458BB}"/>
          </c:extLst>
        </c:dLbl>
      </c:pivotFmt>
      <c:pivotFmt>
        <c:idx val="2"/>
        <c:dLbl>
          <c:idx val="0"/>
          <c:layout>
            <c:manualLayout>
              <c:x val="2.1115922153566422E-2"/>
              <c:y val="0.10765962044636027"/>
            </c:manualLayout>
          </c:layout>
          <c:showLegendKey val="0"/>
          <c:showVal val="0"/>
          <c:showCatName val="0"/>
          <c:showSerName val="0"/>
          <c:showPercent val="1"/>
          <c:showBubbleSize val="0"/>
          <c:extLst>
            <c:ext xmlns:c15="http://schemas.microsoft.com/office/drawing/2012/chart" uri="{CE6537A1-D6FC-4f65-9D91-7224C49458BB}"/>
          </c:extLst>
        </c:dLbl>
      </c:pivotFmt>
      <c:pivotFmt>
        <c:idx val="3"/>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4"/>
        <c:dLbl>
          <c:idx val="0"/>
          <c:layout>
            <c:manualLayout>
              <c:x val="2.1115922153566422E-2"/>
              <c:y val="0.10765962044636027"/>
            </c:manualLayout>
          </c:layout>
          <c:showLegendKey val="0"/>
          <c:showVal val="0"/>
          <c:showCatName val="0"/>
          <c:showSerName val="0"/>
          <c:showPercent val="1"/>
          <c:showBubbleSize val="0"/>
          <c:extLst>
            <c:ext xmlns:c15="http://schemas.microsoft.com/office/drawing/2012/chart" uri="{CE6537A1-D6FC-4f65-9D91-7224C49458BB}"/>
          </c:extLst>
        </c:dLbl>
      </c:pivotFmt>
      <c:pivotFmt>
        <c:idx val="5"/>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6"/>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7"/>
        <c:dLbl>
          <c:idx val="0"/>
          <c:layout>
            <c:manualLayout>
              <c:x val="2.1115922153566422E-2"/>
              <c:y val="0.10765962044636027"/>
            </c:manualLayout>
          </c:layout>
          <c:showLegendKey val="0"/>
          <c:showVal val="0"/>
          <c:showCatName val="0"/>
          <c:showSerName val="0"/>
          <c:showPercent val="1"/>
          <c:showBubbleSize val="0"/>
          <c:extLst>
            <c:ext xmlns:c15="http://schemas.microsoft.com/office/drawing/2012/chart" uri="{CE6537A1-D6FC-4f65-9D91-7224C49458BB}"/>
          </c:extLst>
        </c:dLbl>
      </c:pivotFmt>
      <c:pivotFmt>
        <c:idx val="8"/>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s>
    <c:plotArea>
      <c:layout>
        <c:manualLayout>
          <c:layoutTarget val="inner"/>
          <c:xMode val="edge"/>
          <c:yMode val="edge"/>
          <c:x val="5.3986258710668159E-2"/>
          <c:y val="4.401021402827679E-2"/>
          <c:w val="0.26209251815551027"/>
          <c:h val="0.87161000223809237"/>
        </c:manualLayout>
      </c:layout>
      <c:pieChart>
        <c:varyColors val="1"/>
        <c:ser>
          <c:idx val="0"/>
          <c:order val="0"/>
          <c:tx>
            <c:strRef>
              <c:f>Hoja8!$C$31</c:f>
              <c:strCache>
                <c:ptCount val="1"/>
                <c:pt idx="0">
                  <c:v>Cuenta de ¿Cuál de los siguientes monumentos y ambientes urbanos, considera usted necesita mayor conservación?</c:v>
                </c:pt>
              </c:strCache>
            </c:strRef>
          </c:tx>
          <c:dLbls>
            <c:dLbl>
              <c:idx val="3"/>
              <c:layout>
                <c:manualLayout>
                  <c:x val="2.1115922153566422E-2"/>
                  <c:y val="0.10765962044636027"/>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0-7D86-48E5-A6C5-AB4CF0E89A31}"/>
                </c:ext>
              </c:extLst>
            </c:dLbl>
            <c:spPr>
              <a:noFill/>
              <a:ln>
                <a:noFill/>
              </a:ln>
              <a:effectLst/>
            </c:spPr>
            <c:txPr>
              <a:bodyPr/>
              <a:lstStyle/>
              <a:p>
                <a:pPr>
                  <a:defRPr/>
                </a:pPr>
                <a:endParaRPr lang="es-PE"/>
              </a:p>
            </c:tx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Hoja8!$B$32:$B$36</c:f>
              <c:strCache>
                <c:ptCount val="4"/>
                <c:pt idx="0">
                  <c:v>Casonas, Museos e Iglesias</c:v>
                </c:pt>
                <c:pt idx="1">
                  <c:v>Plazuelas, Casonas e Iglesias</c:v>
                </c:pt>
                <c:pt idx="2">
                  <c:v>Plazuelas, Museos y Casonas</c:v>
                </c:pt>
                <c:pt idx="3">
                  <c:v>Plazuelas,Iglesias y Museos</c:v>
                </c:pt>
              </c:strCache>
            </c:strRef>
          </c:cat>
          <c:val>
            <c:numRef>
              <c:f>Hoja8!$C$32:$C$36</c:f>
              <c:numCache>
                <c:formatCode>General</c:formatCode>
                <c:ptCount val="4"/>
                <c:pt idx="0">
                  <c:v>47</c:v>
                </c:pt>
                <c:pt idx="1">
                  <c:v>99</c:v>
                </c:pt>
                <c:pt idx="2">
                  <c:v>34</c:v>
                </c:pt>
                <c:pt idx="3">
                  <c:v>9</c:v>
                </c:pt>
              </c:numCache>
            </c:numRef>
          </c:val>
          <c:extLst>
            <c:ext xmlns:c16="http://schemas.microsoft.com/office/drawing/2014/chart" uri="{C3380CC4-5D6E-409C-BE32-E72D297353CC}">
              <c16:uniqueId val="{00000001-7D86-48E5-A6C5-AB4CF0E89A31}"/>
            </c:ext>
          </c:extLst>
        </c:ser>
        <c:ser>
          <c:idx val="1"/>
          <c:order val="1"/>
          <c:tx>
            <c:strRef>
              <c:f>Hoja8!$D$31</c:f>
              <c:strCache>
                <c:ptCount val="1"/>
                <c:pt idx="0">
                  <c:v>%</c:v>
                </c:pt>
              </c:strCache>
            </c:strRef>
          </c:tx>
          <c:dLbls>
            <c:spPr>
              <a:noFill/>
              <a:ln>
                <a:noFill/>
              </a:ln>
              <a:effectLst/>
            </c:spPr>
            <c:txPr>
              <a:bodyPr/>
              <a:lstStyle/>
              <a:p>
                <a:pPr>
                  <a:defRPr/>
                </a:pPr>
                <a:endParaRPr lang="es-PE"/>
              </a:p>
            </c:txPr>
            <c:showLegendKey val="0"/>
            <c:showVal val="0"/>
            <c:showCatName val="0"/>
            <c:showSerName val="0"/>
            <c:showPercent val="1"/>
            <c:showBubbleSize val="0"/>
            <c:showLeaderLines val="1"/>
            <c:extLst>
              <c:ext xmlns:c15="http://schemas.microsoft.com/office/drawing/2012/chart" uri="{CE6537A1-D6FC-4f65-9D91-7224C49458BB}"/>
            </c:extLst>
          </c:dLbls>
          <c:cat>
            <c:strRef>
              <c:f>Hoja8!$B$32:$B$36</c:f>
              <c:strCache>
                <c:ptCount val="4"/>
                <c:pt idx="0">
                  <c:v>Casonas, Museos e Iglesias</c:v>
                </c:pt>
                <c:pt idx="1">
                  <c:v>Plazuelas, Casonas e Iglesias</c:v>
                </c:pt>
                <c:pt idx="2">
                  <c:v>Plazuelas, Museos y Casonas</c:v>
                </c:pt>
                <c:pt idx="3">
                  <c:v>Plazuelas,Iglesias y Museos</c:v>
                </c:pt>
              </c:strCache>
            </c:strRef>
          </c:cat>
          <c:val>
            <c:numRef>
              <c:f>Hoja8!$D$32:$D$36</c:f>
              <c:numCache>
                <c:formatCode>0%</c:formatCode>
                <c:ptCount val="4"/>
                <c:pt idx="0">
                  <c:v>0.24867724867724866</c:v>
                </c:pt>
                <c:pt idx="1">
                  <c:v>0.52380952380952384</c:v>
                </c:pt>
                <c:pt idx="2">
                  <c:v>0.17989417989417988</c:v>
                </c:pt>
                <c:pt idx="3">
                  <c:v>4.7619047619047616E-2</c:v>
                </c:pt>
              </c:numCache>
            </c:numRef>
          </c:val>
          <c:extLst>
            <c:ext xmlns:c16="http://schemas.microsoft.com/office/drawing/2014/chart" uri="{C3380CC4-5D6E-409C-BE32-E72D297353CC}">
              <c16:uniqueId val="{00000002-7D86-48E5-A6C5-AB4CF0E89A31}"/>
            </c:ext>
          </c:extLst>
        </c:ser>
        <c:dLbls>
          <c:showLegendKey val="0"/>
          <c:showVal val="0"/>
          <c:showCatName val="0"/>
          <c:showSerName val="0"/>
          <c:showPercent val="1"/>
          <c:showBubbleSize val="0"/>
          <c:showLeaderLines val="1"/>
        </c:dLbls>
        <c:firstSliceAng val="0"/>
      </c:pieChart>
      <c:spPr>
        <a:pattFill prst="dkDnDiag">
          <a:fgClr>
            <a:schemeClr val="bg2"/>
          </a:fgClr>
          <a:bgClr>
            <a:schemeClr val="bg1">
              <a:lumMod val="65000"/>
            </a:schemeClr>
          </a:bgClr>
        </a:pattFill>
      </c:spPr>
    </c:plotArea>
    <c:legend>
      <c:legendPos val="r"/>
      <c:layout>
        <c:manualLayout>
          <c:xMode val="edge"/>
          <c:yMode val="edge"/>
          <c:x val="0.42208517641588511"/>
          <c:y val="0.10525015142337978"/>
          <c:w val="0.45653572687742389"/>
          <c:h val="0.70789973181812615"/>
        </c:manualLayout>
      </c:layout>
      <c:overlay val="0"/>
      <c:txPr>
        <a:bodyPr/>
        <a:lstStyle/>
        <a:p>
          <a:pPr>
            <a:defRPr sz="900"/>
          </a:pPr>
          <a:endParaRPr lang="es-PE"/>
        </a:p>
      </c:txPr>
    </c:legend>
    <c:plotVisOnly val="1"/>
    <c:dispBlanksAs val="gap"/>
    <c:showDLblsOverMax val="0"/>
  </c:chart>
  <c:spPr>
    <a:ln>
      <a:noFill/>
    </a:ln>
  </c:sp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pivotSource>
    <c:name>[tabulacions tesis.xlsx]Hoja4!Tabla dinámica1</c:name>
    <c:fmtId val="-1"/>
  </c:pivotSource>
  <c:chart>
    <c:autoTitleDeleted val="1"/>
    <c:pivotFmts>
      <c:pivotFmt>
        <c:idx val="0"/>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1"/>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2"/>
      </c:pivotFmt>
      <c:pivotFmt>
        <c:idx val="3"/>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4"/>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5"/>
        <c:dLbl>
          <c:idx val="0"/>
          <c:layout>
            <c:manualLayout>
              <c:x val="-3.1904264281779594E-2"/>
              <c:y val="-2.4059492563429573E-5"/>
            </c:manualLayout>
          </c:layout>
          <c:showLegendKey val="0"/>
          <c:showVal val="0"/>
          <c:showCatName val="0"/>
          <c:showSerName val="0"/>
          <c:showPercent val="1"/>
          <c:showBubbleSize val="0"/>
          <c:extLst>
            <c:ext xmlns:c15="http://schemas.microsoft.com/office/drawing/2012/chart" uri="{CE6537A1-D6FC-4f65-9D91-7224C49458BB}"/>
          </c:extLst>
        </c:dLbl>
      </c:pivotFmt>
      <c:pivotFmt>
        <c:idx val="6"/>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7"/>
        <c:dLbl>
          <c:idx val="0"/>
          <c:layout>
            <c:manualLayout>
              <c:x val="-3.1904264281779594E-2"/>
              <c:y val="-2.4059492563429573E-5"/>
            </c:manualLayout>
          </c:layout>
          <c:showLegendKey val="0"/>
          <c:showVal val="0"/>
          <c:showCatName val="0"/>
          <c:showSerName val="0"/>
          <c:showPercent val="1"/>
          <c:showBubbleSize val="0"/>
          <c:extLst>
            <c:ext xmlns:c15="http://schemas.microsoft.com/office/drawing/2012/chart" uri="{CE6537A1-D6FC-4f65-9D91-7224C49458BB}"/>
          </c:extLst>
        </c:dLbl>
      </c:pivotFmt>
      <c:pivotFmt>
        <c:idx val="8"/>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9"/>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10"/>
        <c:dLbl>
          <c:idx val="0"/>
          <c:layout>
            <c:manualLayout>
              <c:x val="-3.1904264281779594E-2"/>
              <c:y val="-2.4059492563429573E-5"/>
            </c:manualLayout>
          </c:layout>
          <c:showLegendKey val="0"/>
          <c:showVal val="0"/>
          <c:showCatName val="0"/>
          <c:showSerName val="0"/>
          <c:showPercent val="1"/>
          <c:showBubbleSize val="0"/>
          <c:extLst>
            <c:ext xmlns:c15="http://schemas.microsoft.com/office/drawing/2012/chart" uri="{CE6537A1-D6FC-4f65-9D91-7224C49458BB}"/>
          </c:extLst>
        </c:dLbl>
      </c:pivotFmt>
      <c:pivotFmt>
        <c:idx val="11"/>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s>
    <c:plotArea>
      <c:layout>
        <c:manualLayout>
          <c:layoutTarget val="inner"/>
          <c:xMode val="edge"/>
          <c:yMode val="edge"/>
          <c:x val="0.22534719633043054"/>
          <c:y val="0.12135001896094046"/>
          <c:w val="0.27362617873431294"/>
          <c:h val="0.81081340941597313"/>
        </c:manualLayout>
      </c:layout>
      <c:pieChart>
        <c:varyColors val="1"/>
        <c:ser>
          <c:idx val="0"/>
          <c:order val="0"/>
          <c:tx>
            <c:strRef>
              <c:f>Hoja4!$B$3</c:f>
              <c:strCache>
                <c:ptCount val="1"/>
                <c:pt idx="0">
                  <c:v> Cual es el estado actual de la Catedral</c:v>
                </c:pt>
              </c:strCache>
            </c:strRef>
          </c:tx>
          <c:dLbls>
            <c:dLbl>
              <c:idx val="0"/>
              <c:layout>
                <c:manualLayout>
                  <c:x val="-5.7912435307846781E-2"/>
                  <c:y val="-0.20598090052776644"/>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0-4DF7-4B9A-BC1B-7D9DA7BC5400}"/>
                </c:ext>
              </c:extLst>
            </c:dLbl>
            <c:dLbl>
              <c:idx val="2"/>
              <c:layout>
                <c:manualLayout>
                  <c:x val="-3.1904264281779594E-2"/>
                  <c:y val="-2.4059492563429573E-5"/>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1-4DF7-4B9A-BC1B-7D9DA7BC5400}"/>
                </c:ext>
              </c:extLst>
            </c:dLbl>
            <c:spPr>
              <a:noFill/>
              <a:ln>
                <a:noFill/>
              </a:ln>
              <a:effectLst/>
            </c:spPr>
            <c:txPr>
              <a:bodyPr/>
              <a:lstStyle/>
              <a:p>
                <a:pPr>
                  <a:defRPr/>
                </a:pPr>
                <a:endParaRPr lang="es-PE"/>
              </a:p>
            </c:tx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Hoja4!$A$4:$A$8</c:f>
              <c:strCache>
                <c:ptCount val="4"/>
                <c:pt idx="0">
                  <c:v>1. Se conserva</c:v>
                </c:pt>
                <c:pt idx="1">
                  <c:v>2. No se conserva</c:v>
                </c:pt>
                <c:pt idx="2">
                  <c:v>3. Están olvidados o destruidos</c:v>
                </c:pt>
                <c:pt idx="3">
                  <c:v>4. No los conoce</c:v>
                </c:pt>
              </c:strCache>
            </c:strRef>
          </c:cat>
          <c:val>
            <c:numRef>
              <c:f>Hoja4!$B$4:$B$8</c:f>
              <c:numCache>
                <c:formatCode>General</c:formatCode>
                <c:ptCount val="4"/>
                <c:pt idx="0">
                  <c:v>144</c:v>
                </c:pt>
                <c:pt idx="1">
                  <c:v>43</c:v>
                </c:pt>
                <c:pt idx="2">
                  <c:v>1</c:v>
                </c:pt>
                <c:pt idx="3">
                  <c:v>1</c:v>
                </c:pt>
              </c:numCache>
            </c:numRef>
          </c:val>
          <c:extLst>
            <c:ext xmlns:c16="http://schemas.microsoft.com/office/drawing/2014/chart" uri="{C3380CC4-5D6E-409C-BE32-E72D297353CC}">
              <c16:uniqueId val="{00000002-4DF7-4B9A-BC1B-7D9DA7BC5400}"/>
            </c:ext>
          </c:extLst>
        </c:ser>
        <c:ser>
          <c:idx val="1"/>
          <c:order val="1"/>
          <c:tx>
            <c:strRef>
              <c:f>Hoja4!$C$3</c:f>
              <c:strCache>
                <c:ptCount val="1"/>
                <c:pt idx="0">
                  <c:v>%</c:v>
                </c:pt>
              </c:strCache>
            </c:strRef>
          </c:tx>
          <c:dLbls>
            <c:spPr>
              <a:noFill/>
              <a:ln>
                <a:noFill/>
              </a:ln>
              <a:effectLst/>
            </c:spPr>
            <c:txPr>
              <a:bodyPr/>
              <a:lstStyle/>
              <a:p>
                <a:pPr>
                  <a:defRPr/>
                </a:pPr>
                <a:endParaRPr lang="es-PE"/>
              </a:p>
            </c:txPr>
            <c:showLegendKey val="0"/>
            <c:showVal val="0"/>
            <c:showCatName val="0"/>
            <c:showSerName val="0"/>
            <c:showPercent val="1"/>
            <c:showBubbleSize val="0"/>
            <c:showLeaderLines val="1"/>
            <c:extLst>
              <c:ext xmlns:c15="http://schemas.microsoft.com/office/drawing/2012/chart" uri="{CE6537A1-D6FC-4f65-9D91-7224C49458BB}"/>
            </c:extLst>
          </c:dLbls>
          <c:cat>
            <c:strRef>
              <c:f>Hoja4!$A$4:$A$8</c:f>
              <c:strCache>
                <c:ptCount val="4"/>
                <c:pt idx="0">
                  <c:v>1. Se conserva</c:v>
                </c:pt>
                <c:pt idx="1">
                  <c:v>2. No se conserva</c:v>
                </c:pt>
                <c:pt idx="2">
                  <c:v>3. Están olvidados o destruidos</c:v>
                </c:pt>
                <c:pt idx="3">
                  <c:v>4. No los conoce</c:v>
                </c:pt>
              </c:strCache>
            </c:strRef>
          </c:cat>
          <c:val>
            <c:numRef>
              <c:f>Hoja4!$C$4:$C$8</c:f>
              <c:numCache>
                <c:formatCode>0%</c:formatCode>
                <c:ptCount val="4"/>
                <c:pt idx="0">
                  <c:v>0.76190476190476186</c:v>
                </c:pt>
                <c:pt idx="1">
                  <c:v>0.2275132275132275</c:v>
                </c:pt>
                <c:pt idx="2">
                  <c:v>5.2910052910052907E-3</c:v>
                </c:pt>
                <c:pt idx="3">
                  <c:v>5.2910052910052907E-3</c:v>
                </c:pt>
              </c:numCache>
            </c:numRef>
          </c:val>
          <c:extLst>
            <c:ext xmlns:c16="http://schemas.microsoft.com/office/drawing/2014/chart" uri="{C3380CC4-5D6E-409C-BE32-E72D297353CC}">
              <c16:uniqueId val="{00000003-4DF7-4B9A-BC1B-7D9DA7BC5400}"/>
            </c:ext>
          </c:extLst>
        </c:ser>
        <c:dLbls>
          <c:showLegendKey val="0"/>
          <c:showVal val="0"/>
          <c:showCatName val="0"/>
          <c:showSerName val="0"/>
          <c:showPercent val="1"/>
          <c:showBubbleSize val="0"/>
          <c:showLeaderLines val="1"/>
        </c:dLbls>
        <c:firstSliceAng val="0"/>
      </c:pieChart>
      <c:spPr>
        <a:pattFill prst="dkDnDiag">
          <a:fgClr>
            <a:schemeClr val="bg1">
              <a:lumMod val="85000"/>
            </a:schemeClr>
          </a:fgClr>
          <a:bgClr>
            <a:schemeClr val="bg1">
              <a:lumMod val="65000"/>
            </a:schemeClr>
          </a:bgClr>
        </a:pattFill>
      </c:spPr>
    </c:plotArea>
    <c:legend>
      <c:legendPos val="r"/>
      <c:layout>
        <c:manualLayout>
          <c:xMode val="edge"/>
          <c:yMode val="edge"/>
          <c:x val="0.56835345643104263"/>
          <c:y val="0.24593221690809428"/>
          <c:w val="0.36366070481831009"/>
          <c:h val="0.49827640738061779"/>
        </c:manualLayout>
      </c:layout>
      <c:overlay val="0"/>
    </c:legend>
    <c:plotVisOnly val="1"/>
    <c:dispBlanksAs val="gap"/>
    <c:showDLblsOverMax val="0"/>
  </c:chart>
  <c:spPr>
    <a:ln>
      <a:noFill/>
    </a:ln>
  </c:sp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pivotSource>
    <c:name>[tabulacions tesis.xlsx]Hoja4!Tabla dinámica3</c:name>
    <c:fmtId val="-1"/>
  </c:pivotSource>
  <c:chart>
    <c:autoTitleDeleted val="1"/>
    <c:pivotFmts>
      <c:pivotFmt>
        <c:idx val="0"/>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1"/>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2"/>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3"/>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4"/>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5"/>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s>
    <c:plotArea>
      <c:layout>
        <c:manualLayout>
          <c:layoutTarget val="inner"/>
          <c:xMode val="edge"/>
          <c:yMode val="edge"/>
          <c:x val="0.10964408492218655"/>
          <c:y val="0.11209241701930116"/>
          <c:w val="0.28755785936780681"/>
          <c:h val="0.85876122627528706"/>
        </c:manualLayout>
      </c:layout>
      <c:pieChart>
        <c:varyColors val="1"/>
        <c:ser>
          <c:idx val="0"/>
          <c:order val="0"/>
          <c:tx>
            <c:strRef>
              <c:f>Hoja4!$B$17</c:f>
              <c:strCache>
                <c:ptCount val="1"/>
                <c:pt idx="0">
                  <c:v>Cuenta de Cual es el estado actual de laSan francisco</c:v>
                </c:pt>
              </c:strCache>
            </c:strRef>
          </c:tx>
          <c:dLbls>
            <c:dLbl>
              <c:idx val="3"/>
              <c:layout>
                <c:manualLayout>
                  <c:x val="3.3592236815611895E-2"/>
                  <c:y val="9.7222444954054882E-4"/>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0-F152-457F-ABF5-F04609C0BFC6}"/>
                </c:ext>
              </c:extLst>
            </c:dLbl>
            <c:spPr>
              <a:noFill/>
              <a:ln>
                <a:noFill/>
              </a:ln>
              <a:effectLst/>
            </c:spPr>
            <c:txPr>
              <a:bodyPr/>
              <a:lstStyle/>
              <a:p>
                <a:pPr>
                  <a:defRPr/>
                </a:pPr>
                <a:endParaRPr lang="es-PE"/>
              </a:p>
            </c:tx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Hoja4!$A$18:$A$22</c:f>
              <c:strCache>
                <c:ptCount val="4"/>
                <c:pt idx="0">
                  <c:v>1. Se conserva</c:v>
                </c:pt>
                <c:pt idx="1">
                  <c:v>2. No se conserva</c:v>
                </c:pt>
                <c:pt idx="2">
                  <c:v>3. Están olvidados o destruidos</c:v>
                </c:pt>
                <c:pt idx="3">
                  <c:v>4. No los conoce</c:v>
                </c:pt>
              </c:strCache>
            </c:strRef>
          </c:cat>
          <c:val>
            <c:numRef>
              <c:f>Hoja4!$B$18:$B$22</c:f>
              <c:numCache>
                <c:formatCode>General</c:formatCode>
                <c:ptCount val="4"/>
                <c:pt idx="0">
                  <c:v>110</c:v>
                </c:pt>
                <c:pt idx="1">
                  <c:v>75</c:v>
                </c:pt>
                <c:pt idx="2">
                  <c:v>1</c:v>
                </c:pt>
                <c:pt idx="3">
                  <c:v>3</c:v>
                </c:pt>
              </c:numCache>
            </c:numRef>
          </c:val>
          <c:extLst>
            <c:ext xmlns:c16="http://schemas.microsoft.com/office/drawing/2014/chart" uri="{C3380CC4-5D6E-409C-BE32-E72D297353CC}">
              <c16:uniqueId val="{00000001-F152-457F-ABF5-F04609C0BFC6}"/>
            </c:ext>
          </c:extLst>
        </c:ser>
        <c:ser>
          <c:idx val="1"/>
          <c:order val="1"/>
          <c:tx>
            <c:strRef>
              <c:f>Hoja4!$C$17</c:f>
              <c:strCache>
                <c:ptCount val="1"/>
                <c:pt idx="0">
                  <c:v>%</c:v>
                </c:pt>
              </c:strCache>
            </c:strRef>
          </c:tx>
          <c:dLbls>
            <c:spPr>
              <a:noFill/>
              <a:ln>
                <a:noFill/>
              </a:ln>
              <a:effectLst/>
            </c:spPr>
            <c:txPr>
              <a:bodyPr/>
              <a:lstStyle/>
              <a:p>
                <a:pPr>
                  <a:defRPr/>
                </a:pPr>
                <a:endParaRPr lang="es-PE"/>
              </a:p>
            </c:txPr>
            <c:showLegendKey val="0"/>
            <c:showVal val="0"/>
            <c:showCatName val="0"/>
            <c:showSerName val="0"/>
            <c:showPercent val="1"/>
            <c:showBubbleSize val="0"/>
            <c:showLeaderLines val="1"/>
            <c:extLst>
              <c:ext xmlns:c15="http://schemas.microsoft.com/office/drawing/2012/chart" uri="{CE6537A1-D6FC-4f65-9D91-7224C49458BB}"/>
            </c:extLst>
          </c:dLbls>
          <c:cat>
            <c:strRef>
              <c:f>Hoja4!$A$18:$A$22</c:f>
              <c:strCache>
                <c:ptCount val="4"/>
                <c:pt idx="0">
                  <c:v>1. Se conserva</c:v>
                </c:pt>
                <c:pt idx="1">
                  <c:v>2. No se conserva</c:v>
                </c:pt>
                <c:pt idx="2">
                  <c:v>3. Están olvidados o destruidos</c:v>
                </c:pt>
                <c:pt idx="3">
                  <c:v>4. No los conoce</c:v>
                </c:pt>
              </c:strCache>
            </c:strRef>
          </c:cat>
          <c:val>
            <c:numRef>
              <c:f>Hoja4!$C$18:$C$22</c:f>
              <c:numCache>
                <c:formatCode>0%</c:formatCode>
                <c:ptCount val="4"/>
                <c:pt idx="0">
                  <c:v>0.58201058201058198</c:v>
                </c:pt>
                <c:pt idx="1">
                  <c:v>0.3968253968253968</c:v>
                </c:pt>
                <c:pt idx="2">
                  <c:v>5.2910052910052907E-3</c:v>
                </c:pt>
                <c:pt idx="3">
                  <c:v>1.5873015873015872E-2</c:v>
                </c:pt>
              </c:numCache>
            </c:numRef>
          </c:val>
          <c:extLst>
            <c:ext xmlns:c16="http://schemas.microsoft.com/office/drawing/2014/chart" uri="{C3380CC4-5D6E-409C-BE32-E72D297353CC}">
              <c16:uniqueId val="{00000002-F152-457F-ABF5-F04609C0BFC6}"/>
            </c:ext>
          </c:extLst>
        </c:ser>
        <c:dLbls>
          <c:showLegendKey val="0"/>
          <c:showVal val="0"/>
          <c:showCatName val="0"/>
          <c:showSerName val="0"/>
          <c:showPercent val="1"/>
          <c:showBubbleSize val="0"/>
          <c:showLeaderLines val="1"/>
        </c:dLbls>
        <c:firstSliceAng val="0"/>
      </c:pieChart>
      <c:spPr>
        <a:pattFill prst="dkDnDiag">
          <a:fgClr>
            <a:schemeClr val="bg1">
              <a:lumMod val="85000"/>
            </a:schemeClr>
          </a:fgClr>
          <a:bgClr>
            <a:schemeClr val="bg1">
              <a:lumMod val="65000"/>
            </a:schemeClr>
          </a:bgClr>
        </a:pattFill>
      </c:spPr>
    </c:plotArea>
    <c:legend>
      <c:legendPos val="r"/>
      <c:layout>
        <c:manualLayout>
          <c:xMode val="edge"/>
          <c:yMode val="edge"/>
          <c:x val="0.52503384437968148"/>
          <c:y val="0.21630201612358158"/>
          <c:w val="0.31763562912536275"/>
          <c:h val="0.60769770852619642"/>
        </c:manualLayout>
      </c:layout>
      <c:overlay val="0"/>
    </c:legend>
    <c:plotVisOnly val="1"/>
    <c:dispBlanksAs val="gap"/>
    <c:showDLblsOverMax val="0"/>
  </c:chart>
  <c:spPr>
    <a:ln>
      <a:noFill/>
    </a:ln>
  </c:sp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pivotSource>
    <c:name>[tabulacions tesis.xlsx]Hoja4!Tabla dinámica4</c:name>
    <c:fmtId val="-1"/>
  </c:pivotSource>
  <c:chart>
    <c:autoTitleDeleted val="1"/>
    <c:pivotFmts>
      <c:pivotFmt>
        <c:idx val="0"/>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1"/>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2"/>
        <c:marker>
          <c:symbol val="none"/>
        </c:marker>
        <c:dLbl>
          <c:idx val="0"/>
          <c:delete val="1"/>
          <c:extLst>
            <c:ext xmlns:c15="http://schemas.microsoft.com/office/drawing/2012/chart" uri="{CE6537A1-D6FC-4f65-9D91-7224C49458BB}"/>
          </c:extLst>
        </c:dLbl>
      </c:pivotFmt>
      <c:pivotFmt>
        <c:idx val="3"/>
        <c:marker>
          <c:symbol val="none"/>
        </c:marker>
        <c:dLbl>
          <c:idx val="0"/>
          <c:delete val="1"/>
          <c:extLst>
            <c:ext xmlns:c15="http://schemas.microsoft.com/office/drawing/2012/chart" uri="{CE6537A1-D6FC-4f65-9D91-7224C49458BB}"/>
          </c:extLst>
        </c:dLbl>
      </c:pivotFmt>
      <c:pivotFmt>
        <c:idx val="4"/>
      </c:pivotFmt>
      <c:pivotFmt>
        <c:idx val="5"/>
        <c:marker>
          <c:symbol val="none"/>
        </c:marker>
      </c:pivotFmt>
      <c:pivotFmt>
        <c:idx val="6"/>
      </c:pivotFmt>
      <c:pivotFmt>
        <c:idx val="7"/>
      </c:pivotFmt>
      <c:pivotFmt>
        <c:idx val="8"/>
      </c:pivotFmt>
      <c:pivotFmt>
        <c:idx val="9"/>
      </c:pivotFmt>
      <c:pivotFmt>
        <c:idx val="10"/>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11"/>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12"/>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13"/>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s>
    <c:plotArea>
      <c:layout>
        <c:manualLayout>
          <c:layoutTarget val="inner"/>
          <c:xMode val="edge"/>
          <c:yMode val="edge"/>
          <c:x val="0.14217346251792876"/>
          <c:y val="5.8397543190650152E-2"/>
          <c:w val="0.3241181395076545"/>
          <c:h val="0.8571350720365617"/>
        </c:manualLayout>
      </c:layout>
      <c:pieChart>
        <c:varyColors val="1"/>
        <c:ser>
          <c:idx val="0"/>
          <c:order val="0"/>
          <c:tx>
            <c:strRef>
              <c:f>Hoja4!$B$34</c:f>
              <c:strCache>
                <c:ptCount val="1"/>
                <c:pt idx="0">
                  <c:v>Cuenta de Cual es el estado actual de la La Recoleta</c:v>
                </c:pt>
              </c:strCache>
            </c:strRef>
          </c:tx>
          <c:dLbls>
            <c:dLbl>
              <c:idx val="2"/>
              <c:layout>
                <c:manualLayout>
                  <c:x val="9.1593674785115098E-3"/>
                  <c:y val="1.8721400364352724E-2"/>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0-AED3-4A27-A4C8-ECEA735EDE62}"/>
                </c:ext>
              </c:extLst>
            </c:dLbl>
            <c:dLbl>
              <c:idx val="3"/>
              <c:layout>
                <c:manualLayout>
                  <c:x val="1.9889388826396702E-2"/>
                  <c:y val="0.13218981582276215"/>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1-AED3-4A27-A4C8-ECEA735EDE62}"/>
                </c:ext>
              </c:extLst>
            </c:dLbl>
            <c:spPr>
              <a:noFill/>
              <a:ln>
                <a:noFill/>
              </a:ln>
              <a:effectLst/>
            </c:spPr>
            <c:txPr>
              <a:bodyPr/>
              <a:lstStyle/>
              <a:p>
                <a:pPr>
                  <a:defRPr/>
                </a:pPr>
                <a:endParaRPr lang="es-PE"/>
              </a:p>
            </c:tx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Hoja4!$A$35:$A$39</c:f>
              <c:strCache>
                <c:ptCount val="4"/>
                <c:pt idx="0">
                  <c:v>1. Se conserva</c:v>
                </c:pt>
                <c:pt idx="1">
                  <c:v>2. No se conserva</c:v>
                </c:pt>
                <c:pt idx="2">
                  <c:v>3. Están olvidados o destruidos</c:v>
                </c:pt>
                <c:pt idx="3">
                  <c:v>4. No los conoce</c:v>
                </c:pt>
              </c:strCache>
            </c:strRef>
          </c:cat>
          <c:val>
            <c:numRef>
              <c:f>Hoja4!$B$35:$B$39</c:f>
              <c:numCache>
                <c:formatCode>General</c:formatCode>
                <c:ptCount val="4"/>
                <c:pt idx="0">
                  <c:v>104</c:v>
                </c:pt>
                <c:pt idx="1">
                  <c:v>78</c:v>
                </c:pt>
                <c:pt idx="2">
                  <c:v>1</c:v>
                </c:pt>
                <c:pt idx="3">
                  <c:v>6</c:v>
                </c:pt>
              </c:numCache>
            </c:numRef>
          </c:val>
          <c:extLst>
            <c:ext xmlns:c16="http://schemas.microsoft.com/office/drawing/2014/chart" uri="{C3380CC4-5D6E-409C-BE32-E72D297353CC}">
              <c16:uniqueId val="{00000002-AED3-4A27-A4C8-ECEA735EDE62}"/>
            </c:ext>
          </c:extLst>
        </c:ser>
        <c:ser>
          <c:idx val="1"/>
          <c:order val="1"/>
          <c:tx>
            <c:strRef>
              <c:f>Hoja4!$C$34</c:f>
              <c:strCache>
                <c:ptCount val="1"/>
                <c:pt idx="0">
                  <c:v>%</c:v>
                </c:pt>
              </c:strCache>
            </c:strRef>
          </c:tx>
          <c:dLbls>
            <c:spPr>
              <a:noFill/>
              <a:ln>
                <a:noFill/>
              </a:ln>
              <a:effectLst/>
            </c:spPr>
            <c:txPr>
              <a:bodyPr/>
              <a:lstStyle/>
              <a:p>
                <a:pPr>
                  <a:defRPr/>
                </a:pPr>
                <a:endParaRPr lang="es-PE"/>
              </a:p>
            </c:txPr>
            <c:showLegendKey val="0"/>
            <c:showVal val="0"/>
            <c:showCatName val="0"/>
            <c:showSerName val="0"/>
            <c:showPercent val="1"/>
            <c:showBubbleSize val="0"/>
            <c:showLeaderLines val="1"/>
            <c:extLst>
              <c:ext xmlns:c15="http://schemas.microsoft.com/office/drawing/2012/chart" uri="{CE6537A1-D6FC-4f65-9D91-7224C49458BB}"/>
            </c:extLst>
          </c:dLbls>
          <c:cat>
            <c:strRef>
              <c:f>Hoja4!$A$35:$A$39</c:f>
              <c:strCache>
                <c:ptCount val="4"/>
                <c:pt idx="0">
                  <c:v>1. Se conserva</c:v>
                </c:pt>
                <c:pt idx="1">
                  <c:v>2. No se conserva</c:v>
                </c:pt>
                <c:pt idx="2">
                  <c:v>3. Están olvidados o destruidos</c:v>
                </c:pt>
                <c:pt idx="3">
                  <c:v>4. No los conoce</c:v>
                </c:pt>
              </c:strCache>
            </c:strRef>
          </c:cat>
          <c:val>
            <c:numRef>
              <c:f>Hoja4!$C$35:$C$39</c:f>
              <c:numCache>
                <c:formatCode>0%</c:formatCode>
                <c:ptCount val="4"/>
                <c:pt idx="0">
                  <c:v>0.55026455026455023</c:v>
                </c:pt>
                <c:pt idx="1">
                  <c:v>0.41269841269841268</c:v>
                </c:pt>
                <c:pt idx="2">
                  <c:v>5.2910052910052907E-3</c:v>
                </c:pt>
                <c:pt idx="3">
                  <c:v>3.1746031746031744E-2</c:v>
                </c:pt>
              </c:numCache>
            </c:numRef>
          </c:val>
          <c:extLst>
            <c:ext xmlns:c16="http://schemas.microsoft.com/office/drawing/2014/chart" uri="{C3380CC4-5D6E-409C-BE32-E72D297353CC}">
              <c16:uniqueId val="{00000003-AED3-4A27-A4C8-ECEA735EDE62}"/>
            </c:ext>
          </c:extLst>
        </c:ser>
        <c:dLbls>
          <c:showLegendKey val="0"/>
          <c:showVal val="0"/>
          <c:showCatName val="0"/>
          <c:showSerName val="0"/>
          <c:showPercent val="1"/>
          <c:showBubbleSize val="0"/>
          <c:showLeaderLines val="1"/>
        </c:dLbls>
        <c:firstSliceAng val="0"/>
      </c:pieChart>
      <c:spPr>
        <a:pattFill prst="dkDnDiag">
          <a:fgClr>
            <a:schemeClr val="bg1">
              <a:lumMod val="85000"/>
            </a:schemeClr>
          </a:fgClr>
          <a:bgClr>
            <a:schemeClr val="bg1">
              <a:lumMod val="65000"/>
            </a:schemeClr>
          </a:bgClr>
        </a:pattFill>
      </c:spPr>
    </c:plotArea>
    <c:legend>
      <c:legendPos val="r"/>
      <c:layout>
        <c:manualLayout>
          <c:xMode val="edge"/>
          <c:yMode val="edge"/>
          <c:x val="0.53335607523451412"/>
          <c:y val="0.13178336829839746"/>
          <c:w val="0.39904739045165827"/>
          <c:h val="0.71697502892262144"/>
        </c:manualLayout>
      </c:layout>
      <c:overlay val="0"/>
      <c:txPr>
        <a:bodyPr/>
        <a:lstStyle/>
        <a:p>
          <a:pPr>
            <a:defRPr sz="900"/>
          </a:pPr>
          <a:endParaRPr lang="es-PE"/>
        </a:p>
      </c:txPr>
    </c:legend>
    <c:plotVisOnly val="1"/>
    <c:dispBlanksAs val="gap"/>
    <c:showDLblsOverMax val="0"/>
  </c:chart>
  <c:spPr>
    <a:ln>
      <a:noFill/>
    </a:ln>
  </c:sp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pivotSource>
    <c:name>[tabulacions tesis.xlsx]Hoja4!Tabla dinámica5</c:name>
    <c:fmtId val="-1"/>
  </c:pivotSource>
  <c:chart>
    <c:autoTitleDeleted val="1"/>
    <c:pivotFmts>
      <c:pivotFmt>
        <c:idx val="0"/>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1"/>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2"/>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3"/>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4"/>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5"/>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s>
    <c:plotArea>
      <c:layout>
        <c:manualLayout>
          <c:layoutTarget val="inner"/>
          <c:xMode val="edge"/>
          <c:yMode val="edge"/>
          <c:x val="0.32683312422485644"/>
          <c:y val="3.0316758350411678E-2"/>
          <c:w val="0.26234911741801503"/>
          <c:h val="0.94745014045629583"/>
        </c:manualLayout>
      </c:layout>
      <c:pieChart>
        <c:varyColors val="1"/>
        <c:ser>
          <c:idx val="0"/>
          <c:order val="0"/>
          <c:tx>
            <c:strRef>
              <c:f>Hoja4!$B$48</c:f>
              <c:strCache>
                <c:ptCount val="1"/>
                <c:pt idx="0">
                  <c:v>Cuenta de Cual es el estado actual de la San Pedro</c:v>
                </c:pt>
              </c:strCache>
            </c:strRef>
          </c:tx>
          <c:dLbls>
            <c:dLbl>
              <c:idx val="2"/>
              <c:layout>
                <c:manualLayout>
                  <c:x val="9.9036526684164478E-3"/>
                  <c:y val="4.6181466899970838E-2"/>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0-3F4E-4D9B-8DF1-0805FA6F2DCC}"/>
                </c:ext>
              </c:extLst>
            </c:dLbl>
            <c:spPr>
              <a:noFill/>
              <a:ln>
                <a:noFill/>
              </a:ln>
              <a:effectLst/>
            </c:spPr>
            <c:txPr>
              <a:bodyPr/>
              <a:lstStyle/>
              <a:p>
                <a:pPr>
                  <a:defRPr/>
                </a:pPr>
                <a:endParaRPr lang="es-PE"/>
              </a:p>
            </c:tx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Hoja4!$A$49:$A$53</c:f>
              <c:strCache>
                <c:ptCount val="4"/>
                <c:pt idx="0">
                  <c:v>1. Se conserva</c:v>
                </c:pt>
                <c:pt idx="1">
                  <c:v>2. No se conserva</c:v>
                </c:pt>
                <c:pt idx="2">
                  <c:v>3. Están olvidados o destruidos</c:v>
                </c:pt>
                <c:pt idx="3">
                  <c:v>4. No los conoce</c:v>
                </c:pt>
              </c:strCache>
            </c:strRef>
          </c:cat>
          <c:val>
            <c:numRef>
              <c:f>Hoja4!$B$49:$B$53</c:f>
              <c:numCache>
                <c:formatCode>General</c:formatCode>
                <c:ptCount val="4"/>
                <c:pt idx="0">
                  <c:v>89</c:v>
                </c:pt>
                <c:pt idx="1">
                  <c:v>82</c:v>
                </c:pt>
                <c:pt idx="2">
                  <c:v>1</c:v>
                </c:pt>
                <c:pt idx="3">
                  <c:v>17</c:v>
                </c:pt>
              </c:numCache>
            </c:numRef>
          </c:val>
          <c:extLst>
            <c:ext xmlns:c16="http://schemas.microsoft.com/office/drawing/2014/chart" uri="{C3380CC4-5D6E-409C-BE32-E72D297353CC}">
              <c16:uniqueId val="{00000001-3F4E-4D9B-8DF1-0805FA6F2DCC}"/>
            </c:ext>
          </c:extLst>
        </c:ser>
        <c:ser>
          <c:idx val="1"/>
          <c:order val="1"/>
          <c:tx>
            <c:strRef>
              <c:f>Hoja4!$C$48</c:f>
              <c:strCache>
                <c:ptCount val="1"/>
                <c:pt idx="0">
                  <c:v>%</c:v>
                </c:pt>
              </c:strCache>
            </c:strRef>
          </c:tx>
          <c:dLbls>
            <c:spPr>
              <a:noFill/>
              <a:ln>
                <a:noFill/>
              </a:ln>
              <a:effectLst/>
            </c:spPr>
            <c:txPr>
              <a:bodyPr/>
              <a:lstStyle/>
              <a:p>
                <a:pPr>
                  <a:defRPr/>
                </a:pPr>
                <a:endParaRPr lang="es-PE"/>
              </a:p>
            </c:txPr>
            <c:showLegendKey val="0"/>
            <c:showVal val="0"/>
            <c:showCatName val="0"/>
            <c:showSerName val="0"/>
            <c:showPercent val="1"/>
            <c:showBubbleSize val="0"/>
            <c:showLeaderLines val="1"/>
            <c:extLst>
              <c:ext xmlns:c15="http://schemas.microsoft.com/office/drawing/2012/chart" uri="{CE6537A1-D6FC-4f65-9D91-7224C49458BB}"/>
            </c:extLst>
          </c:dLbls>
          <c:cat>
            <c:strRef>
              <c:f>Hoja4!$A$49:$A$53</c:f>
              <c:strCache>
                <c:ptCount val="4"/>
                <c:pt idx="0">
                  <c:v>1. Se conserva</c:v>
                </c:pt>
                <c:pt idx="1">
                  <c:v>2. No se conserva</c:v>
                </c:pt>
                <c:pt idx="2">
                  <c:v>3. Están olvidados o destruidos</c:v>
                </c:pt>
                <c:pt idx="3">
                  <c:v>4. No los conoce</c:v>
                </c:pt>
              </c:strCache>
            </c:strRef>
          </c:cat>
          <c:val>
            <c:numRef>
              <c:f>Hoja4!$C$49:$C$53</c:f>
              <c:numCache>
                <c:formatCode>0%</c:formatCode>
                <c:ptCount val="4"/>
                <c:pt idx="0">
                  <c:v>0.47089947089947087</c:v>
                </c:pt>
                <c:pt idx="1">
                  <c:v>0.43386243386243384</c:v>
                </c:pt>
                <c:pt idx="2">
                  <c:v>5.2910052910052907E-3</c:v>
                </c:pt>
                <c:pt idx="3">
                  <c:v>8.9947089947089942E-2</c:v>
                </c:pt>
              </c:numCache>
            </c:numRef>
          </c:val>
          <c:extLst>
            <c:ext xmlns:c16="http://schemas.microsoft.com/office/drawing/2014/chart" uri="{C3380CC4-5D6E-409C-BE32-E72D297353CC}">
              <c16:uniqueId val="{00000002-3F4E-4D9B-8DF1-0805FA6F2DCC}"/>
            </c:ext>
          </c:extLst>
        </c:ser>
        <c:dLbls>
          <c:showLegendKey val="0"/>
          <c:showVal val="0"/>
          <c:showCatName val="0"/>
          <c:showSerName val="0"/>
          <c:showPercent val="1"/>
          <c:showBubbleSize val="0"/>
          <c:showLeaderLines val="1"/>
        </c:dLbls>
        <c:firstSliceAng val="0"/>
      </c:pieChart>
      <c:spPr>
        <a:pattFill prst="dkDnDiag">
          <a:fgClr>
            <a:schemeClr val="bg1">
              <a:lumMod val="85000"/>
            </a:schemeClr>
          </a:fgClr>
          <a:bgClr>
            <a:schemeClr val="bg1">
              <a:lumMod val="65000"/>
            </a:schemeClr>
          </a:bgClr>
        </a:pattFill>
      </c:spPr>
    </c:plotArea>
    <c:legend>
      <c:legendPos val="r"/>
      <c:layout>
        <c:manualLayout>
          <c:xMode val="edge"/>
          <c:yMode val="edge"/>
          <c:x val="0.65"/>
          <c:y val="0.13857051193336939"/>
          <c:w val="0.33333333333333331"/>
          <c:h val="0.69941214539963326"/>
        </c:manualLayout>
      </c:layout>
      <c:overlay val="0"/>
    </c:legend>
    <c:plotVisOnly val="1"/>
    <c:dispBlanksAs val="gap"/>
    <c:showDLblsOverMax val="0"/>
  </c:chart>
  <c:spPr>
    <a:ln>
      <a:noFill/>
    </a:ln>
  </c:sp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pivotSource>
    <c:name>[tabulacions tesis.xlsx]Hoja4!Tabla dinámica6</c:name>
    <c:fmtId val="-1"/>
  </c:pivotSource>
  <c:chart>
    <c:autoTitleDeleted val="1"/>
    <c:pivotFmts>
      <c:pivotFmt>
        <c:idx val="0"/>
        <c:marker>
          <c:symbol val="none"/>
        </c:marker>
        <c:dLbl>
          <c:idx val="0"/>
          <c:showLegendKey val="0"/>
          <c:showVal val="0"/>
          <c:showCatName val="0"/>
          <c:showSerName val="0"/>
          <c:showPercent val="1"/>
          <c:showBubbleSize val="0"/>
          <c:extLst>
            <c:ext xmlns:c15="http://schemas.microsoft.com/office/drawing/2012/chart" uri="{CE6537A1-D6FC-4f65-9D91-7224C49458BB}"/>
          </c:extLst>
        </c:dLbl>
      </c:pivotFmt>
      <c:pivotFmt>
        <c:idx val="1"/>
        <c:marker>
          <c:symbol val="none"/>
        </c:marker>
        <c:dLbl>
          <c:idx val="0"/>
          <c:showLegendKey val="0"/>
          <c:showVal val="0"/>
          <c:showCatName val="0"/>
          <c:showSerName val="0"/>
          <c:showPercent val="1"/>
          <c:showBubbleSize val="0"/>
          <c:extLst>
            <c:ext xmlns:c15="http://schemas.microsoft.com/office/drawing/2012/chart" uri="{CE6537A1-D6FC-4f65-9D91-7224C49458BB}"/>
          </c:extLst>
        </c:dLbl>
      </c:pivotFmt>
      <c:pivotFmt>
        <c:idx val="2"/>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3"/>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4"/>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5"/>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s>
    <c:plotArea>
      <c:layout>
        <c:manualLayout>
          <c:layoutTarget val="inner"/>
          <c:xMode val="edge"/>
          <c:yMode val="edge"/>
          <c:x val="0.27682174307650792"/>
          <c:y val="0.11364639202708357"/>
          <c:w val="0.27582839061005227"/>
          <c:h val="0.83434709183779465"/>
        </c:manualLayout>
      </c:layout>
      <c:pieChart>
        <c:varyColors val="1"/>
        <c:ser>
          <c:idx val="0"/>
          <c:order val="0"/>
          <c:tx>
            <c:strRef>
              <c:f>Hoja4!$B$65</c:f>
              <c:strCache>
                <c:ptCount val="1"/>
                <c:pt idx="0">
                  <c:v>Cuenta de Cual es el estado actual del Conjunto Monumental Belén</c:v>
                </c:pt>
              </c:strCache>
            </c:strRef>
          </c:tx>
          <c:dLbls>
            <c:dLbl>
              <c:idx val="0"/>
              <c:layout>
                <c:manualLayout>
                  <c:x val="-0.11250720902039711"/>
                  <c:y val="-7.7766841644794402E-2"/>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0-5DED-4C67-9505-3A5FBD678FC1}"/>
                </c:ext>
              </c:extLst>
            </c:dLbl>
            <c:dLbl>
              <c:idx val="1"/>
              <c:layout>
                <c:manualLayout>
                  <c:x val="0.11609780828496988"/>
                  <c:y val="1.3922005816975561E-2"/>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1-5DED-4C67-9505-3A5FBD678FC1}"/>
                </c:ext>
              </c:extLst>
            </c:dLbl>
            <c:dLbl>
              <c:idx val="2"/>
              <c:layout>
                <c:manualLayout>
                  <c:x val="8.3824147406483702E-3"/>
                  <c:y val="7.3503361683909849E-2"/>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2-5DED-4C67-9505-3A5FBD678FC1}"/>
                </c:ext>
              </c:extLst>
            </c:dLbl>
            <c:spPr>
              <a:noFill/>
              <a:ln>
                <a:noFill/>
              </a:ln>
              <a:effectLst/>
            </c:spPr>
            <c:txPr>
              <a:bodyPr/>
              <a:lstStyle/>
              <a:p>
                <a:pPr>
                  <a:defRPr/>
                </a:pPr>
                <a:endParaRPr lang="es-PE"/>
              </a:p>
            </c:tx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Hoja4!$A$66:$A$70</c:f>
              <c:strCache>
                <c:ptCount val="4"/>
                <c:pt idx="0">
                  <c:v>1. Se conserva</c:v>
                </c:pt>
                <c:pt idx="1">
                  <c:v>2. No se conserva</c:v>
                </c:pt>
                <c:pt idx="2">
                  <c:v>3. Están olvidados o destruidos</c:v>
                </c:pt>
                <c:pt idx="3">
                  <c:v>4. No los conoce</c:v>
                </c:pt>
              </c:strCache>
            </c:strRef>
          </c:cat>
          <c:val>
            <c:numRef>
              <c:f>Hoja4!$B$66:$B$70</c:f>
              <c:numCache>
                <c:formatCode>General</c:formatCode>
                <c:ptCount val="4"/>
                <c:pt idx="0">
                  <c:v>110</c:v>
                </c:pt>
                <c:pt idx="1">
                  <c:v>69</c:v>
                </c:pt>
                <c:pt idx="2">
                  <c:v>1</c:v>
                </c:pt>
                <c:pt idx="3">
                  <c:v>9</c:v>
                </c:pt>
              </c:numCache>
            </c:numRef>
          </c:val>
          <c:extLst>
            <c:ext xmlns:c16="http://schemas.microsoft.com/office/drawing/2014/chart" uri="{C3380CC4-5D6E-409C-BE32-E72D297353CC}">
              <c16:uniqueId val="{00000003-5DED-4C67-9505-3A5FBD678FC1}"/>
            </c:ext>
          </c:extLst>
        </c:ser>
        <c:ser>
          <c:idx val="1"/>
          <c:order val="1"/>
          <c:tx>
            <c:strRef>
              <c:f>Hoja4!$C$65</c:f>
              <c:strCache>
                <c:ptCount val="1"/>
                <c:pt idx="0">
                  <c:v>%</c:v>
                </c:pt>
              </c:strCache>
            </c:strRef>
          </c:tx>
          <c:dLbls>
            <c:spPr>
              <a:noFill/>
              <a:ln>
                <a:noFill/>
              </a:ln>
              <a:effectLst/>
            </c:spPr>
            <c:txPr>
              <a:bodyPr/>
              <a:lstStyle/>
              <a:p>
                <a:pPr>
                  <a:defRPr/>
                </a:pPr>
                <a:endParaRPr lang="es-PE"/>
              </a:p>
            </c:txPr>
            <c:showLegendKey val="0"/>
            <c:showVal val="0"/>
            <c:showCatName val="0"/>
            <c:showSerName val="0"/>
            <c:showPercent val="1"/>
            <c:showBubbleSize val="0"/>
            <c:showLeaderLines val="1"/>
            <c:extLst>
              <c:ext xmlns:c15="http://schemas.microsoft.com/office/drawing/2012/chart" uri="{CE6537A1-D6FC-4f65-9D91-7224C49458BB}"/>
            </c:extLst>
          </c:dLbls>
          <c:cat>
            <c:strRef>
              <c:f>Hoja4!$A$66:$A$70</c:f>
              <c:strCache>
                <c:ptCount val="4"/>
                <c:pt idx="0">
                  <c:v>1. Se conserva</c:v>
                </c:pt>
                <c:pt idx="1">
                  <c:v>2. No se conserva</c:v>
                </c:pt>
                <c:pt idx="2">
                  <c:v>3. Están olvidados o destruidos</c:v>
                </c:pt>
                <c:pt idx="3">
                  <c:v>4. No los conoce</c:v>
                </c:pt>
              </c:strCache>
            </c:strRef>
          </c:cat>
          <c:val>
            <c:numRef>
              <c:f>Hoja4!$C$66:$C$70</c:f>
              <c:numCache>
                <c:formatCode>0%</c:formatCode>
                <c:ptCount val="4"/>
                <c:pt idx="0">
                  <c:v>0.58201058201058198</c:v>
                </c:pt>
                <c:pt idx="1">
                  <c:v>0.36507936507936506</c:v>
                </c:pt>
                <c:pt idx="2">
                  <c:v>5.2910052910052907E-3</c:v>
                </c:pt>
                <c:pt idx="3">
                  <c:v>4.7619047619047616E-2</c:v>
                </c:pt>
              </c:numCache>
            </c:numRef>
          </c:val>
          <c:extLst>
            <c:ext xmlns:c16="http://schemas.microsoft.com/office/drawing/2014/chart" uri="{C3380CC4-5D6E-409C-BE32-E72D297353CC}">
              <c16:uniqueId val="{00000004-5DED-4C67-9505-3A5FBD678FC1}"/>
            </c:ext>
          </c:extLst>
        </c:ser>
        <c:dLbls>
          <c:showLegendKey val="0"/>
          <c:showVal val="0"/>
          <c:showCatName val="0"/>
          <c:showSerName val="0"/>
          <c:showPercent val="1"/>
          <c:showBubbleSize val="0"/>
          <c:showLeaderLines val="1"/>
        </c:dLbls>
        <c:firstSliceAng val="0"/>
      </c:pieChart>
      <c:spPr>
        <a:pattFill prst="dkDnDiag">
          <a:fgClr>
            <a:schemeClr val="bg1">
              <a:lumMod val="85000"/>
            </a:schemeClr>
          </a:fgClr>
          <a:bgClr>
            <a:schemeClr val="bg1">
              <a:lumMod val="65000"/>
            </a:schemeClr>
          </a:bgClr>
        </a:pattFill>
      </c:spPr>
    </c:plotArea>
    <c:legend>
      <c:legendPos val="r"/>
      <c:layout>
        <c:manualLayout>
          <c:xMode val="edge"/>
          <c:yMode val="edge"/>
          <c:x val="0.60691225746314426"/>
          <c:y val="0.12288409600973792"/>
          <c:w val="0.35069404174945423"/>
          <c:h val="0.72968922982422313"/>
        </c:manualLayout>
      </c:layout>
      <c:overlay val="0"/>
      <c:txPr>
        <a:bodyPr/>
        <a:lstStyle/>
        <a:p>
          <a:pPr>
            <a:defRPr sz="900"/>
          </a:pPr>
          <a:endParaRPr lang="es-PE"/>
        </a:p>
      </c:txPr>
    </c:legend>
    <c:plotVisOnly val="1"/>
    <c:dispBlanksAs val="gap"/>
    <c:showDLblsOverMax val="0"/>
  </c:chart>
  <c:spPr>
    <a:ln>
      <a:noFill/>
    </a:ln>
  </c:sp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pivotSource>
    <c:name>[tabulacions tesis.xlsx]Hoja4!Tabla dinámica7</c:name>
    <c:fmtId val="-1"/>
  </c:pivotSource>
  <c:chart>
    <c:autoTitleDeleted val="1"/>
    <c:pivotFmts>
      <c:pivotFmt>
        <c:idx val="0"/>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1"/>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2"/>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3"/>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4"/>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5"/>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s>
    <c:plotArea>
      <c:layout>
        <c:manualLayout>
          <c:layoutTarget val="inner"/>
          <c:xMode val="edge"/>
          <c:yMode val="edge"/>
          <c:x val="0.27043583568304685"/>
          <c:y val="8.4620025945032734E-2"/>
          <c:w val="0.27271294802601215"/>
          <c:h val="0.87632303142263879"/>
        </c:manualLayout>
      </c:layout>
      <c:pieChart>
        <c:varyColors val="1"/>
        <c:ser>
          <c:idx val="0"/>
          <c:order val="0"/>
          <c:tx>
            <c:strRef>
              <c:f>Hoja4!$B$81</c:f>
              <c:strCache>
                <c:ptCount val="1"/>
                <c:pt idx="0">
                  <c:v>Cuenta de Cual es el estado actual de la Espinach  </c:v>
                </c:pt>
              </c:strCache>
            </c:strRef>
          </c:tx>
          <c:dLbls>
            <c:dLbl>
              <c:idx val="2"/>
              <c:layout>
                <c:manualLayout>
                  <c:x val="1.723479298315234E-2"/>
                  <c:y val="1.8993503600801102E-2"/>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0-84DE-483E-9CBE-D90C309BE644}"/>
                </c:ext>
              </c:extLst>
            </c:dLbl>
            <c:spPr>
              <a:noFill/>
              <a:ln>
                <a:noFill/>
              </a:ln>
              <a:effectLst/>
            </c:spPr>
            <c:txPr>
              <a:bodyPr/>
              <a:lstStyle/>
              <a:p>
                <a:pPr>
                  <a:defRPr/>
                </a:pPr>
                <a:endParaRPr lang="es-PE"/>
              </a:p>
            </c:tx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Hoja4!$A$82:$A$86</c:f>
              <c:strCache>
                <c:ptCount val="4"/>
                <c:pt idx="0">
                  <c:v>1. Se conserva</c:v>
                </c:pt>
                <c:pt idx="1">
                  <c:v>2. No se conserva</c:v>
                </c:pt>
                <c:pt idx="2">
                  <c:v>3. Están olvidados o destruidos</c:v>
                </c:pt>
                <c:pt idx="3">
                  <c:v>4. No los conoce</c:v>
                </c:pt>
              </c:strCache>
            </c:strRef>
          </c:cat>
          <c:val>
            <c:numRef>
              <c:f>Hoja4!$B$82:$B$86</c:f>
              <c:numCache>
                <c:formatCode>General</c:formatCode>
                <c:ptCount val="4"/>
                <c:pt idx="0">
                  <c:v>70</c:v>
                </c:pt>
                <c:pt idx="1">
                  <c:v>65</c:v>
                </c:pt>
                <c:pt idx="2">
                  <c:v>1</c:v>
                </c:pt>
                <c:pt idx="3">
                  <c:v>53</c:v>
                </c:pt>
              </c:numCache>
            </c:numRef>
          </c:val>
          <c:extLst>
            <c:ext xmlns:c16="http://schemas.microsoft.com/office/drawing/2014/chart" uri="{C3380CC4-5D6E-409C-BE32-E72D297353CC}">
              <c16:uniqueId val="{00000001-84DE-483E-9CBE-D90C309BE644}"/>
            </c:ext>
          </c:extLst>
        </c:ser>
        <c:ser>
          <c:idx val="1"/>
          <c:order val="1"/>
          <c:tx>
            <c:strRef>
              <c:f>Hoja4!$C$81</c:f>
              <c:strCache>
                <c:ptCount val="1"/>
                <c:pt idx="0">
                  <c:v>%</c:v>
                </c:pt>
              </c:strCache>
            </c:strRef>
          </c:tx>
          <c:dLbls>
            <c:spPr>
              <a:noFill/>
              <a:ln>
                <a:noFill/>
              </a:ln>
              <a:effectLst/>
            </c:spPr>
            <c:txPr>
              <a:bodyPr/>
              <a:lstStyle/>
              <a:p>
                <a:pPr>
                  <a:defRPr/>
                </a:pPr>
                <a:endParaRPr lang="es-PE"/>
              </a:p>
            </c:txPr>
            <c:showLegendKey val="0"/>
            <c:showVal val="0"/>
            <c:showCatName val="0"/>
            <c:showSerName val="0"/>
            <c:showPercent val="1"/>
            <c:showBubbleSize val="0"/>
            <c:showLeaderLines val="1"/>
            <c:extLst>
              <c:ext xmlns:c15="http://schemas.microsoft.com/office/drawing/2012/chart" uri="{CE6537A1-D6FC-4f65-9D91-7224C49458BB}"/>
            </c:extLst>
          </c:dLbls>
          <c:cat>
            <c:strRef>
              <c:f>Hoja4!$A$82:$A$86</c:f>
              <c:strCache>
                <c:ptCount val="4"/>
                <c:pt idx="0">
                  <c:v>1. Se conserva</c:v>
                </c:pt>
                <c:pt idx="1">
                  <c:v>2. No se conserva</c:v>
                </c:pt>
                <c:pt idx="2">
                  <c:v>3. Están olvidados o destruidos</c:v>
                </c:pt>
                <c:pt idx="3">
                  <c:v>4. No los conoce</c:v>
                </c:pt>
              </c:strCache>
            </c:strRef>
          </c:cat>
          <c:val>
            <c:numRef>
              <c:f>Hoja4!$C$82:$C$86</c:f>
              <c:numCache>
                <c:formatCode>0%</c:formatCode>
                <c:ptCount val="4"/>
                <c:pt idx="0">
                  <c:v>0.37037037037037035</c:v>
                </c:pt>
                <c:pt idx="1">
                  <c:v>0.3439153439153439</c:v>
                </c:pt>
                <c:pt idx="2">
                  <c:v>5.2910052910052907E-3</c:v>
                </c:pt>
                <c:pt idx="3">
                  <c:v>0.28042328042328041</c:v>
                </c:pt>
              </c:numCache>
            </c:numRef>
          </c:val>
          <c:extLst>
            <c:ext xmlns:c16="http://schemas.microsoft.com/office/drawing/2014/chart" uri="{C3380CC4-5D6E-409C-BE32-E72D297353CC}">
              <c16:uniqueId val="{00000002-84DE-483E-9CBE-D90C309BE644}"/>
            </c:ext>
          </c:extLst>
        </c:ser>
        <c:dLbls>
          <c:showLegendKey val="0"/>
          <c:showVal val="0"/>
          <c:showCatName val="0"/>
          <c:showSerName val="0"/>
          <c:showPercent val="1"/>
          <c:showBubbleSize val="0"/>
          <c:showLeaderLines val="1"/>
        </c:dLbls>
        <c:firstSliceAng val="0"/>
      </c:pieChart>
      <c:spPr>
        <a:pattFill prst="dkDnDiag">
          <a:fgClr>
            <a:schemeClr val="bg1">
              <a:lumMod val="85000"/>
            </a:schemeClr>
          </a:fgClr>
          <a:bgClr>
            <a:schemeClr val="bg1">
              <a:lumMod val="65000"/>
            </a:schemeClr>
          </a:bgClr>
        </a:pattFill>
      </c:spPr>
    </c:plotArea>
    <c:legend>
      <c:legendPos val="r"/>
      <c:layout>
        <c:manualLayout>
          <c:xMode val="edge"/>
          <c:yMode val="edge"/>
          <c:x val="0.60970799381784602"/>
          <c:y val="0.13933929555101909"/>
          <c:w val="0.29266061254538306"/>
          <c:h val="0.65962001663372327"/>
        </c:manualLayout>
      </c:layout>
      <c:overlay val="0"/>
      <c:txPr>
        <a:bodyPr/>
        <a:lstStyle/>
        <a:p>
          <a:pPr>
            <a:defRPr sz="900"/>
          </a:pPr>
          <a:endParaRPr lang="es-PE"/>
        </a:p>
      </c:txPr>
    </c:legend>
    <c:plotVisOnly val="1"/>
    <c:dispBlanksAs val="gap"/>
    <c:showDLblsOverMax val="0"/>
  </c:chart>
  <c:spPr>
    <a:ln>
      <a:noFill/>
    </a:ln>
  </c:sp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pivotSource>
    <c:name>[tabulacions tesis.xlsx]Hoja4!Tabla dinámica8</c:name>
    <c:fmtId val="-1"/>
  </c:pivotSource>
  <c:chart>
    <c:autoTitleDeleted val="1"/>
    <c:pivotFmts>
      <c:pivotFmt>
        <c:idx val="0"/>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1"/>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2"/>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3"/>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4"/>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5"/>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s>
    <c:plotArea>
      <c:layout>
        <c:manualLayout>
          <c:layoutTarget val="inner"/>
          <c:xMode val="edge"/>
          <c:yMode val="edge"/>
          <c:x val="0.19608202099737532"/>
          <c:y val="2.143002850032347E-2"/>
          <c:w val="0.31842869641294841"/>
          <c:h val="0.84851466105596907"/>
        </c:manualLayout>
      </c:layout>
      <c:pieChart>
        <c:varyColors val="1"/>
        <c:ser>
          <c:idx val="0"/>
          <c:order val="0"/>
          <c:tx>
            <c:strRef>
              <c:f>Hoja4!$B$100</c:f>
              <c:strCache>
                <c:ptCount val="1"/>
                <c:pt idx="0">
                  <c:v>Cuenta de Cual es el estado actual de la Conde Uceda</c:v>
                </c:pt>
              </c:strCache>
            </c:strRef>
          </c:tx>
          <c:dLbls>
            <c:spPr>
              <a:noFill/>
              <a:ln>
                <a:noFill/>
              </a:ln>
              <a:effectLst/>
            </c:spPr>
            <c:txPr>
              <a:bodyPr/>
              <a:lstStyle/>
              <a:p>
                <a:pPr>
                  <a:defRPr/>
                </a:pPr>
                <a:endParaRPr lang="es-PE"/>
              </a:p>
            </c:tx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Hoja4!$A$101:$A$105</c:f>
              <c:strCache>
                <c:ptCount val="4"/>
                <c:pt idx="0">
                  <c:v>1. Se conserva</c:v>
                </c:pt>
                <c:pt idx="1">
                  <c:v>2. No se conserva</c:v>
                </c:pt>
                <c:pt idx="2">
                  <c:v>3. Están olvidados o destruidos</c:v>
                </c:pt>
                <c:pt idx="3">
                  <c:v>4. No los conoce</c:v>
                </c:pt>
              </c:strCache>
            </c:strRef>
          </c:cat>
          <c:val>
            <c:numRef>
              <c:f>Hoja4!$B$101:$B$105</c:f>
              <c:numCache>
                <c:formatCode>General</c:formatCode>
                <c:ptCount val="4"/>
                <c:pt idx="0">
                  <c:v>112</c:v>
                </c:pt>
                <c:pt idx="1">
                  <c:v>7</c:v>
                </c:pt>
                <c:pt idx="2">
                  <c:v>2</c:v>
                </c:pt>
                <c:pt idx="3">
                  <c:v>68</c:v>
                </c:pt>
              </c:numCache>
            </c:numRef>
          </c:val>
          <c:extLst>
            <c:ext xmlns:c16="http://schemas.microsoft.com/office/drawing/2014/chart" uri="{C3380CC4-5D6E-409C-BE32-E72D297353CC}">
              <c16:uniqueId val="{00000000-023A-41B3-97AC-61A286E41707}"/>
            </c:ext>
          </c:extLst>
        </c:ser>
        <c:ser>
          <c:idx val="1"/>
          <c:order val="1"/>
          <c:tx>
            <c:strRef>
              <c:f>Hoja4!$C$100</c:f>
              <c:strCache>
                <c:ptCount val="1"/>
                <c:pt idx="0">
                  <c:v>%</c:v>
                </c:pt>
              </c:strCache>
            </c:strRef>
          </c:tx>
          <c:dLbls>
            <c:spPr>
              <a:noFill/>
              <a:ln>
                <a:noFill/>
              </a:ln>
              <a:effectLst/>
            </c:spPr>
            <c:txPr>
              <a:bodyPr/>
              <a:lstStyle/>
              <a:p>
                <a:pPr>
                  <a:defRPr/>
                </a:pPr>
                <a:endParaRPr lang="es-PE"/>
              </a:p>
            </c:txPr>
            <c:showLegendKey val="0"/>
            <c:showVal val="0"/>
            <c:showCatName val="0"/>
            <c:showSerName val="0"/>
            <c:showPercent val="1"/>
            <c:showBubbleSize val="0"/>
            <c:showLeaderLines val="1"/>
            <c:extLst>
              <c:ext xmlns:c15="http://schemas.microsoft.com/office/drawing/2012/chart" uri="{CE6537A1-D6FC-4f65-9D91-7224C49458BB}"/>
            </c:extLst>
          </c:dLbls>
          <c:cat>
            <c:strRef>
              <c:f>Hoja4!$A$101:$A$105</c:f>
              <c:strCache>
                <c:ptCount val="4"/>
                <c:pt idx="0">
                  <c:v>1. Se conserva</c:v>
                </c:pt>
                <c:pt idx="1">
                  <c:v>2. No se conserva</c:v>
                </c:pt>
                <c:pt idx="2">
                  <c:v>3. Están olvidados o destruidos</c:v>
                </c:pt>
                <c:pt idx="3">
                  <c:v>4. No los conoce</c:v>
                </c:pt>
              </c:strCache>
            </c:strRef>
          </c:cat>
          <c:val>
            <c:numRef>
              <c:f>Hoja4!$C$101:$C$105</c:f>
              <c:numCache>
                <c:formatCode>0%</c:formatCode>
                <c:ptCount val="4"/>
                <c:pt idx="0">
                  <c:v>0.59259259259259256</c:v>
                </c:pt>
                <c:pt idx="1">
                  <c:v>3.7037037037037035E-2</c:v>
                </c:pt>
                <c:pt idx="2">
                  <c:v>1.0582010582010581E-2</c:v>
                </c:pt>
                <c:pt idx="3">
                  <c:v>0.35978835978835977</c:v>
                </c:pt>
              </c:numCache>
            </c:numRef>
          </c:val>
          <c:extLst>
            <c:ext xmlns:c16="http://schemas.microsoft.com/office/drawing/2014/chart" uri="{C3380CC4-5D6E-409C-BE32-E72D297353CC}">
              <c16:uniqueId val="{00000001-023A-41B3-97AC-61A286E41707}"/>
            </c:ext>
          </c:extLst>
        </c:ser>
        <c:dLbls>
          <c:showLegendKey val="0"/>
          <c:showVal val="0"/>
          <c:showCatName val="0"/>
          <c:showSerName val="0"/>
          <c:showPercent val="1"/>
          <c:showBubbleSize val="0"/>
          <c:showLeaderLines val="1"/>
        </c:dLbls>
        <c:firstSliceAng val="0"/>
      </c:pieChart>
      <c:spPr>
        <a:pattFill prst="dkDnDiag">
          <a:fgClr>
            <a:schemeClr val="bg1">
              <a:lumMod val="85000"/>
            </a:schemeClr>
          </a:fgClr>
          <a:bgClr>
            <a:schemeClr val="bg2"/>
          </a:bgClr>
        </a:pattFill>
      </c:spPr>
    </c:plotArea>
    <c:legend>
      <c:legendPos val="r"/>
      <c:layout>
        <c:manualLayout>
          <c:xMode val="edge"/>
          <c:yMode val="edge"/>
          <c:x val="0.52226721197743076"/>
          <c:y val="8.5383032156951602E-2"/>
          <c:w val="0.33051052537101999"/>
          <c:h val="0.68530688845241494"/>
        </c:manualLayout>
      </c:layout>
      <c:overlay val="0"/>
      <c:txPr>
        <a:bodyPr/>
        <a:lstStyle/>
        <a:p>
          <a:pPr>
            <a:defRPr sz="800"/>
          </a:pPr>
          <a:endParaRPr lang="es-PE"/>
        </a:p>
      </c:txPr>
    </c:legend>
    <c:plotVisOnly val="1"/>
    <c:dispBlanksAs val="gap"/>
    <c:showDLblsOverMax val="0"/>
  </c:chart>
  <c:spPr>
    <a:ln>
      <a:noFill/>
    </a:ln>
  </c:sp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plotArea>
      <c:layout>
        <c:manualLayout>
          <c:layoutTarget val="inner"/>
          <c:xMode val="edge"/>
          <c:yMode val="edge"/>
          <c:x val="0.10028946885523418"/>
          <c:y val="4.5500634137689865E-2"/>
          <c:w val="0.40433889181866123"/>
          <c:h val="0.81847264842001"/>
        </c:manualLayout>
      </c:layout>
      <c:pieChart>
        <c:varyColors val="1"/>
        <c:ser>
          <c:idx val="0"/>
          <c:order val="0"/>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Hoja8!$A$11:$A$14</c:f>
              <c:strCache>
                <c:ptCount val="4"/>
                <c:pt idx="0">
                  <c:v>Sin Instrucción</c:v>
                </c:pt>
                <c:pt idx="1">
                  <c:v>Primaria </c:v>
                </c:pt>
                <c:pt idx="2">
                  <c:v>secundaria </c:v>
                </c:pt>
                <c:pt idx="3">
                  <c:v>Superior</c:v>
                </c:pt>
              </c:strCache>
            </c:strRef>
          </c:cat>
          <c:val>
            <c:numRef>
              <c:f>Hoja8!$B$11:$B$14</c:f>
              <c:numCache>
                <c:formatCode>General</c:formatCode>
                <c:ptCount val="4"/>
                <c:pt idx="0">
                  <c:v>12</c:v>
                </c:pt>
                <c:pt idx="1">
                  <c:v>38</c:v>
                </c:pt>
                <c:pt idx="2">
                  <c:v>51</c:v>
                </c:pt>
                <c:pt idx="3">
                  <c:v>88</c:v>
                </c:pt>
              </c:numCache>
            </c:numRef>
          </c:val>
          <c:extLst>
            <c:ext xmlns:c16="http://schemas.microsoft.com/office/drawing/2014/chart" uri="{C3380CC4-5D6E-409C-BE32-E72D297353CC}">
              <c16:uniqueId val="{00000000-0630-4D95-BC27-03E2212160F1}"/>
            </c:ext>
          </c:extLst>
        </c:ser>
        <c:ser>
          <c:idx val="1"/>
          <c:order val="1"/>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Hoja8!$A$11:$A$14</c:f>
              <c:strCache>
                <c:ptCount val="4"/>
                <c:pt idx="0">
                  <c:v>Sin Instrucción</c:v>
                </c:pt>
                <c:pt idx="1">
                  <c:v>Primaria </c:v>
                </c:pt>
                <c:pt idx="2">
                  <c:v>secundaria </c:v>
                </c:pt>
                <c:pt idx="3">
                  <c:v>Superior</c:v>
                </c:pt>
              </c:strCache>
            </c:strRef>
          </c:cat>
          <c:val>
            <c:numRef>
              <c:f>Hoja8!$C$11:$C$14</c:f>
              <c:numCache>
                <c:formatCode>0%</c:formatCode>
                <c:ptCount val="4"/>
                <c:pt idx="0">
                  <c:v>0.05</c:v>
                </c:pt>
                <c:pt idx="1">
                  <c:v>0.2</c:v>
                </c:pt>
                <c:pt idx="2">
                  <c:v>0.27</c:v>
                </c:pt>
                <c:pt idx="3">
                  <c:v>0.48</c:v>
                </c:pt>
              </c:numCache>
            </c:numRef>
          </c:val>
          <c:extLst>
            <c:ext xmlns:c16="http://schemas.microsoft.com/office/drawing/2014/chart" uri="{C3380CC4-5D6E-409C-BE32-E72D297353CC}">
              <c16:uniqueId val="{00000001-0630-4D95-BC27-03E2212160F1}"/>
            </c:ext>
          </c:extLst>
        </c:ser>
        <c:dLbls>
          <c:showLegendKey val="0"/>
          <c:showVal val="0"/>
          <c:showCatName val="0"/>
          <c:showSerName val="0"/>
          <c:showPercent val="1"/>
          <c:showBubbleSize val="0"/>
          <c:showLeaderLines val="1"/>
        </c:dLbls>
        <c:firstSliceAng val="0"/>
      </c:pieChart>
      <c:spPr>
        <a:pattFill prst="dkDnDiag">
          <a:fgClr>
            <a:schemeClr val="bg2"/>
          </a:fgClr>
          <a:bgClr>
            <a:schemeClr val="bg1">
              <a:lumMod val="85000"/>
            </a:schemeClr>
          </a:bgClr>
        </a:pattFill>
      </c:spPr>
    </c:plotArea>
    <c:legend>
      <c:legendPos val="r"/>
      <c:layout/>
      <c:overlay val="0"/>
    </c:legend>
    <c:plotVisOnly val="1"/>
    <c:dispBlanksAs val="gap"/>
    <c:showDLblsOverMax val="0"/>
  </c:chart>
  <c:spPr>
    <a:ln>
      <a:noFill/>
    </a:ln>
  </c:sp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pivotSource>
    <c:name>[tabulacions tesis.xlsx]Hoja4!Tabla dinámica9</c:name>
    <c:fmtId val="-1"/>
  </c:pivotSource>
  <c:chart>
    <c:autoTitleDeleted val="1"/>
    <c:pivotFmts>
      <c:pivotFmt>
        <c:idx val="0"/>
        <c:marker>
          <c:symbol val="none"/>
        </c:marker>
        <c:dLbl>
          <c:idx val="0"/>
          <c:showLegendKey val="0"/>
          <c:showVal val="0"/>
          <c:showCatName val="0"/>
          <c:showSerName val="0"/>
          <c:showPercent val="1"/>
          <c:showBubbleSize val="0"/>
          <c:extLst>
            <c:ext xmlns:c15="http://schemas.microsoft.com/office/drawing/2012/chart" uri="{CE6537A1-D6FC-4f65-9D91-7224C49458BB}"/>
          </c:extLst>
        </c:dLbl>
      </c:pivotFmt>
      <c:pivotFmt>
        <c:idx val="1"/>
        <c:marker>
          <c:symbol val="none"/>
        </c:marker>
        <c:dLbl>
          <c:idx val="0"/>
          <c:showLegendKey val="0"/>
          <c:showVal val="0"/>
          <c:showCatName val="0"/>
          <c:showSerName val="0"/>
          <c:showPercent val="1"/>
          <c:showBubbleSize val="0"/>
          <c:extLst>
            <c:ext xmlns:c15="http://schemas.microsoft.com/office/drawing/2012/chart" uri="{CE6537A1-D6FC-4f65-9D91-7224C49458BB}"/>
          </c:extLst>
        </c:dLbl>
      </c:pivotFmt>
      <c:pivotFmt>
        <c:idx val="2"/>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3"/>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4"/>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5"/>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s>
    <c:plotArea>
      <c:layout>
        <c:manualLayout>
          <c:layoutTarget val="inner"/>
          <c:xMode val="edge"/>
          <c:yMode val="edge"/>
          <c:x val="0.16584964017142395"/>
          <c:y val="5.4201543546111029E-2"/>
          <c:w val="0.34884564230572768"/>
          <c:h val="0.84383979204671955"/>
        </c:manualLayout>
      </c:layout>
      <c:pieChart>
        <c:varyColors val="1"/>
        <c:ser>
          <c:idx val="0"/>
          <c:order val="0"/>
          <c:tx>
            <c:strRef>
              <c:f>Hoja4!$B$120</c:f>
              <c:strCache>
                <c:ptCount val="1"/>
                <c:pt idx="0">
                  <c:v>Cuenta de Cual es el estado actual de la Toribio Casanova</c:v>
                </c:pt>
              </c:strCache>
            </c:strRef>
          </c:tx>
          <c:dLbls>
            <c:dLbl>
              <c:idx val="0"/>
              <c:layout>
                <c:manualLayout>
                  <c:x val="5.8621350213894892E-3"/>
                  <c:y val="1.4590717730042771E-3"/>
                </c:manualLayout>
              </c:layout>
              <c:tx>
                <c:rich>
                  <a:bodyPr/>
                  <a:lstStyle/>
                  <a:p>
                    <a:r>
                      <a:rPr lang="en-US"/>
                      <a:t>0%</a:t>
                    </a:r>
                  </a:p>
                </c:rich>
              </c:tx>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0-1437-4B7E-A38C-48E9F753853B}"/>
                </c:ext>
              </c:extLst>
            </c:dLbl>
            <c:dLbl>
              <c:idx val="1"/>
              <c:layout/>
              <c:tx>
                <c:rich>
                  <a:bodyPr/>
                  <a:lstStyle/>
                  <a:p>
                    <a:r>
                      <a:rPr lang="en-US"/>
                      <a:t>25%</a:t>
                    </a:r>
                  </a:p>
                </c:rich>
              </c:tx>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1-1437-4B7E-A38C-48E9F753853B}"/>
                </c:ext>
              </c:extLst>
            </c:dLbl>
            <c:spPr>
              <a:noFill/>
              <a:ln>
                <a:noFill/>
              </a:ln>
              <a:effectLst/>
            </c:spPr>
            <c:txPr>
              <a:bodyPr/>
              <a:lstStyle/>
              <a:p>
                <a:pPr>
                  <a:defRPr/>
                </a:pPr>
                <a:endParaRPr lang="es-PE"/>
              </a:p>
            </c:tx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Hoja4!$A$121:$A$125</c:f>
              <c:strCache>
                <c:ptCount val="4"/>
                <c:pt idx="0">
                  <c:v>1. Se conserva</c:v>
                </c:pt>
                <c:pt idx="1">
                  <c:v>2. No se conserva</c:v>
                </c:pt>
                <c:pt idx="2">
                  <c:v>3. Están olvidados o destruidos</c:v>
                </c:pt>
                <c:pt idx="3">
                  <c:v>4. No los conoce</c:v>
                </c:pt>
              </c:strCache>
            </c:strRef>
          </c:cat>
          <c:val>
            <c:numRef>
              <c:f>Hoja4!$B$121:$B$125</c:f>
              <c:numCache>
                <c:formatCode>General</c:formatCode>
                <c:ptCount val="4"/>
                <c:pt idx="0">
                  <c:v>1</c:v>
                </c:pt>
                <c:pt idx="1">
                  <c:v>46</c:v>
                </c:pt>
                <c:pt idx="2">
                  <c:v>72</c:v>
                </c:pt>
                <c:pt idx="3">
                  <c:v>70</c:v>
                </c:pt>
              </c:numCache>
            </c:numRef>
          </c:val>
          <c:extLst>
            <c:ext xmlns:c16="http://schemas.microsoft.com/office/drawing/2014/chart" uri="{C3380CC4-5D6E-409C-BE32-E72D297353CC}">
              <c16:uniqueId val="{00000002-1437-4B7E-A38C-48E9F753853B}"/>
            </c:ext>
          </c:extLst>
        </c:ser>
        <c:ser>
          <c:idx val="1"/>
          <c:order val="1"/>
          <c:tx>
            <c:strRef>
              <c:f>Hoja4!$C$120</c:f>
              <c:strCache>
                <c:ptCount val="1"/>
                <c:pt idx="0">
                  <c:v>%</c:v>
                </c:pt>
              </c:strCache>
            </c:strRef>
          </c:tx>
          <c:dLbls>
            <c:spPr>
              <a:noFill/>
              <a:ln>
                <a:noFill/>
              </a:ln>
              <a:effectLst/>
            </c:spPr>
            <c:txPr>
              <a:bodyPr/>
              <a:lstStyle/>
              <a:p>
                <a:pPr>
                  <a:defRPr/>
                </a:pPr>
                <a:endParaRPr lang="es-PE"/>
              </a:p>
            </c:txPr>
            <c:showLegendKey val="0"/>
            <c:showVal val="0"/>
            <c:showCatName val="0"/>
            <c:showSerName val="0"/>
            <c:showPercent val="1"/>
            <c:showBubbleSize val="0"/>
            <c:showLeaderLines val="1"/>
            <c:extLst>
              <c:ext xmlns:c15="http://schemas.microsoft.com/office/drawing/2012/chart" uri="{CE6537A1-D6FC-4f65-9D91-7224C49458BB}"/>
            </c:extLst>
          </c:dLbls>
          <c:cat>
            <c:strRef>
              <c:f>Hoja4!$A$121:$A$125</c:f>
              <c:strCache>
                <c:ptCount val="4"/>
                <c:pt idx="0">
                  <c:v>1. Se conserva</c:v>
                </c:pt>
                <c:pt idx="1">
                  <c:v>2. No se conserva</c:v>
                </c:pt>
                <c:pt idx="2">
                  <c:v>3. Están olvidados o destruidos</c:v>
                </c:pt>
                <c:pt idx="3">
                  <c:v>4. No los conoce</c:v>
                </c:pt>
              </c:strCache>
            </c:strRef>
          </c:cat>
          <c:val>
            <c:numRef>
              <c:f>Hoja4!$C$121:$C$125</c:f>
              <c:numCache>
                <c:formatCode>0%</c:formatCode>
                <c:ptCount val="4"/>
                <c:pt idx="0">
                  <c:v>5.2910052910052907E-3</c:v>
                </c:pt>
                <c:pt idx="1">
                  <c:v>0.24338624338624337</c:v>
                </c:pt>
                <c:pt idx="2">
                  <c:v>0.38095238095238093</c:v>
                </c:pt>
                <c:pt idx="3">
                  <c:v>0.37037037037037035</c:v>
                </c:pt>
              </c:numCache>
            </c:numRef>
          </c:val>
          <c:extLst>
            <c:ext xmlns:c16="http://schemas.microsoft.com/office/drawing/2014/chart" uri="{C3380CC4-5D6E-409C-BE32-E72D297353CC}">
              <c16:uniqueId val="{00000003-1437-4B7E-A38C-48E9F753853B}"/>
            </c:ext>
          </c:extLst>
        </c:ser>
        <c:dLbls>
          <c:showLegendKey val="0"/>
          <c:showVal val="0"/>
          <c:showCatName val="0"/>
          <c:showSerName val="0"/>
          <c:showPercent val="1"/>
          <c:showBubbleSize val="0"/>
          <c:showLeaderLines val="1"/>
        </c:dLbls>
        <c:firstSliceAng val="0"/>
      </c:pieChart>
      <c:spPr>
        <a:pattFill prst="dkDnDiag">
          <a:fgClr>
            <a:schemeClr val="bg1">
              <a:lumMod val="85000"/>
            </a:schemeClr>
          </a:fgClr>
          <a:bgClr>
            <a:schemeClr val="bg1">
              <a:lumMod val="65000"/>
            </a:schemeClr>
          </a:bgClr>
        </a:pattFill>
      </c:spPr>
    </c:plotArea>
    <c:legend>
      <c:legendPos val="r"/>
      <c:layout>
        <c:manualLayout>
          <c:xMode val="edge"/>
          <c:yMode val="edge"/>
          <c:x val="0.57201401430325793"/>
          <c:y val="0.1289098009090327"/>
          <c:w val="0.3878952057598305"/>
          <c:h val="0.65076970457501915"/>
        </c:manualLayout>
      </c:layout>
      <c:overlay val="0"/>
      <c:txPr>
        <a:bodyPr/>
        <a:lstStyle/>
        <a:p>
          <a:pPr>
            <a:defRPr sz="900"/>
          </a:pPr>
          <a:endParaRPr lang="es-PE"/>
        </a:p>
      </c:txPr>
    </c:legend>
    <c:plotVisOnly val="1"/>
    <c:dispBlanksAs val="gap"/>
    <c:showDLblsOverMax val="0"/>
  </c:chart>
  <c:spPr>
    <a:ln>
      <a:noFill/>
    </a:ln>
  </c:sp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pivotSource>
    <c:name>[tabulacions tesis.xlsx]Hoja4!Tabla dinámica11</c:name>
    <c:fmtId val="-1"/>
  </c:pivotSource>
  <c:chart>
    <c:autoTitleDeleted val="1"/>
    <c:pivotFmts>
      <c:pivotFmt>
        <c:idx val="0"/>
        <c:marker>
          <c:symbol val="none"/>
        </c:marker>
      </c:pivotFmt>
      <c:pivotFmt>
        <c:idx val="1"/>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2"/>
        <c:marker>
          <c:symbol val="none"/>
        </c:marker>
      </c:pivotFmt>
      <c:pivotFmt>
        <c:idx val="3"/>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4"/>
        <c:marker>
          <c:symbol val="none"/>
        </c:marker>
      </c:pivotFmt>
      <c:pivotFmt>
        <c:idx val="5"/>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s>
    <c:plotArea>
      <c:layout>
        <c:manualLayout>
          <c:layoutTarget val="inner"/>
          <c:xMode val="edge"/>
          <c:yMode val="edge"/>
          <c:x val="0.14177028210431625"/>
          <c:y val="0.13866869051007177"/>
          <c:w val="0.29006153105625121"/>
          <c:h val="0.8613313094899282"/>
        </c:manualLayout>
      </c:layout>
      <c:pieChart>
        <c:varyColors val="1"/>
        <c:ser>
          <c:idx val="0"/>
          <c:order val="0"/>
          <c:tx>
            <c:strRef>
              <c:f>Hoja4!$B$138</c:f>
              <c:strCache>
                <c:ptCount val="1"/>
                <c:pt idx="0">
                  <c:v>Cuenta de Cual es el estado actual de la Bernal</c:v>
                </c:pt>
              </c:strCache>
            </c:strRef>
          </c:tx>
          <c:dLbls>
            <c:dLbl>
              <c:idx val="0"/>
              <c:layout>
                <c:manualLayout>
                  <c:x val="-4.4431950913759672E-3"/>
                  <c:y val="1.853416093956229E-3"/>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0-A3AD-4F90-AA4E-59A12AF3ED77}"/>
                </c:ext>
              </c:extLst>
            </c:dLbl>
            <c:dLbl>
              <c:idx val="1"/>
              <c:layout>
                <c:manualLayout>
                  <c:x val="5.7080586748596233E-3"/>
                  <c:y val="2.9905671336496885E-3"/>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1-A3AD-4F90-AA4E-59A12AF3ED77}"/>
                </c:ext>
              </c:extLst>
            </c:dLbl>
            <c:dLbl>
              <c:idx val="2"/>
              <c:layout>
                <c:manualLayout>
                  <c:x val="-5.116696646175054E-3"/>
                  <c:y val="1.0534408450876885E-2"/>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2-A3AD-4F90-AA4E-59A12AF3ED77}"/>
                </c:ext>
              </c:extLst>
            </c:dLbl>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Hoja4!$A$139:$A$143</c:f>
              <c:strCache>
                <c:ptCount val="4"/>
                <c:pt idx="0">
                  <c:v>1. Se conserva</c:v>
                </c:pt>
                <c:pt idx="1">
                  <c:v>2. No se conserva</c:v>
                </c:pt>
                <c:pt idx="2">
                  <c:v>3. Están olvidados o destruidos</c:v>
                </c:pt>
                <c:pt idx="3">
                  <c:v>4. No los conoce</c:v>
                </c:pt>
              </c:strCache>
            </c:strRef>
          </c:cat>
          <c:val>
            <c:numRef>
              <c:f>Hoja4!$B$139:$B$143</c:f>
              <c:numCache>
                <c:formatCode>General</c:formatCode>
                <c:ptCount val="4"/>
                <c:pt idx="0">
                  <c:v>1</c:v>
                </c:pt>
                <c:pt idx="1">
                  <c:v>7</c:v>
                </c:pt>
                <c:pt idx="2">
                  <c:v>8</c:v>
                </c:pt>
                <c:pt idx="3">
                  <c:v>173</c:v>
                </c:pt>
              </c:numCache>
            </c:numRef>
          </c:val>
          <c:extLst>
            <c:ext xmlns:c16="http://schemas.microsoft.com/office/drawing/2014/chart" uri="{C3380CC4-5D6E-409C-BE32-E72D297353CC}">
              <c16:uniqueId val="{00000003-A3AD-4F90-AA4E-59A12AF3ED77}"/>
            </c:ext>
          </c:extLst>
        </c:ser>
        <c:ser>
          <c:idx val="1"/>
          <c:order val="1"/>
          <c:tx>
            <c:strRef>
              <c:f>Hoja4!$C$138</c:f>
              <c:strCache>
                <c:ptCount val="1"/>
                <c:pt idx="0">
                  <c:v>%</c:v>
                </c:pt>
              </c:strCache>
            </c:strRef>
          </c:tx>
          <c:dLbls>
            <c:spPr>
              <a:noFill/>
              <a:ln>
                <a:noFill/>
              </a:ln>
              <a:effectLst/>
            </c:spPr>
            <c:txPr>
              <a:bodyPr/>
              <a:lstStyle/>
              <a:p>
                <a:pPr>
                  <a:defRPr/>
                </a:pPr>
                <a:endParaRPr lang="es-PE"/>
              </a:p>
            </c:txPr>
            <c:showLegendKey val="0"/>
            <c:showVal val="0"/>
            <c:showCatName val="0"/>
            <c:showSerName val="0"/>
            <c:showPercent val="1"/>
            <c:showBubbleSize val="0"/>
            <c:showLeaderLines val="1"/>
            <c:extLst>
              <c:ext xmlns:c15="http://schemas.microsoft.com/office/drawing/2012/chart" uri="{CE6537A1-D6FC-4f65-9D91-7224C49458BB}"/>
            </c:extLst>
          </c:dLbls>
          <c:cat>
            <c:strRef>
              <c:f>Hoja4!$A$139:$A$143</c:f>
              <c:strCache>
                <c:ptCount val="4"/>
                <c:pt idx="0">
                  <c:v>1. Se conserva</c:v>
                </c:pt>
                <c:pt idx="1">
                  <c:v>2. No se conserva</c:v>
                </c:pt>
                <c:pt idx="2">
                  <c:v>3. Están olvidados o destruidos</c:v>
                </c:pt>
                <c:pt idx="3">
                  <c:v>4. No los conoce</c:v>
                </c:pt>
              </c:strCache>
            </c:strRef>
          </c:cat>
          <c:val>
            <c:numRef>
              <c:f>Hoja4!$C$139:$C$143</c:f>
              <c:numCache>
                <c:formatCode>0%</c:formatCode>
                <c:ptCount val="4"/>
                <c:pt idx="0">
                  <c:v>5.2910052910052907E-3</c:v>
                </c:pt>
                <c:pt idx="1">
                  <c:v>3.7037037037037035E-2</c:v>
                </c:pt>
                <c:pt idx="2">
                  <c:v>4.2328042328042326E-2</c:v>
                </c:pt>
                <c:pt idx="3">
                  <c:v>0.91534391534391535</c:v>
                </c:pt>
              </c:numCache>
            </c:numRef>
          </c:val>
          <c:extLst>
            <c:ext xmlns:c16="http://schemas.microsoft.com/office/drawing/2014/chart" uri="{C3380CC4-5D6E-409C-BE32-E72D297353CC}">
              <c16:uniqueId val="{00000004-A3AD-4F90-AA4E-59A12AF3ED77}"/>
            </c:ext>
          </c:extLst>
        </c:ser>
        <c:dLbls>
          <c:showLegendKey val="0"/>
          <c:showVal val="0"/>
          <c:showCatName val="0"/>
          <c:showSerName val="0"/>
          <c:showPercent val="1"/>
          <c:showBubbleSize val="0"/>
          <c:showLeaderLines val="1"/>
        </c:dLbls>
        <c:firstSliceAng val="0"/>
      </c:pieChart>
      <c:spPr>
        <a:pattFill prst="dkDnDiag">
          <a:fgClr>
            <a:schemeClr val="bg1">
              <a:lumMod val="85000"/>
            </a:schemeClr>
          </a:fgClr>
          <a:bgClr>
            <a:schemeClr val="bg2"/>
          </a:bgClr>
        </a:pattFill>
      </c:spPr>
    </c:plotArea>
    <c:legend>
      <c:legendPos val="r"/>
      <c:layout>
        <c:manualLayout>
          <c:xMode val="edge"/>
          <c:yMode val="edge"/>
          <c:x val="0.47361766768924785"/>
          <c:y val="0.1260390360878372"/>
          <c:w val="0.36367922569516531"/>
          <c:h val="0.73637128985011402"/>
        </c:manualLayout>
      </c:layout>
      <c:overlay val="0"/>
      <c:txPr>
        <a:bodyPr/>
        <a:lstStyle/>
        <a:p>
          <a:pPr>
            <a:defRPr sz="900"/>
          </a:pPr>
          <a:endParaRPr lang="es-PE"/>
        </a:p>
      </c:txPr>
    </c:legend>
    <c:plotVisOnly val="1"/>
    <c:dispBlanksAs val="gap"/>
    <c:showDLblsOverMax val="0"/>
  </c:chart>
  <c:spPr>
    <a:ln>
      <a:noFill/>
    </a:ln>
  </c:sp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pivotSource>
    <c:name>[tabulacions tesis.xlsx]Hoja4!Tabla dinámica12</c:name>
    <c:fmtId val="-1"/>
  </c:pivotSource>
  <c:chart>
    <c:autoTitleDeleted val="1"/>
    <c:pivotFmts>
      <c:pivotFmt>
        <c:idx val="0"/>
        <c:marker>
          <c:symbol val="none"/>
        </c:marker>
        <c:dLbl>
          <c:idx val="0"/>
          <c:showLegendKey val="0"/>
          <c:showVal val="0"/>
          <c:showCatName val="0"/>
          <c:showSerName val="0"/>
          <c:showPercent val="1"/>
          <c:showBubbleSize val="0"/>
          <c:extLst>
            <c:ext xmlns:c15="http://schemas.microsoft.com/office/drawing/2012/chart" uri="{CE6537A1-D6FC-4f65-9D91-7224C49458BB}"/>
          </c:extLst>
        </c:dLbl>
      </c:pivotFmt>
      <c:pivotFmt>
        <c:idx val="1"/>
        <c:marker>
          <c:symbol val="none"/>
        </c:marker>
        <c:dLbl>
          <c:idx val="0"/>
          <c:showLegendKey val="0"/>
          <c:showVal val="0"/>
          <c:showCatName val="0"/>
          <c:showSerName val="0"/>
          <c:showPercent val="1"/>
          <c:showBubbleSize val="0"/>
          <c:extLst>
            <c:ext xmlns:c15="http://schemas.microsoft.com/office/drawing/2012/chart" uri="{CE6537A1-D6FC-4f65-9D91-7224C49458BB}"/>
          </c:extLst>
        </c:dLbl>
      </c:pivotFmt>
      <c:pivotFmt>
        <c:idx val="2"/>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3"/>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4"/>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5"/>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s>
    <c:plotArea>
      <c:layout>
        <c:manualLayout>
          <c:layoutTarget val="inner"/>
          <c:xMode val="edge"/>
          <c:yMode val="edge"/>
          <c:x val="0.31146194225721785"/>
          <c:y val="0.13064116985376831"/>
          <c:w val="0.31708005249343835"/>
          <c:h val="0.81534870641169854"/>
        </c:manualLayout>
      </c:layout>
      <c:pieChart>
        <c:varyColors val="1"/>
        <c:ser>
          <c:idx val="0"/>
          <c:order val="0"/>
          <c:tx>
            <c:strRef>
              <c:f>Hoja4!$B$157</c:f>
              <c:strCache>
                <c:ptCount val="1"/>
                <c:pt idx="0">
                  <c:v>Cuenta de Cual es el estado actual de la Conde Silva Santisteban</c:v>
                </c:pt>
              </c:strCache>
            </c:strRef>
          </c:tx>
          <c:dLbls>
            <c:dLbl>
              <c:idx val="0"/>
              <c:layout/>
              <c:tx>
                <c:rich>
                  <a:bodyPr/>
                  <a:lstStyle/>
                  <a:p>
                    <a:r>
                      <a:rPr lang="en-US"/>
                      <a:t>0%</a:t>
                    </a:r>
                  </a:p>
                </c:rich>
              </c:tx>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0-78B5-423E-A396-9D0F74997319}"/>
                </c:ext>
              </c:extLst>
            </c:dLbl>
            <c:dLbl>
              <c:idx val="2"/>
              <c:layout/>
              <c:tx>
                <c:rich>
                  <a:bodyPr/>
                  <a:lstStyle/>
                  <a:p>
                    <a:r>
                      <a:rPr lang="en-US"/>
                      <a:t>8%</a:t>
                    </a:r>
                  </a:p>
                </c:rich>
              </c:tx>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1-78B5-423E-A396-9D0F74997319}"/>
                </c:ext>
              </c:extLst>
            </c:dLbl>
            <c:spPr>
              <a:noFill/>
              <a:ln>
                <a:noFill/>
              </a:ln>
              <a:effectLst/>
            </c:spPr>
            <c:txPr>
              <a:bodyPr/>
              <a:lstStyle/>
              <a:p>
                <a:pPr>
                  <a:defRPr/>
                </a:pPr>
                <a:endParaRPr lang="es-PE"/>
              </a:p>
            </c:tx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Hoja4!$A$158:$A$162</c:f>
              <c:strCache>
                <c:ptCount val="4"/>
                <c:pt idx="0">
                  <c:v>1. Se conserva</c:v>
                </c:pt>
                <c:pt idx="1">
                  <c:v>2. No se conserva</c:v>
                </c:pt>
                <c:pt idx="2">
                  <c:v>3. Están olvidados o destruidos</c:v>
                </c:pt>
                <c:pt idx="3">
                  <c:v>4. No los conoce</c:v>
                </c:pt>
              </c:strCache>
            </c:strRef>
          </c:cat>
          <c:val>
            <c:numRef>
              <c:f>Hoja4!$B$158:$B$162</c:f>
              <c:numCache>
                <c:formatCode>General</c:formatCode>
                <c:ptCount val="4"/>
                <c:pt idx="0">
                  <c:v>1</c:v>
                </c:pt>
                <c:pt idx="1">
                  <c:v>9</c:v>
                </c:pt>
                <c:pt idx="2">
                  <c:v>14</c:v>
                </c:pt>
                <c:pt idx="3">
                  <c:v>165</c:v>
                </c:pt>
              </c:numCache>
            </c:numRef>
          </c:val>
          <c:extLst>
            <c:ext xmlns:c16="http://schemas.microsoft.com/office/drawing/2014/chart" uri="{C3380CC4-5D6E-409C-BE32-E72D297353CC}">
              <c16:uniqueId val="{00000002-78B5-423E-A396-9D0F74997319}"/>
            </c:ext>
          </c:extLst>
        </c:ser>
        <c:ser>
          <c:idx val="1"/>
          <c:order val="1"/>
          <c:tx>
            <c:strRef>
              <c:f>Hoja4!$C$157</c:f>
              <c:strCache>
                <c:ptCount val="1"/>
                <c:pt idx="0">
                  <c:v>%</c:v>
                </c:pt>
              </c:strCache>
            </c:strRef>
          </c:tx>
          <c:dLbls>
            <c:spPr>
              <a:noFill/>
              <a:ln>
                <a:noFill/>
              </a:ln>
              <a:effectLst/>
            </c:spPr>
            <c:txPr>
              <a:bodyPr/>
              <a:lstStyle/>
              <a:p>
                <a:pPr>
                  <a:defRPr/>
                </a:pPr>
                <a:endParaRPr lang="es-PE"/>
              </a:p>
            </c:txPr>
            <c:showLegendKey val="0"/>
            <c:showVal val="0"/>
            <c:showCatName val="0"/>
            <c:showSerName val="0"/>
            <c:showPercent val="1"/>
            <c:showBubbleSize val="0"/>
            <c:showLeaderLines val="1"/>
            <c:extLst>
              <c:ext xmlns:c15="http://schemas.microsoft.com/office/drawing/2012/chart" uri="{CE6537A1-D6FC-4f65-9D91-7224C49458BB}"/>
            </c:extLst>
          </c:dLbls>
          <c:cat>
            <c:strRef>
              <c:f>Hoja4!$A$158:$A$162</c:f>
              <c:strCache>
                <c:ptCount val="4"/>
                <c:pt idx="0">
                  <c:v>1. Se conserva</c:v>
                </c:pt>
                <c:pt idx="1">
                  <c:v>2. No se conserva</c:v>
                </c:pt>
                <c:pt idx="2">
                  <c:v>3. Están olvidados o destruidos</c:v>
                </c:pt>
                <c:pt idx="3">
                  <c:v>4. No los conoce</c:v>
                </c:pt>
              </c:strCache>
            </c:strRef>
          </c:cat>
          <c:val>
            <c:numRef>
              <c:f>Hoja4!$C$158:$C$162</c:f>
              <c:numCache>
                <c:formatCode>0%</c:formatCode>
                <c:ptCount val="4"/>
                <c:pt idx="0">
                  <c:v>5.2910052910052907E-3</c:v>
                </c:pt>
                <c:pt idx="1">
                  <c:v>4.7619047619047616E-2</c:v>
                </c:pt>
                <c:pt idx="2">
                  <c:v>7.407407407407407E-2</c:v>
                </c:pt>
                <c:pt idx="3">
                  <c:v>0.87301587301587302</c:v>
                </c:pt>
              </c:numCache>
            </c:numRef>
          </c:val>
          <c:extLst>
            <c:ext xmlns:c16="http://schemas.microsoft.com/office/drawing/2014/chart" uri="{C3380CC4-5D6E-409C-BE32-E72D297353CC}">
              <c16:uniqueId val="{00000003-78B5-423E-A396-9D0F74997319}"/>
            </c:ext>
          </c:extLst>
        </c:ser>
        <c:dLbls>
          <c:showLegendKey val="0"/>
          <c:showVal val="0"/>
          <c:showCatName val="0"/>
          <c:showSerName val="0"/>
          <c:showPercent val="1"/>
          <c:showBubbleSize val="0"/>
          <c:showLeaderLines val="1"/>
        </c:dLbls>
        <c:firstSliceAng val="0"/>
      </c:pieChart>
      <c:spPr>
        <a:pattFill prst="dkDnDiag">
          <a:fgClr>
            <a:schemeClr val="bg1">
              <a:lumMod val="85000"/>
            </a:schemeClr>
          </a:fgClr>
          <a:bgClr>
            <a:schemeClr val="bg1">
              <a:lumMod val="65000"/>
            </a:schemeClr>
          </a:bgClr>
        </a:pattFill>
        <a:ln>
          <a:noFill/>
        </a:ln>
      </c:spPr>
    </c:plotArea>
    <c:legend>
      <c:legendPos val="r"/>
      <c:layout>
        <c:manualLayout>
          <c:xMode val="edge"/>
          <c:yMode val="edge"/>
          <c:x val="0.66671683738647713"/>
          <c:y val="0.13996666978931954"/>
          <c:w val="0.29439435114858431"/>
          <c:h val="0.71630895194704436"/>
        </c:manualLayout>
      </c:layout>
      <c:overlay val="0"/>
      <c:txPr>
        <a:bodyPr/>
        <a:lstStyle/>
        <a:p>
          <a:pPr>
            <a:defRPr sz="900"/>
          </a:pPr>
          <a:endParaRPr lang="es-PE"/>
        </a:p>
      </c:txPr>
    </c:legend>
    <c:plotVisOnly val="1"/>
    <c:dispBlanksAs val="gap"/>
    <c:showDLblsOverMax val="0"/>
  </c:chart>
  <c:spPr>
    <a:ln>
      <a:noFill/>
    </a:ln>
  </c:sp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pivotSource>
    <c:name>[tabulacions tesis.xlsx]Hoja4!Tabla dinámica16</c:name>
    <c:fmtId val="-1"/>
  </c:pivotSource>
  <c:chart>
    <c:autoTitleDeleted val="1"/>
    <c:pivotFmts>
      <c:pivotFmt>
        <c:idx val="0"/>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1"/>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2"/>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3"/>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4"/>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5"/>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s>
    <c:plotArea>
      <c:layout>
        <c:manualLayout>
          <c:layoutTarget val="inner"/>
          <c:xMode val="edge"/>
          <c:yMode val="edge"/>
          <c:x val="0.24534762417388017"/>
          <c:y val="9.6577537182852141E-2"/>
          <c:w val="0.29945377566793951"/>
          <c:h val="0.83576716972878395"/>
        </c:manualLayout>
      </c:layout>
      <c:pieChart>
        <c:varyColors val="1"/>
        <c:ser>
          <c:idx val="0"/>
          <c:order val="0"/>
          <c:tx>
            <c:strRef>
              <c:f>Hoja4!$B$190</c:f>
              <c:strCache>
                <c:ptCount val="1"/>
                <c:pt idx="0">
                  <c:v>Cuenta de Cual es el estado actual de la Bolívar</c:v>
                </c:pt>
              </c:strCache>
            </c:strRef>
          </c:tx>
          <c:dLbls>
            <c:dLbl>
              <c:idx val="0"/>
              <c:layout>
                <c:manualLayout>
                  <c:x val="-1.6748090429224916E-2"/>
                  <c:y val="1.5392910725614776E-2"/>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0-39C4-444B-81F1-7872C8CD83FA}"/>
                </c:ext>
              </c:extLst>
            </c:dLbl>
            <c:dLbl>
              <c:idx val="1"/>
              <c:layout>
                <c:manualLayout>
                  <c:x val="1.2128296332780102E-2"/>
                  <c:y val="5.9298461722953177E-3"/>
                </c:manualLayout>
              </c:layout>
              <c:tx>
                <c:rich>
                  <a:bodyPr/>
                  <a:lstStyle/>
                  <a:p>
                    <a:r>
                      <a:rPr lang="en-US"/>
                      <a:t>0%</a:t>
                    </a:r>
                  </a:p>
                </c:rich>
              </c:tx>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1-39C4-444B-81F1-7872C8CD83FA}"/>
                </c:ext>
              </c:extLst>
            </c:dLbl>
            <c:dLbl>
              <c:idx val="2"/>
              <c:layout>
                <c:manualLayout>
                  <c:x val="1.0283967349696492E-2"/>
                  <c:y val="1.0100716445654304E-2"/>
                </c:manualLayout>
              </c:layout>
              <c:tx>
                <c:rich>
                  <a:bodyPr/>
                  <a:lstStyle/>
                  <a:p>
                    <a:r>
                      <a:rPr lang="en-US"/>
                      <a:t>5%</a:t>
                    </a:r>
                  </a:p>
                </c:rich>
              </c:tx>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2-39C4-444B-81F1-7872C8CD83FA}"/>
                </c:ext>
              </c:extLst>
            </c:dLbl>
            <c:dLbl>
              <c:idx val="3"/>
              <c:layout>
                <c:manualLayout>
                  <c:x val="4.6521477817685154E-2"/>
                  <c:y val="-0.24016229702401082"/>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3-39C4-444B-81F1-7872C8CD83FA}"/>
                </c:ext>
              </c:extLst>
            </c:dLbl>
            <c:spPr>
              <a:noFill/>
              <a:ln>
                <a:noFill/>
              </a:ln>
              <a:effectLst/>
            </c:spPr>
            <c:txPr>
              <a:bodyPr/>
              <a:lstStyle/>
              <a:p>
                <a:pPr>
                  <a:defRPr/>
                </a:pPr>
                <a:endParaRPr lang="es-PE"/>
              </a:p>
            </c:txPr>
            <c:showLegendKey val="0"/>
            <c:showVal val="0"/>
            <c:showCatName val="0"/>
            <c:showSerName val="0"/>
            <c:showPercent val="1"/>
            <c:showBubbleSize val="0"/>
            <c:showLeaderLines val="1"/>
            <c:extLst>
              <c:ext xmlns:c15="http://schemas.microsoft.com/office/drawing/2012/chart" uri="{CE6537A1-D6FC-4f65-9D91-7224C49458BB}"/>
            </c:extLst>
          </c:dLbls>
          <c:cat>
            <c:strRef>
              <c:f>Hoja4!$A$191:$A$195</c:f>
              <c:strCache>
                <c:ptCount val="4"/>
                <c:pt idx="0">
                  <c:v>1. Se conserva</c:v>
                </c:pt>
                <c:pt idx="1">
                  <c:v>2. No se conserva</c:v>
                </c:pt>
                <c:pt idx="2">
                  <c:v>3. Están olvidados o destruidos</c:v>
                </c:pt>
                <c:pt idx="3">
                  <c:v>4. No los conoce</c:v>
                </c:pt>
              </c:strCache>
            </c:strRef>
          </c:cat>
          <c:val>
            <c:numRef>
              <c:f>Hoja4!$B$191:$B$195</c:f>
              <c:numCache>
                <c:formatCode>General</c:formatCode>
                <c:ptCount val="4"/>
                <c:pt idx="0">
                  <c:v>1</c:v>
                </c:pt>
                <c:pt idx="1">
                  <c:v>2</c:v>
                </c:pt>
                <c:pt idx="2">
                  <c:v>7</c:v>
                </c:pt>
                <c:pt idx="3">
                  <c:v>179</c:v>
                </c:pt>
              </c:numCache>
            </c:numRef>
          </c:val>
          <c:extLst>
            <c:ext xmlns:c16="http://schemas.microsoft.com/office/drawing/2014/chart" uri="{C3380CC4-5D6E-409C-BE32-E72D297353CC}">
              <c16:uniqueId val="{00000004-39C4-444B-81F1-7872C8CD83FA}"/>
            </c:ext>
          </c:extLst>
        </c:ser>
        <c:ser>
          <c:idx val="1"/>
          <c:order val="1"/>
          <c:tx>
            <c:strRef>
              <c:f>Hoja4!$C$190</c:f>
              <c:strCache>
                <c:ptCount val="1"/>
                <c:pt idx="0">
                  <c:v>%</c:v>
                </c:pt>
              </c:strCache>
            </c:strRef>
          </c:tx>
          <c:dLbls>
            <c:spPr>
              <a:noFill/>
              <a:ln>
                <a:noFill/>
              </a:ln>
              <a:effectLst/>
            </c:spPr>
            <c:txPr>
              <a:bodyPr/>
              <a:lstStyle/>
              <a:p>
                <a:pPr>
                  <a:defRPr/>
                </a:pPr>
                <a:endParaRPr lang="es-PE"/>
              </a:p>
            </c:txPr>
            <c:showLegendKey val="0"/>
            <c:showVal val="0"/>
            <c:showCatName val="0"/>
            <c:showSerName val="0"/>
            <c:showPercent val="1"/>
            <c:showBubbleSize val="0"/>
            <c:showLeaderLines val="1"/>
            <c:extLst>
              <c:ext xmlns:c15="http://schemas.microsoft.com/office/drawing/2012/chart" uri="{CE6537A1-D6FC-4f65-9D91-7224C49458BB}"/>
            </c:extLst>
          </c:dLbls>
          <c:cat>
            <c:strRef>
              <c:f>Hoja4!$A$191:$A$195</c:f>
              <c:strCache>
                <c:ptCount val="4"/>
                <c:pt idx="0">
                  <c:v>1. Se conserva</c:v>
                </c:pt>
                <c:pt idx="1">
                  <c:v>2. No se conserva</c:v>
                </c:pt>
                <c:pt idx="2">
                  <c:v>3. Están olvidados o destruidos</c:v>
                </c:pt>
                <c:pt idx="3">
                  <c:v>4. No los conoce</c:v>
                </c:pt>
              </c:strCache>
            </c:strRef>
          </c:cat>
          <c:val>
            <c:numRef>
              <c:f>Hoja4!$C$191:$C$195</c:f>
              <c:numCache>
                <c:formatCode>0%</c:formatCode>
                <c:ptCount val="4"/>
                <c:pt idx="0">
                  <c:v>5.2910052910052907E-3</c:v>
                </c:pt>
                <c:pt idx="1">
                  <c:v>1.0582010582010581E-2</c:v>
                </c:pt>
                <c:pt idx="2">
                  <c:v>3.7037037037037035E-2</c:v>
                </c:pt>
                <c:pt idx="3">
                  <c:v>0.94708994708994709</c:v>
                </c:pt>
              </c:numCache>
            </c:numRef>
          </c:val>
          <c:extLst>
            <c:ext xmlns:c16="http://schemas.microsoft.com/office/drawing/2014/chart" uri="{C3380CC4-5D6E-409C-BE32-E72D297353CC}">
              <c16:uniqueId val="{00000005-39C4-444B-81F1-7872C8CD83FA}"/>
            </c:ext>
          </c:extLst>
        </c:ser>
        <c:dLbls>
          <c:showLegendKey val="0"/>
          <c:showVal val="0"/>
          <c:showCatName val="0"/>
          <c:showSerName val="0"/>
          <c:showPercent val="1"/>
          <c:showBubbleSize val="0"/>
          <c:showLeaderLines val="1"/>
        </c:dLbls>
        <c:firstSliceAng val="0"/>
      </c:pieChart>
      <c:spPr>
        <a:pattFill prst="dkDnDiag">
          <a:fgClr>
            <a:schemeClr val="bg1">
              <a:lumMod val="85000"/>
            </a:schemeClr>
          </a:fgClr>
          <a:bgClr>
            <a:schemeClr val="bg2"/>
          </a:bgClr>
        </a:pattFill>
      </c:spPr>
    </c:plotArea>
    <c:legend>
      <c:legendPos val="r"/>
      <c:layout>
        <c:manualLayout>
          <c:xMode val="edge"/>
          <c:yMode val="edge"/>
          <c:x val="0.59350883378383668"/>
          <c:y val="0.14010666595968432"/>
          <c:w val="0.33857327535550591"/>
          <c:h val="0.67561625209914355"/>
        </c:manualLayout>
      </c:layout>
      <c:overlay val="0"/>
      <c:txPr>
        <a:bodyPr/>
        <a:lstStyle/>
        <a:p>
          <a:pPr>
            <a:defRPr sz="900"/>
          </a:pPr>
          <a:endParaRPr lang="es-PE"/>
        </a:p>
      </c:txPr>
    </c:legend>
    <c:plotVisOnly val="1"/>
    <c:dispBlanksAs val="gap"/>
    <c:showDLblsOverMax val="0"/>
  </c:chart>
  <c:spPr>
    <a:ln>
      <a:noFill/>
    </a:ln>
  </c:sp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18"/>
    </mc:Choice>
    <mc:Fallback>
      <c:style val="18"/>
    </mc:Fallback>
  </mc:AlternateContent>
  <c:pivotSource>
    <c:name>[tabulacions tesis.xlsx]Hoja4!Tabla dinámica17</c:name>
    <c:fmtId val="-1"/>
  </c:pivotSource>
  <c:chart>
    <c:autoTitleDeleted val="1"/>
    <c:pivotFmts>
      <c:pivotFmt>
        <c:idx val="0"/>
        <c:dLbl>
          <c:idx val="0"/>
          <c:showLegendKey val="0"/>
          <c:showVal val="0"/>
          <c:showCatName val="0"/>
          <c:showSerName val="0"/>
          <c:showPercent val="1"/>
          <c:showBubbleSize val="0"/>
          <c:extLst>
            <c:ext xmlns:c15="http://schemas.microsoft.com/office/drawing/2012/chart" uri="{CE6537A1-D6FC-4f65-9D91-7224C49458BB}"/>
          </c:extLst>
        </c:dLbl>
      </c:pivotFmt>
      <c:pivotFmt>
        <c:idx val="1"/>
        <c:dLbl>
          <c:idx val="0"/>
          <c:showLegendKey val="0"/>
          <c:showVal val="0"/>
          <c:showCatName val="0"/>
          <c:showSerName val="0"/>
          <c:showPercent val="1"/>
          <c:showBubbleSize val="0"/>
          <c:extLst>
            <c:ext xmlns:c15="http://schemas.microsoft.com/office/drawing/2012/chart" uri="{CE6537A1-D6FC-4f65-9D91-7224C49458BB}"/>
          </c:extLst>
        </c:dLbl>
      </c:pivotFmt>
      <c:pivotFmt>
        <c:idx val="2"/>
      </c:pivotFmt>
      <c:pivotFmt>
        <c:idx val="3"/>
      </c:pivotFmt>
      <c:pivotFmt>
        <c:idx val="4"/>
        <c:dLbl>
          <c:idx val="0"/>
          <c:layout>
            <c:manualLayout>
              <c:x val="2.3353217211484874E-2"/>
              <c:y val="1.6720982793817441E-2"/>
            </c:manualLayout>
          </c:layout>
          <c:showLegendKey val="0"/>
          <c:showVal val="0"/>
          <c:showCatName val="0"/>
          <c:showSerName val="0"/>
          <c:showPercent val="1"/>
          <c:showBubbleSize val="0"/>
          <c:extLst>
            <c:ext xmlns:c15="http://schemas.microsoft.com/office/drawing/2012/chart" uri="{CE6537A1-D6FC-4f65-9D91-7224C49458BB}"/>
          </c:extLst>
        </c:dLbl>
      </c:pivotFmt>
      <c:pivotFmt>
        <c:idx val="5"/>
        <c:dLbl>
          <c:idx val="0"/>
          <c:layout>
            <c:manualLayout>
              <c:x val="-9.405642476508618E-4"/>
              <c:y val="4.9722951297754446E-3"/>
            </c:manualLayout>
          </c:layout>
          <c:showLegendKey val="0"/>
          <c:showVal val="0"/>
          <c:showCatName val="0"/>
          <c:showSerName val="0"/>
          <c:showPercent val="1"/>
          <c:showBubbleSize val="0"/>
          <c:extLst>
            <c:ext xmlns:c15="http://schemas.microsoft.com/office/drawing/2012/chart" uri="{CE6537A1-D6FC-4f65-9D91-7224C49458BB}"/>
          </c:extLst>
        </c:dLbl>
      </c:pivotFmt>
      <c:pivotFmt>
        <c:idx val="6"/>
        <c:dLbl>
          <c:idx val="0"/>
          <c:layout>
            <c:manualLayout>
              <c:x val="-2.8398722886911865E-2"/>
              <c:y val="5.6587197433654131E-3"/>
            </c:manualLayout>
          </c:layout>
          <c:showLegendKey val="0"/>
          <c:showVal val="0"/>
          <c:showCatName val="0"/>
          <c:showSerName val="0"/>
          <c:showPercent val="1"/>
          <c:showBubbleSize val="0"/>
          <c:extLst>
            <c:ext xmlns:c15="http://schemas.microsoft.com/office/drawing/2012/chart" uri="{CE6537A1-D6FC-4f65-9D91-7224C49458BB}"/>
          </c:extLst>
        </c:dLbl>
      </c:pivotFmt>
      <c:pivotFmt>
        <c:idx val="7"/>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8"/>
        <c:dLbl>
          <c:idx val="0"/>
          <c:layout>
            <c:manualLayout>
              <c:x val="-2.8398722886911865E-2"/>
              <c:y val="5.6587197433654131E-3"/>
            </c:manualLayout>
          </c:layout>
          <c:showLegendKey val="0"/>
          <c:showVal val="0"/>
          <c:showCatName val="0"/>
          <c:showSerName val="0"/>
          <c:showPercent val="1"/>
          <c:showBubbleSize val="0"/>
          <c:extLst>
            <c:ext xmlns:c15="http://schemas.microsoft.com/office/drawing/2012/chart" uri="{CE6537A1-D6FC-4f65-9D91-7224C49458BB}"/>
          </c:extLst>
        </c:dLbl>
      </c:pivotFmt>
      <c:pivotFmt>
        <c:idx val="9"/>
        <c:dLbl>
          <c:idx val="0"/>
          <c:layout>
            <c:manualLayout>
              <c:x val="-9.405642476508618E-4"/>
              <c:y val="4.9722951297754446E-3"/>
            </c:manualLayout>
          </c:layout>
          <c:showLegendKey val="0"/>
          <c:showVal val="0"/>
          <c:showCatName val="0"/>
          <c:showSerName val="0"/>
          <c:showPercent val="1"/>
          <c:showBubbleSize val="0"/>
          <c:extLst>
            <c:ext xmlns:c15="http://schemas.microsoft.com/office/drawing/2012/chart" uri="{CE6537A1-D6FC-4f65-9D91-7224C49458BB}"/>
          </c:extLst>
        </c:dLbl>
      </c:pivotFmt>
      <c:pivotFmt>
        <c:idx val="10"/>
        <c:dLbl>
          <c:idx val="0"/>
          <c:layout>
            <c:manualLayout>
              <c:x val="2.3353217211484874E-2"/>
              <c:y val="1.6720982793817441E-2"/>
            </c:manualLayout>
          </c:layout>
          <c:showLegendKey val="0"/>
          <c:showVal val="0"/>
          <c:showCatName val="0"/>
          <c:showSerName val="0"/>
          <c:showPercent val="1"/>
          <c:showBubbleSize val="0"/>
          <c:extLst>
            <c:ext xmlns:c15="http://schemas.microsoft.com/office/drawing/2012/chart" uri="{CE6537A1-D6FC-4f65-9D91-7224C49458BB}"/>
          </c:extLst>
        </c:dLbl>
      </c:pivotFmt>
      <c:pivotFmt>
        <c:idx val="11"/>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12"/>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13"/>
        <c:dLbl>
          <c:idx val="0"/>
          <c:layout>
            <c:manualLayout>
              <c:x val="-2.8398722886911865E-2"/>
              <c:y val="5.6587197433654131E-3"/>
            </c:manualLayout>
          </c:layout>
          <c:showLegendKey val="0"/>
          <c:showVal val="0"/>
          <c:showCatName val="0"/>
          <c:showSerName val="0"/>
          <c:showPercent val="1"/>
          <c:showBubbleSize val="0"/>
          <c:extLst>
            <c:ext xmlns:c15="http://schemas.microsoft.com/office/drawing/2012/chart" uri="{CE6537A1-D6FC-4f65-9D91-7224C49458BB}"/>
          </c:extLst>
        </c:dLbl>
      </c:pivotFmt>
      <c:pivotFmt>
        <c:idx val="14"/>
        <c:dLbl>
          <c:idx val="0"/>
          <c:layout>
            <c:manualLayout>
              <c:x val="-9.405642476508618E-4"/>
              <c:y val="4.9722951297754446E-3"/>
            </c:manualLayout>
          </c:layout>
          <c:showLegendKey val="0"/>
          <c:showVal val="0"/>
          <c:showCatName val="0"/>
          <c:showSerName val="0"/>
          <c:showPercent val="1"/>
          <c:showBubbleSize val="0"/>
          <c:extLst>
            <c:ext xmlns:c15="http://schemas.microsoft.com/office/drawing/2012/chart" uri="{CE6537A1-D6FC-4f65-9D91-7224C49458BB}"/>
          </c:extLst>
        </c:dLbl>
      </c:pivotFmt>
      <c:pivotFmt>
        <c:idx val="15"/>
        <c:dLbl>
          <c:idx val="0"/>
          <c:layout>
            <c:manualLayout>
              <c:x val="2.3353217211484874E-2"/>
              <c:y val="1.6720982793817441E-2"/>
            </c:manualLayout>
          </c:layout>
          <c:showLegendKey val="0"/>
          <c:showVal val="0"/>
          <c:showCatName val="0"/>
          <c:showSerName val="0"/>
          <c:showPercent val="1"/>
          <c:showBubbleSize val="0"/>
          <c:extLst>
            <c:ext xmlns:c15="http://schemas.microsoft.com/office/drawing/2012/chart" uri="{CE6537A1-D6FC-4f65-9D91-7224C49458BB}"/>
          </c:extLst>
        </c:dLbl>
      </c:pivotFmt>
      <c:pivotFmt>
        <c:idx val="16"/>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s>
    <c:plotArea>
      <c:layout>
        <c:manualLayout>
          <c:layoutTarget val="inner"/>
          <c:xMode val="edge"/>
          <c:yMode val="edge"/>
          <c:x val="0.20920191051885165"/>
          <c:y val="7.7231222919851822E-2"/>
          <c:w val="0.36128265947499338"/>
          <c:h val="0.90708842707017723"/>
        </c:manualLayout>
      </c:layout>
      <c:pieChart>
        <c:varyColors val="1"/>
        <c:ser>
          <c:idx val="0"/>
          <c:order val="0"/>
          <c:tx>
            <c:strRef>
              <c:f>Hoja4!$B$205</c:f>
              <c:strCache>
                <c:ptCount val="1"/>
                <c:pt idx="0">
                  <c:v>Cuenta de Cual es el estado actual de la General Miguel Iglesias</c:v>
                </c:pt>
              </c:strCache>
            </c:strRef>
          </c:tx>
          <c:explosion val="1"/>
          <c:dLbls>
            <c:dLbl>
              <c:idx val="0"/>
              <c:layout>
                <c:manualLayout>
                  <c:x val="-2.8398722886911865E-2"/>
                  <c:y val="5.6587197433654131E-3"/>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0-E789-4F0A-9749-A9E83CF9BB32}"/>
                </c:ext>
              </c:extLst>
            </c:dLbl>
            <c:dLbl>
              <c:idx val="1"/>
              <c:layout>
                <c:manualLayout>
                  <c:x val="-9.405642476508618E-4"/>
                  <c:y val="4.9722951297754446E-3"/>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1-E789-4F0A-9749-A9E83CF9BB32}"/>
                </c:ext>
              </c:extLst>
            </c:dLbl>
            <c:dLbl>
              <c:idx val="2"/>
              <c:layout>
                <c:manualLayout>
                  <c:x val="2.3353217211484874E-2"/>
                  <c:y val="1.6720982793817441E-2"/>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2-E789-4F0A-9749-A9E83CF9BB32}"/>
                </c:ext>
              </c:extLst>
            </c:dLbl>
            <c:spPr>
              <a:noFill/>
              <a:ln>
                <a:noFill/>
              </a:ln>
              <a:effectLst/>
            </c:spPr>
            <c:txPr>
              <a:bodyPr/>
              <a:lstStyle/>
              <a:p>
                <a:pPr>
                  <a:defRPr/>
                </a:pPr>
                <a:endParaRPr lang="es-PE"/>
              </a:p>
            </c:tx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Hoja4!$A$206:$A$210</c:f>
              <c:strCache>
                <c:ptCount val="4"/>
                <c:pt idx="0">
                  <c:v>1. Se conserva</c:v>
                </c:pt>
                <c:pt idx="1">
                  <c:v>2. No se conserva</c:v>
                </c:pt>
                <c:pt idx="2">
                  <c:v>3. Están olvidados o destruidos</c:v>
                </c:pt>
                <c:pt idx="3">
                  <c:v>4. No los conoce</c:v>
                </c:pt>
              </c:strCache>
            </c:strRef>
          </c:cat>
          <c:val>
            <c:numRef>
              <c:f>Hoja4!$B$206:$B$210</c:f>
              <c:numCache>
                <c:formatCode>General</c:formatCode>
                <c:ptCount val="4"/>
                <c:pt idx="0">
                  <c:v>1</c:v>
                </c:pt>
                <c:pt idx="1">
                  <c:v>3</c:v>
                </c:pt>
                <c:pt idx="2">
                  <c:v>2</c:v>
                </c:pt>
                <c:pt idx="3">
                  <c:v>183</c:v>
                </c:pt>
              </c:numCache>
            </c:numRef>
          </c:val>
          <c:extLst>
            <c:ext xmlns:c16="http://schemas.microsoft.com/office/drawing/2014/chart" uri="{C3380CC4-5D6E-409C-BE32-E72D297353CC}">
              <c16:uniqueId val="{00000003-E789-4F0A-9749-A9E83CF9BB32}"/>
            </c:ext>
          </c:extLst>
        </c:ser>
        <c:ser>
          <c:idx val="1"/>
          <c:order val="1"/>
          <c:tx>
            <c:strRef>
              <c:f>Hoja4!$C$205</c:f>
              <c:strCache>
                <c:ptCount val="1"/>
                <c:pt idx="0">
                  <c:v>%</c:v>
                </c:pt>
              </c:strCache>
            </c:strRef>
          </c:tx>
          <c:dLbls>
            <c:spPr>
              <a:noFill/>
              <a:ln>
                <a:noFill/>
              </a:ln>
              <a:effectLst/>
            </c:spPr>
            <c:txPr>
              <a:bodyPr/>
              <a:lstStyle/>
              <a:p>
                <a:pPr>
                  <a:defRPr/>
                </a:pPr>
                <a:endParaRPr lang="es-PE"/>
              </a:p>
            </c:txPr>
            <c:showLegendKey val="0"/>
            <c:showVal val="0"/>
            <c:showCatName val="0"/>
            <c:showSerName val="0"/>
            <c:showPercent val="1"/>
            <c:showBubbleSize val="0"/>
            <c:showLeaderLines val="1"/>
            <c:extLst>
              <c:ext xmlns:c15="http://schemas.microsoft.com/office/drawing/2012/chart" uri="{CE6537A1-D6FC-4f65-9D91-7224C49458BB}"/>
            </c:extLst>
          </c:dLbls>
          <c:cat>
            <c:strRef>
              <c:f>Hoja4!$A$206:$A$210</c:f>
              <c:strCache>
                <c:ptCount val="4"/>
                <c:pt idx="0">
                  <c:v>1. Se conserva</c:v>
                </c:pt>
                <c:pt idx="1">
                  <c:v>2. No se conserva</c:v>
                </c:pt>
                <c:pt idx="2">
                  <c:v>3. Están olvidados o destruidos</c:v>
                </c:pt>
                <c:pt idx="3">
                  <c:v>4. No los conoce</c:v>
                </c:pt>
              </c:strCache>
            </c:strRef>
          </c:cat>
          <c:val>
            <c:numRef>
              <c:f>Hoja4!$C$206:$C$210</c:f>
              <c:numCache>
                <c:formatCode>0%</c:formatCode>
                <c:ptCount val="4"/>
                <c:pt idx="0">
                  <c:v>5.2910052910052907E-3</c:v>
                </c:pt>
                <c:pt idx="1">
                  <c:v>1.5873015873015872E-2</c:v>
                </c:pt>
                <c:pt idx="2">
                  <c:v>1.0582010582010581E-2</c:v>
                </c:pt>
                <c:pt idx="3">
                  <c:v>0.96825396825396826</c:v>
                </c:pt>
              </c:numCache>
            </c:numRef>
          </c:val>
          <c:extLst>
            <c:ext xmlns:c16="http://schemas.microsoft.com/office/drawing/2014/chart" uri="{C3380CC4-5D6E-409C-BE32-E72D297353CC}">
              <c16:uniqueId val="{00000004-E789-4F0A-9749-A9E83CF9BB32}"/>
            </c:ext>
          </c:extLst>
        </c:ser>
        <c:dLbls>
          <c:showLegendKey val="0"/>
          <c:showVal val="0"/>
          <c:showCatName val="0"/>
          <c:showSerName val="0"/>
          <c:showPercent val="1"/>
          <c:showBubbleSize val="0"/>
          <c:showLeaderLines val="1"/>
        </c:dLbls>
        <c:firstSliceAng val="0"/>
      </c:pieChart>
      <c:spPr>
        <a:pattFill prst="dkDnDiag">
          <a:fgClr>
            <a:schemeClr val="bg1">
              <a:lumMod val="85000"/>
            </a:schemeClr>
          </a:fgClr>
          <a:bgClr>
            <a:schemeClr val="bg1">
              <a:lumMod val="65000"/>
            </a:schemeClr>
          </a:bgClr>
        </a:pattFill>
      </c:spPr>
    </c:plotArea>
    <c:legend>
      <c:legendPos val="r"/>
      <c:layout>
        <c:manualLayout>
          <c:xMode val="edge"/>
          <c:yMode val="edge"/>
          <c:x val="0.58385324174903674"/>
          <c:y val="0.14752569781425057"/>
          <c:w val="0.36169833026190873"/>
          <c:h val="0.80898307174690409"/>
        </c:manualLayout>
      </c:layout>
      <c:overlay val="0"/>
      <c:txPr>
        <a:bodyPr/>
        <a:lstStyle/>
        <a:p>
          <a:pPr>
            <a:defRPr sz="900"/>
          </a:pPr>
          <a:endParaRPr lang="es-PE"/>
        </a:p>
      </c:txPr>
    </c:legend>
    <c:plotVisOnly val="1"/>
    <c:dispBlanksAs val="gap"/>
    <c:showDLblsOverMax val="0"/>
  </c:chart>
  <c:spPr>
    <a:ln>
      <a:noFill/>
    </a:ln>
  </c:sp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pivotSource>
    <c:name>[tabulacions tesis.xlsx]Hoja4!Tabla dinámica18</c:name>
    <c:fmtId val="-1"/>
  </c:pivotSource>
  <c:chart>
    <c:autoTitleDeleted val="1"/>
    <c:pivotFmts>
      <c:pivotFmt>
        <c:idx val="0"/>
        <c:marker>
          <c:symbol val="none"/>
        </c:marker>
        <c:dLbl>
          <c:idx val="0"/>
          <c:showLegendKey val="0"/>
          <c:showVal val="0"/>
          <c:showCatName val="0"/>
          <c:showSerName val="0"/>
          <c:showPercent val="1"/>
          <c:showBubbleSize val="0"/>
          <c:extLst>
            <c:ext xmlns:c15="http://schemas.microsoft.com/office/drawing/2012/chart" uri="{CE6537A1-D6FC-4f65-9D91-7224C49458BB}"/>
          </c:extLst>
        </c:dLbl>
      </c:pivotFmt>
      <c:pivotFmt>
        <c:idx val="1"/>
        <c:marker>
          <c:symbol val="none"/>
        </c:marker>
        <c:dLbl>
          <c:idx val="0"/>
          <c:showLegendKey val="0"/>
          <c:showVal val="0"/>
          <c:showCatName val="0"/>
          <c:showSerName val="0"/>
          <c:showPercent val="1"/>
          <c:showBubbleSize val="0"/>
          <c:extLst>
            <c:ext xmlns:c15="http://schemas.microsoft.com/office/drawing/2012/chart" uri="{CE6537A1-D6FC-4f65-9D91-7224C49458BB}"/>
          </c:extLst>
        </c:dLbl>
      </c:pivotFmt>
      <c:pivotFmt>
        <c:idx val="2"/>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3"/>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4"/>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5"/>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s>
    <c:plotArea>
      <c:layout>
        <c:manualLayout>
          <c:layoutTarget val="inner"/>
          <c:xMode val="edge"/>
          <c:yMode val="edge"/>
          <c:x val="0.19648900592464064"/>
          <c:y val="9.4662200374124511E-2"/>
          <c:w val="0.36956455715871517"/>
          <c:h val="0.83740424215265774"/>
        </c:manualLayout>
      </c:layout>
      <c:pieChart>
        <c:varyColors val="1"/>
        <c:ser>
          <c:idx val="0"/>
          <c:order val="0"/>
          <c:tx>
            <c:strRef>
              <c:f>Hoja4!$B$222</c:f>
              <c:strCache>
                <c:ptCount val="1"/>
                <c:pt idx="0">
                  <c:v>Cuenta de Cual es el estado actual de la Casa Mario Urteaga</c:v>
                </c:pt>
              </c:strCache>
            </c:strRef>
          </c:tx>
          <c:dLbls>
            <c:dLbl>
              <c:idx val="0"/>
              <c:layout>
                <c:manualLayout>
                  <c:x val="-1.0878777587409431E-2"/>
                  <c:y val="0.14022387028731817"/>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0-1A81-4F57-9C62-295472B567CB}"/>
                </c:ext>
              </c:extLst>
            </c:dLbl>
            <c:spPr>
              <a:noFill/>
              <a:ln>
                <a:noFill/>
              </a:ln>
              <a:effectLst/>
            </c:spPr>
            <c:txPr>
              <a:bodyPr/>
              <a:lstStyle/>
              <a:p>
                <a:pPr>
                  <a:defRPr/>
                </a:pPr>
                <a:endParaRPr lang="es-PE"/>
              </a:p>
            </c:tx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Hoja4!$A$223:$A$227</c:f>
              <c:strCache>
                <c:ptCount val="4"/>
                <c:pt idx="0">
                  <c:v>1. Se conserva</c:v>
                </c:pt>
                <c:pt idx="1">
                  <c:v>2. No se conserva</c:v>
                </c:pt>
                <c:pt idx="2">
                  <c:v>3. Están olvidados o destruidos</c:v>
                </c:pt>
                <c:pt idx="3">
                  <c:v>4. No los conoce</c:v>
                </c:pt>
              </c:strCache>
            </c:strRef>
          </c:cat>
          <c:val>
            <c:numRef>
              <c:f>Hoja4!$B$223:$B$227</c:f>
              <c:numCache>
                <c:formatCode>General</c:formatCode>
                <c:ptCount val="4"/>
                <c:pt idx="0">
                  <c:v>7</c:v>
                </c:pt>
                <c:pt idx="1">
                  <c:v>16</c:v>
                </c:pt>
                <c:pt idx="2">
                  <c:v>21</c:v>
                </c:pt>
                <c:pt idx="3">
                  <c:v>145</c:v>
                </c:pt>
              </c:numCache>
            </c:numRef>
          </c:val>
          <c:extLst>
            <c:ext xmlns:c16="http://schemas.microsoft.com/office/drawing/2014/chart" uri="{C3380CC4-5D6E-409C-BE32-E72D297353CC}">
              <c16:uniqueId val="{00000001-1A81-4F57-9C62-295472B567CB}"/>
            </c:ext>
          </c:extLst>
        </c:ser>
        <c:ser>
          <c:idx val="1"/>
          <c:order val="1"/>
          <c:tx>
            <c:strRef>
              <c:f>Hoja4!$C$222</c:f>
              <c:strCache>
                <c:ptCount val="1"/>
                <c:pt idx="0">
                  <c:v>%</c:v>
                </c:pt>
              </c:strCache>
            </c:strRef>
          </c:tx>
          <c:dLbls>
            <c:spPr>
              <a:noFill/>
              <a:ln>
                <a:noFill/>
              </a:ln>
              <a:effectLst/>
            </c:spPr>
            <c:txPr>
              <a:bodyPr/>
              <a:lstStyle/>
              <a:p>
                <a:pPr>
                  <a:defRPr/>
                </a:pPr>
                <a:endParaRPr lang="es-PE"/>
              </a:p>
            </c:txPr>
            <c:showLegendKey val="0"/>
            <c:showVal val="0"/>
            <c:showCatName val="0"/>
            <c:showSerName val="0"/>
            <c:showPercent val="1"/>
            <c:showBubbleSize val="0"/>
            <c:showLeaderLines val="1"/>
            <c:extLst>
              <c:ext xmlns:c15="http://schemas.microsoft.com/office/drawing/2012/chart" uri="{CE6537A1-D6FC-4f65-9D91-7224C49458BB}"/>
            </c:extLst>
          </c:dLbls>
          <c:cat>
            <c:strRef>
              <c:f>Hoja4!$A$223:$A$227</c:f>
              <c:strCache>
                <c:ptCount val="4"/>
                <c:pt idx="0">
                  <c:v>1. Se conserva</c:v>
                </c:pt>
                <c:pt idx="1">
                  <c:v>2. No se conserva</c:v>
                </c:pt>
                <c:pt idx="2">
                  <c:v>3. Están olvidados o destruidos</c:v>
                </c:pt>
                <c:pt idx="3">
                  <c:v>4. No los conoce</c:v>
                </c:pt>
              </c:strCache>
            </c:strRef>
          </c:cat>
          <c:val>
            <c:numRef>
              <c:f>Hoja4!$C$223:$C$227</c:f>
              <c:numCache>
                <c:formatCode>0%</c:formatCode>
                <c:ptCount val="4"/>
                <c:pt idx="0">
                  <c:v>3.7037037037037035E-2</c:v>
                </c:pt>
                <c:pt idx="1">
                  <c:v>8.4656084656084651E-2</c:v>
                </c:pt>
                <c:pt idx="2">
                  <c:v>0.1111111111111111</c:v>
                </c:pt>
                <c:pt idx="3">
                  <c:v>0.76719576719576721</c:v>
                </c:pt>
              </c:numCache>
            </c:numRef>
          </c:val>
          <c:extLst>
            <c:ext xmlns:c16="http://schemas.microsoft.com/office/drawing/2014/chart" uri="{C3380CC4-5D6E-409C-BE32-E72D297353CC}">
              <c16:uniqueId val="{00000002-1A81-4F57-9C62-295472B567CB}"/>
            </c:ext>
          </c:extLst>
        </c:ser>
        <c:dLbls>
          <c:showLegendKey val="0"/>
          <c:showVal val="0"/>
          <c:showCatName val="0"/>
          <c:showSerName val="0"/>
          <c:showPercent val="1"/>
          <c:showBubbleSize val="0"/>
          <c:showLeaderLines val="1"/>
        </c:dLbls>
        <c:firstSliceAng val="0"/>
      </c:pieChart>
      <c:spPr>
        <a:pattFill prst="dkDnDiag">
          <a:fgClr>
            <a:schemeClr val="bg1">
              <a:lumMod val="85000"/>
            </a:schemeClr>
          </a:fgClr>
          <a:bgClr>
            <a:schemeClr val="bg1">
              <a:lumMod val="65000"/>
            </a:schemeClr>
          </a:bgClr>
        </a:pattFill>
      </c:spPr>
    </c:plotArea>
    <c:legend>
      <c:legendPos val="r"/>
      <c:layout>
        <c:manualLayout>
          <c:xMode val="edge"/>
          <c:yMode val="edge"/>
          <c:x val="0.59208384826336169"/>
          <c:y val="0.16127366101709195"/>
          <c:w val="0.35220625448724741"/>
          <c:h val="0.71258596272588237"/>
        </c:manualLayout>
      </c:layout>
      <c:overlay val="0"/>
      <c:txPr>
        <a:bodyPr/>
        <a:lstStyle/>
        <a:p>
          <a:pPr>
            <a:defRPr sz="900"/>
          </a:pPr>
          <a:endParaRPr lang="es-PE"/>
        </a:p>
      </c:txPr>
    </c:legend>
    <c:plotVisOnly val="1"/>
    <c:dispBlanksAs val="gap"/>
    <c:showDLblsOverMax val="0"/>
  </c:chart>
  <c:spPr>
    <a:ln>
      <a:noFill/>
    </a:ln>
  </c:sp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pivotSource>
    <c:name>[tabulacions tesis.xlsx]Hoja4!Tabla dinámica19</c:name>
    <c:fmtId val="-1"/>
  </c:pivotSource>
  <c:chart>
    <c:autoTitleDeleted val="1"/>
    <c:pivotFmts>
      <c:pivotFmt>
        <c:idx val="0"/>
        <c:marker>
          <c:symbol val="none"/>
        </c:marker>
        <c:dLbl>
          <c:idx val="0"/>
          <c:showLegendKey val="0"/>
          <c:showVal val="0"/>
          <c:showCatName val="0"/>
          <c:showSerName val="0"/>
          <c:showPercent val="1"/>
          <c:showBubbleSize val="0"/>
          <c:extLst>
            <c:ext xmlns:c15="http://schemas.microsoft.com/office/drawing/2012/chart" uri="{CE6537A1-D6FC-4f65-9D91-7224C49458BB}"/>
          </c:extLst>
        </c:dLbl>
      </c:pivotFmt>
      <c:pivotFmt>
        <c:idx val="1"/>
        <c:marker>
          <c:symbol val="none"/>
        </c:marker>
        <c:dLbl>
          <c:idx val="0"/>
          <c:showLegendKey val="0"/>
          <c:showVal val="0"/>
          <c:showCatName val="0"/>
          <c:showSerName val="0"/>
          <c:showPercent val="1"/>
          <c:showBubbleSize val="0"/>
          <c:extLst>
            <c:ext xmlns:c15="http://schemas.microsoft.com/office/drawing/2012/chart" uri="{CE6537A1-D6FC-4f65-9D91-7224C49458BB}"/>
          </c:extLst>
        </c:dLbl>
      </c:pivotFmt>
      <c:pivotFmt>
        <c:idx val="2"/>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3"/>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4"/>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5"/>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s>
    <c:plotArea>
      <c:layout>
        <c:manualLayout>
          <c:layoutTarget val="inner"/>
          <c:xMode val="edge"/>
          <c:yMode val="edge"/>
          <c:x val="0.3163439122519513"/>
          <c:y val="8.8468423886940178E-2"/>
          <c:w val="0.28563770907088964"/>
          <c:h val="0.8487822201522407"/>
        </c:manualLayout>
      </c:layout>
      <c:pieChart>
        <c:varyColors val="1"/>
        <c:ser>
          <c:idx val="0"/>
          <c:order val="0"/>
          <c:tx>
            <c:strRef>
              <c:f>Hoja4!$B$240</c:f>
              <c:strCache>
                <c:ptCount val="1"/>
                <c:pt idx="0">
                  <c:v>Cuenta de Cual es el estado actual de la casa Villanueva /Museo Horacio Urteaga</c:v>
                </c:pt>
              </c:strCache>
            </c:strRef>
          </c:tx>
          <c:dLbls>
            <c:dLbl>
              <c:idx val="0"/>
              <c:layout/>
              <c:tx>
                <c:rich>
                  <a:bodyPr/>
                  <a:lstStyle/>
                  <a:p>
                    <a:r>
                      <a:rPr lang="en-US"/>
                      <a:t>1%</a:t>
                    </a:r>
                  </a:p>
                </c:rich>
              </c:tx>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0-2926-4530-99E4-B27AEF55EB08}"/>
                </c:ext>
              </c:extLst>
            </c:dLbl>
            <c:spPr>
              <a:noFill/>
              <a:ln>
                <a:noFill/>
              </a:ln>
              <a:effectLst/>
            </c:spPr>
            <c:txPr>
              <a:bodyPr/>
              <a:lstStyle/>
              <a:p>
                <a:pPr>
                  <a:defRPr/>
                </a:pPr>
                <a:endParaRPr lang="es-PE"/>
              </a:p>
            </c:tx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Hoja4!$A$241:$A$245</c:f>
              <c:strCache>
                <c:ptCount val="4"/>
                <c:pt idx="0">
                  <c:v>1. Se conserva</c:v>
                </c:pt>
                <c:pt idx="1">
                  <c:v>2. No se conserva</c:v>
                </c:pt>
                <c:pt idx="2">
                  <c:v>3. Están olvidados o destruidos</c:v>
                </c:pt>
                <c:pt idx="3">
                  <c:v>4. No los conoce</c:v>
                </c:pt>
              </c:strCache>
            </c:strRef>
          </c:cat>
          <c:val>
            <c:numRef>
              <c:f>Hoja4!$B$241:$B$245</c:f>
              <c:numCache>
                <c:formatCode>General</c:formatCode>
                <c:ptCount val="4"/>
                <c:pt idx="0">
                  <c:v>2</c:v>
                </c:pt>
                <c:pt idx="1">
                  <c:v>20</c:v>
                </c:pt>
                <c:pt idx="2">
                  <c:v>47</c:v>
                </c:pt>
                <c:pt idx="3">
                  <c:v>120</c:v>
                </c:pt>
              </c:numCache>
            </c:numRef>
          </c:val>
          <c:extLst>
            <c:ext xmlns:c16="http://schemas.microsoft.com/office/drawing/2014/chart" uri="{C3380CC4-5D6E-409C-BE32-E72D297353CC}">
              <c16:uniqueId val="{00000001-2926-4530-99E4-B27AEF55EB08}"/>
            </c:ext>
          </c:extLst>
        </c:ser>
        <c:ser>
          <c:idx val="1"/>
          <c:order val="1"/>
          <c:tx>
            <c:strRef>
              <c:f>Hoja4!$C$240</c:f>
              <c:strCache>
                <c:ptCount val="1"/>
                <c:pt idx="0">
                  <c:v>%</c:v>
                </c:pt>
              </c:strCache>
            </c:strRef>
          </c:tx>
          <c:dLbls>
            <c:spPr>
              <a:noFill/>
              <a:ln>
                <a:noFill/>
              </a:ln>
              <a:effectLst/>
            </c:spPr>
            <c:txPr>
              <a:bodyPr/>
              <a:lstStyle/>
              <a:p>
                <a:pPr>
                  <a:defRPr/>
                </a:pPr>
                <a:endParaRPr lang="es-PE"/>
              </a:p>
            </c:txPr>
            <c:showLegendKey val="0"/>
            <c:showVal val="0"/>
            <c:showCatName val="0"/>
            <c:showSerName val="0"/>
            <c:showPercent val="1"/>
            <c:showBubbleSize val="0"/>
            <c:showLeaderLines val="1"/>
            <c:extLst>
              <c:ext xmlns:c15="http://schemas.microsoft.com/office/drawing/2012/chart" uri="{CE6537A1-D6FC-4f65-9D91-7224C49458BB}"/>
            </c:extLst>
          </c:dLbls>
          <c:cat>
            <c:strRef>
              <c:f>Hoja4!$A$241:$A$245</c:f>
              <c:strCache>
                <c:ptCount val="4"/>
                <c:pt idx="0">
                  <c:v>1. Se conserva</c:v>
                </c:pt>
                <c:pt idx="1">
                  <c:v>2. No se conserva</c:v>
                </c:pt>
                <c:pt idx="2">
                  <c:v>3. Están olvidados o destruidos</c:v>
                </c:pt>
                <c:pt idx="3">
                  <c:v>4. No los conoce</c:v>
                </c:pt>
              </c:strCache>
            </c:strRef>
          </c:cat>
          <c:val>
            <c:numRef>
              <c:f>Hoja4!$C$241:$C$245</c:f>
              <c:numCache>
                <c:formatCode>0%</c:formatCode>
                <c:ptCount val="4"/>
                <c:pt idx="0">
                  <c:v>1.0582010582010581E-2</c:v>
                </c:pt>
                <c:pt idx="1">
                  <c:v>0.10582010582010581</c:v>
                </c:pt>
                <c:pt idx="2">
                  <c:v>0.24867724867724866</c:v>
                </c:pt>
                <c:pt idx="3">
                  <c:v>0.63492063492063489</c:v>
                </c:pt>
              </c:numCache>
            </c:numRef>
          </c:val>
          <c:extLst>
            <c:ext xmlns:c16="http://schemas.microsoft.com/office/drawing/2014/chart" uri="{C3380CC4-5D6E-409C-BE32-E72D297353CC}">
              <c16:uniqueId val="{00000002-2926-4530-99E4-B27AEF55EB08}"/>
            </c:ext>
          </c:extLst>
        </c:ser>
        <c:dLbls>
          <c:showLegendKey val="0"/>
          <c:showVal val="0"/>
          <c:showCatName val="0"/>
          <c:showSerName val="0"/>
          <c:showPercent val="1"/>
          <c:showBubbleSize val="0"/>
          <c:showLeaderLines val="1"/>
        </c:dLbls>
        <c:firstSliceAng val="0"/>
      </c:pieChart>
      <c:spPr>
        <a:pattFill prst="dkDnDiag">
          <a:fgClr>
            <a:schemeClr val="bg1">
              <a:lumMod val="85000"/>
            </a:schemeClr>
          </a:fgClr>
          <a:bgClr>
            <a:schemeClr val="bg1">
              <a:lumMod val="65000"/>
            </a:schemeClr>
          </a:bgClr>
        </a:pattFill>
      </c:spPr>
    </c:plotArea>
    <c:legend>
      <c:legendPos val="r"/>
      <c:layout>
        <c:manualLayout>
          <c:xMode val="edge"/>
          <c:yMode val="edge"/>
          <c:x val="0.67982823422875771"/>
          <c:y val="7.5549450549450545E-2"/>
          <c:w val="0.29034566125862782"/>
          <c:h val="0.80771612064569753"/>
        </c:manualLayout>
      </c:layout>
      <c:overlay val="0"/>
    </c:legend>
    <c:plotVisOnly val="1"/>
    <c:dispBlanksAs val="gap"/>
    <c:showDLblsOverMax val="0"/>
  </c:chart>
  <c:spPr>
    <a:ln>
      <a:noFill/>
    </a:ln>
  </c:sp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plotArea>
      <c:layout>
        <c:manualLayout>
          <c:layoutTarget val="inner"/>
          <c:xMode val="edge"/>
          <c:yMode val="edge"/>
          <c:x val="0.1341270341207349"/>
          <c:y val="0.10730115257331964"/>
          <c:w val="0.39904135565442578"/>
          <c:h val="0.86785379454027389"/>
        </c:manualLayout>
      </c:layout>
      <c:pieChart>
        <c:varyColors val="1"/>
        <c:ser>
          <c:idx val="0"/>
          <c:order val="0"/>
          <c:dLbls>
            <c:dLbl>
              <c:idx val="0"/>
              <c:layout>
                <c:manualLayout>
                  <c:x val="1.8596062992125986E-2"/>
                  <c:y val="2.1050574956157385E-2"/>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0-BB68-4B4C-973D-28159A8F9372}"/>
                </c:ext>
              </c:extLst>
            </c:dLbl>
            <c:dLbl>
              <c:idx val="1"/>
              <c:layout>
                <c:manualLayout>
                  <c:x val="-3.0848293963254562E-2"/>
                  <c:y val="2.3365464967103327E-2"/>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1-BB68-4B4C-973D-28159A8F9372}"/>
                </c:ext>
              </c:extLst>
            </c:dLbl>
            <c:dLbl>
              <c:idx val="2"/>
              <c:layout>
                <c:manualLayout>
                  <c:x val="4.609422572178478E-2"/>
                  <c:y val="4.3478260869565216E-2"/>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0-D424-4C5D-B730-05D9EB8B7047}"/>
                </c:ext>
              </c:extLst>
            </c:dLbl>
            <c:dLbl>
              <c:idx val="3"/>
              <c:layout>
                <c:manualLayout>
                  <c:x val="5.377580927384077E-2"/>
                  <c:y val="-0.23023658501020705"/>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2-BB68-4B4C-973D-28159A8F9372}"/>
                </c:ext>
              </c:extLst>
            </c:dLbl>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Hoja8!$A$52:$A$55</c:f>
              <c:strCache>
                <c:ptCount val="4"/>
                <c:pt idx="0">
                  <c:v>1. Se conserva</c:v>
                </c:pt>
                <c:pt idx="1">
                  <c:v>2. No se conserva</c:v>
                </c:pt>
                <c:pt idx="2">
                  <c:v>3. Están olvidados o destruidos</c:v>
                </c:pt>
                <c:pt idx="3">
                  <c:v>4. No los conoce</c:v>
                </c:pt>
              </c:strCache>
            </c:strRef>
          </c:cat>
          <c:val>
            <c:numRef>
              <c:f>Hoja8!$B$52:$B$55</c:f>
              <c:numCache>
                <c:formatCode>General</c:formatCode>
                <c:ptCount val="4"/>
                <c:pt idx="0">
                  <c:v>0</c:v>
                </c:pt>
                <c:pt idx="1">
                  <c:v>0</c:v>
                </c:pt>
                <c:pt idx="2">
                  <c:v>10</c:v>
                </c:pt>
                <c:pt idx="3">
                  <c:v>179</c:v>
                </c:pt>
              </c:numCache>
            </c:numRef>
          </c:val>
          <c:extLst>
            <c:ext xmlns:c16="http://schemas.microsoft.com/office/drawing/2014/chart" uri="{C3380CC4-5D6E-409C-BE32-E72D297353CC}">
              <c16:uniqueId val="{00000003-BB68-4B4C-973D-28159A8F9372}"/>
            </c:ext>
          </c:extLst>
        </c:ser>
        <c:ser>
          <c:idx val="1"/>
          <c:order val="1"/>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Hoja8!$A$52:$A$55</c:f>
              <c:strCache>
                <c:ptCount val="4"/>
                <c:pt idx="0">
                  <c:v>1. Se conserva</c:v>
                </c:pt>
                <c:pt idx="1">
                  <c:v>2. No se conserva</c:v>
                </c:pt>
                <c:pt idx="2">
                  <c:v>3. Están olvidados o destruidos</c:v>
                </c:pt>
                <c:pt idx="3">
                  <c:v>4. No los conoce</c:v>
                </c:pt>
              </c:strCache>
            </c:strRef>
          </c:cat>
          <c:val>
            <c:numRef>
              <c:f>Hoja8!$C$52:$C$55</c:f>
              <c:numCache>
                <c:formatCode>0%</c:formatCode>
                <c:ptCount val="4"/>
                <c:pt idx="0">
                  <c:v>0</c:v>
                </c:pt>
                <c:pt idx="1">
                  <c:v>0</c:v>
                </c:pt>
                <c:pt idx="2">
                  <c:v>0.1</c:v>
                </c:pt>
                <c:pt idx="3">
                  <c:v>0.9</c:v>
                </c:pt>
              </c:numCache>
            </c:numRef>
          </c:val>
          <c:extLst>
            <c:ext xmlns:c16="http://schemas.microsoft.com/office/drawing/2014/chart" uri="{C3380CC4-5D6E-409C-BE32-E72D297353CC}">
              <c16:uniqueId val="{00000004-BB68-4B4C-973D-28159A8F9372}"/>
            </c:ext>
          </c:extLst>
        </c:ser>
        <c:dLbls>
          <c:showLegendKey val="0"/>
          <c:showVal val="0"/>
          <c:showCatName val="0"/>
          <c:showSerName val="0"/>
          <c:showPercent val="1"/>
          <c:showBubbleSize val="0"/>
          <c:showLeaderLines val="1"/>
        </c:dLbls>
        <c:firstSliceAng val="0"/>
      </c:pieChart>
      <c:spPr>
        <a:pattFill prst="dkDnDiag">
          <a:fgClr>
            <a:schemeClr val="bg1">
              <a:lumMod val="85000"/>
            </a:schemeClr>
          </a:fgClr>
          <a:bgClr>
            <a:schemeClr val="bg1">
              <a:lumMod val="65000"/>
            </a:schemeClr>
          </a:bgClr>
        </a:pattFill>
      </c:spPr>
    </c:plotArea>
    <c:legend>
      <c:legendPos val="r"/>
      <c:layout>
        <c:manualLayout>
          <c:xMode val="edge"/>
          <c:yMode val="edge"/>
          <c:x val="0.5777003632547818"/>
          <c:y val="7.6203518038506071E-2"/>
          <c:w val="0.32563307086614174"/>
          <c:h val="0.77479467240507982"/>
        </c:manualLayout>
      </c:layout>
      <c:overlay val="0"/>
    </c:legend>
    <c:plotVisOnly val="1"/>
    <c:dispBlanksAs val="gap"/>
    <c:showDLblsOverMax val="0"/>
  </c:chart>
  <c:spPr>
    <a:ln>
      <a:noFill/>
    </a:ln>
  </c:sp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pivotSource>
    <c:name>[tabulacions tesis.xlsx]Hoja4!Tabla dinámica15</c:name>
    <c:fmtId val="-1"/>
  </c:pivotSource>
  <c:chart>
    <c:autoTitleDeleted val="1"/>
    <c:pivotFmts>
      <c:pivotFmt>
        <c:idx val="0"/>
        <c:marker>
          <c:symbol val="none"/>
        </c:marker>
        <c:dLbl>
          <c:idx val="0"/>
          <c:showLegendKey val="0"/>
          <c:showVal val="0"/>
          <c:showCatName val="0"/>
          <c:showSerName val="0"/>
          <c:showPercent val="1"/>
          <c:showBubbleSize val="0"/>
          <c:extLst>
            <c:ext xmlns:c15="http://schemas.microsoft.com/office/drawing/2012/chart" uri="{CE6537A1-D6FC-4f65-9D91-7224C49458BB}"/>
          </c:extLst>
        </c:dLbl>
      </c:pivotFmt>
      <c:pivotFmt>
        <c:idx val="1"/>
        <c:marker>
          <c:symbol val="none"/>
        </c:marker>
        <c:dLbl>
          <c:idx val="0"/>
          <c:showLegendKey val="0"/>
          <c:showVal val="0"/>
          <c:showCatName val="0"/>
          <c:showSerName val="0"/>
          <c:showPercent val="1"/>
          <c:showBubbleSize val="0"/>
          <c:extLst>
            <c:ext xmlns:c15="http://schemas.microsoft.com/office/drawing/2012/chart" uri="{CE6537A1-D6FC-4f65-9D91-7224C49458BB}"/>
          </c:extLst>
        </c:dLbl>
      </c:pivotFmt>
      <c:pivotFmt>
        <c:idx val="2"/>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3"/>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4"/>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5"/>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s>
    <c:plotArea>
      <c:layout>
        <c:manualLayout>
          <c:layoutTarget val="inner"/>
          <c:xMode val="edge"/>
          <c:yMode val="edge"/>
          <c:x val="0.15037751531058616"/>
          <c:y val="0.11618013026149508"/>
          <c:w val="0.38047200349956256"/>
          <c:h val="0.81748684726853194"/>
        </c:manualLayout>
      </c:layout>
      <c:pieChart>
        <c:varyColors val="1"/>
        <c:ser>
          <c:idx val="0"/>
          <c:order val="0"/>
          <c:tx>
            <c:strRef>
              <c:f>Hoja4!$B$174</c:f>
              <c:strCache>
                <c:ptCount val="1"/>
                <c:pt idx="0">
                  <c:v>Cuenta de Cual es el estado actual de la Mercado Central</c:v>
                </c:pt>
              </c:strCache>
            </c:strRef>
          </c:tx>
          <c:dLbls>
            <c:dLbl>
              <c:idx val="0"/>
              <c:layout>
                <c:manualLayout>
                  <c:x val="2.507217847769029E-3"/>
                  <c:y val="1.795296605617158E-3"/>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0-A547-4B6C-971E-20667451669A}"/>
                </c:ext>
              </c:extLst>
            </c:dLbl>
            <c:spPr>
              <a:noFill/>
              <a:ln>
                <a:noFill/>
              </a:ln>
              <a:effectLst/>
            </c:spPr>
            <c:txPr>
              <a:bodyPr/>
              <a:lstStyle/>
              <a:p>
                <a:pPr>
                  <a:defRPr/>
                </a:pPr>
                <a:endParaRPr lang="es-PE"/>
              </a:p>
            </c:tx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Hoja4!$A$175:$A$179</c:f>
              <c:strCache>
                <c:ptCount val="4"/>
                <c:pt idx="0">
                  <c:v>1. Se conserva</c:v>
                </c:pt>
                <c:pt idx="1">
                  <c:v>2. No se conserva</c:v>
                </c:pt>
                <c:pt idx="2">
                  <c:v>3. Están olvidados o destruidos</c:v>
                </c:pt>
                <c:pt idx="3">
                  <c:v>4. No los conoce</c:v>
                </c:pt>
              </c:strCache>
            </c:strRef>
          </c:cat>
          <c:val>
            <c:numRef>
              <c:f>Hoja4!$B$175:$B$179</c:f>
              <c:numCache>
                <c:formatCode>General</c:formatCode>
                <c:ptCount val="4"/>
                <c:pt idx="0">
                  <c:v>1</c:v>
                </c:pt>
                <c:pt idx="1">
                  <c:v>39</c:v>
                </c:pt>
                <c:pt idx="2">
                  <c:v>109</c:v>
                </c:pt>
                <c:pt idx="3">
                  <c:v>40</c:v>
                </c:pt>
              </c:numCache>
            </c:numRef>
          </c:val>
          <c:extLst>
            <c:ext xmlns:c16="http://schemas.microsoft.com/office/drawing/2014/chart" uri="{C3380CC4-5D6E-409C-BE32-E72D297353CC}">
              <c16:uniqueId val="{00000001-A547-4B6C-971E-20667451669A}"/>
            </c:ext>
          </c:extLst>
        </c:ser>
        <c:ser>
          <c:idx val="1"/>
          <c:order val="1"/>
          <c:tx>
            <c:strRef>
              <c:f>Hoja4!$C$174</c:f>
              <c:strCache>
                <c:ptCount val="1"/>
                <c:pt idx="0">
                  <c:v>%</c:v>
                </c:pt>
              </c:strCache>
            </c:strRef>
          </c:tx>
          <c:dLbls>
            <c:spPr>
              <a:noFill/>
              <a:ln>
                <a:noFill/>
              </a:ln>
              <a:effectLst/>
            </c:spPr>
            <c:txPr>
              <a:bodyPr/>
              <a:lstStyle/>
              <a:p>
                <a:pPr>
                  <a:defRPr/>
                </a:pPr>
                <a:endParaRPr lang="es-PE"/>
              </a:p>
            </c:txPr>
            <c:showLegendKey val="0"/>
            <c:showVal val="0"/>
            <c:showCatName val="0"/>
            <c:showSerName val="0"/>
            <c:showPercent val="1"/>
            <c:showBubbleSize val="0"/>
            <c:showLeaderLines val="1"/>
            <c:extLst>
              <c:ext xmlns:c15="http://schemas.microsoft.com/office/drawing/2012/chart" uri="{CE6537A1-D6FC-4f65-9D91-7224C49458BB}"/>
            </c:extLst>
          </c:dLbls>
          <c:cat>
            <c:strRef>
              <c:f>Hoja4!$A$175:$A$179</c:f>
              <c:strCache>
                <c:ptCount val="4"/>
                <c:pt idx="0">
                  <c:v>1. Se conserva</c:v>
                </c:pt>
                <c:pt idx="1">
                  <c:v>2. No se conserva</c:v>
                </c:pt>
                <c:pt idx="2">
                  <c:v>3. Están olvidados o destruidos</c:v>
                </c:pt>
                <c:pt idx="3">
                  <c:v>4. No los conoce</c:v>
                </c:pt>
              </c:strCache>
            </c:strRef>
          </c:cat>
          <c:val>
            <c:numRef>
              <c:f>Hoja4!$C$175:$C$179</c:f>
              <c:numCache>
                <c:formatCode>0%</c:formatCode>
                <c:ptCount val="4"/>
                <c:pt idx="0">
                  <c:v>5.2910052910052907E-3</c:v>
                </c:pt>
                <c:pt idx="1">
                  <c:v>0.20634920634920634</c:v>
                </c:pt>
                <c:pt idx="2">
                  <c:v>0.57671957671957674</c:v>
                </c:pt>
                <c:pt idx="3">
                  <c:v>0.21164021164021163</c:v>
                </c:pt>
              </c:numCache>
            </c:numRef>
          </c:val>
          <c:extLst>
            <c:ext xmlns:c16="http://schemas.microsoft.com/office/drawing/2014/chart" uri="{C3380CC4-5D6E-409C-BE32-E72D297353CC}">
              <c16:uniqueId val="{00000002-A547-4B6C-971E-20667451669A}"/>
            </c:ext>
          </c:extLst>
        </c:ser>
        <c:dLbls>
          <c:showLegendKey val="0"/>
          <c:showVal val="0"/>
          <c:showCatName val="0"/>
          <c:showSerName val="0"/>
          <c:showPercent val="1"/>
          <c:showBubbleSize val="0"/>
          <c:showLeaderLines val="1"/>
        </c:dLbls>
        <c:firstSliceAng val="0"/>
      </c:pieChart>
      <c:spPr>
        <a:pattFill prst="dkDnDiag">
          <a:fgClr>
            <a:schemeClr val="bg1">
              <a:lumMod val="85000"/>
            </a:schemeClr>
          </a:fgClr>
          <a:bgClr>
            <a:schemeClr val="bg1">
              <a:lumMod val="65000"/>
            </a:schemeClr>
          </a:bgClr>
        </a:pattFill>
      </c:spPr>
    </c:plotArea>
    <c:legend>
      <c:legendPos val="r"/>
      <c:layout>
        <c:manualLayout>
          <c:xMode val="edge"/>
          <c:yMode val="edge"/>
          <c:x val="0.56752799650043739"/>
          <c:y val="8.7760896085172457E-2"/>
          <c:w val="0.39080533683289587"/>
          <c:h val="0.77350929725333617"/>
        </c:manualLayout>
      </c:layout>
      <c:overlay val="0"/>
      <c:txPr>
        <a:bodyPr/>
        <a:lstStyle/>
        <a:p>
          <a:pPr>
            <a:defRPr sz="900"/>
          </a:pPr>
          <a:endParaRPr lang="es-PE"/>
        </a:p>
      </c:txPr>
    </c:legend>
    <c:plotVisOnly val="1"/>
    <c:dispBlanksAs val="gap"/>
    <c:showDLblsOverMax val="0"/>
  </c:chart>
  <c:spPr>
    <a:ln>
      <a:noFill/>
    </a:ln>
  </c:sp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34"/>
    </mc:Choice>
    <mc:Fallback>
      <c:style val="34"/>
    </mc:Fallback>
  </mc:AlternateContent>
  <c:pivotSource>
    <c:name>[tabulacions tesis.xlsx]Hoja4!Tabla dinámica21</c:name>
    <c:fmtId val="-1"/>
  </c:pivotSource>
  <c:chart>
    <c:autoTitleDeleted val="1"/>
    <c:pivotFmts>
      <c:pivotFmt>
        <c:idx val="0"/>
        <c:marker>
          <c:symbol val="none"/>
        </c:marker>
      </c:pivotFmt>
      <c:pivotFmt>
        <c:idx val="1"/>
        <c:marker>
          <c:symbol val="none"/>
        </c:marker>
        <c:dLbl>
          <c:idx val="0"/>
          <c:spPr/>
          <c:txPr>
            <a:bodyPr/>
            <a:lstStyle/>
            <a:p>
              <a:pPr>
                <a:defRPr/>
              </a:pPr>
              <a:endParaRPr lang="es-PE"/>
            </a:p>
          </c:txPr>
          <c:dLblPos val="inEnd"/>
          <c:showLegendKey val="0"/>
          <c:showVal val="1"/>
          <c:showCatName val="0"/>
          <c:showSerName val="0"/>
          <c:showPercent val="0"/>
          <c:showBubbleSize val="0"/>
          <c:extLst>
            <c:ext xmlns:c15="http://schemas.microsoft.com/office/drawing/2012/chart" uri="{CE6537A1-D6FC-4f65-9D91-7224C49458BB}"/>
          </c:extLst>
        </c:dLbl>
      </c:pivotFmt>
      <c:pivotFmt>
        <c:idx val="2"/>
        <c:marker>
          <c:symbol val="none"/>
        </c:marker>
      </c:pivotFmt>
      <c:pivotFmt>
        <c:idx val="3"/>
        <c:marker>
          <c:symbol val="none"/>
        </c:marker>
        <c:dLbl>
          <c:idx val="0"/>
          <c:spPr/>
          <c:txPr>
            <a:bodyPr/>
            <a:lstStyle/>
            <a:p>
              <a:pPr>
                <a:defRPr/>
              </a:pPr>
              <a:endParaRPr lang="es-PE"/>
            </a:p>
          </c:txPr>
          <c:dLblPos val="inEnd"/>
          <c:showLegendKey val="0"/>
          <c:showVal val="1"/>
          <c:showCatName val="0"/>
          <c:showSerName val="0"/>
          <c:showPercent val="0"/>
          <c:showBubbleSize val="0"/>
          <c:extLst>
            <c:ext xmlns:c15="http://schemas.microsoft.com/office/drawing/2012/chart" uri="{CE6537A1-D6FC-4f65-9D91-7224C49458BB}"/>
          </c:extLst>
        </c:dLbl>
      </c:pivotFmt>
      <c:pivotFmt>
        <c:idx val="4"/>
        <c:marker>
          <c:symbol val="none"/>
        </c:marker>
      </c:pivotFmt>
      <c:pivotFmt>
        <c:idx val="5"/>
        <c:marker>
          <c:symbol val="none"/>
        </c:marker>
        <c:dLbl>
          <c:idx val="0"/>
          <c:spPr/>
          <c:txPr>
            <a:bodyPr/>
            <a:lstStyle/>
            <a:p>
              <a:pPr>
                <a:defRPr/>
              </a:pPr>
              <a:endParaRPr lang="es-PE"/>
            </a:p>
          </c:txPr>
          <c:dLblPos val="inEnd"/>
          <c:showLegendKey val="0"/>
          <c:showVal val="1"/>
          <c:showCatName val="0"/>
          <c:showSerName val="0"/>
          <c:showPercent val="0"/>
          <c:showBubbleSize val="0"/>
          <c:extLst>
            <c:ext xmlns:c15="http://schemas.microsoft.com/office/drawing/2012/chart" uri="{CE6537A1-D6FC-4f65-9D91-7224C49458BB}"/>
          </c:extLst>
        </c:dLbl>
      </c:pivotFmt>
    </c:pivotFmts>
    <c:plotArea>
      <c:layout>
        <c:manualLayout>
          <c:layoutTarget val="inner"/>
          <c:xMode val="edge"/>
          <c:yMode val="edge"/>
          <c:x val="0.18096485739472087"/>
          <c:y val="9.2380622302168577E-2"/>
          <c:w val="0.30682162428356263"/>
          <c:h val="0.82447847893149406"/>
        </c:manualLayout>
      </c:layout>
      <c:doughnutChart>
        <c:varyColors val="1"/>
        <c:ser>
          <c:idx val="0"/>
          <c:order val="0"/>
          <c:tx>
            <c:strRef>
              <c:f>Hoja4!$B$277</c:f>
              <c:strCache>
                <c:ptCount val="1"/>
                <c:pt idx="0">
                  <c:v>Cuenta de Cual es el estado actual de la Plaza de Armas</c:v>
                </c:pt>
              </c:strCache>
            </c:strRef>
          </c:tx>
          <c:dLbls>
            <c:delete val="1"/>
          </c:dLbls>
          <c:cat>
            <c:strRef>
              <c:f>Hoja4!$A$278:$A$282</c:f>
              <c:strCache>
                <c:ptCount val="4"/>
                <c:pt idx="0">
                  <c:v>1. Se conserva</c:v>
                </c:pt>
                <c:pt idx="1">
                  <c:v>2. No se conserva</c:v>
                </c:pt>
                <c:pt idx="2">
                  <c:v>3. Están olvidados o destruidos</c:v>
                </c:pt>
                <c:pt idx="3">
                  <c:v>4. No los conoce</c:v>
                </c:pt>
              </c:strCache>
            </c:strRef>
          </c:cat>
          <c:val>
            <c:numRef>
              <c:f>Hoja4!$B$278:$B$282</c:f>
              <c:numCache>
                <c:formatCode>General</c:formatCode>
                <c:ptCount val="4"/>
                <c:pt idx="0">
                  <c:v>184</c:v>
                </c:pt>
                <c:pt idx="1">
                  <c:v>3</c:v>
                </c:pt>
                <c:pt idx="2">
                  <c:v>1</c:v>
                </c:pt>
                <c:pt idx="3">
                  <c:v>1</c:v>
                </c:pt>
              </c:numCache>
            </c:numRef>
          </c:val>
          <c:extLst>
            <c:ext xmlns:c16="http://schemas.microsoft.com/office/drawing/2014/chart" uri="{C3380CC4-5D6E-409C-BE32-E72D297353CC}">
              <c16:uniqueId val="{00000000-501B-41F1-AD04-A225B39D9B51}"/>
            </c:ext>
          </c:extLst>
        </c:ser>
        <c:ser>
          <c:idx val="1"/>
          <c:order val="1"/>
          <c:tx>
            <c:strRef>
              <c:f>Hoja4!$C$277</c:f>
              <c:strCache>
                <c:ptCount val="1"/>
                <c:pt idx="0">
                  <c:v>%</c:v>
                </c:pt>
              </c:strCache>
            </c:strRef>
          </c:tx>
          <c:dLbls>
            <c:dLbl>
              <c:idx val="0"/>
              <c:layout>
                <c:manualLayout>
                  <c:x val="-1.1111078864750504E-2"/>
                  <c:y val="-2.3765820850201919E-2"/>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1-501B-41F1-AD04-A225B39D9B51}"/>
                </c:ext>
              </c:extLst>
            </c:dLbl>
            <c:dLbl>
              <c:idx val="1"/>
              <c:layout>
                <c:manualLayout>
                  <c:x val="-2.5000000000000001E-2"/>
                  <c:y val="-7.6893934807090503E-2"/>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2-501B-41F1-AD04-A225B39D9B51}"/>
                </c:ext>
              </c:extLst>
            </c:dLbl>
            <c:dLbl>
              <c:idx val="2"/>
              <c:layout>
                <c:manualLayout>
                  <c:x val="4.5207288420192671E-2"/>
                  <c:y val="-6.9510472778076871E-2"/>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3-501B-41F1-AD04-A225B39D9B51}"/>
                </c:ext>
              </c:extLst>
            </c:dLbl>
            <c:dLbl>
              <c:idx val="3"/>
              <c:layout>
                <c:manualLayout>
                  <c:x val="-3.5914684083302468E-3"/>
                  <c:y val="-7.7839421120347474E-2"/>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4-501B-41F1-AD04-A225B39D9B51}"/>
                </c:ext>
              </c:extLst>
            </c:dLbl>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Hoja4!$A$278:$A$282</c:f>
              <c:strCache>
                <c:ptCount val="4"/>
                <c:pt idx="0">
                  <c:v>1. Se conserva</c:v>
                </c:pt>
                <c:pt idx="1">
                  <c:v>2. No se conserva</c:v>
                </c:pt>
                <c:pt idx="2">
                  <c:v>3. Están olvidados o destruidos</c:v>
                </c:pt>
                <c:pt idx="3">
                  <c:v>4. No los conoce</c:v>
                </c:pt>
              </c:strCache>
            </c:strRef>
          </c:cat>
          <c:val>
            <c:numRef>
              <c:f>Hoja4!$C$278:$C$282</c:f>
              <c:numCache>
                <c:formatCode>0%</c:formatCode>
                <c:ptCount val="4"/>
                <c:pt idx="0">
                  <c:v>0.97354497354497349</c:v>
                </c:pt>
                <c:pt idx="1">
                  <c:v>1.5873015873015872E-2</c:v>
                </c:pt>
                <c:pt idx="2">
                  <c:v>5.2910052910052907E-3</c:v>
                </c:pt>
                <c:pt idx="3">
                  <c:v>5.2910052910052907E-3</c:v>
                </c:pt>
              </c:numCache>
            </c:numRef>
          </c:val>
          <c:extLst>
            <c:ext xmlns:c16="http://schemas.microsoft.com/office/drawing/2014/chart" uri="{C3380CC4-5D6E-409C-BE32-E72D297353CC}">
              <c16:uniqueId val="{00000005-501B-41F1-AD04-A225B39D9B51}"/>
            </c:ext>
          </c:extLst>
        </c:ser>
        <c:dLbls>
          <c:showLegendKey val="0"/>
          <c:showVal val="0"/>
          <c:showCatName val="0"/>
          <c:showSerName val="0"/>
          <c:showPercent val="1"/>
          <c:showBubbleSize val="0"/>
          <c:showLeaderLines val="1"/>
        </c:dLbls>
        <c:firstSliceAng val="0"/>
        <c:holeSize val="50"/>
      </c:doughnutChart>
      <c:spPr>
        <a:pattFill prst="dkDnDiag">
          <a:fgClr>
            <a:schemeClr val="bg1">
              <a:lumMod val="85000"/>
            </a:schemeClr>
          </a:fgClr>
          <a:bgClr>
            <a:schemeClr val="bg1">
              <a:lumMod val="65000"/>
            </a:schemeClr>
          </a:bgClr>
        </a:pattFill>
      </c:spPr>
    </c:plotArea>
    <c:legend>
      <c:legendPos val="r"/>
      <c:layout>
        <c:manualLayout>
          <c:xMode val="edge"/>
          <c:yMode val="edge"/>
          <c:x val="0.59618549095270701"/>
          <c:y val="0.21501104534792209"/>
          <c:w val="0.38689684448846751"/>
          <c:h val="0.58946587799957983"/>
        </c:manualLayout>
      </c:layout>
      <c:overlay val="0"/>
      <c:txPr>
        <a:bodyPr/>
        <a:lstStyle/>
        <a:p>
          <a:pPr>
            <a:defRPr sz="900">
              <a:latin typeface="Times New Roman" pitchFamily="18" charset="0"/>
              <a:cs typeface="Times New Roman" pitchFamily="18" charset="0"/>
            </a:defRPr>
          </a:pPr>
          <a:endParaRPr lang="es-PE"/>
        </a:p>
      </c:txPr>
    </c:legend>
    <c:plotVisOnly val="1"/>
    <c:dispBlanksAs val="gap"/>
    <c:showDLblsOverMax val="0"/>
  </c:chart>
  <c:spPr>
    <a:ln>
      <a:noFill/>
    </a:ln>
  </c:sp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8972308394893031E-2"/>
          <c:y val="4.1584461226844088E-2"/>
          <c:w val="0.90876833217216801"/>
          <c:h val="0.67659197797657655"/>
        </c:manualLayout>
      </c:layout>
      <c:barChart>
        <c:barDir val="col"/>
        <c:grouping val="clustered"/>
        <c:varyColors val="0"/>
        <c:ser>
          <c:idx val="0"/>
          <c:order val="0"/>
          <c:tx>
            <c:strRef>
              <c:f>Hoja8!$F$4</c:f>
              <c:strCache>
                <c:ptCount val="1"/>
                <c:pt idx="0">
                  <c:v>1. Muy Bueno</c:v>
                </c:pt>
              </c:strCache>
            </c:strRef>
          </c:tx>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0-6563-47E0-8B79-42EC22D51107}"/>
                </c:ext>
              </c:extLst>
            </c:dLbl>
            <c:dLbl>
              <c:idx val="1"/>
              <c:layout>
                <c:manualLayout>
                  <c:x val="-0.15802469135802469"/>
                  <c:y val="-5.6258790436005627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6563-47E0-8B79-42EC22D51107}"/>
                </c:ext>
              </c:extLst>
            </c:dLbl>
            <c:dLbl>
              <c:idx val="2"/>
              <c:delete val="1"/>
              <c:extLst>
                <c:ext xmlns:c15="http://schemas.microsoft.com/office/drawing/2012/chart" uri="{CE6537A1-D6FC-4f65-9D91-7224C49458BB}"/>
                <c:ext xmlns:c16="http://schemas.microsoft.com/office/drawing/2014/chart" uri="{C3380CC4-5D6E-409C-BE32-E72D297353CC}">
                  <c16:uniqueId val="{00000002-6563-47E0-8B79-42EC22D51107}"/>
                </c:ext>
              </c:extLst>
            </c:dLbl>
            <c:dLbl>
              <c:idx val="3"/>
              <c:layout>
                <c:manualLayout>
                  <c:x val="-0.15407407407407414"/>
                  <c:y val="0"/>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6563-47E0-8B79-42EC22D51107}"/>
                </c:ext>
              </c:extLst>
            </c:dLbl>
            <c:dLbl>
              <c:idx val="4"/>
              <c:delete val="1"/>
              <c:extLst>
                <c:ext xmlns:c15="http://schemas.microsoft.com/office/drawing/2012/chart" uri="{CE6537A1-D6FC-4f65-9D91-7224C49458BB}"/>
                <c:ext xmlns:c16="http://schemas.microsoft.com/office/drawing/2014/chart" uri="{C3380CC4-5D6E-409C-BE32-E72D297353CC}">
                  <c16:uniqueId val="{00000004-6563-47E0-8B79-42EC22D51107}"/>
                </c:ext>
              </c:extLst>
            </c:dLbl>
            <c:dLbl>
              <c:idx val="5"/>
              <c:layout>
                <c:manualLayout>
                  <c:x val="-0.15209876543209877"/>
                  <c:y val="0"/>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6563-47E0-8B79-42EC22D51107}"/>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Hoja8!$G$3:$L$3</c:f>
              <c:strCache>
                <c:ptCount val="5"/>
                <c:pt idx="0">
                  <c:v> D.D.C.</c:v>
                </c:pt>
                <c:pt idx="2">
                  <c:v>  M. P.C.</c:v>
                </c:pt>
                <c:pt idx="4">
                  <c:v>DIRECTUR</c:v>
                </c:pt>
              </c:strCache>
            </c:strRef>
          </c:cat>
          <c:val>
            <c:numRef>
              <c:f>Hoja8!$G$4:$L$4</c:f>
              <c:numCache>
                <c:formatCode>0%</c:formatCode>
                <c:ptCount val="6"/>
                <c:pt idx="0" formatCode="General">
                  <c:v>2</c:v>
                </c:pt>
                <c:pt idx="1">
                  <c:v>1.0582010582010581E-2</c:v>
                </c:pt>
                <c:pt idx="2" formatCode="General">
                  <c:v>3</c:v>
                </c:pt>
                <c:pt idx="3">
                  <c:v>1.5873015873015872E-2</c:v>
                </c:pt>
                <c:pt idx="4" formatCode="General">
                  <c:v>3</c:v>
                </c:pt>
                <c:pt idx="5">
                  <c:v>0.02</c:v>
                </c:pt>
              </c:numCache>
            </c:numRef>
          </c:val>
          <c:extLst>
            <c:ext xmlns:c16="http://schemas.microsoft.com/office/drawing/2014/chart" uri="{C3380CC4-5D6E-409C-BE32-E72D297353CC}">
              <c16:uniqueId val="{00000006-6563-47E0-8B79-42EC22D51107}"/>
            </c:ext>
          </c:extLst>
        </c:ser>
        <c:ser>
          <c:idx val="1"/>
          <c:order val="1"/>
          <c:tx>
            <c:strRef>
              <c:f>Hoja8!$F$5</c:f>
              <c:strCache>
                <c:ptCount val="1"/>
                <c:pt idx="0">
                  <c:v>2. Bueno</c:v>
                </c:pt>
              </c:strCache>
            </c:strRef>
          </c:tx>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7-6563-47E0-8B79-42EC22D51107}"/>
                </c:ext>
              </c:extLst>
            </c:dLbl>
            <c:dLbl>
              <c:idx val="1"/>
              <c:layout>
                <c:manualLayout>
                  <c:x val="-0.15209876543209877"/>
                  <c:y val="-5.0632911392405063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6563-47E0-8B79-42EC22D51107}"/>
                </c:ext>
              </c:extLst>
            </c:dLbl>
            <c:dLbl>
              <c:idx val="2"/>
              <c:delete val="1"/>
              <c:extLst>
                <c:ext xmlns:c15="http://schemas.microsoft.com/office/drawing/2012/chart" uri="{CE6537A1-D6FC-4f65-9D91-7224C49458BB}"/>
                <c:ext xmlns:c16="http://schemas.microsoft.com/office/drawing/2014/chart" uri="{C3380CC4-5D6E-409C-BE32-E72D297353CC}">
                  <c16:uniqueId val="{00000009-6563-47E0-8B79-42EC22D51107}"/>
                </c:ext>
              </c:extLst>
            </c:dLbl>
            <c:dLbl>
              <c:idx val="3"/>
              <c:layout>
                <c:manualLayout>
                  <c:x val="-0.15407407407407409"/>
                  <c:y val="-0.10689170182841069"/>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A-6563-47E0-8B79-42EC22D51107}"/>
                </c:ext>
              </c:extLst>
            </c:dLbl>
            <c:dLbl>
              <c:idx val="4"/>
              <c:delete val="1"/>
              <c:extLst>
                <c:ext xmlns:c15="http://schemas.microsoft.com/office/drawing/2012/chart" uri="{CE6537A1-D6FC-4f65-9D91-7224C49458BB}"/>
                <c:ext xmlns:c16="http://schemas.microsoft.com/office/drawing/2014/chart" uri="{C3380CC4-5D6E-409C-BE32-E72D297353CC}">
                  <c16:uniqueId val="{0000000B-6563-47E0-8B79-42EC22D51107}"/>
                </c:ext>
              </c:extLst>
            </c:dLbl>
            <c:dLbl>
              <c:idx val="5"/>
              <c:layout>
                <c:manualLayout>
                  <c:x val="-0.15407407407407409"/>
                  <c:y val="-3.3755274261603373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C-6563-47E0-8B79-42EC22D51107}"/>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Hoja8!$G$3:$L$3</c:f>
              <c:strCache>
                <c:ptCount val="5"/>
                <c:pt idx="0">
                  <c:v> D.D.C.</c:v>
                </c:pt>
                <c:pt idx="2">
                  <c:v>  M. P.C.</c:v>
                </c:pt>
                <c:pt idx="4">
                  <c:v>DIRECTUR</c:v>
                </c:pt>
              </c:strCache>
            </c:strRef>
          </c:cat>
          <c:val>
            <c:numRef>
              <c:f>Hoja8!$G$5:$L$5</c:f>
              <c:numCache>
                <c:formatCode>0%</c:formatCode>
                <c:ptCount val="6"/>
                <c:pt idx="0" formatCode="General">
                  <c:v>19</c:v>
                </c:pt>
                <c:pt idx="1">
                  <c:v>0.10052910052910052</c:v>
                </c:pt>
                <c:pt idx="2" formatCode="General">
                  <c:v>33</c:v>
                </c:pt>
                <c:pt idx="3">
                  <c:v>0.17460317460317459</c:v>
                </c:pt>
                <c:pt idx="4" formatCode="General">
                  <c:v>12</c:v>
                </c:pt>
                <c:pt idx="5">
                  <c:v>0.09</c:v>
                </c:pt>
              </c:numCache>
            </c:numRef>
          </c:val>
          <c:extLst>
            <c:ext xmlns:c16="http://schemas.microsoft.com/office/drawing/2014/chart" uri="{C3380CC4-5D6E-409C-BE32-E72D297353CC}">
              <c16:uniqueId val="{0000000D-6563-47E0-8B79-42EC22D51107}"/>
            </c:ext>
          </c:extLst>
        </c:ser>
        <c:ser>
          <c:idx val="2"/>
          <c:order val="2"/>
          <c:tx>
            <c:strRef>
              <c:f>Hoja8!$F$6</c:f>
              <c:strCache>
                <c:ptCount val="1"/>
                <c:pt idx="0">
                  <c:v>3. Regular</c:v>
                </c:pt>
              </c:strCache>
            </c:strRef>
          </c:tx>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E-6563-47E0-8B79-42EC22D51107}"/>
                </c:ext>
              </c:extLst>
            </c:dLbl>
            <c:dLbl>
              <c:idx val="1"/>
              <c:layout>
                <c:manualLayout>
                  <c:x val="-0.15209881736402314"/>
                  <c:y val="-0.22503516174402249"/>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F-6563-47E0-8B79-42EC22D51107}"/>
                </c:ext>
              </c:extLst>
            </c:dLbl>
            <c:dLbl>
              <c:idx val="2"/>
              <c:delete val="1"/>
              <c:extLst>
                <c:ext xmlns:c15="http://schemas.microsoft.com/office/drawing/2012/chart" uri="{CE6537A1-D6FC-4f65-9D91-7224C49458BB}"/>
                <c:ext xmlns:c16="http://schemas.microsoft.com/office/drawing/2014/chart" uri="{C3380CC4-5D6E-409C-BE32-E72D297353CC}">
                  <c16:uniqueId val="{00000010-6563-47E0-8B79-42EC22D51107}"/>
                </c:ext>
              </c:extLst>
            </c:dLbl>
            <c:dLbl>
              <c:idx val="3"/>
              <c:layout>
                <c:manualLayout>
                  <c:x val="-0.15407411302301738"/>
                  <c:y val="-0.1856544514214204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1-6563-47E0-8B79-42EC22D51107}"/>
                </c:ext>
              </c:extLst>
            </c:dLbl>
            <c:dLbl>
              <c:idx val="4"/>
              <c:delete val="1"/>
              <c:extLst>
                <c:ext xmlns:c15="http://schemas.microsoft.com/office/drawing/2012/chart" uri="{CE6537A1-D6FC-4f65-9D91-7224C49458BB}"/>
                <c:ext xmlns:c16="http://schemas.microsoft.com/office/drawing/2014/chart" uri="{C3380CC4-5D6E-409C-BE32-E72D297353CC}">
                  <c16:uniqueId val="{00000012-6563-47E0-8B79-42EC22D51107}"/>
                </c:ext>
              </c:extLst>
            </c:dLbl>
            <c:dLbl>
              <c:idx val="5"/>
              <c:layout>
                <c:manualLayout>
                  <c:x val="-0.1583138979230857"/>
                  <c:y val="-0.23816105433629306"/>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3-6563-47E0-8B79-42EC22D51107}"/>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Hoja8!$G$3:$L$3</c:f>
              <c:strCache>
                <c:ptCount val="5"/>
                <c:pt idx="0">
                  <c:v> D.D.C.</c:v>
                </c:pt>
                <c:pt idx="2">
                  <c:v>  M. P.C.</c:v>
                </c:pt>
                <c:pt idx="4">
                  <c:v>DIRECTUR</c:v>
                </c:pt>
              </c:strCache>
            </c:strRef>
          </c:cat>
          <c:val>
            <c:numRef>
              <c:f>Hoja8!$G$6:$L$6</c:f>
              <c:numCache>
                <c:formatCode>0%</c:formatCode>
                <c:ptCount val="6"/>
                <c:pt idx="0" formatCode="General">
                  <c:v>55</c:v>
                </c:pt>
                <c:pt idx="1">
                  <c:v>0.35</c:v>
                </c:pt>
                <c:pt idx="2" formatCode="General">
                  <c:v>50</c:v>
                </c:pt>
                <c:pt idx="3">
                  <c:v>0.3</c:v>
                </c:pt>
                <c:pt idx="4" formatCode="General">
                  <c:v>63</c:v>
                </c:pt>
                <c:pt idx="5">
                  <c:v>0.4</c:v>
                </c:pt>
              </c:numCache>
            </c:numRef>
          </c:val>
          <c:extLst>
            <c:ext xmlns:c16="http://schemas.microsoft.com/office/drawing/2014/chart" uri="{C3380CC4-5D6E-409C-BE32-E72D297353CC}">
              <c16:uniqueId val="{00000014-6563-47E0-8B79-42EC22D51107}"/>
            </c:ext>
          </c:extLst>
        </c:ser>
        <c:ser>
          <c:idx val="3"/>
          <c:order val="3"/>
          <c:tx>
            <c:strRef>
              <c:f>Hoja8!$F$7</c:f>
              <c:strCache>
                <c:ptCount val="1"/>
                <c:pt idx="0">
                  <c:v>4. Malo</c:v>
                </c:pt>
              </c:strCache>
            </c:strRef>
          </c:tx>
          <c:invertIfNegative val="0"/>
          <c:dLbls>
            <c:dLbl>
              <c:idx val="0"/>
              <c:delete val="1"/>
              <c:extLst>
                <c:ext xmlns:c15="http://schemas.microsoft.com/office/drawing/2012/chart" uri="{CE6537A1-D6FC-4f65-9D91-7224C49458BB}"/>
                <c:ext xmlns:c16="http://schemas.microsoft.com/office/drawing/2014/chart" uri="{C3380CC4-5D6E-409C-BE32-E72D297353CC}">
                  <c16:uniqueId val="{00000015-6563-47E0-8B79-42EC22D51107}"/>
                </c:ext>
              </c:extLst>
            </c:dLbl>
            <c:dLbl>
              <c:idx val="1"/>
              <c:layout>
                <c:manualLayout>
                  <c:x val="-0.1441973710487276"/>
                  <c:y val="-0.38426558049924608"/>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6-6563-47E0-8B79-42EC22D51107}"/>
                </c:ext>
              </c:extLst>
            </c:dLbl>
            <c:dLbl>
              <c:idx val="2"/>
              <c:delete val="1"/>
              <c:extLst>
                <c:ext xmlns:c15="http://schemas.microsoft.com/office/drawing/2012/chart" uri="{CE6537A1-D6FC-4f65-9D91-7224C49458BB}"/>
                <c:ext xmlns:c16="http://schemas.microsoft.com/office/drawing/2014/chart" uri="{C3380CC4-5D6E-409C-BE32-E72D297353CC}">
                  <c16:uniqueId val="{00000017-6563-47E0-8B79-42EC22D51107}"/>
                </c:ext>
              </c:extLst>
            </c:dLbl>
            <c:dLbl>
              <c:idx val="3"/>
              <c:layout>
                <c:manualLayout>
                  <c:x val="-0.16172903975504646"/>
                  <c:y val="-0.32931224196430486"/>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8-6563-47E0-8B79-42EC22D51107}"/>
                </c:ext>
              </c:extLst>
            </c:dLbl>
            <c:dLbl>
              <c:idx val="4"/>
              <c:delete val="1"/>
              <c:extLst>
                <c:ext xmlns:c15="http://schemas.microsoft.com/office/drawing/2012/chart" uri="{CE6537A1-D6FC-4f65-9D91-7224C49458BB}"/>
                <c:ext xmlns:c16="http://schemas.microsoft.com/office/drawing/2014/chart" uri="{C3380CC4-5D6E-409C-BE32-E72D297353CC}">
                  <c16:uniqueId val="{00000019-6563-47E0-8B79-42EC22D51107}"/>
                </c:ext>
              </c:extLst>
            </c:dLbl>
            <c:dLbl>
              <c:idx val="5"/>
              <c:layout>
                <c:manualLayout>
                  <c:x val="-0.13701856550068137"/>
                  <c:y val="-0.2981715893108298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A-6563-47E0-8B79-42EC22D51107}"/>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Hoja8!$G$3:$L$3</c:f>
              <c:strCache>
                <c:ptCount val="5"/>
                <c:pt idx="0">
                  <c:v> D.D.C.</c:v>
                </c:pt>
                <c:pt idx="2">
                  <c:v>  M. P.C.</c:v>
                </c:pt>
                <c:pt idx="4">
                  <c:v>DIRECTUR</c:v>
                </c:pt>
              </c:strCache>
            </c:strRef>
          </c:cat>
          <c:val>
            <c:numRef>
              <c:f>Hoja8!$G$7:$L$7</c:f>
              <c:numCache>
                <c:formatCode>0%</c:formatCode>
                <c:ptCount val="6"/>
                <c:pt idx="0" formatCode="General">
                  <c:v>102</c:v>
                </c:pt>
                <c:pt idx="1">
                  <c:v>0.54</c:v>
                </c:pt>
                <c:pt idx="2" formatCode="General">
                  <c:v>87</c:v>
                </c:pt>
                <c:pt idx="3">
                  <c:v>0.51</c:v>
                </c:pt>
                <c:pt idx="4" formatCode="General">
                  <c:v>79</c:v>
                </c:pt>
                <c:pt idx="5">
                  <c:v>0.48</c:v>
                </c:pt>
              </c:numCache>
            </c:numRef>
          </c:val>
          <c:extLst>
            <c:ext xmlns:c16="http://schemas.microsoft.com/office/drawing/2014/chart" uri="{C3380CC4-5D6E-409C-BE32-E72D297353CC}">
              <c16:uniqueId val="{0000001B-6563-47E0-8B79-42EC22D51107}"/>
            </c:ext>
          </c:extLst>
        </c:ser>
        <c:dLbls>
          <c:showLegendKey val="0"/>
          <c:showVal val="1"/>
          <c:showCatName val="0"/>
          <c:showSerName val="0"/>
          <c:showPercent val="0"/>
          <c:showBubbleSize val="0"/>
        </c:dLbls>
        <c:gapWidth val="75"/>
        <c:axId val="69547904"/>
        <c:axId val="69549440"/>
      </c:barChart>
      <c:catAx>
        <c:axId val="69547904"/>
        <c:scaling>
          <c:orientation val="minMax"/>
        </c:scaling>
        <c:delete val="0"/>
        <c:axPos val="b"/>
        <c:numFmt formatCode="General" sourceLinked="0"/>
        <c:majorTickMark val="none"/>
        <c:minorTickMark val="none"/>
        <c:tickLblPos val="nextTo"/>
        <c:crossAx val="69549440"/>
        <c:crosses val="autoZero"/>
        <c:auto val="1"/>
        <c:lblAlgn val="ctr"/>
        <c:lblOffset val="100"/>
        <c:noMultiLvlLbl val="0"/>
      </c:catAx>
      <c:valAx>
        <c:axId val="69549440"/>
        <c:scaling>
          <c:orientation val="minMax"/>
          <c:max val="189"/>
          <c:min val="0"/>
        </c:scaling>
        <c:delete val="0"/>
        <c:axPos val="l"/>
        <c:numFmt formatCode="General" sourceLinked="1"/>
        <c:majorTickMark val="none"/>
        <c:minorTickMark val="none"/>
        <c:tickLblPos val="nextTo"/>
        <c:crossAx val="69547904"/>
        <c:crosses val="autoZero"/>
        <c:crossBetween val="between"/>
        <c:majorUnit val="27"/>
      </c:valAx>
      <c:spPr>
        <a:pattFill prst="ltDnDiag">
          <a:fgClr>
            <a:schemeClr val="bg2"/>
          </a:fgClr>
          <a:bgClr>
            <a:schemeClr val="bg1">
              <a:lumMod val="85000"/>
            </a:schemeClr>
          </a:bgClr>
        </a:pattFill>
      </c:spPr>
    </c:plotArea>
    <c:legend>
      <c:legendPos val="b"/>
      <c:layout/>
      <c:overlay val="0"/>
    </c:legend>
    <c:plotVisOnly val="1"/>
    <c:dispBlanksAs val="gap"/>
    <c:showDLblsOverMax val="0"/>
  </c:chart>
  <c:spPr>
    <a:ln>
      <a:noFill/>
    </a:ln>
  </c:sp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pivotSource>
    <c:name>[tabulacions tesis.xlsx]Hoja4!Tabla dinámica22</c:name>
    <c:fmtId val="-1"/>
  </c:pivotSource>
  <c:chart>
    <c:autoTitleDeleted val="1"/>
    <c:pivotFmts>
      <c:pivotFmt>
        <c:idx val="0"/>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1"/>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2"/>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3"/>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4"/>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5"/>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s>
    <c:plotArea>
      <c:layout>
        <c:manualLayout>
          <c:layoutTarget val="inner"/>
          <c:xMode val="edge"/>
          <c:yMode val="edge"/>
          <c:x val="0.16261524195703084"/>
          <c:y val="6.8584216777372118E-3"/>
          <c:w val="0.33259480701346877"/>
          <c:h val="0.81911490892489291"/>
        </c:manualLayout>
      </c:layout>
      <c:pieChart>
        <c:varyColors val="1"/>
        <c:ser>
          <c:idx val="0"/>
          <c:order val="0"/>
          <c:tx>
            <c:strRef>
              <c:f>Hoja4!$B$293</c:f>
              <c:strCache>
                <c:ptCount val="1"/>
                <c:pt idx="0">
                  <c:v>Cuenta de Cual es el estado actual de la El cuarto de Rescate</c:v>
                </c:pt>
              </c:strCache>
            </c:strRef>
          </c:tx>
          <c:dLbls>
            <c:spPr>
              <a:noFill/>
              <a:ln>
                <a:noFill/>
              </a:ln>
              <a:effectLst/>
            </c:spPr>
            <c:txPr>
              <a:bodyPr/>
              <a:lstStyle/>
              <a:p>
                <a:pPr>
                  <a:defRPr/>
                </a:pPr>
                <a:endParaRPr lang="es-PE"/>
              </a:p>
            </c:tx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Hoja4!$A$294:$A$298</c:f>
              <c:strCache>
                <c:ptCount val="4"/>
                <c:pt idx="0">
                  <c:v>1. Se conserva</c:v>
                </c:pt>
                <c:pt idx="1">
                  <c:v>2. No se conserva</c:v>
                </c:pt>
                <c:pt idx="2">
                  <c:v>3. Están olvidados o destruidos</c:v>
                </c:pt>
                <c:pt idx="3">
                  <c:v>4. No los conoce</c:v>
                </c:pt>
              </c:strCache>
            </c:strRef>
          </c:cat>
          <c:val>
            <c:numRef>
              <c:f>Hoja4!$B$294:$B$298</c:f>
              <c:numCache>
                <c:formatCode>General</c:formatCode>
                <c:ptCount val="4"/>
                <c:pt idx="0">
                  <c:v>103</c:v>
                </c:pt>
                <c:pt idx="1">
                  <c:v>60</c:v>
                </c:pt>
                <c:pt idx="2">
                  <c:v>3</c:v>
                </c:pt>
                <c:pt idx="3">
                  <c:v>23</c:v>
                </c:pt>
              </c:numCache>
            </c:numRef>
          </c:val>
          <c:extLst>
            <c:ext xmlns:c16="http://schemas.microsoft.com/office/drawing/2014/chart" uri="{C3380CC4-5D6E-409C-BE32-E72D297353CC}">
              <c16:uniqueId val="{00000000-B85B-492F-AAEC-21110BC7CD92}"/>
            </c:ext>
          </c:extLst>
        </c:ser>
        <c:ser>
          <c:idx val="1"/>
          <c:order val="1"/>
          <c:tx>
            <c:strRef>
              <c:f>Hoja4!$C$293</c:f>
              <c:strCache>
                <c:ptCount val="1"/>
                <c:pt idx="0">
                  <c:v>%</c:v>
                </c:pt>
              </c:strCache>
            </c:strRef>
          </c:tx>
          <c:dLbls>
            <c:spPr>
              <a:noFill/>
              <a:ln>
                <a:noFill/>
              </a:ln>
              <a:effectLst/>
            </c:spPr>
            <c:txPr>
              <a:bodyPr/>
              <a:lstStyle/>
              <a:p>
                <a:pPr>
                  <a:defRPr/>
                </a:pPr>
                <a:endParaRPr lang="es-PE"/>
              </a:p>
            </c:txPr>
            <c:showLegendKey val="0"/>
            <c:showVal val="0"/>
            <c:showCatName val="0"/>
            <c:showSerName val="0"/>
            <c:showPercent val="1"/>
            <c:showBubbleSize val="0"/>
            <c:showLeaderLines val="1"/>
            <c:extLst>
              <c:ext xmlns:c15="http://schemas.microsoft.com/office/drawing/2012/chart" uri="{CE6537A1-D6FC-4f65-9D91-7224C49458BB}"/>
            </c:extLst>
          </c:dLbls>
          <c:cat>
            <c:strRef>
              <c:f>Hoja4!$A$294:$A$298</c:f>
              <c:strCache>
                <c:ptCount val="4"/>
                <c:pt idx="0">
                  <c:v>1. Se conserva</c:v>
                </c:pt>
                <c:pt idx="1">
                  <c:v>2. No se conserva</c:v>
                </c:pt>
                <c:pt idx="2">
                  <c:v>3. Están olvidados o destruidos</c:v>
                </c:pt>
                <c:pt idx="3">
                  <c:v>4. No los conoce</c:v>
                </c:pt>
              </c:strCache>
            </c:strRef>
          </c:cat>
          <c:val>
            <c:numRef>
              <c:f>Hoja4!$C$294:$C$298</c:f>
              <c:numCache>
                <c:formatCode>0%</c:formatCode>
                <c:ptCount val="4"/>
                <c:pt idx="0">
                  <c:v>0.544973544973545</c:v>
                </c:pt>
                <c:pt idx="1">
                  <c:v>0.31746031746031744</c:v>
                </c:pt>
                <c:pt idx="2">
                  <c:v>1.5873015873015872E-2</c:v>
                </c:pt>
                <c:pt idx="3">
                  <c:v>0.12169312169312169</c:v>
                </c:pt>
              </c:numCache>
            </c:numRef>
          </c:val>
          <c:extLst>
            <c:ext xmlns:c16="http://schemas.microsoft.com/office/drawing/2014/chart" uri="{C3380CC4-5D6E-409C-BE32-E72D297353CC}">
              <c16:uniqueId val="{00000001-B85B-492F-AAEC-21110BC7CD92}"/>
            </c:ext>
          </c:extLst>
        </c:ser>
        <c:dLbls>
          <c:showLegendKey val="0"/>
          <c:showVal val="0"/>
          <c:showCatName val="0"/>
          <c:showSerName val="0"/>
          <c:showPercent val="1"/>
          <c:showBubbleSize val="0"/>
          <c:showLeaderLines val="1"/>
        </c:dLbls>
        <c:firstSliceAng val="0"/>
      </c:pieChart>
      <c:spPr>
        <a:pattFill prst="dkDnDiag">
          <a:fgClr>
            <a:schemeClr val="bg1">
              <a:lumMod val="85000"/>
            </a:schemeClr>
          </a:fgClr>
          <a:bgClr>
            <a:schemeClr val="bg1">
              <a:lumMod val="65000"/>
            </a:schemeClr>
          </a:bgClr>
        </a:pattFill>
      </c:spPr>
    </c:plotArea>
    <c:legend>
      <c:legendPos val="r"/>
      <c:layout>
        <c:manualLayout>
          <c:xMode val="edge"/>
          <c:yMode val="edge"/>
          <c:x val="0.57960773698414514"/>
          <c:y val="0.12111083007082217"/>
          <c:w val="0.37619168331514929"/>
          <c:h val="0.6765797244094488"/>
        </c:manualLayout>
      </c:layout>
      <c:overlay val="0"/>
    </c:legend>
    <c:plotVisOnly val="1"/>
    <c:dispBlanksAs val="gap"/>
    <c:showDLblsOverMax val="0"/>
  </c:chart>
  <c:spPr>
    <a:ln>
      <a:noFill/>
    </a:ln>
  </c:sp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pivotSource>
    <c:name>[tabulacions tesis.xlsx]Hoja4!Tabla dinámica23</c:name>
    <c:fmtId val="-1"/>
  </c:pivotSource>
  <c:chart>
    <c:autoTitleDeleted val="1"/>
    <c:pivotFmts>
      <c:pivotFmt>
        <c:idx val="0"/>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1"/>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2"/>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3"/>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4"/>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5"/>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s>
    <c:plotArea>
      <c:layout>
        <c:manualLayout>
          <c:layoutTarget val="inner"/>
          <c:xMode val="edge"/>
          <c:yMode val="edge"/>
          <c:x val="0.20785364829396324"/>
          <c:y val="2.4536774591830381E-2"/>
          <c:w val="0.25173900262467191"/>
          <c:h val="0.97546318338114713"/>
        </c:manualLayout>
      </c:layout>
      <c:pieChart>
        <c:varyColors val="1"/>
        <c:ser>
          <c:idx val="0"/>
          <c:order val="0"/>
          <c:tx>
            <c:strRef>
              <c:f>Hoja4!$B$313</c:f>
              <c:strCache>
                <c:ptCount val="1"/>
                <c:pt idx="0">
                  <c:v>Cuenta de Cual es el estado actual de la Teatro Municipal</c:v>
                </c:pt>
              </c:strCache>
            </c:strRef>
          </c:tx>
          <c:dLbls>
            <c:spPr>
              <a:noFill/>
              <a:ln>
                <a:noFill/>
              </a:ln>
              <a:effectLst/>
            </c:spPr>
            <c:txPr>
              <a:bodyPr/>
              <a:lstStyle/>
              <a:p>
                <a:pPr>
                  <a:defRPr/>
                </a:pPr>
                <a:endParaRPr lang="es-PE"/>
              </a:p>
            </c:tx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Hoja4!$A$314:$A$318</c:f>
              <c:strCache>
                <c:ptCount val="4"/>
                <c:pt idx="0">
                  <c:v>1. Se conserva</c:v>
                </c:pt>
                <c:pt idx="1">
                  <c:v>2. No se conserva</c:v>
                </c:pt>
                <c:pt idx="2">
                  <c:v>3. Están olvidados o destruidos</c:v>
                </c:pt>
                <c:pt idx="3">
                  <c:v>4. No los conoce</c:v>
                </c:pt>
              </c:strCache>
            </c:strRef>
          </c:cat>
          <c:val>
            <c:numRef>
              <c:f>Hoja4!$B$314:$B$318</c:f>
              <c:numCache>
                <c:formatCode>General</c:formatCode>
                <c:ptCount val="4"/>
                <c:pt idx="0">
                  <c:v>9</c:v>
                </c:pt>
                <c:pt idx="1">
                  <c:v>79</c:v>
                </c:pt>
                <c:pt idx="2">
                  <c:v>50</c:v>
                </c:pt>
                <c:pt idx="3">
                  <c:v>51</c:v>
                </c:pt>
              </c:numCache>
            </c:numRef>
          </c:val>
          <c:extLst>
            <c:ext xmlns:c16="http://schemas.microsoft.com/office/drawing/2014/chart" uri="{C3380CC4-5D6E-409C-BE32-E72D297353CC}">
              <c16:uniqueId val="{00000000-5C19-40A4-9781-3510604F5694}"/>
            </c:ext>
          </c:extLst>
        </c:ser>
        <c:ser>
          <c:idx val="1"/>
          <c:order val="1"/>
          <c:tx>
            <c:strRef>
              <c:f>Hoja4!$C$313</c:f>
              <c:strCache>
                <c:ptCount val="1"/>
                <c:pt idx="0">
                  <c:v>%</c:v>
                </c:pt>
              </c:strCache>
            </c:strRef>
          </c:tx>
          <c:dLbls>
            <c:spPr>
              <a:noFill/>
              <a:ln>
                <a:noFill/>
              </a:ln>
              <a:effectLst/>
            </c:spPr>
            <c:txPr>
              <a:bodyPr/>
              <a:lstStyle/>
              <a:p>
                <a:pPr>
                  <a:defRPr/>
                </a:pPr>
                <a:endParaRPr lang="es-PE"/>
              </a:p>
            </c:txPr>
            <c:showLegendKey val="0"/>
            <c:showVal val="0"/>
            <c:showCatName val="0"/>
            <c:showSerName val="0"/>
            <c:showPercent val="1"/>
            <c:showBubbleSize val="0"/>
            <c:showLeaderLines val="1"/>
            <c:extLst>
              <c:ext xmlns:c15="http://schemas.microsoft.com/office/drawing/2012/chart" uri="{CE6537A1-D6FC-4f65-9D91-7224C49458BB}"/>
            </c:extLst>
          </c:dLbls>
          <c:cat>
            <c:strRef>
              <c:f>Hoja4!$A$314:$A$318</c:f>
              <c:strCache>
                <c:ptCount val="4"/>
                <c:pt idx="0">
                  <c:v>1. Se conserva</c:v>
                </c:pt>
                <c:pt idx="1">
                  <c:v>2. No se conserva</c:v>
                </c:pt>
                <c:pt idx="2">
                  <c:v>3. Están olvidados o destruidos</c:v>
                </c:pt>
                <c:pt idx="3">
                  <c:v>4. No los conoce</c:v>
                </c:pt>
              </c:strCache>
            </c:strRef>
          </c:cat>
          <c:val>
            <c:numRef>
              <c:f>Hoja4!$C$314:$C$318</c:f>
              <c:numCache>
                <c:formatCode>0%</c:formatCode>
                <c:ptCount val="4"/>
                <c:pt idx="0">
                  <c:v>4.7619047619047616E-2</c:v>
                </c:pt>
                <c:pt idx="1">
                  <c:v>0.41798941798941797</c:v>
                </c:pt>
                <c:pt idx="2">
                  <c:v>0.26455026455026454</c:v>
                </c:pt>
                <c:pt idx="3">
                  <c:v>0.26984126984126983</c:v>
                </c:pt>
              </c:numCache>
            </c:numRef>
          </c:val>
          <c:extLst>
            <c:ext xmlns:c16="http://schemas.microsoft.com/office/drawing/2014/chart" uri="{C3380CC4-5D6E-409C-BE32-E72D297353CC}">
              <c16:uniqueId val="{00000001-5C19-40A4-9781-3510604F5694}"/>
            </c:ext>
          </c:extLst>
        </c:ser>
        <c:dLbls>
          <c:showLegendKey val="0"/>
          <c:showVal val="0"/>
          <c:showCatName val="0"/>
          <c:showSerName val="0"/>
          <c:showPercent val="1"/>
          <c:showBubbleSize val="0"/>
          <c:showLeaderLines val="1"/>
        </c:dLbls>
        <c:firstSliceAng val="0"/>
      </c:pieChart>
      <c:spPr>
        <a:pattFill prst="dkDnDiag">
          <a:fgClr>
            <a:schemeClr val="bg1">
              <a:lumMod val="85000"/>
            </a:schemeClr>
          </a:fgClr>
          <a:bgClr>
            <a:schemeClr val="bg1">
              <a:lumMod val="65000"/>
            </a:schemeClr>
          </a:bgClr>
        </a:pattFill>
      </c:spPr>
    </c:plotArea>
    <c:legend>
      <c:legendPos val="r"/>
      <c:layout>
        <c:manualLayout>
          <c:xMode val="edge"/>
          <c:yMode val="edge"/>
          <c:x val="0.59587073062516982"/>
          <c:y val="0.12138881133739676"/>
          <c:w val="0.38814418878338225"/>
          <c:h val="0.75722188319180528"/>
        </c:manualLayout>
      </c:layout>
      <c:overlay val="0"/>
    </c:legend>
    <c:plotVisOnly val="1"/>
    <c:dispBlanksAs val="gap"/>
    <c:showDLblsOverMax val="0"/>
  </c:chart>
  <c:spPr>
    <a:ln>
      <a:noFill/>
    </a:ln>
  </c:sp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[tabulacions tesis.xlsx]Hoja2!Tabla dinámica29</c:name>
    <c:fmtId val="-1"/>
  </c:pivotSource>
  <c:chart>
    <c:autoTitleDeleted val="1"/>
    <c:pivotFmts>
      <c:pivotFmt>
        <c:idx val="0"/>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1"/>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2"/>
        <c:spPr>
          <a:solidFill>
            <a:srgbClr val="92D050"/>
          </a:solidFill>
        </c:spPr>
      </c:pivotFmt>
      <c:pivotFmt>
        <c:idx val="3"/>
        <c:spPr>
          <a:solidFill>
            <a:schemeClr val="accent1"/>
          </a:solidFill>
        </c:spPr>
      </c:pivotFmt>
      <c:pivotFmt>
        <c:idx val="4"/>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5"/>
        <c:spPr>
          <a:solidFill>
            <a:srgbClr val="92D050"/>
          </a:solidFill>
        </c:spPr>
      </c:pivotFmt>
      <c:pivotFmt>
        <c:idx val="6"/>
        <c:spPr>
          <a:solidFill>
            <a:schemeClr val="accent1"/>
          </a:solidFill>
        </c:spPr>
      </c:pivotFmt>
      <c:pivotFmt>
        <c:idx val="7"/>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8"/>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9"/>
        <c:spPr>
          <a:solidFill>
            <a:srgbClr val="92D050"/>
          </a:solidFill>
        </c:spPr>
      </c:pivotFmt>
      <c:pivotFmt>
        <c:idx val="10"/>
        <c:spPr>
          <a:solidFill>
            <a:schemeClr val="accent1"/>
          </a:solidFill>
        </c:spPr>
      </c:pivotFmt>
      <c:pivotFmt>
        <c:idx val="11"/>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s>
    <c:view3D>
      <c:rotX val="30"/>
      <c:rotY val="0"/>
      <c:rAngAx val="0"/>
    </c:view3D>
    <c:floor>
      <c:thickness val="0"/>
    </c:floor>
    <c:sideWall>
      <c:thickness val="0"/>
    </c:sideWall>
    <c:backWall>
      <c:thickness val="0"/>
    </c:backWall>
    <c:plotArea>
      <c:layout>
        <c:manualLayout>
          <c:layoutTarget val="inner"/>
          <c:xMode val="edge"/>
          <c:yMode val="edge"/>
          <c:x val="2.6308866087871613E-2"/>
          <c:y val="3.1771247021445591E-2"/>
          <c:w val="0.76517410461813806"/>
          <c:h val="0.92567466993551939"/>
        </c:manualLayout>
      </c:layout>
      <c:pie3DChart>
        <c:varyColors val="1"/>
        <c:ser>
          <c:idx val="0"/>
          <c:order val="0"/>
          <c:tx>
            <c:strRef>
              <c:f>Hoja2!$BJ$3</c:f>
              <c:strCache>
                <c:ptCount val="1"/>
                <c:pt idx="0">
                  <c:v>Cuenta de Cree usted que el turismo aportaría en la conservación del Centro Historico</c:v>
                </c:pt>
              </c:strCache>
            </c:strRef>
          </c:tx>
          <c:dPt>
            <c:idx val="0"/>
            <c:bubble3D val="0"/>
            <c:spPr>
              <a:solidFill>
                <a:srgbClr val="92D050"/>
              </a:solidFill>
            </c:spPr>
            <c:extLst>
              <c:ext xmlns:c16="http://schemas.microsoft.com/office/drawing/2014/chart" uri="{C3380CC4-5D6E-409C-BE32-E72D297353CC}">
                <c16:uniqueId val="{00000001-3284-4620-8076-773C4F10849C}"/>
              </c:ext>
            </c:extLst>
          </c:dPt>
          <c:dPt>
            <c:idx val="1"/>
            <c:bubble3D val="0"/>
            <c:spPr>
              <a:solidFill>
                <a:schemeClr val="accent1"/>
              </a:solidFill>
            </c:spPr>
            <c:extLst>
              <c:ext xmlns:c16="http://schemas.microsoft.com/office/drawing/2014/chart" uri="{C3380CC4-5D6E-409C-BE32-E72D297353CC}">
                <c16:uniqueId val="{00000003-3284-4620-8076-773C4F10849C}"/>
              </c:ext>
            </c:extLst>
          </c:dPt>
          <c:dLbls>
            <c:dLbl>
              <c:idx val="0"/>
              <c:layout>
                <c:manualLayout>
                  <c:x val="-0.21471430970690472"/>
                  <c:y val="8.6225896046196987E-2"/>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1-3284-4620-8076-773C4F10849C}"/>
                </c:ext>
              </c:extLst>
            </c:dLbl>
            <c:dLbl>
              <c:idx val="1"/>
              <c:layout>
                <c:manualLayout>
                  <c:x val="0.20872023761752959"/>
                  <c:y val="-0.15783810403852927"/>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3-3284-4620-8076-773C4F10849C}"/>
                </c:ext>
              </c:extLst>
            </c:dLbl>
            <c:spPr>
              <a:noFill/>
              <a:ln>
                <a:noFill/>
              </a:ln>
              <a:effectLst/>
            </c:spPr>
            <c:txPr>
              <a:bodyPr/>
              <a:lstStyle/>
              <a:p>
                <a:pPr>
                  <a:defRPr/>
                </a:pPr>
                <a:endParaRPr lang="es-PE"/>
              </a:p>
            </c:txPr>
            <c:showLegendKey val="0"/>
            <c:showVal val="0"/>
            <c:showCatName val="0"/>
            <c:showSerName val="0"/>
            <c:showPercent val="1"/>
            <c:showBubbleSize val="0"/>
            <c:showLeaderLines val="1"/>
            <c:extLst>
              <c:ext xmlns:c15="http://schemas.microsoft.com/office/drawing/2012/chart" uri="{CE6537A1-D6FC-4f65-9D91-7224C49458BB}"/>
            </c:extLst>
          </c:dLbls>
          <c:cat>
            <c:strRef>
              <c:f>Hoja2!$BI$4:$BI$6</c:f>
              <c:strCache>
                <c:ptCount val="2"/>
                <c:pt idx="0">
                  <c:v>No</c:v>
                </c:pt>
                <c:pt idx="1">
                  <c:v>Si</c:v>
                </c:pt>
              </c:strCache>
            </c:strRef>
          </c:cat>
          <c:val>
            <c:numRef>
              <c:f>Hoja2!$BJ$4:$BJ$6</c:f>
              <c:numCache>
                <c:formatCode>General</c:formatCode>
                <c:ptCount val="2"/>
                <c:pt idx="0">
                  <c:v>58</c:v>
                </c:pt>
                <c:pt idx="1">
                  <c:v>131</c:v>
                </c:pt>
              </c:numCache>
            </c:numRef>
          </c:val>
          <c:extLst>
            <c:ext xmlns:c16="http://schemas.microsoft.com/office/drawing/2014/chart" uri="{C3380CC4-5D6E-409C-BE32-E72D297353CC}">
              <c16:uniqueId val="{00000004-3284-4620-8076-773C4F10849C}"/>
            </c:ext>
          </c:extLst>
        </c:ser>
        <c:ser>
          <c:idx val="1"/>
          <c:order val="1"/>
          <c:tx>
            <c:strRef>
              <c:f>Hoja2!$BK$3</c:f>
              <c:strCache>
                <c:ptCount val="1"/>
                <c:pt idx="0">
                  <c:v>%</c:v>
                </c:pt>
              </c:strCache>
            </c:strRef>
          </c:tx>
          <c:dLbls>
            <c:spPr>
              <a:noFill/>
              <a:ln>
                <a:noFill/>
              </a:ln>
              <a:effectLst/>
            </c:spPr>
            <c:txPr>
              <a:bodyPr/>
              <a:lstStyle/>
              <a:p>
                <a:pPr>
                  <a:defRPr/>
                </a:pPr>
                <a:endParaRPr lang="es-PE"/>
              </a:p>
            </c:txPr>
            <c:showLegendKey val="0"/>
            <c:showVal val="0"/>
            <c:showCatName val="0"/>
            <c:showSerName val="0"/>
            <c:showPercent val="1"/>
            <c:showBubbleSize val="0"/>
            <c:showLeaderLines val="1"/>
            <c:extLst>
              <c:ext xmlns:c15="http://schemas.microsoft.com/office/drawing/2012/chart" uri="{CE6537A1-D6FC-4f65-9D91-7224C49458BB}"/>
            </c:extLst>
          </c:dLbls>
          <c:cat>
            <c:strRef>
              <c:f>Hoja2!$BI$4:$BI$6</c:f>
              <c:strCache>
                <c:ptCount val="2"/>
                <c:pt idx="0">
                  <c:v>No</c:v>
                </c:pt>
                <c:pt idx="1">
                  <c:v>Si</c:v>
                </c:pt>
              </c:strCache>
            </c:strRef>
          </c:cat>
          <c:val>
            <c:numRef>
              <c:f>Hoja2!$BK$4:$BK$6</c:f>
              <c:numCache>
                <c:formatCode>0%</c:formatCode>
                <c:ptCount val="2"/>
                <c:pt idx="0">
                  <c:v>0.30687830687830686</c:v>
                </c:pt>
                <c:pt idx="1">
                  <c:v>0.69312169312169314</c:v>
                </c:pt>
              </c:numCache>
            </c:numRef>
          </c:val>
          <c:extLst>
            <c:ext xmlns:c16="http://schemas.microsoft.com/office/drawing/2014/chart" uri="{C3380CC4-5D6E-409C-BE32-E72D297353CC}">
              <c16:uniqueId val="{00000005-3284-4620-8076-773C4F10849C}"/>
            </c:ext>
          </c:extLst>
        </c:ser>
        <c:dLbls>
          <c:showLegendKey val="0"/>
          <c:showVal val="0"/>
          <c:showCatName val="0"/>
          <c:showSerName val="0"/>
          <c:showPercent val="1"/>
          <c:showBubbleSize val="0"/>
          <c:showLeaderLines val="1"/>
        </c:dLbls>
      </c:pie3DChart>
      <c:spPr>
        <a:pattFill prst="dkDnDiag">
          <a:fgClr>
            <a:schemeClr val="bg1">
              <a:lumMod val="85000"/>
            </a:schemeClr>
          </a:fgClr>
          <a:bgClr>
            <a:schemeClr val="bg1">
              <a:lumMod val="65000"/>
            </a:schemeClr>
          </a:bgClr>
        </a:pattFill>
      </c:spPr>
    </c:plotArea>
    <c:legend>
      <c:legendPos val="r"/>
      <c:layout/>
      <c:overlay val="0"/>
    </c:legend>
    <c:plotVisOnly val="1"/>
    <c:dispBlanksAs val="gap"/>
    <c:showDLblsOverMax val="0"/>
  </c:chart>
  <c:spPr>
    <a:ln>
      <a:noFill/>
    </a:ln>
  </c:sp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[tabulacions tesis.xlsx]Hoja2!Tabla dinámica7</c:name>
    <c:fmtId val="-1"/>
  </c:pivotSource>
  <c:chart>
    <c:autoTitleDeleted val="1"/>
    <c:pivotFmts>
      <c:pivotFmt>
        <c:idx val="0"/>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1"/>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2"/>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3"/>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4"/>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5"/>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s>
    <c:plotArea>
      <c:layout>
        <c:manualLayout>
          <c:layoutTarget val="inner"/>
          <c:xMode val="edge"/>
          <c:yMode val="edge"/>
          <c:x val="0.1116909588429106"/>
          <c:y val="7.0310003195909243E-2"/>
          <c:w val="0.52057750913465983"/>
          <c:h val="0.8877319863318972"/>
        </c:manualLayout>
      </c:layout>
      <c:pieChart>
        <c:varyColors val="1"/>
        <c:ser>
          <c:idx val="0"/>
          <c:order val="0"/>
          <c:tx>
            <c:strRef>
              <c:f>Hoja2!$V$3</c:f>
              <c:strCache>
                <c:ptCount val="1"/>
                <c:pt idx="0">
                  <c:v>Cuenta de ¿Sabe usted, cuáles son los  recursos arquitectónicos y turísticos del centro histórico de la ciudad de Cajamarca?</c:v>
                </c:pt>
              </c:strCache>
            </c:strRef>
          </c:tx>
          <c:dLbls>
            <c:dLbl>
              <c:idx val="0"/>
              <c:layout>
                <c:manualLayout>
                  <c:x val="-0.15815169126460565"/>
                  <c:y val="0.15414258188824662"/>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0-2E16-41BC-83F8-BB517DE7E695}"/>
                </c:ext>
              </c:extLst>
            </c:dLbl>
            <c:dLbl>
              <c:idx val="1"/>
              <c:layout>
                <c:manualLayout>
                  <c:x val="0.17200824737076589"/>
                  <c:y val="-0.10605868020051093"/>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1-2E16-41BC-83F8-BB517DE7E695}"/>
                </c:ext>
              </c:extLst>
            </c:dLbl>
            <c:spPr>
              <a:noFill/>
              <a:ln>
                <a:noFill/>
              </a:ln>
              <a:effectLst/>
            </c:spPr>
            <c:txPr>
              <a:bodyPr/>
              <a:lstStyle/>
              <a:p>
                <a:pPr>
                  <a:defRPr/>
                </a:pPr>
                <a:endParaRPr lang="es-PE"/>
              </a:p>
            </c:txPr>
            <c:showLegendKey val="0"/>
            <c:showVal val="0"/>
            <c:showCatName val="0"/>
            <c:showSerName val="0"/>
            <c:showPercent val="1"/>
            <c:showBubbleSize val="0"/>
            <c:showLeaderLines val="1"/>
            <c:extLst>
              <c:ext xmlns:c15="http://schemas.microsoft.com/office/drawing/2012/chart" uri="{CE6537A1-D6FC-4f65-9D91-7224C49458BB}"/>
            </c:extLst>
          </c:dLbls>
          <c:cat>
            <c:strRef>
              <c:f>Hoja2!$U$4:$U$6</c:f>
              <c:strCache>
                <c:ptCount val="2"/>
                <c:pt idx="0">
                  <c:v>No</c:v>
                </c:pt>
                <c:pt idx="1">
                  <c:v>Si</c:v>
                </c:pt>
              </c:strCache>
            </c:strRef>
          </c:cat>
          <c:val>
            <c:numRef>
              <c:f>Hoja2!$V$4:$V$6</c:f>
              <c:numCache>
                <c:formatCode>General</c:formatCode>
                <c:ptCount val="2"/>
                <c:pt idx="0">
                  <c:v>70</c:v>
                </c:pt>
                <c:pt idx="1">
                  <c:v>119</c:v>
                </c:pt>
              </c:numCache>
            </c:numRef>
          </c:val>
          <c:extLst>
            <c:ext xmlns:c16="http://schemas.microsoft.com/office/drawing/2014/chart" uri="{C3380CC4-5D6E-409C-BE32-E72D297353CC}">
              <c16:uniqueId val="{00000002-2E16-41BC-83F8-BB517DE7E695}"/>
            </c:ext>
          </c:extLst>
        </c:ser>
        <c:ser>
          <c:idx val="1"/>
          <c:order val="1"/>
          <c:tx>
            <c:strRef>
              <c:f>Hoja2!$W$3</c:f>
              <c:strCache>
                <c:ptCount val="1"/>
                <c:pt idx="0">
                  <c:v>%</c:v>
                </c:pt>
              </c:strCache>
            </c:strRef>
          </c:tx>
          <c:dLbls>
            <c:spPr>
              <a:noFill/>
              <a:ln>
                <a:noFill/>
              </a:ln>
              <a:effectLst/>
            </c:spPr>
            <c:txPr>
              <a:bodyPr/>
              <a:lstStyle/>
              <a:p>
                <a:pPr>
                  <a:defRPr/>
                </a:pPr>
                <a:endParaRPr lang="es-PE"/>
              </a:p>
            </c:txPr>
            <c:showLegendKey val="0"/>
            <c:showVal val="0"/>
            <c:showCatName val="0"/>
            <c:showSerName val="0"/>
            <c:showPercent val="1"/>
            <c:showBubbleSize val="0"/>
            <c:showLeaderLines val="1"/>
            <c:extLst>
              <c:ext xmlns:c15="http://schemas.microsoft.com/office/drawing/2012/chart" uri="{CE6537A1-D6FC-4f65-9D91-7224C49458BB}"/>
            </c:extLst>
          </c:dLbls>
          <c:cat>
            <c:strRef>
              <c:f>Hoja2!$U$4:$U$6</c:f>
              <c:strCache>
                <c:ptCount val="2"/>
                <c:pt idx="0">
                  <c:v>No</c:v>
                </c:pt>
                <c:pt idx="1">
                  <c:v>Si</c:v>
                </c:pt>
              </c:strCache>
            </c:strRef>
          </c:cat>
          <c:val>
            <c:numRef>
              <c:f>Hoja2!$W$4:$W$6</c:f>
              <c:numCache>
                <c:formatCode>0%</c:formatCode>
                <c:ptCount val="2"/>
                <c:pt idx="0">
                  <c:v>0.37037037037037035</c:v>
                </c:pt>
                <c:pt idx="1">
                  <c:v>0.62962962962962965</c:v>
                </c:pt>
              </c:numCache>
            </c:numRef>
          </c:val>
          <c:extLst>
            <c:ext xmlns:c16="http://schemas.microsoft.com/office/drawing/2014/chart" uri="{C3380CC4-5D6E-409C-BE32-E72D297353CC}">
              <c16:uniqueId val="{00000003-2E16-41BC-83F8-BB517DE7E695}"/>
            </c:ext>
          </c:extLst>
        </c:ser>
        <c:dLbls>
          <c:showLegendKey val="0"/>
          <c:showVal val="0"/>
          <c:showCatName val="0"/>
          <c:showSerName val="0"/>
          <c:showPercent val="1"/>
          <c:showBubbleSize val="0"/>
          <c:showLeaderLines val="1"/>
        </c:dLbls>
        <c:firstSliceAng val="0"/>
      </c:pieChart>
      <c:spPr>
        <a:pattFill prst="dkDnDiag">
          <a:fgClr>
            <a:schemeClr val="bg2"/>
          </a:fgClr>
          <a:bgClr>
            <a:schemeClr val="bg1">
              <a:lumMod val="65000"/>
            </a:schemeClr>
          </a:bgClr>
        </a:pattFill>
      </c:spPr>
    </c:plotArea>
    <c:legend>
      <c:legendPos val="r"/>
      <c:layout/>
      <c:overlay val="0"/>
    </c:legend>
    <c:plotVisOnly val="1"/>
    <c:dispBlanksAs val="gap"/>
    <c:showDLblsOverMax val="0"/>
  </c:chart>
  <c:spPr>
    <a:ln>
      <a:noFill/>
    </a:ln>
  </c:sp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dLbls>
            <c:dLbl>
              <c:idx val="0"/>
              <c:layout/>
              <c:tx>
                <c:rich>
                  <a:bodyPr/>
                  <a:lstStyle/>
                  <a:p>
                    <a:r>
                      <a:rPr lang="en-US"/>
                      <a:t>4%</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9DC0-42C4-B5FE-A72DEC41F79E}"/>
                </c:ext>
              </c:extLst>
            </c:dLbl>
            <c:dLbl>
              <c:idx val="4"/>
              <c:layout/>
              <c:tx>
                <c:rich>
                  <a:bodyPr/>
                  <a:lstStyle/>
                  <a:p>
                    <a:r>
                      <a:rPr lang="en-US"/>
                      <a:t>86%</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9DC0-42C4-B5FE-A72DEC41F79E}"/>
                </c:ext>
              </c:extLst>
            </c:dLbl>
            <c:spPr>
              <a:noFill/>
              <a:ln>
                <a:noFill/>
              </a:ln>
              <a:effectLst/>
            </c:spPr>
            <c:txPr>
              <a:bodyPr/>
              <a:lstStyle/>
              <a:p>
                <a:pPr>
                  <a:defRPr sz="800"/>
                </a:pPr>
                <a:endParaRPr lang="es-PE"/>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'TURISTA NACIONAL'!$N$230:$N$234</c:f>
              <c:strCache>
                <c:ptCount val="5"/>
                <c:pt idx="0">
                  <c:v>TURISMO DE AVENTURA</c:v>
                </c:pt>
                <c:pt idx="1">
                  <c:v>OTROS</c:v>
                </c:pt>
                <c:pt idx="2">
                  <c:v>COMPRAS</c:v>
                </c:pt>
                <c:pt idx="3">
                  <c:v>TURISMO DE NATURALEZA</c:v>
                </c:pt>
                <c:pt idx="4">
                  <c:v>TURISMO DE CULTURA</c:v>
                </c:pt>
              </c:strCache>
            </c:strRef>
          </c:cat>
          <c:val>
            <c:numRef>
              <c:f>'TURISTA NACIONAL'!$O$230:$O$234</c:f>
              <c:numCache>
                <c:formatCode>0%</c:formatCode>
                <c:ptCount val="5"/>
                <c:pt idx="0">
                  <c:v>2.0000000000000011E-2</c:v>
                </c:pt>
                <c:pt idx="1">
                  <c:v>0.58000000000000007</c:v>
                </c:pt>
                <c:pt idx="2">
                  <c:v>0.62000000000000621</c:v>
                </c:pt>
                <c:pt idx="3">
                  <c:v>0.75000000000000633</c:v>
                </c:pt>
                <c:pt idx="4">
                  <c:v>0.84000000000000064</c:v>
                </c:pt>
              </c:numCache>
            </c:numRef>
          </c:val>
          <c:extLst>
            <c:ext xmlns:c16="http://schemas.microsoft.com/office/drawing/2014/chart" uri="{C3380CC4-5D6E-409C-BE32-E72D297353CC}">
              <c16:uniqueId val="{00000002-9DC0-42C4-B5FE-A72DEC41F79E}"/>
            </c:ext>
          </c:extLst>
        </c:ser>
        <c:dLbls>
          <c:showLegendKey val="0"/>
          <c:showVal val="0"/>
          <c:showCatName val="0"/>
          <c:showSerName val="0"/>
          <c:showPercent val="0"/>
          <c:showBubbleSize val="0"/>
        </c:dLbls>
        <c:gapWidth val="150"/>
        <c:axId val="91836416"/>
        <c:axId val="91837952"/>
      </c:barChart>
      <c:catAx>
        <c:axId val="91836416"/>
        <c:scaling>
          <c:orientation val="minMax"/>
        </c:scaling>
        <c:delete val="0"/>
        <c:axPos val="l"/>
        <c:numFmt formatCode="General" sourceLinked="0"/>
        <c:majorTickMark val="out"/>
        <c:minorTickMark val="none"/>
        <c:tickLblPos val="nextTo"/>
        <c:txPr>
          <a:bodyPr/>
          <a:lstStyle/>
          <a:p>
            <a:pPr>
              <a:defRPr sz="800"/>
            </a:pPr>
            <a:endParaRPr lang="es-PE"/>
          </a:p>
        </c:txPr>
        <c:crossAx val="91837952"/>
        <c:crosses val="autoZero"/>
        <c:auto val="1"/>
        <c:lblAlgn val="ctr"/>
        <c:lblOffset val="100"/>
        <c:noMultiLvlLbl val="0"/>
      </c:catAx>
      <c:valAx>
        <c:axId val="91837952"/>
        <c:scaling>
          <c:orientation val="minMax"/>
        </c:scaling>
        <c:delete val="0"/>
        <c:axPos val="b"/>
        <c:majorGridlines/>
        <c:numFmt formatCode="0%" sourceLinked="1"/>
        <c:majorTickMark val="out"/>
        <c:minorTickMark val="none"/>
        <c:tickLblPos val="nextTo"/>
        <c:txPr>
          <a:bodyPr/>
          <a:lstStyle/>
          <a:p>
            <a:pPr>
              <a:defRPr sz="800"/>
            </a:pPr>
            <a:endParaRPr lang="es-PE"/>
          </a:p>
        </c:txPr>
        <c:crossAx val="91836416"/>
        <c:crosses val="autoZero"/>
        <c:crossBetween val="between"/>
      </c:valAx>
    </c:plotArea>
    <c:plotVisOnly val="1"/>
    <c:dispBlanksAs val="gap"/>
    <c:showDLblsOverMax val="0"/>
  </c:chart>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Pt>
            <c:idx val="1"/>
            <c:invertIfNegative val="0"/>
            <c:bubble3D val="0"/>
            <c:spPr>
              <a:solidFill>
                <a:schemeClr val="accent3"/>
              </a:solidFill>
            </c:spPr>
            <c:extLst>
              <c:ext xmlns:c16="http://schemas.microsoft.com/office/drawing/2014/chart" uri="{C3380CC4-5D6E-409C-BE32-E72D297353CC}">
                <c16:uniqueId val="{00000001-6614-4E86-851D-240F3790E48F}"/>
              </c:ext>
            </c:extLst>
          </c:dPt>
          <c:dPt>
            <c:idx val="2"/>
            <c:invertIfNegative val="0"/>
            <c:bubble3D val="0"/>
            <c:spPr>
              <a:solidFill>
                <a:schemeClr val="accent2"/>
              </a:solidFill>
            </c:spPr>
            <c:extLst>
              <c:ext xmlns:c16="http://schemas.microsoft.com/office/drawing/2014/chart" uri="{C3380CC4-5D6E-409C-BE32-E72D297353CC}">
                <c16:uniqueId val="{00000003-6614-4E86-851D-240F3790E48F}"/>
              </c:ext>
            </c:extLst>
          </c:dPt>
          <c:cat>
            <c:strRef>
              <c:f>Hoja7!$E$2:$E$4</c:f>
              <c:strCache>
                <c:ptCount val="3"/>
                <c:pt idx="0">
                  <c:v>No</c:v>
                </c:pt>
                <c:pt idx="1">
                  <c:v>Si</c:v>
                </c:pt>
                <c:pt idx="2">
                  <c:v>No refiere</c:v>
                </c:pt>
              </c:strCache>
            </c:strRef>
          </c:cat>
          <c:val>
            <c:numRef>
              <c:f>Hoja7!$F$2:$F$4</c:f>
              <c:numCache>
                <c:formatCode>0%</c:formatCode>
                <c:ptCount val="3"/>
                <c:pt idx="0">
                  <c:v>0.57999999999999996</c:v>
                </c:pt>
                <c:pt idx="1">
                  <c:v>0.37</c:v>
                </c:pt>
                <c:pt idx="2">
                  <c:v>0.05</c:v>
                </c:pt>
              </c:numCache>
            </c:numRef>
          </c:val>
          <c:extLst>
            <c:ext xmlns:c16="http://schemas.microsoft.com/office/drawing/2014/chart" uri="{C3380CC4-5D6E-409C-BE32-E72D297353CC}">
              <c16:uniqueId val="{00000004-6614-4E86-851D-240F3790E48F}"/>
            </c:ext>
          </c:extLst>
        </c:ser>
        <c:dLbls>
          <c:showLegendKey val="0"/>
          <c:showVal val="0"/>
          <c:showCatName val="0"/>
          <c:showSerName val="0"/>
          <c:showPercent val="0"/>
          <c:showBubbleSize val="0"/>
        </c:dLbls>
        <c:gapWidth val="150"/>
        <c:shape val="box"/>
        <c:axId val="91880448"/>
        <c:axId val="91886336"/>
        <c:axId val="0"/>
      </c:bar3DChart>
      <c:catAx>
        <c:axId val="91880448"/>
        <c:scaling>
          <c:orientation val="minMax"/>
        </c:scaling>
        <c:delete val="0"/>
        <c:axPos val="b"/>
        <c:numFmt formatCode="General" sourceLinked="0"/>
        <c:majorTickMark val="none"/>
        <c:minorTickMark val="none"/>
        <c:tickLblPos val="nextTo"/>
        <c:crossAx val="91886336"/>
        <c:crosses val="autoZero"/>
        <c:auto val="1"/>
        <c:lblAlgn val="ctr"/>
        <c:lblOffset val="100"/>
        <c:noMultiLvlLbl val="0"/>
      </c:catAx>
      <c:valAx>
        <c:axId val="91886336"/>
        <c:scaling>
          <c:orientation val="minMax"/>
        </c:scaling>
        <c:delete val="0"/>
        <c:axPos val="l"/>
        <c:majorGridlines/>
        <c:numFmt formatCode="0%" sourceLinked="1"/>
        <c:majorTickMark val="out"/>
        <c:minorTickMark val="none"/>
        <c:tickLblPos val="nextTo"/>
        <c:crossAx val="91880448"/>
        <c:crosses val="autoZero"/>
        <c:crossBetween val="between"/>
      </c:valAx>
    </c:plotArea>
    <c:legend>
      <c:legendPos val="r"/>
      <c:layout/>
      <c:overlay val="0"/>
    </c:legend>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[tabulacions tesis.xlsx]Hoja1!Tabla dinámica2</c:name>
    <c:fmtId val="-1"/>
  </c:pivotSource>
  <c:chart>
    <c:autoTitleDeleted val="1"/>
    <c:pivotFmts>
      <c:pivotFmt>
        <c:idx val="0"/>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1"/>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2"/>
        <c:marker>
          <c:symbol val="none"/>
        </c:marker>
      </c:pivotFmt>
      <c:pivotFmt>
        <c:idx val="3"/>
        <c:marker>
          <c:symbol val="none"/>
        </c:marker>
      </c:pivotFmt>
      <c:pivotFmt>
        <c:idx val="4"/>
        <c:marker>
          <c:symbol val="none"/>
        </c:marker>
      </c:pivotFmt>
      <c:pivotFmt>
        <c:idx val="5"/>
      </c:pivotFmt>
      <c:pivotFmt>
        <c:idx val="6"/>
      </c:pivotFmt>
      <c:pivotFmt>
        <c:idx val="7"/>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8"/>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9"/>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10"/>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s>
    <c:plotArea>
      <c:layout>
        <c:manualLayout>
          <c:layoutTarget val="inner"/>
          <c:xMode val="edge"/>
          <c:yMode val="edge"/>
          <c:x val="0.13811573111489966"/>
          <c:y val="0"/>
          <c:w val="0.31542613626138427"/>
          <c:h val="1"/>
        </c:manualLayout>
      </c:layout>
      <c:pieChart>
        <c:varyColors val="1"/>
        <c:ser>
          <c:idx val="0"/>
          <c:order val="0"/>
          <c:tx>
            <c:strRef>
              <c:f>Hoja1!$B$13</c:f>
              <c:strCache>
                <c:ptCount val="1"/>
                <c:pt idx="0">
                  <c:v> Falta de políticas publicas</c:v>
                </c:pt>
              </c:strCache>
            </c:strRef>
          </c:tx>
          <c:dLbls>
            <c:spPr>
              <a:noFill/>
              <a:ln>
                <a:noFill/>
              </a:ln>
              <a:effectLst/>
            </c:spPr>
            <c:txPr>
              <a:bodyPr/>
              <a:lstStyle/>
              <a:p>
                <a:pPr>
                  <a:defRPr/>
                </a:pPr>
                <a:endParaRPr lang="es-PE"/>
              </a:p>
            </c:tx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Hoja1!$A$14:$A$19</c:f>
              <c:strCache>
                <c:ptCount val="5"/>
                <c:pt idx="0">
                  <c:v>Poco Importante</c:v>
                </c:pt>
                <c:pt idx="1">
                  <c:v>Muy Importante</c:v>
                </c:pt>
                <c:pt idx="2">
                  <c:v>Menos Importante</c:v>
                </c:pt>
                <c:pt idx="3">
                  <c:v>Importante</c:v>
                </c:pt>
                <c:pt idx="4">
                  <c:v>Extremadamente importante</c:v>
                </c:pt>
              </c:strCache>
            </c:strRef>
          </c:cat>
          <c:val>
            <c:numRef>
              <c:f>Hoja1!$B$14:$B$19</c:f>
              <c:numCache>
                <c:formatCode>General</c:formatCode>
                <c:ptCount val="5"/>
                <c:pt idx="0">
                  <c:v>64</c:v>
                </c:pt>
                <c:pt idx="1">
                  <c:v>33</c:v>
                </c:pt>
                <c:pt idx="2">
                  <c:v>18</c:v>
                </c:pt>
                <c:pt idx="3">
                  <c:v>49</c:v>
                </c:pt>
                <c:pt idx="4">
                  <c:v>25</c:v>
                </c:pt>
              </c:numCache>
            </c:numRef>
          </c:val>
          <c:extLst>
            <c:ext xmlns:c16="http://schemas.microsoft.com/office/drawing/2014/chart" uri="{C3380CC4-5D6E-409C-BE32-E72D297353CC}">
              <c16:uniqueId val="{00000000-BAB0-4B7F-96E2-2B13473D1CBD}"/>
            </c:ext>
          </c:extLst>
        </c:ser>
        <c:ser>
          <c:idx val="1"/>
          <c:order val="1"/>
          <c:tx>
            <c:strRef>
              <c:f>Hoja1!$C$13</c:f>
              <c:strCache>
                <c:ptCount val="1"/>
                <c:pt idx="0">
                  <c:v>%</c:v>
                </c:pt>
              </c:strCache>
            </c:strRef>
          </c:tx>
          <c:dLbls>
            <c:spPr>
              <a:noFill/>
              <a:ln>
                <a:noFill/>
              </a:ln>
              <a:effectLst/>
            </c:spPr>
            <c:txPr>
              <a:bodyPr/>
              <a:lstStyle/>
              <a:p>
                <a:pPr>
                  <a:defRPr/>
                </a:pPr>
                <a:endParaRPr lang="es-PE"/>
              </a:p>
            </c:txPr>
            <c:showLegendKey val="0"/>
            <c:showVal val="0"/>
            <c:showCatName val="0"/>
            <c:showSerName val="0"/>
            <c:showPercent val="1"/>
            <c:showBubbleSize val="0"/>
            <c:showLeaderLines val="1"/>
            <c:extLst>
              <c:ext xmlns:c15="http://schemas.microsoft.com/office/drawing/2012/chart" uri="{CE6537A1-D6FC-4f65-9D91-7224C49458BB}"/>
            </c:extLst>
          </c:dLbls>
          <c:cat>
            <c:strRef>
              <c:f>Hoja1!$A$14:$A$19</c:f>
              <c:strCache>
                <c:ptCount val="5"/>
                <c:pt idx="0">
                  <c:v>Poco Importante</c:v>
                </c:pt>
                <c:pt idx="1">
                  <c:v>Muy Importante</c:v>
                </c:pt>
                <c:pt idx="2">
                  <c:v>Menos Importante</c:v>
                </c:pt>
                <c:pt idx="3">
                  <c:v>Importante</c:v>
                </c:pt>
                <c:pt idx="4">
                  <c:v>Extremadamente importante</c:v>
                </c:pt>
              </c:strCache>
            </c:strRef>
          </c:cat>
          <c:val>
            <c:numRef>
              <c:f>Hoja1!$C$14:$C$19</c:f>
              <c:numCache>
                <c:formatCode>0%</c:formatCode>
                <c:ptCount val="5"/>
                <c:pt idx="0">
                  <c:v>0.33862433862433861</c:v>
                </c:pt>
                <c:pt idx="1">
                  <c:v>0.17460317460317459</c:v>
                </c:pt>
                <c:pt idx="2">
                  <c:v>9.5238095238095233E-2</c:v>
                </c:pt>
                <c:pt idx="3">
                  <c:v>0.25925925925925924</c:v>
                </c:pt>
                <c:pt idx="4">
                  <c:v>0.13227513227513227</c:v>
                </c:pt>
              </c:numCache>
            </c:numRef>
          </c:val>
          <c:extLst>
            <c:ext xmlns:c16="http://schemas.microsoft.com/office/drawing/2014/chart" uri="{C3380CC4-5D6E-409C-BE32-E72D297353CC}">
              <c16:uniqueId val="{00000001-BAB0-4B7F-96E2-2B13473D1CBD}"/>
            </c:ext>
          </c:extLst>
        </c:ser>
        <c:dLbls>
          <c:showLegendKey val="0"/>
          <c:showVal val="0"/>
          <c:showCatName val="0"/>
          <c:showSerName val="0"/>
          <c:showPercent val="1"/>
          <c:showBubbleSize val="0"/>
          <c:showLeaderLines val="1"/>
        </c:dLbls>
        <c:firstSliceAng val="0"/>
      </c:pieChart>
    </c:plotArea>
    <c:legend>
      <c:legendPos val="r"/>
      <c:layout>
        <c:manualLayout>
          <c:xMode val="edge"/>
          <c:yMode val="edge"/>
          <c:x val="0.53442007197427088"/>
          <c:y val="0.10123325004995501"/>
          <c:w val="0.41468456972410023"/>
          <c:h val="0.79935258092738404"/>
        </c:manualLayout>
      </c:layout>
      <c:overlay val="0"/>
      <c:txPr>
        <a:bodyPr/>
        <a:lstStyle/>
        <a:p>
          <a:pPr>
            <a:defRPr>
              <a:latin typeface="Times New Roman" pitchFamily="18" charset="0"/>
              <a:cs typeface="Times New Roman" pitchFamily="18" charset="0"/>
            </a:defRPr>
          </a:pPr>
          <a:endParaRPr lang="es-PE"/>
        </a:p>
      </c:txPr>
    </c:legend>
    <c:plotVisOnly val="1"/>
    <c:dispBlanksAs val="gap"/>
    <c:showDLblsOverMax val="0"/>
  </c:chart>
  <c:spPr>
    <a:ln>
      <a:noFill/>
    </a:ln>
  </c:sp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232567804024499"/>
          <c:y val="6.9456066945606701E-2"/>
          <c:w val="0.32791557305336833"/>
          <c:h val="0.82321901184946022"/>
        </c:manualLayout>
      </c:layout>
      <c:pieChart>
        <c:varyColors val="1"/>
        <c:ser>
          <c:idx val="0"/>
          <c:order val="0"/>
          <c:dLbls>
            <c:dLbl>
              <c:idx val="4"/>
              <c:layout>
                <c:manualLayout>
                  <c:x val="1.3279965004374453E-2"/>
                  <c:y val="0.10026326877949122"/>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0-C7A7-465D-AA7D-F42E4C4FB821}"/>
                </c:ext>
              </c:extLst>
            </c:dLbl>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Hoja1!$J$25:$J$29</c:f>
              <c:strCache>
                <c:ptCount val="5"/>
                <c:pt idx="0">
                  <c:v>Extremadamente importante</c:v>
                </c:pt>
                <c:pt idx="1">
                  <c:v>Importante</c:v>
                </c:pt>
                <c:pt idx="2">
                  <c:v>Muy Importante</c:v>
                </c:pt>
                <c:pt idx="3">
                  <c:v>Poco Importante</c:v>
                </c:pt>
                <c:pt idx="4">
                  <c:v>Menos Importante</c:v>
                </c:pt>
              </c:strCache>
            </c:strRef>
          </c:cat>
          <c:val>
            <c:numRef>
              <c:f>Hoja1!$K$25:$K$29</c:f>
              <c:numCache>
                <c:formatCode>General</c:formatCode>
                <c:ptCount val="5"/>
                <c:pt idx="0">
                  <c:v>16</c:v>
                </c:pt>
                <c:pt idx="1">
                  <c:v>21</c:v>
                </c:pt>
                <c:pt idx="2">
                  <c:v>132</c:v>
                </c:pt>
                <c:pt idx="3">
                  <c:v>13</c:v>
                </c:pt>
                <c:pt idx="4">
                  <c:v>7</c:v>
                </c:pt>
              </c:numCache>
            </c:numRef>
          </c:val>
          <c:extLst>
            <c:ext xmlns:c16="http://schemas.microsoft.com/office/drawing/2014/chart" uri="{C3380CC4-5D6E-409C-BE32-E72D297353CC}">
              <c16:uniqueId val="{00000001-C7A7-465D-AA7D-F42E4C4FB821}"/>
            </c:ext>
          </c:extLst>
        </c:ser>
        <c:ser>
          <c:idx val="1"/>
          <c:order val="1"/>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Hoja1!$J$25:$J$29</c:f>
              <c:strCache>
                <c:ptCount val="5"/>
                <c:pt idx="0">
                  <c:v>Extremadamente importante</c:v>
                </c:pt>
                <c:pt idx="1">
                  <c:v>Importante</c:v>
                </c:pt>
                <c:pt idx="2">
                  <c:v>Muy Importante</c:v>
                </c:pt>
                <c:pt idx="3">
                  <c:v>Poco Importante</c:v>
                </c:pt>
                <c:pt idx="4">
                  <c:v>Menos Importante</c:v>
                </c:pt>
              </c:strCache>
            </c:strRef>
          </c:cat>
          <c:val>
            <c:numRef>
              <c:f>Hoja1!$L$25:$L$29</c:f>
              <c:numCache>
                <c:formatCode>0%</c:formatCode>
                <c:ptCount val="5"/>
                <c:pt idx="0">
                  <c:v>0.13</c:v>
                </c:pt>
                <c:pt idx="1">
                  <c:v>0.16</c:v>
                </c:pt>
                <c:pt idx="2">
                  <c:v>0.56000000000000005</c:v>
                </c:pt>
                <c:pt idx="3">
                  <c:v>0.1</c:v>
                </c:pt>
                <c:pt idx="4">
                  <c:v>0.05</c:v>
                </c:pt>
              </c:numCache>
            </c:numRef>
          </c:val>
          <c:extLst>
            <c:ext xmlns:c16="http://schemas.microsoft.com/office/drawing/2014/chart" uri="{C3380CC4-5D6E-409C-BE32-E72D297353CC}">
              <c16:uniqueId val="{00000002-C7A7-465D-AA7D-F42E4C4FB821}"/>
            </c:ext>
          </c:extLst>
        </c:ser>
        <c:dLbls>
          <c:showLegendKey val="0"/>
          <c:showVal val="0"/>
          <c:showCatName val="0"/>
          <c:showSerName val="0"/>
          <c:showPercent val="1"/>
          <c:showBubbleSize val="0"/>
          <c:showLeaderLines val="1"/>
        </c:dLbls>
        <c:firstSliceAng val="0"/>
      </c:pieChart>
    </c:plotArea>
    <c:legend>
      <c:legendPos val="r"/>
      <c:layout>
        <c:manualLayout>
          <c:xMode val="edge"/>
          <c:yMode val="edge"/>
          <c:x val="0.57095888013998253"/>
          <c:y val="7.9393066741030138E-2"/>
          <c:w val="0.41237445319335081"/>
          <c:h val="0.84121331757501172"/>
        </c:manualLayout>
      </c:layout>
      <c:overlay val="0"/>
      <c:txPr>
        <a:bodyPr/>
        <a:lstStyle/>
        <a:p>
          <a:pPr>
            <a:defRPr>
              <a:latin typeface="Times New Roman" pitchFamily="18" charset="0"/>
              <a:cs typeface="Times New Roman" pitchFamily="18" charset="0"/>
            </a:defRPr>
          </a:pPr>
          <a:endParaRPr lang="es-PE"/>
        </a:p>
      </c:txPr>
    </c:legend>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34"/>
    </mc:Choice>
    <mc:Fallback>
      <c:style val="34"/>
    </mc:Fallback>
  </mc:AlternateContent>
  <c:pivotSource>
    <c:name>[tabulacions tesis.xlsx]Hoja1!Tabla dinámica3</c:name>
    <c:fmtId val="-1"/>
  </c:pivotSource>
  <c:chart>
    <c:autoTitleDeleted val="1"/>
    <c:pivotFmts>
      <c:pivotFmt>
        <c:idx val="0"/>
        <c:marker>
          <c:symbol val="none"/>
        </c:marker>
        <c:dLbl>
          <c:idx val="0"/>
          <c:showLegendKey val="0"/>
          <c:showVal val="0"/>
          <c:showCatName val="0"/>
          <c:showSerName val="0"/>
          <c:showPercent val="1"/>
          <c:showBubbleSize val="0"/>
          <c:extLst>
            <c:ext xmlns:c15="http://schemas.microsoft.com/office/drawing/2012/chart" uri="{CE6537A1-D6FC-4f65-9D91-7224C49458BB}"/>
          </c:extLst>
        </c:dLbl>
      </c:pivotFmt>
      <c:pivotFmt>
        <c:idx val="1"/>
        <c:marker>
          <c:symbol val="none"/>
        </c:marker>
        <c:dLbl>
          <c:idx val="0"/>
          <c:showLegendKey val="0"/>
          <c:showVal val="0"/>
          <c:showCatName val="0"/>
          <c:showSerName val="0"/>
          <c:showPercent val="1"/>
          <c:showBubbleSize val="0"/>
          <c:extLst>
            <c:ext xmlns:c15="http://schemas.microsoft.com/office/drawing/2012/chart" uri="{CE6537A1-D6FC-4f65-9D91-7224C49458BB}"/>
          </c:extLst>
        </c:dLbl>
      </c:pivotFmt>
      <c:pivotFmt>
        <c:idx val="2"/>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3"/>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4"/>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5"/>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s>
    <c:plotArea>
      <c:layout>
        <c:manualLayout>
          <c:layoutTarget val="inner"/>
          <c:xMode val="edge"/>
          <c:yMode val="edge"/>
          <c:x val="0.17356023111897664"/>
          <c:y val="0.10726836128075867"/>
          <c:w val="0.34461416007209628"/>
          <c:h val="0.79787843250734858"/>
        </c:manualLayout>
      </c:layout>
      <c:pieChart>
        <c:varyColors val="1"/>
        <c:ser>
          <c:idx val="0"/>
          <c:order val="0"/>
          <c:tx>
            <c:strRef>
              <c:f>Hoja1!$B$22</c:f>
              <c:strCache>
                <c:ptCount val="1"/>
                <c:pt idx="0">
                  <c:v> Deficientes proyectos de conservación</c:v>
                </c:pt>
              </c:strCache>
            </c:strRef>
          </c:tx>
          <c:dLbls>
            <c:dLbl>
              <c:idx val="1"/>
              <c:layout>
                <c:manualLayout>
                  <c:x val="-0.10861030879736837"/>
                  <c:y val="-9.1115933805474655E-2"/>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0-5ABA-4BB8-9282-155543DA8E71}"/>
                </c:ext>
              </c:extLst>
            </c:dLbl>
            <c:dLbl>
              <c:idx val="2"/>
              <c:layout>
                <c:manualLayout>
                  <c:x val="2.3588097118379413E-2"/>
                  <c:y val="-0.17363222308728457"/>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1-5ABA-4BB8-9282-155543DA8E71}"/>
                </c:ext>
              </c:extLst>
            </c:dLbl>
            <c:spPr>
              <a:noFill/>
              <a:ln>
                <a:noFill/>
              </a:ln>
              <a:effectLst/>
            </c:spPr>
            <c:txPr>
              <a:bodyPr/>
              <a:lstStyle/>
              <a:p>
                <a:pPr>
                  <a:defRPr/>
                </a:pPr>
                <a:endParaRPr lang="es-PE"/>
              </a:p>
            </c:tx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Hoja1!$A$23:$A$28</c:f>
              <c:strCache>
                <c:ptCount val="5"/>
                <c:pt idx="0">
                  <c:v>Extremadamente importante</c:v>
                </c:pt>
                <c:pt idx="1">
                  <c:v>Importante</c:v>
                </c:pt>
                <c:pt idx="2">
                  <c:v>Menos Importante</c:v>
                </c:pt>
                <c:pt idx="3">
                  <c:v>Muy Importante</c:v>
                </c:pt>
                <c:pt idx="4">
                  <c:v>Poco Importante</c:v>
                </c:pt>
              </c:strCache>
            </c:strRef>
          </c:cat>
          <c:val>
            <c:numRef>
              <c:f>Hoja1!$B$23:$B$28</c:f>
              <c:numCache>
                <c:formatCode>General</c:formatCode>
                <c:ptCount val="5"/>
                <c:pt idx="0">
                  <c:v>27</c:v>
                </c:pt>
                <c:pt idx="1">
                  <c:v>61</c:v>
                </c:pt>
                <c:pt idx="2">
                  <c:v>22</c:v>
                </c:pt>
                <c:pt idx="3">
                  <c:v>42</c:v>
                </c:pt>
                <c:pt idx="4">
                  <c:v>37</c:v>
                </c:pt>
              </c:numCache>
            </c:numRef>
          </c:val>
          <c:extLst>
            <c:ext xmlns:c16="http://schemas.microsoft.com/office/drawing/2014/chart" uri="{C3380CC4-5D6E-409C-BE32-E72D297353CC}">
              <c16:uniqueId val="{00000002-5ABA-4BB8-9282-155543DA8E71}"/>
            </c:ext>
          </c:extLst>
        </c:ser>
        <c:ser>
          <c:idx val="1"/>
          <c:order val="1"/>
          <c:tx>
            <c:strRef>
              <c:f>Hoja1!$C$22</c:f>
              <c:strCache>
                <c:ptCount val="1"/>
                <c:pt idx="0">
                  <c:v>%</c:v>
                </c:pt>
              </c:strCache>
            </c:strRef>
          </c:tx>
          <c:dLbls>
            <c:spPr>
              <a:noFill/>
              <a:ln>
                <a:noFill/>
              </a:ln>
              <a:effectLst/>
            </c:spPr>
            <c:txPr>
              <a:bodyPr/>
              <a:lstStyle/>
              <a:p>
                <a:pPr>
                  <a:defRPr/>
                </a:pPr>
                <a:endParaRPr lang="es-PE"/>
              </a:p>
            </c:txPr>
            <c:showLegendKey val="0"/>
            <c:showVal val="0"/>
            <c:showCatName val="0"/>
            <c:showSerName val="0"/>
            <c:showPercent val="1"/>
            <c:showBubbleSize val="0"/>
            <c:showLeaderLines val="1"/>
            <c:extLst>
              <c:ext xmlns:c15="http://schemas.microsoft.com/office/drawing/2012/chart" uri="{CE6537A1-D6FC-4f65-9D91-7224C49458BB}"/>
            </c:extLst>
          </c:dLbls>
          <c:cat>
            <c:strRef>
              <c:f>Hoja1!$A$23:$A$28</c:f>
              <c:strCache>
                <c:ptCount val="5"/>
                <c:pt idx="0">
                  <c:v>Extremadamente importante</c:v>
                </c:pt>
                <c:pt idx="1">
                  <c:v>Importante</c:v>
                </c:pt>
                <c:pt idx="2">
                  <c:v>Menos Importante</c:v>
                </c:pt>
                <c:pt idx="3">
                  <c:v>Muy Importante</c:v>
                </c:pt>
                <c:pt idx="4">
                  <c:v>Poco Importante</c:v>
                </c:pt>
              </c:strCache>
            </c:strRef>
          </c:cat>
          <c:val>
            <c:numRef>
              <c:f>Hoja1!$C$23:$C$28</c:f>
              <c:numCache>
                <c:formatCode>0%</c:formatCode>
                <c:ptCount val="5"/>
                <c:pt idx="0">
                  <c:v>0.14285714285714285</c:v>
                </c:pt>
                <c:pt idx="1">
                  <c:v>0.32275132275132273</c:v>
                </c:pt>
                <c:pt idx="2">
                  <c:v>0.1164021164021164</c:v>
                </c:pt>
                <c:pt idx="3">
                  <c:v>0.22222222222222221</c:v>
                </c:pt>
                <c:pt idx="4">
                  <c:v>0.19576719576719576</c:v>
                </c:pt>
              </c:numCache>
            </c:numRef>
          </c:val>
          <c:extLst>
            <c:ext xmlns:c16="http://schemas.microsoft.com/office/drawing/2014/chart" uri="{C3380CC4-5D6E-409C-BE32-E72D297353CC}">
              <c16:uniqueId val="{00000003-5ABA-4BB8-9282-155543DA8E71}"/>
            </c:ext>
          </c:extLst>
        </c:ser>
        <c:dLbls>
          <c:showLegendKey val="0"/>
          <c:showVal val="0"/>
          <c:showCatName val="0"/>
          <c:showSerName val="0"/>
          <c:showPercent val="1"/>
          <c:showBubbleSize val="0"/>
          <c:showLeaderLines val="1"/>
        </c:dLbls>
        <c:firstSliceAng val="0"/>
      </c:pieChart>
    </c:plotArea>
    <c:legend>
      <c:legendPos val="r"/>
      <c:layout>
        <c:manualLayout>
          <c:xMode val="edge"/>
          <c:yMode val="edge"/>
          <c:x val="0.57711997551475358"/>
          <c:y val="0.17182006021007529"/>
          <c:w val="0.4062812323898109"/>
          <c:h val="0.73106047914223493"/>
        </c:manualLayout>
      </c:layout>
      <c:overlay val="0"/>
      <c:txPr>
        <a:bodyPr/>
        <a:lstStyle/>
        <a:p>
          <a:pPr>
            <a:defRPr>
              <a:latin typeface="Times New Roman" pitchFamily="18" charset="0"/>
              <a:cs typeface="Times New Roman" pitchFamily="18" charset="0"/>
            </a:defRPr>
          </a:pPr>
          <a:endParaRPr lang="es-PE"/>
        </a:p>
      </c:txPr>
    </c:legend>
    <c:plotVisOnly val="1"/>
    <c:dispBlanksAs val="gap"/>
    <c:showDLblsOverMax val="0"/>
  </c:chart>
  <c:spPr>
    <a:ln>
      <a:noFill/>
    </a:ln>
  </c:sp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10"/>
    </mc:Choice>
    <mc:Fallback>
      <c:style val="10"/>
    </mc:Fallback>
  </mc:AlternateContent>
  <c:pivotSource>
    <c:name>[tabulacions tesis.xlsx]Hoja8!Tabla dinámica2</c:name>
    <c:fmtId val="-1"/>
  </c:pivotSource>
  <c:chart>
    <c:autoTitleDeleted val="1"/>
    <c:pivotFmts>
      <c:pivotFmt>
        <c:idx val="0"/>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1"/>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2"/>
      </c:pivotFmt>
      <c:pivotFmt>
        <c:idx val="3"/>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4"/>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5"/>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6"/>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s>
    <c:plotArea>
      <c:layout>
        <c:manualLayout>
          <c:layoutTarget val="inner"/>
          <c:xMode val="edge"/>
          <c:yMode val="edge"/>
          <c:x val="5.2700855669189667E-2"/>
          <c:y val="5.0066333565305328E-2"/>
          <c:w val="0.37956539391178951"/>
          <c:h val="0.88298725127114919"/>
        </c:manualLayout>
      </c:layout>
      <c:pieChart>
        <c:varyColors val="1"/>
        <c:ser>
          <c:idx val="0"/>
          <c:order val="0"/>
          <c:tx>
            <c:strRef>
              <c:f>Hoja8!$B$29</c:f>
              <c:strCache>
                <c:ptCount val="1"/>
                <c:pt idx="0">
                  <c:v>Cuenta de Ha participado con su barrio o junta vecinal de alguna activada para conservar el centro histórico</c:v>
                </c:pt>
              </c:strCache>
            </c:strRef>
          </c:tx>
          <c:dLbls>
            <c:dLbl>
              <c:idx val="0"/>
              <c:layout>
                <c:manualLayout>
                  <c:x val="-3.5561331808449045E-2"/>
                  <c:y val="-0.26879449888373252"/>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0-E1E4-4938-8D4D-19C98B6604CA}"/>
                </c:ext>
              </c:extLst>
            </c:dLbl>
            <c:spPr>
              <a:noFill/>
              <a:ln>
                <a:noFill/>
              </a:ln>
              <a:effectLst/>
            </c:spPr>
            <c:txPr>
              <a:bodyPr/>
              <a:lstStyle/>
              <a:p>
                <a:pPr>
                  <a:defRPr/>
                </a:pPr>
                <a:endParaRPr lang="es-PE"/>
              </a:p>
            </c:tx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Hoja8!$A$30:$A$32</c:f>
              <c:strCache>
                <c:ptCount val="2"/>
                <c:pt idx="0">
                  <c:v>No</c:v>
                </c:pt>
                <c:pt idx="1">
                  <c:v>Si</c:v>
                </c:pt>
              </c:strCache>
            </c:strRef>
          </c:cat>
          <c:val>
            <c:numRef>
              <c:f>Hoja8!$B$30:$B$32</c:f>
              <c:numCache>
                <c:formatCode>General</c:formatCode>
                <c:ptCount val="2"/>
                <c:pt idx="0">
                  <c:v>173</c:v>
                </c:pt>
                <c:pt idx="1">
                  <c:v>16</c:v>
                </c:pt>
              </c:numCache>
            </c:numRef>
          </c:val>
          <c:extLst>
            <c:ext xmlns:c16="http://schemas.microsoft.com/office/drawing/2014/chart" uri="{C3380CC4-5D6E-409C-BE32-E72D297353CC}">
              <c16:uniqueId val="{00000001-E1E4-4938-8D4D-19C98B6604CA}"/>
            </c:ext>
          </c:extLst>
        </c:ser>
        <c:ser>
          <c:idx val="1"/>
          <c:order val="1"/>
          <c:tx>
            <c:strRef>
              <c:f>Hoja8!$C$29</c:f>
              <c:strCache>
                <c:ptCount val="1"/>
                <c:pt idx="0">
                  <c:v>%</c:v>
                </c:pt>
              </c:strCache>
            </c:strRef>
          </c:tx>
          <c:dLbls>
            <c:spPr>
              <a:noFill/>
              <a:ln>
                <a:noFill/>
              </a:ln>
              <a:effectLst/>
            </c:spPr>
            <c:txPr>
              <a:bodyPr/>
              <a:lstStyle/>
              <a:p>
                <a:pPr>
                  <a:defRPr/>
                </a:pPr>
                <a:endParaRPr lang="es-PE"/>
              </a:p>
            </c:txPr>
            <c:showLegendKey val="0"/>
            <c:showVal val="0"/>
            <c:showCatName val="0"/>
            <c:showSerName val="0"/>
            <c:showPercent val="1"/>
            <c:showBubbleSize val="0"/>
            <c:showLeaderLines val="1"/>
            <c:extLst>
              <c:ext xmlns:c15="http://schemas.microsoft.com/office/drawing/2012/chart" uri="{CE6537A1-D6FC-4f65-9D91-7224C49458BB}"/>
            </c:extLst>
          </c:dLbls>
          <c:cat>
            <c:strRef>
              <c:f>Hoja8!$A$30:$A$32</c:f>
              <c:strCache>
                <c:ptCount val="2"/>
                <c:pt idx="0">
                  <c:v>No</c:v>
                </c:pt>
                <c:pt idx="1">
                  <c:v>Si</c:v>
                </c:pt>
              </c:strCache>
            </c:strRef>
          </c:cat>
          <c:val>
            <c:numRef>
              <c:f>Hoja8!$C$30:$C$32</c:f>
              <c:numCache>
                <c:formatCode>0%</c:formatCode>
                <c:ptCount val="2"/>
                <c:pt idx="0">
                  <c:v>0.91534391534391535</c:v>
                </c:pt>
                <c:pt idx="1">
                  <c:v>8.4656084656084651E-2</c:v>
                </c:pt>
              </c:numCache>
            </c:numRef>
          </c:val>
          <c:extLst>
            <c:ext xmlns:c16="http://schemas.microsoft.com/office/drawing/2014/chart" uri="{C3380CC4-5D6E-409C-BE32-E72D297353CC}">
              <c16:uniqueId val="{00000002-E1E4-4938-8D4D-19C98B6604CA}"/>
            </c:ext>
          </c:extLst>
        </c:ser>
        <c:dLbls>
          <c:showLegendKey val="0"/>
          <c:showVal val="0"/>
          <c:showCatName val="0"/>
          <c:showSerName val="0"/>
          <c:showPercent val="1"/>
          <c:showBubbleSize val="0"/>
          <c:showLeaderLines val="1"/>
        </c:dLbls>
        <c:firstSliceAng val="0"/>
      </c:pieChart>
      <c:spPr>
        <a:pattFill prst="dkDnDiag">
          <a:fgClr>
            <a:schemeClr val="bg1">
              <a:lumMod val="85000"/>
            </a:schemeClr>
          </a:fgClr>
          <a:bgClr>
            <a:schemeClr val="bg1">
              <a:lumMod val="75000"/>
            </a:schemeClr>
          </a:bgClr>
        </a:pattFill>
      </c:spPr>
    </c:plotArea>
    <c:legend>
      <c:legendPos val="r"/>
      <c:layout>
        <c:manualLayout>
          <c:xMode val="edge"/>
          <c:yMode val="edge"/>
          <c:x val="0.59224096816068039"/>
          <c:y val="0.25398952737660518"/>
          <c:w val="0.14040682970545218"/>
          <c:h val="0.36433034412365117"/>
        </c:manualLayout>
      </c:layout>
      <c:overlay val="0"/>
    </c:legend>
    <c:plotVisOnly val="1"/>
    <c:dispBlanksAs val="gap"/>
    <c:showDLblsOverMax val="0"/>
  </c:chart>
  <c:spPr>
    <a:ln>
      <a:noFill/>
    </a:ln>
  </c:sp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34"/>
    </mc:Choice>
    <mc:Fallback>
      <c:style val="34"/>
    </mc:Fallback>
  </mc:AlternateContent>
  <c:pivotSource>
    <c:name>[tabulacions tesis.xlsx]Hoja2!Tabla dinámica24</c:name>
    <c:fmtId val="-1"/>
  </c:pivotSource>
  <c:chart>
    <c:autoTitleDeleted val="1"/>
    <c:pivotFmts>
      <c:pivotFmt>
        <c:idx val="0"/>
        <c:dLbl>
          <c:idx val="0"/>
          <c:showLegendKey val="0"/>
          <c:showVal val="0"/>
          <c:showCatName val="0"/>
          <c:showSerName val="0"/>
          <c:showPercent val="1"/>
          <c:showBubbleSize val="0"/>
          <c:extLst>
            <c:ext xmlns:c15="http://schemas.microsoft.com/office/drawing/2012/chart" uri="{CE6537A1-D6FC-4f65-9D91-7224C49458BB}"/>
          </c:extLst>
        </c:dLbl>
      </c:pivotFmt>
      <c:pivotFmt>
        <c:idx val="1"/>
        <c:dLbl>
          <c:idx val="0"/>
          <c:showLegendKey val="0"/>
          <c:showVal val="0"/>
          <c:showCatName val="0"/>
          <c:showSerName val="0"/>
          <c:showPercent val="1"/>
          <c:showBubbleSize val="0"/>
          <c:extLst>
            <c:ext xmlns:c15="http://schemas.microsoft.com/office/drawing/2012/chart" uri="{CE6537A1-D6FC-4f65-9D91-7224C49458BB}"/>
          </c:extLst>
        </c:dLbl>
      </c:pivotFmt>
      <c:pivotFmt>
        <c:idx val="2"/>
        <c:dLbl>
          <c:idx val="0"/>
          <c:layout>
            <c:manualLayout>
              <c:x val="1.0531933508311461E-2"/>
              <c:y val="1.5417395742198891E-2"/>
            </c:manualLayout>
          </c:layout>
          <c:showLegendKey val="0"/>
          <c:showVal val="0"/>
          <c:showCatName val="0"/>
          <c:showSerName val="0"/>
          <c:showPercent val="1"/>
          <c:showBubbleSize val="0"/>
          <c:extLst>
            <c:ext xmlns:c15="http://schemas.microsoft.com/office/drawing/2012/chart" uri="{CE6537A1-D6FC-4f65-9D91-7224C49458BB}"/>
          </c:extLst>
        </c:dLbl>
      </c:pivotFmt>
      <c:pivotFmt>
        <c:idx val="3"/>
        <c:dLbl>
          <c:idx val="0"/>
          <c:layout>
            <c:manualLayout>
              <c:x val="-1.038692038495188E-2"/>
              <c:y val="1.3924249052201809E-2"/>
            </c:manualLayout>
          </c:layout>
          <c:showLegendKey val="0"/>
          <c:showVal val="0"/>
          <c:showCatName val="0"/>
          <c:showSerName val="0"/>
          <c:showPercent val="1"/>
          <c:showBubbleSize val="0"/>
          <c:extLst>
            <c:ext xmlns:c15="http://schemas.microsoft.com/office/drawing/2012/chart" uri="{CE6537A1-D6FC-4f65-9D91-7224C49458BB}"/>
          </c:extLst>
        </c:dLbl>
      </c:pivotFmt>
      <c:pivotFmt>
        <c:idx val="4"/>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5"/>
        <c:dLbl>
          <c:idx val="0"/>
          <c:layout>
            <c:manualLayout>
              <c:x val="-1.038692038495188E-2"/>
              <c:y val="1.3924249052201809E-2"/>
            </c:manualLayout>
          </c:layout>
          <c:showLegendKey val="0"/>
          <c:showVal val="0"/>
          <c:showCatName val="0"/>
          <c:showSerName val="0"/>
          <c:showPercent val="1"/>
          <c:showBubbleSize val="0"/>
          <c:extLst>
            <c:ext xmlns:c15="http://schemas.microsoft.com/office/drawing/2012/chart" uri="{CE6537A1-D6FC-4f65-9D91-7224C49458BB}"/>
          </c:extLst>
        </c:dLbl>
      </c:pivotFmt>
      <c:pivotFmt>
        <c:idx val="6"/>
        <c:dLbl>
          <c:idx val="0"/>
          <c:layout>
            <c:manualLayout>
              <c:x val="1.0531933508311461E-2"/>
              <c:y val="1.5417395742198891E-2"/>
            </c:manualLayout>
          </c:layout>
          <c:showLegendKey val="0"/>
          <c:showVal val="0"/>
          <c:showCatName val="0"/>
          <c:showSerName val="0"/>
          <c:showPercent val="1"/>
          <c:showBubbleSize val="0"/>
          <c:extLst>
            <c:ext xmlns:c15="http://schemas.microsoft.com/office/drawing/2012/chart" uri="{CE6537A1-D6FC-4f65-9D91-7224C49458BB}"/>
          </c:extLst>
        </c:dLbl>
      </c:pivotFmt>
      <c:pivotFmt>
        <c:idx val="7"/>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8"/>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9"/>
        <c:dLbl>
          <c:idx val="0"/>
          <c:layout>
            <c:manualLayout>
              <c:x val="-1.038692038495188E-2"/>
              <c:y val="1.3924249052201809E-2"/>
            </c:manualLayout>
          </c:layout>
          <c:showLegendKey val="0"/>
          <c:showVal val="0"/>
          <c:showCatName val="0"/>
          <c:showSerName val="0"/>
          <c:showPercent val="1"/>
          <c:showBubbleSize val="0"/>
          <c:extLst>
            <c:ext xmlns:c15="http://schemas.microsoft.com/office/drawing/2012/chart" uri="{CE6537A1-D6FC-4f65-9D91-7224C49458BB}"/>
          </c:extLst>
        </c:dLbl>
      </c:pivotFmt>
      <c:pivotFmt>
        <c:idx val="10"/>
        <c:dLbl>
          <c:idx val="0"/>
          <c:layout>
            <c:manualLayout>
              <c:x val="1.0531933508311461E-2"/>
              <c:y val="1.5417395742198891E-2"/>
            </c:manualLayout>
          </c:layout>
          <c:showLegendKey val="0"/>
          <c:showVal val="0"/>
          <c:showCatName val="0"/>
          <c:showSerName val="0"/>
          <c:showPercent val="1"/>
          <c:showBubbleSize val="0"/>
          <c:extLst>
            <c:ext xmlns:c15="http://schemas.microsoft.com/office/drawing/2012/chart" uri="{CE6537A1-D6FC-4f65-9D91-7224C49458BB}"/>
          </c:extLst>
        </c:dLbl>
      </c:pivotFmt>
      <c:pivotFmt>
        <c:idx val="11"/>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s>
    <c:plotArea>
      <c:layout>
        <c:manualLayout>
          <c:layoutTarget val="inner"/>
          <c:xMode val="edge"/>
          <c:yMode val="edge"/>
          <c:x val="9.750431967276274E-2"/>
          <c:y val="0.10663739966053674"/>
          <c:w val="0.36239984432199751"/>
          <c:h val="0.8468638222547763"/>
        </c:manualLayout>
      </c:layout>
      <c:pieChart>
        <c:varyColors val="1"/>
        <c:ser>
          <c:idx val="0"/>
          <c:order val="0"/>
          <c:tx>
            <c:strRef>
              <c:f>Hoja2!$AL$3</c:f>
              <c:strCache>
                <c:ptCount val="1"/>
                <c:pt idx="0">
                  <c:v>Cuenta de Cómo calificaría la actitud de los visitantes frente a la conservación  del centro histórico, durante una actividad social y cultural realizada en este lugar.</c:v>
                </c:pt>
              </c:strCache>
            </c:strRef>
          </c:tx>
          <c:dLbls>
            <c:dLbl>
              <c:idx val="0"/>
              <c:layout>
                <c:manualLayout>
                  <c:x val="-1.038692038495188E-2"/>
                  <c:y val="1.3924249052201809E-2"/>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0-60EB-4443-A53A-4B75654D7054}"/>
                </c:ext>
              </c:extLst>
            </c:dLbl>
            <c:dLbl>
              <c:idx val="1"/>
              <c:layout>
                <c:manualLayout>
                  <c:x val="1.0531933508311461E-2"/>
                  <c:y val="1.5417395742198891E-2"/>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1-60EB-4443-A53A-4B75654D7054}"/>
                </c:ext>
              </c:extLst>
            </c:dLbl>
            <c:dLbl>
              <c:idx val="2"/>
              <c:layout>
                <c:manualLayout>
                  <c:x val="-0.1203406578534145"/>
                  <c:y val="-0.2366891565767921"/>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2-60EB-4443-A53A-4B75654D7054}"/>
                </c:ext>
              </c:extLst>
            </c:dLbl>
            <c:spPr>
              <a:noFill/>
              <a:ln>
                <a:noFill/>
              </a:ln>
              <a:effectLst/>
            </c:spPr>
            <c:txPr>
              <a:bodyPr/>
              <a:lstStyle/>
              <a:p>
                <a:pPr>
                  <a:defRPr/>
                </a:pPr>
                <a:endParaRPr lang="es-PE"/>
              </a:p>
            </c:tx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Hoja2!$AK$4:$AK$8</c:f>
              <c:strCache>
                <c:ptCount val="4"/>
                <c:pt idx="0">
                  <c:v>1. Muy Buena</c:v>
                </c:pt>
                <c:pt idx="1">
                  <c:v>2. Buena</c:v>
                </c:pt>
                <c:pt idx="2">
                  <c:v>3. Regular</c:v>
                </c:pt>
                <c:pt idx="3">
                  <c:v>4. Malo</c:v>
                </c:pt>
              </c:strCache>
            </c:strRef>
          </c:cat>
          <c:val>
            <c:numRef>
              <c:f>Hoja2!$AL$4:$AL$8</c:f>
              <c:numCache>
                <c:formatCode>General</c:formatCode>
                <c:ptCount val="4"/>
                <c:pt idx="0">
                  <c:v>2</c:v>
                </c:pt>
                <c:pt idx="1">
                  <c:v>3</c:v>
                </c:pt>
                <c:pt idx="2">
                  <c:v>119</c:v>
                </c:pt>
                <c:pt idx="3">
                  <c:v>65</c:v>
                </c:pt>
              </c:numCache>
            </c:numRef>
          </c:val>
          <c:extLst>
            <c:ext xmlns:c16="http://schemas.microsoft.com/office/drawing/2014/chart" uri="{C3380CC4-5D6E-409C-BE32-E72D297353CC}">
              <c16:uniqueId val="{00000003-60EB-4443-A53A-4B75654D7054}"/>
            </c:ext>
          </c:extLst>
        </c:ser>
        <c:ser>
          <c:idx val="1"/>
          <c:order val="1"/>
          <c:tx>
            <c:strRef>
              <c:f>Hoja2!$AM$3</c:f>
              <c:strCache>
                <c:ptCount val="1"/>
                <c:pt idx="0">
                  <c:v>%</c:v>
                </c:pt>
              </c:strCache>
            </c:strRef>
          </c:tx>
          <c:dLbls>
            <c:spPr>
              <a:noFill/>
              <a:ln>
                <a:noFill/>
              </a:ln>
              <a:effectLst/>
            </c:spPr>
            <c:txPr>
              <a:bodyPr/>
              <a:lstStyle/>
              <a:p>
                <a:pPr>
                  <a:defRPr/>
                </a:pPr>
                <a:endParaRPr lang="es-PE"/>
              </a:p>
            </c:txPr>
            <c:showLegendKey val="0"/>
            <c:showVal val="0"/>
            <c:showCatName val="0"/>
            <c:showSerName val="0"/>
            <c:showPercent val="1"/>
            <c:showBubbleSize val="0"/>
            <c:showLeaderLines val="1"/>
            <c:extLst>
              <c:ext xmlns:c15="http://schemas.microsoft.com/office/drawing/2012/chart" uri="{CE6537A1-D6FC-4f65-9D91-7224C49458BB}"/>
            </c:extLst>
          </c:dLbls>
          <c:cat>
            <c:strRef>
              <c:f>Hoja2!$AK$4:$AK$8</c:f>
              <c:strCache>
                <c:ptCount val="4"/>
                <c:pt idx="0">
                  <c:v>1. Muy Buena</c:v>
                </c:pt>
                <c:pt idx="1">
                  <c:v>2. Buena</c:v>
                </c:pt>
                <c:pt idx="2">
                  <c:v>3. Regular</c:v>
                </c:pt>
                <c:pt idx="3">
                  <c:v>4. Malo</c:v>
                </c:pt>
              </c:strCache>
            </c:strRef>
          </c:cat>
          <c:val>
            <c:numRef>
              <c:f>Hoja2!$AM$4:$AM$8</c:f>
              <c:numCache>
                <c:formatCode>0%</c:formatCode>
                <c:ptCount val="4"/>
                <c:pt idx="0">
                  <c:v>1.0582010582010581E-2</c:v>
                </c:pt>
                <c:pt idx="1">
                  <c:v>1.5873015873015872E-2</c:v>
                </c:pt>
                <c:pt idx="2">
                  <c:v>0.62962962962962965</c:v>
                </c:pt>
                <c:pt idx="3">
                  <c:v>0.3439153439153439</c:v>
                </c:pt>
              </c:numCache>
            </c:numRef>
          </c:val>
          <c:extLst>
            <c:ext xmlns:c16="http://schemas.microsoft.com/office/drawing/2014/chart" uri="{C3380CC4-5D6E-409C-BE32-E72D297353CC}">
              <c16:uniqueId val="{00000004-60EB-4443-A53A-4B75654D7054}"/>
            </c:ext>
          </c:extLst>
        </c:ser>
        <c:dLbls>
          <c:showLegendKey val="0"/>
          <c:showVal val="0"/>
          <c:showCatName val="0"/>
          <c:showSerName val="0"/>
          <c:showPercent val="1"/>
          <c:showBubbleSize val="0"/>
          <c:showLeaderLines val="1"/>
        </c:dLbls>
        <c:firstSliceAng val="0"/>
      </c:pieChart>
      <c:spPr>
        <a:pattFill prst="dkDnDiag">
          <a:fgClr>
            <a:schemeClr val="bg2"/>
          </a:fgClr>
          <a:bgClr>
            <a:schemeClr val="bg1">
              <a:lumMod val="75000"/>
            </a:schemeClr>
          </a:bgClr>
        </a:pattFill>
      </c:spPr>
    </c:plotArea>
    <c:legend>
      <c:legendPos val="r"/>
      <c:layout>
        <c:manualLayout>
          <c:xMode val="edge"/>
          <c:yMode val="edge"/>
          <c:x val="0.56716417910447758"/>
          <c:y val="0.23648173288683741"/>
          <c:w val="0.33333333333333331"/>
          <c:h val="0.60366488671674667"/>
        </c:manualLayout>
      </c:layout>
      <c:overlay val="0"/>
    </c:legend>
    <c:plotVisOnly val="1"/>
    <c:dispBlanksAs val="gap"/>
    <c:showDLblsOverMax val="0"/>
  </c:chart>
  <c:spPr>
    <a:ln>
      <a:noFill/>
    </a:ln>
  </c:sp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18"/>
    </mc:Choice>
    <mc:Fallback>
      <c:style val="18"/>
    </mc:Fallback>
  </mc:AlternateContent>
  <c:pivotSource>
    <c:name>[tabulacions tesis.xlsx]Hoja2!Tabla dinámica6</c:name>
    <c:fmtId val="-1"/>
  </c:pivotSource>
  <c:chart>
    <c:autoTitleDeleted val="1"/>
    <c:pivotFmts>
      <c:pivotFmt>
        <c:idx val="0"/>
      </c:pivotFmt>
      <c:pivotFmt>
        <c:idx val="1"/>
        <c:dLbl>
          <c:idx val="0"/>
          <c:showLegendKey val="0"/>
          <c:showVal val="0"/>
          <c:showCatName val="0"/>
          <c:showSerName val="0"/>
          <c:showPercent val="1"/>
          <c:showBubbleSize val="0"/>
          <c:extLst>
            <c:ext xmlns:c15="http://schemas.microsoft.com/office/drawing/2012/chart" uri="{CE6537A1-D6FC-4f65-9D91-7224C49458BB}"/>
          </c:extLst>
        </c:dLbl>
      </c:pivotFmt>
      <c:pivotFmt>
        <c:idx val="2"/>
        <c:dLbl>
          <c:idx val="0"/>
          <c:layout>
            <c:manualLayout>
              <c:x val="8.1799591002044994E-2"/>
              <c:y val="-2.4353108568842593E-2"/>
            </c:manualLayout>
          </c:layout>
          <c:showLegendKey val="0"/>
          <c:showVal val="0"/>
          <c:showCatName val="0"/>
          <c:showSerName val="0"/>
          <c:showPercent val="1"/>
          <c:showBubbleSize val="0"/>
          <c:extLst>
            <c:ext xmlns:c15="http://schemas.microsoft.com/office/drawing/2012/chart" uri="{CE6537A1-D6FC-4f65-9D91-7224C49458BB}"/>
          </c:extLst>
        </c:dLbl>
      </c:pivotFmt>
      <c:pivotFmt>
        <c:idx val="3"/>
        <c:marker>
          <c:symbol val="none"/>
        </c:marker>
      </c:pivotFmt>
      <c:pivotFmt>
        <c:idx val="4"/>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5"/>
        <c:dLbl>
          <c:idx val="0"/>
          <c:layout>
            <c:manualLayout>
              <c:x val="8.1799591002044994E-2"/>
              <c:y val="-2.4353108568842593E-2"/>
            </c:manualLayout>
          </c:layout>
          <c:showLegendKey val="0"/>
          <c:showVal val="0"/>
          <c:showCatName val="0"/>
          <c:showSerName val="0"/>
          <c:showPercent val="1"/>
          <c:showBubbleSize val="0"/>
          <c:extLst>
            <c:ext xmlns:c15="http://schemas.microsoft.com/office/drawing/2012/chart" uri="{CE6537A1-D6FC-4f65-9D91-7224C49458BB}"/>
          </c:extLst>
        </c:dLbl>
      </c:pivotFmt>
      <c:pivotFmt>
        <c:idx val="6"/>
        <c:marker>
          <c:symbol val="none"/>
        </c:marker>
      </c:pivotFmt>
      <c:pivotFmt>
        <c:idx val="7"/>
        <c:marker>
          <c:symbol val="none"/>
        </c:marker>
        <c:dLbl>
          <c:idx val="0"/>
          <c:spPr/>
          <c:txPr>
            <a:bodyPr/>
            <a:lstStyle/>
            <a:p>
              <a:pPr>
                <a:defRPr/>
              </a:pPr>
              <a:endParaRPr lang="es-PE"/>
            </a:p>
          </c:txPr>
          <c:showLegendKey val="0"/>
          <c:showVal val="0"/>
          <c:showCatName val="0"/>
          <c:showSerName val="0"/>
          <c:showPercent val="1"/>
          <c:showBubbleSize val="0"/>
          <c:extLst>
            <c:ext xmlns:c15="http://schemas.microsoft.com/office/drawing/2012/chart" uri="{CE6537A1-D6FC-4f65-9D91-7224C49458BB}"/>
          </c:extLst>
        </c:dLbl>
      </c:pivotFmt>
      <c:pivotFmt>
        <c:idx val="8"/>
        <c:dLbl>
          <c:idx val="0"/>
          <c:layout>
            <c:manualLayout>
              <c:x val="8.1799591002044994E-2"/>
              <c:y val="-2.4353108568842593E-2"/>
            </c:manualLayout>
          </c:layout>
          <c:showLegendKey val="0"/>
          <c:showVal val="0"/>
          <c:showCatName val="0"/>
          <c:showSerName val="0"/>
          <c:showPercent val="1"/>
          <c:showBubbleSize val="0"/>
          <c:extLst>
            <c:ext xmlns:c15="http://schemas.microsoft.com/office/drawing/2012/chart" uri="{CE6537A1-D6FC-4f65-9D91-7224C49458BB}"/>
          </c:extLst>
        </c:dLbl>
      </c:pivotFmt>
    </c:pivotFmts>
    <c:plotArea>
      <c:layout>
        <c:manualLayout>
          <c:layoutTarget val="inner"/>
          <c:xMode val="edge"/>
          <c:yMode val="edge"/>
          <c:x val="7.9497814258786409E-2"/>
          <c:y val="9.2428914382949201E-2"/>
          <c:w val="0.49666123016456559"/>
          <c:h val="0.80532268290964659"/>
        </c:manualLayout>
      </c:layout>
      <c:doughnutChart>
        <c:varyColors val="1"/>
        <c:ser>
          <c:idx val="0"/>
          <c:order val="0"/>
          <c:tx>
            <c:strRef>
              <c:f>Hoja2!$R$3</c:f>
              <c:strCache>
                <c:ptCount val="1"/>
                <c:pt idx="0">
                  <c:v>Cuenta de ¿Estás de acuerdo con el dicho, Vale más una imagen que mil palabras?</c:v>
                </c:pt>
              </c:strCache>
            </c:strRef>
          </c:tx>
          <c:dLbls>
            <c:delete val="1"/>
          </c:dLbls>
          <c:cat>
            <c:strRef>
              <c:f>Hoja2!$Q$4:$Q$6</c:f>
              <c:strCache>
                <c:ptCount val="2"/>
                <c:pt idx="0">
                  <c:v>No</c:v>
                </c:pt>
                <c:pt idx="1">
                  <c:v>Si</c:v>
                </c:pt>
              </c:strCache>
            </c:strRef>
          </c:cat>
          <c:val>
            <c:numRef>
              <c:f>Hoja2!$R$4:$R$6</c:f>
              <c:numCache>
                <c:formatCode>General</c:formatCode>
                <c:ptCount val="2"/>
                <c:pt idx="0">
                  <c:v>28</c:v>
                </c:pt>
                <c:pt idx="1">
                  <c:v>161</c:v>
                </c:pt>
              </c:numCache>
            </c:numRef>
          </c:val>
          <c:extLst>
            <c:ext xmlns:c16="http://schemas.microsoft.com/office/drawing/2014/chart" uri="{C3380CC4-5D6E-409C-BE32-E72D297353CC}">
              <c16:uniqueId val="{00000000-1950-416B-8501-8B288A829A53}"/>
            </c:ext>
          </c:extLst>
        </c:ser>
        <c:ser>
          <c:idx val="1"/>
          <c:order val="1"/>
          <c:tx>
            <c:strRef>
              <c:f>Hoja2!$S$3</c:f>
              <c:strCache>
                <c:ptCount val="1"/>
                <c:pt idx="0">
                  <c:v>%</c:v>
                </c:pt>
              </c:strCache>
            </c:strRef>
          </c:tx>
          <c:dLbls>
            <c:dLbl>
              <c:idx val="0"/>
              <c:layout>
                <c:manualLayout>
                  <c:x val="-4.2438269026546308E-3"/>
                  <c:y val="6.1936952192584362E-2"/>
                </c:manualLayout>
              </c:layout>
              <c:tx>
                <c:rich>
                  <a:bodyPr/>
                  <a:lstStyle/>
                  <a:p>
                    <a:r>
                      <a:rPr lang="en-US" sz="1050"/>
                      <a:t>15</a:t>
                    </a:r>
                    <a:r>
                      <a:rPr lang="en-US"/>
                      <a:t>%</a:t>
                    </a:r>
                  </a:p>
                </c:rich>
              </c:tx>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1-1950-416B-8501-8B288A829A53}"/>
                </c:ext>
              </c:extLst>
            </c:dLbl>
            <c:dLbl>
              <c:idx val="1"/>
              <c:layout>
                <c:manualLayout>
                  <c:x val="1.1668853184307064E-3"/>
                  <c:y val="-0.11381768427327038"/>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2-1950-416B-8501-8B288A829A53}"/>
                </c:ext>
              </c:extLst>
            </c:dLbl>
            <c:spPr>
              <a:noFill/>
              <a:ln>
                <a:noFill/>
              </a:ln>
              <a:effectLst/>
            </c:spPr>
            <c:txPr>
              <a:bodyPr/>
              <a:lstStyle/>
              <a:p>
                <a:pPr>
                  <a:defRPr/>
                </a:pPr>
                <a:endParaRPr lang="es-PE"/>
              </a:p>
            </c:txPr>
            <c:showLegendKey val="0"/>
            <c:showVal val="0"/>
            <c:showCatName val="0"/>
            <c:showSerName val="0"/>
            <c:showPercent val="1"/>
            <c:showBubbleSize val="0"/>
            <c:showLeaderLines val="1"/>
            <c:extLst>
              <c:ext xmlns:c15="http://schemas.microsoft.com/office/drawing/2012/chart" uri="{CE6537A1-D6FC-4f65-9D91-7224C49458BB}"/>
            </c:extLst>
          </c:dLbls>
          <c:cat>
            <c:strRef>
              <c:f>Hoja2!$Q$4:$Q$6</c:f>
              <c:strCache>
                <c:ptCount val="2"/>
                <c:pt idx="0">
                  <c:v>No</c:v>
                </c:pt>
                <c:pt idx="1">
                  <c:v>Si</c:v>
                </c:pt>
              </c:strCache>
            </c:strRef>
          </c:cat>
          <c:val>
            <c:numRef>
              <c:f>Hoja2!$S$4:$S$6</c:f>
              <c:numCache>
                <c:formatCode>0%</c:formatCode>
                <c:ptCount val="2"/>
                <c:pt idx="0">
                  <c:v>0.14814814814814814</c:v>
                </c:pt>
                <c:pt idx="1">
                  <c:v>0.85185185185185186</c:v>
                </c:pt>
              </c:numCache>
            </c:numRef>
          </c:val>
          <c:extLst>
            <c:ext xmlns:c16="http://schemas.microsoft.com/office/drawing/2014/chart" uri="{C3380CC4-5D6E-409C-BE32-E72D297353CC}">
              <c16:uniqueId val="{00000003-1950-416B-8501-8B288A829A53}"/>
            </c:ext>
          </c:extLst>
        </c:ser>
        <c:dLbls>
          <c:showLegendKey val="0"/>
          <c:showVal val="0"/>
          <c:showCatName val="0"/>
          <c:showSerName val="0"/>
          <c:showPercent val="1"/>
          <c:showBubbleSize val="0"/>
          <c:showLeaderLines val="1"/>
        </c:dLbls>
        <c:firstSliceAng val="0"/>
        <c:holeSize val="50"/>
      </c:doughnutChart>
      <c:spPr>
        <a:pattFill prst="dkUpDiag">
          <a:fgClr>
            <a:schemeClr val="bg2"/>
          </a:fgClr>
          <a:bgClr>
            <a:schemeClr val="bg1">
              <a:lumMod val="75000"/>
            </a:schemeClr>
          </a:bgClr>
        </a:pattFill>
      </c:spPr>
    </c:plotArea>
    <c:legend>
      <c:legendPos val="r"/>
      <c:layout/>
      <c:overlay val="0"/>
    </c:legend>
    <c:plotVisOnly val="1"/>
    <c:dispBlanksAs val="gap"/>
    <c:showDLblsOverMax val="0"/>
  </c:chart>
  <c:spPr>
    <a:ln>
      <a:noFill/>
    </a:ln>
  </c:sp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21F55BE-3A9A-4D82-8AD5-62BB19EA28B5}" type="doc">
      <dgm:prSet loTypeId="urn:microsoft.com/office/officeart/2005/8/layout/cycle8" loCatId="cycle" qsTypeId="urn:microsoft.com/office/officeart/2005/8/quickstyle/simple4" qsCatId="simple" csTypeId="urn:microsoft.com/office/officeart/2005/8/colors/accent0_1" csCatId="mainScheme" phldr="1"/>
      <dgm:spPr/>
      <dgm:t>
        <a:bodyPr/>
        <a:lstStyle/>
        <a:p>
          <a:endParaRPr lang="es-PE"/>
        </a:p>
      </dgm:t>
    </dgm:pt>
    <dgm:pt modelId="{BA0FF64F-E4A4-4F54-B010-DC755D7AB384}">
      <dgm:prSet phldrT="[Texto]" custT="1"/>
      <dgm:spPr>
        <a:xfrm>
          <a:off x="1412249" y="228409"/>
          <a:ext cx="3145309" cy="3145309"/>
        </a:xfrm>
      </dgm:spPr>
      <dgm:t>
        <a:bodyPr/>
        <a:lstStyle/>
        <a:p>
          <a:pPr algn="ctr"/>
          <a:r>
            <a:rPr lang="es-PE" sz="800" b="1" dirty="0">
              <a:latin typeface="Times New Roman" pitchFamily="18" charset="0"/>
              <a:ea typeface="+mn-ea"/>
              <a:cs typeface="Times New Roman" pitchFamily="18" charset="0"/>
            </a:rPr>
            <a:t>a. Deterioro material</a:t>
          </a:r>
        </a:p>
      </dgm:t>
    </dgm:pt>
    <dgm:pt modelId="{BF9FA8DB-DAED-4FBA-A800-6E9D1B5F5761}" type="parTrans" cxnId="{E6CDCE40-8C70-4A55-BE0F-F7AC365A2DA7}">
      <dgm:prSet/>
      <dgm:spPr/>
      <dgm:t>
        <a:bodyPr/>
        <a:lstStyle/>
        <a:p>
          <a:pPr algn="ctr"/>
          <a:endParaRPr lang="es-PE" sz="1600">
            <a:latin typeface="Times New Roman" pitchFamily="18" charset="0"/>
            <a:cs typeface="Times New Roman" pitchFamily="18" charset="0"/>
          </a:endParaRPr>
        </a:p>
      </dgm:t>
    </dgm:pt>
    <dgm:pt modelId="{14D01757-3C9F-4FAE-B5A1-861ACAE511A1}" type="sibTrans" cxnId="{E6CDCE40-8C70-4A55-BE0F-F7AC365A2DA7}">
      <dgm:prSet/>
      <dgm:spPr/>
      <dgm:t>
        <a:bodyPr/>
        <a:lstStyle/>
        <a:p>
          <a:pPr algn="ctr"/>
          <a:endParaRPr lang="es-PE" sz="1600">
            <a:latin typeface="Times New Roman" pitchFamily="18" charset="0"/>
            <a:cs typeface="Times New Roman" pitchFamily="18" charset="0"/>
          </a:endParaRPr>
        </a:p>
      </dgm:t>
    </dgm:pt>
    <dgm:pt modelId="{DE665ECF-814D-4FC7-BD56-C916B7D5BFAC}">
      <dgm:prSet phldrT="[Texto]" custT="1"/>
      <dgm:spPr>
        <a:xfrm>
          <a:off x="1452688" y="278958"/>
          <a:ext cx="3145309" cy="3145309"/>
        </a:xfrm>
      </dgm:spPr>
      <dgm:t>
        <a:bodyPr/>
        <a:lstStyle/>
        <a:p>
          <a:pPr algn="ctr"/>
          <a:r>
            <a:rPr lang="es-PE" sz="900" b="1" dirty="0">
              <a:latin typeface="Times New Roman" pitchFamily="18" charset="0"/>
              <a:ea typeface="+mn-ea"/>
              <a:cs typeface="Times New Roman" pitchFamily="18" charset="0"/>
            </a:rPr>
            <a:t>b. Degradación social</a:t>
          </a:r>
        </a:p>
      </dgm:t>
    </dgm:pt>
    <dgm:pt modelId="{CBA0D1E4-1081-4CF1-B318-1F36D1E3F50A}" type="parTrans" cxnId="{55E07E3B-3043-4A64-9DB4-4793AA8272BA}">
      <dgm:prSet/>
      <dgm:spPr/>
      <dgm:t>
        <a:bodyPr/>
        <a:lstStyle/>
        <a:p>
          <a:pPr algn="ctr"/>
          <a:endParaRPr lang="es-PE" sz="1600">
            <a:latin typeface="Times New Roman" pitchFamily="18" charset="0"/>
            <a:cs typeface="Times New Roman" pitchFamily="18" charset="0"/>
          </a:endParaRPr>
        </a:p>
      </dgm:t>
    </dgm:pt>
    <dgm:pt modelId="{E6DFB1FB-DE47-4473-A427-25F86CB81329}" type="sibTrans" cxnId="{55E07E3B-3043-4A64-9DB4-4793AA8272BA}">
      <dgm:prSet/>
      <dgm:spPr/>
      <dgm:t>
        <a:bodyPr/>
        <a:lstStyle/>
        <a:p>
          <a:pPr algn="ctr"/>
          <a:endParaRPr lang="es-PE" sz="1600">
            <a:latin typeface="Times New Roman" pitchFamily="18" charset="0"/>
            <a:cs typeface="Times New Roman" pitchFamily="18" charset="0"/>
          </a:endParaRPr>
        </a:p>
      </dgm:t>
    </dgm:pt>
    <dgm:pt modelId="{2D729585-D589-48C1-B642-9665320DB732}">
      <dgm:prSet phldrT="[Texto]" custT="1"/>
      <dgm:spPr>
        <a:xfrm>
          <a:off x="1438085" y="342614"/>
          <a:ext cx="3145309" cy="3145309"/>
        </a:xfrm>
      </dgm:spPr>
      <dgm:t>
        <a:bodyPr/>
        <a:lstStyle/>
        <a:p>
          <a:pPr algn="ctr"/>
          <a:r>
            <a:rPr lang="es-PE" sz="800" b="1" dirty="0">
              <a:latin typeface="Times New Roman" pitchFamily="18" charset="0"/>
              <a:ea typeface="+mn-ea"/>
              <a:cs typeface="Times New Roman" pitchFamily="18" charset="0"/>
            </a:rPr>
            <a:t>c. Pérdida de la mezcla social. </a:t>
          </a:r>
        </a:p>
      </dgm:t>
    </dgm:pt>
    <dgm:pt modelId="{72A0E44D-55E8-41F0-99A5-F4E1B1486B05}" type="parTrans" cxnId="{D1826369-F451-4367-A08E-07849C4E057A}">
      <dgm:prSet/>
      <dgm:spPr/>
      <dgm:t>
        <a:bodyPr/>
        <a:lstStyle/>
        <a:p>
          <a:pPr algn="ctr"/>
          <a:endParaRPr lang="es-PE" sz="1600">
            <a:latin typeface="Times New Roman" pitchFamily="18" charset="0"/>
            <a:cs typeface="Times New Roman" pitchFamily="18" charset="0"/>
          </a:endParaRPr>
        </a:p>
      </dgm:t>
    </dgm:pt>
    <dgm:pt modelId="{D2E6569A-80B8-4FA5-92FE-20EEF965504F}" type="sibTrans" cxnId="{D1826369-F451-4367-A08E-07849C4E057A}">
      <dgm:prSet/>
      <dgm:spPr/>
      <dgm:t>
        <a:bodyPr/>
        <a:lstStyle/>
        <a:p>
          <a:pPr algn="ctr"/>
          <a:endParaRPr lang="es-PE" sz="1600">
            <a:latin typeface="Times New Roman" pitchFamily="18" charset="0"/>
            <a:cs typeface="Times New Roman" pitchFamily="18" charset="0"/>
          </a:endParaRPr>
        </a:p>
      </dgm:t>
    </dgm:pt>
    <dgm:pt modelId="{8AC08723-B2C0-4D5E-A38C-22C57895968E}">
      <dgm:prSet phldrT="[Texto]" custT="1"/>
      <dgm:spPr>
        <a:xfrm>
          <a:off x="1379672" y="370697"/>
          <a:ext cx="3145309" cy="3145309"/>
        </a:xfrm>
      </dgm:spPr>
      <dgm:t>
        <a:bodyPr/>
        <a:lstStyle/>
        <a:p>
          <a:pPr algn="ctr"/>
          <a:r>
            <a:rPr lang="es-PE" sz="800" b="1" dirty="0">
              <a:latin typeface="Times New Roman" pitchFamily="18" charset="0"/>
              <a:ea typeface="+mn-ea"/>
              <a:cs typeface="Times New Roman" pitchFamily="18" charset="0"/>
            </a:rPr>
            <a:t>d. Excesivo peso del sector terciario</a:t>
          </a:r>
          <a:r>
            <a:rPr lang="es-PE" sz="900" b="1" dirty="0">
              <a:latin typeface="Times New Roman" pitchFamily="18" charset="0"/>
              <a:ea typeface="+mn-ea"/>
              <a:cs typeface="Times New Roman" pitchFamily="18" charset="0"/>
            </a:rPr>
            <a:t>. </a:t>
          </a:r>
        </a:p>
      </dgm:t>
    </dgm:pt>
    <dgm:pt modelId="{8C108C70-F9F8-4575-BAED-2691FF0FDCA1}" type="parTrans" cxnId="{543E984F-31A8-43BA-B28D-0ABA206EECAE}">
      <dgm:prSet/>
      <dgm:spPr/>
      <dgm:t>
        <a:bodyPr/>
        <a:lstStyle/>
        <a:p>
          <a:pPr algn="ctr"/>
          <a:endParaRPr lang="es-PE" sz="1600">
            <a:latin typeface="Times New Roman" pitchFamily="18" charset="0"/>
            <a:cs typeface="Times New Roman" pitchFamily="18" charset="0"/>
          </a:endParaRPr>
        </a:p>
      </dgm:t>
    </dgm:pt>
    <dgm:pt modelId="{4E832C2A-C5CF-4964-8775-4DD89A95A20F}" type="sibTrans" cxnId="{543E984F-31A8-43BA-B28D-0ABA206EECAE}">
      <dgm:prSet/>
      <dgm:spPr/>
      <dgm:t>
        <a:bodyPr/>
        <a:lstStyle/>
        <a:p>
          <a:pPr algn="ctr"/>
          <a:endParaRPr lang="es-PE" sz="1600">
            <a:latin typeface="Times New Roman" pitchFamily="18" charset="0"/>
            <a:cs typeface="Times New Roman" pitchFamily="18" charset="0"/>
          </a:endParaRPr>
        </a:p>
      </dgm:t>
    </dgm:pt>
    <dgm:pt modelId="{F288C53E-8766-417A-AF68-13E743C57DA1}">
      <dgm:prSet phldrT="[Texto]" custT="1"/>
      <dgm:spPr>
        <a:xfrm>
          <a:off x="1321259" y="342614"/>
          <a:ext cx="3145309" cy="3145309"/>
        </a:xfrm>
      </dgm:spPr>
      <dgm:t>
        <a:bodyPr/>
        <a:lstStyle/>
        <a:p>
          <a:pPr algn="ctr"/>
          <a:r>
            <a:rPr lang="es-PE" sz="800" b="1" dirty="0">
              <a:latin typeface="Times New Roman" pitchFamily="18" charset="0"/>
              <a:ea typeface="+mn-ea"/>
              <a:cs typeface="Times New Roman" pitchFamily="18" charset="0"/>
            </a:rPr>
            <a:t>e. Congestión de tráfico</a:t>
          </a:r>
        </a:p>
      </dgm:t>
    </dgm:pt>
    <dgm:pt modelId="{DC4FCB3F-DD5F-41B7-8794-2B5DF3532E2A}" type="parTrans" cxnId="{F2747C5B-3AFE-43A2-972F-CF98C8228ABC}">
      <dgm:prSet/>
      <dgm:spPr/>
      <dgm:t>
        <a:bodyPr/>
        <a:lstStyle/>
        <a:p>
          <a:pPr algn="ctr"/>
          <a:endParaRPr lang="es-PE" sz="1600">
            <a:latin typeface="Times New Roman" pitchFamily="18" charset="0"/>
            <a:cs typeface="Times New Roman" pitchFamily="18" charset="0"/>
          </a:endParaRPr>
        </a:p>
      </dgm:t>
    </dgm:pt>
    <dgm:pt modelId="{51DD2712-99D2-48D0-BF3B-6712304174FF}" type="sibTrans" cxnId="{F2747C5B-3AFE-43A2-972F-CF98C8228ABC}">
      <dgm:prSet/>
      <dgm:spPr/>
      <dgm:t>
        <a:bodyPr/>
        <a:lstStyle/>
        <a:p>
          <a:pPr algn="ctr"/>
          <a:endParaRPr lang="es-PE" sz="1600">
            <a:latin typeface="Times New Roman" pitchFamily="18" charset="0"/>
            <a:cs typeface="Times New Roman" pitchFamily="18" charset="0"/>
          </a:endParaRPr>
        </a:p>
      </dgm:t>
    </dgm:pt>
    <dgm:pt modelId="{B4BF3CD7-06AB-4513-B831-40B8D8822DB6}">
      <dgm:prSet phldrT="[Texto]" custT="1"/>
      <dgm:spPr>
        <a:xfrm>
          <a:off x="1306656" y="278958"/>
          <a:ext cx="3145309" cy="3145309"/>
        </a:xfrm>
      </dgm:spPr>
      <dgm:t>
        <a:bodyPr/>
        <a:lstStyle/>
        <a:p>
          <a:pPr algn="ctr"/>
          <a:r>
            <a:rPr lang="es-PE" sz="900" b="1" dirty="0">
              <a:latin typeface="Times New Roman" pitchFamily="18" charset="0"/>
              <a:ea typeface="+mn-ea"/>
              <a:cs typeface="Times New Roman" pitchFamily="18" charset="0"/>
            </a:rPr>
            <a:t>f. E</a:t>
          </a:r>
          <a:r>
            <a:rPr lang="es-PE" sz="800" b="1" dirty="0">
              <a:latin typeface="Times New Roman" pitchFamily="18" charset="0"/>
              <a:ea typeface="+mn-ea"/>
              <a:cs typeface="Times New Roman" pitchFamily="18" charset="0"/>
            </a:rPr>
            <a:t>nvejecimiento demográfico. </a:t>
          </a:r>
        </a:p>
      </dgm:t>
    </dgm:pt>
    <dgm:pt modelId="{67E75849-5929-4D5D-BDE6-11E6308D7B46}" type="parTrans" cxnId="{9CB3B25E-131C-4A69-A7EB-61AD9FE6007C}">
      <dgm:prSet/>
      <dgm:spPr/>
      <dgm:t>
        <a:bodyPr/>
        <a:lstStyle/>
        <a:p>
          <a:pPr algn="ctr"/>
          <a:endParaRPr lang="es-PE" sz="1600">
            <a:latin typeface="Times New Roman" pitchFamily="18" charset="0"/>
            <a:cs typeface="Times New Roman" pitchFamily="18" charset="0"/>
          </a:endParaRPr>
        </a:p>
      </dgm:t>
    </dgm:pt>
    <dgm:pt modelId="{2885BA02-D24C-4ACD-B036-099CE0204996}" type="sibTrans" cxnId="{9CB3B25E-131C-4A69-A7EB-61AD9FE6007C}">
      <dgm:prSet/>
      <dgm:spPr/>
      <dgm:t>
        <a:bodyPr/>
        <a:lstStyle/>
        <a:p>
          <a:pPr algn="ctr"/>
          <a:endParaRPr lang="es-PE" sz="1600">
            <a:latin typeface="Times New Roman" pitchFamily="18" charset="0"/>
            <a:cs typeface="Times New Roman" pitchFamily="18" charset="0"/>
          </a:endParaRPr>
        </a:p>
      </dgm:t>
    </dgm:pt>
    <dgm:pt modelId="{0BD97CE1-2E49-4196-9467-4A90A9D11247}">
      <dgm:prSet phldrT="[Texto]" custT="1"/>
      <dgm:spPr>
        <a:xfrm>
          <a:off x="1347096" y="228409"/>
          <a:ext cx="3145309" cy="3145309"/>
        </a:xfrm>
      </dgm:spPr>
      <dgm:t>
        <a:bodyPr/>
        <a:lstStyle/>
        <a:p>
          <a:pPr algn="ctr"/>
          <a:r>
            <a:rPr lang="es-PE" sz="900" b="1" dirty="0">
              <a:latin typeface="Times New Roman" pitchFamily="18" charset="0"/>
              <a:ea typeface="+mn-ea"/>
              <a:cs typeface="Times New Roman" pitchFamily="18" charset="0"/>
            </a:rPr>
            <a:t>g. </a:t>
          </a:r>
          <a:r>
            <a:rPr lang="es-PE" sz="700" b="1" dirty="0">
              <a:latin typeface="Times New Roman" pitchFamily="18" charset="0"/>
              <a:ea typeface="+mn-ea"/>
              <a:cs typeface="Times New Roman" pitchFamily="18" charset="0"/>
            </a:rPr>
            <a:t>Proliferación</a:t>
          </a:r>
          <a:r>
            <a:rPr lang="es-PE" sz="800" b="1" dirty="0">
              <a:latin typeface="Times New Roman" pitchFamily="18" charset="0"/>
              <a:ea typeface="+mn-ea"/>
              <a:cs typeface="Times New Roman" pitchFamily="18" charset="0"/>
            </a:rPr>
            <a:t> </a:t>
          </a:r>
          <a:r>
            <a:rPr lang="es-PE" sz="700" b="1" dirty="0">
              <a:latin typeface="Times New Roman" pitchFamily="18" charset="0"/>
              <a:ea typeface="+mn-ea"/>
              <a:cs typeface="Times New Roman" pitchFamily="18" charset="0"/>
            </a:rPr>
            <a:t>de comportamientos incívicos</a:t>
          </a:r>
          <a:r>
            <a:rPr lang="es-PE" sz="800" b="1" dirty="0">
              <a:latin typeface="Times New Roman" pitchFamily="18" charset="0"/>
              <a:ea typeface="+mn-ea"/>
              <a:cs typeface="Times New Roman" pitchFamily="18" charset="0"/>
            </a:rPr>
            <a:t>. </a:t>
          </a:r>
        </a:p>
      </dgm:t>
    </dgm:pt>
    <dgm:pt modelId="{A84B876A-10A5-4F90-9588-F1FC01609EF0}" type="parTrans" cxnId="{75AA04EF-C0D3-44B1-AEC2-4B7F42830C18}">
      <dgm:prSet/>
      <dgm:spPr/>
      <dgm:t>
        <a:bodyPr/>
        <a:lstStyle/>
        <a:p>
          <a:pPr algn="ctr"/>
          <a:endParaRPr lang="es-PE" sz="1600">
            <a:latin typeface="Times New Roman" pitchFamily="18" charset="0"/>
            <a:cs typeface="Times New Roman" pitchFamily="18" charset="0"/>
          </a:endParaRPr>
        </a:p>
      </dgm:t>
    </dgm:pt>
    <dgm:pt modelId="{95C92715-2948-4F60-B50C-5034B4F71FC7}" type="sibTrans" cxnId="{75AA04EF-C0D3-44B1-AEC2-4B7F42830C18}">
      <dgm:prSet/>
      <dgm:spPr/>
      <dgm:t>
        <a:bodyPr/>
        <a:lstStyle/>
        <a:p>
          <a:pPr algn="ctr"/>
          <a:endParaRPr lang="es-PE" sz="1600">
            <a:latin typeface="Times New Roman" pitchFamily="18" charset="0"/>
            <a:cs typeface="Times New Roman" pitchFamily="18" charset="0"/>
          </a:endParaRPr>
        </a:p>
      </dgm:t>
    </dgm:pt>
    <dgm:pt modelId="{5F852C20-299D-427D-9FF9-066CD9FC0C22}" type="pres">
      <dgm:prSet presAssocID="{221F55BE-3A9A-4D82-8AD5-62BB19EA28B5}" presName="compositeShape" presStyleCnt="0">
        <dgm:presLayoutVars>
          <dgm:chMax val="7"/>
          <dgm:dir/>
          <dgm:resizeHandles val="exact"/>
        </dgm:presLayoutVars>
      </dgm:prSet>
      <dgm:spPr/>
      <dgm:t>
        <a:bodyPr/>
        <a:lstStyle/>
        <a:p>
          <a:endParaRPr lang="es-PE"/>
        </a:p>
      </dgm:t>
    </dgm:pt>
    <dgm:pt modelId="{4A400349-DFDA-4FBE-AA8C-FF94809F42B6}" type="pres">
      <dgm:prSet presAssocID="{221F55BE-3A9A-4D82-8AD5-62BB19EA28B5}" presName="wedge1" presStyleLbl="node1" presStyleIdx="0" presStyleCnt="7"/>
      <dgm:spPr>
        <a:prstGeom prst="pie">
          <a:avLst>
            <a:gd name="adj1" fmla="val 16200000"/>
            <a:gd name="adj2" fmla="val 19285716"/>
          </a:avLst>
        </a:prstGeom>
      </dgm:spPr>
      <dgm:t>
        <a:bodyPr/>
        <a:lstStyle/>
        <a:p>
          <a:endParaRPr lang="es-PE"/>
        </a:p>
      </dgm:t>
    </dgm:pt>
    <dgm:pt modelId="{E34A023F-0E42-4D51-856E-57208D195396}" type="pres">
      <dgm:prSet presAssocID="{221F55BE-3A9A-4D82-8AD5-62BB19EA28B5}" presName="dummy1a" presStyleCnt="0"/>
      <dgm:spPr/>
    </dgm:pt>
    <dgm:pt modelId="{77AE4CE9-3220-4D62-9823-4FC10B1BDE7F}" type="pres">
      <dgm:prSet presAssocID="{221F55BE-3A9A-4D82-8AD5-62BB19EA28B5}" presName="dummy1b" presStyleCnt="0"/>
      <dgm:spPr/>
    </dgm:pt>
    <dgm:pt modelId="{401E18DC-2AE7-47BE-A4DE-74D6398FE927}" type="pres">
      <dgm:prSet presAssocID="{221F55BE-3A9A-4D82-8AD5-62BB19EA28B5}" presName="wedge1Tx" presStyleLbl="node1" presStyleIdx="0" presStyleCnt="7">
        <dgm:presLayoutVars>
          <dgm:chMax val="0"/>
          <dgm:chPref val="0"/>
          <dgm:bulletEnabled val="1"/>
        </dgm:presLayoutVars>
      </dgm:prSet>
      <dgm:spPr/>
      <dgm:t>
        <a:bodyPr/>
        <a:lstStyle/>
        <a:p>
          <a:endParaRPr lang="es-PE"/>
        </a:p>
      </dgm:t>
    </dgm:pt>
    <dgm:pt modelId="{3E525C6D-4BC8-479F-B18E-1E43DBF11DE7}" type="pres">
      <dgm:prSet presAssocID="{221F55BE-3A9A-4D82-8AD5-62BB19EA28B5}" presName="wedge2" presStyleLbl="node1" presStyleIdx="1" presStyleCnt="7"/>
      <dgm:spPr>
        <a:prstGeom prst="pie">
          <a:avLst>
            <a:gd name="adj1" fmla="val 19285716"/>
            <a:gd name="adj2" fmla="val 771428"/>
          </a:avLst>
        </a:prstGeom>
      </dgm:spPr>
      <dgm:t>
        <a:bodyPr/>
        <a:lstStyle/>
        <a:p>
          <a:endParaRPr lang="es-PE"/>
        </a:p>
      </dgm:t>
    </dgm:pt>
    <dgm:pt modelId="{11C11D37-2755-4707-85FE-4EB0BC1F1FDE}" type="pres">
      <dgm:prSet presAssocID="{221F55BE-3A9A-4D82-8AD5-62BB19EA28B5}" presName="dummy2a" presStyleCnt="0"/>
      <dgm:spPr/>
    </dgm:pt>
    <dgm:pt modelId="{90C12FC0-AF5C-416D-AD62-B8BF043BCD7E}" type="pres">
      <dgm:prSet presAssocID="{221F55BE-3A9A-4D82-8AD5-62BB19EA28B5}" presName="dummy2b" presStyleCnt="0"/>
      <dgm:spPr/>
    </dgm:pt>
    <dgm:pt modelId="{CC6FB629-5EF7-4D3E-9D0B-4A32406607BC}" type="pres">
      <dgm:prSet presAssocID="{221F55BE-3A9A-4D82-8AD5-62BB19EA28B5}" presName="wedge2Tx" presStyleLbl="node1" presStyleIdx="1" presStyleCnt="7">
        <dgm:presLayoutVars>
          <dgm:chMax val="0"/>
          <dgm:chPref val="0"/>
          <dgm:bulletEnabled val="1"/>
        </dgm:presLayoutVars>
      </dgm:prSet>
      <dgm:spPr/>
      <dgm:t>
        <a:bodyPr/>
        <a:lstStyle/>
        <a:p>
          <a:endParaRPr lang="es-PE"/>
        </a:p>
      </dgm:t>
    </dgm:pt>
    <dgm:pt modelId="{049AB080-80EE-423D-AB35-1AF971F0E4FF}" type="pres">
      <dgm:prSet presAssocID="{221F55BE-3A9A-4D82-8AD5-62BB19EA28B5}" presName="wedge3" presStyleLbl="node1" presStyleIdx="2" presStyleCnt="7"/>
      <dgm:spPr>
        <a:prstGeom prst="pie">
          <a:avLst>
            <a:gd name="adj1" fmla="val 771428"/>
            <a:gd name="adj2" fmla="val 3857143"/>
          </a:avLst>
        </a:prstGeom>
      </dgm:spPr>
      <dgm:t>
        <a:bodyPr/>
        <a:lstStyle/>
        <a:p>
          <a:endParaRPr lang="es-PE"/>
        </a:p>
      </dgm:t>
    </dgm:pt>
    <dgm:pt modelId="{261356C4-66CC-4018-B957-67B6BDB7140A}" type="pres">
      <dgm:prSet presAssocID="{221F55BE-3A9A-4D82-8AD5-62BB19EA28B5}" presName="dummy3a" presStyleCnt="0"/>
      <dgm:spPr/>
    </dgm:pt>
    <dgm:pt modelId="{2AB2820F-5EFE-4E54-83F0-266E0B14FAF5}" type="pres">
      <dgm:prSet presAssocID="{221F55BE-3A9A-4D82-8AD5-62BB19EA28B5}" presName="dummy3b" presStyleCnt="0"/>
      <dgm:spPr/>
    </dgm:pt>
    <dgm:pt modelId="{3CBDE70B-94BB-4487-9831-64795242A84B}" type="pres">
      <dgm:prSet presAssocID="{221F55BE-3A9A-4D82-8AD5-62BB19EA28B5}" presName="wedge3Tx" presStyleLbl="node1" presStyleIdx="2" presStyleCnt="7">
        <dgm:presLayoutVars>
          <dgm:chMax val="0"/>
          <dgm:chPref val="0"/>
          <dgm:bulletEnabled val="1"/>
        </dgm:presLayoutVars>
      </dgm:prSet>
      <dgm:spPr/>
      <dgm:t>
        <a:bodyPr/>
        <a:lstStyle/>
        <a:p>
          <a:endParaRPr lang="es-PE"/>
        </a:p>
      </dgm:t>
    </dgm:pt>
    <dgm:pt modelId="{802842D8-382D-4604-88B9-65FCB99C3FC0}" type="pres">
      <dgm:prSet presAssocID="{221F55BE-3A9A-4D82-8AD5-62BB19EA28B5}" presName="wedge4" presStyleLbl="node1" presStyleIdx="3" presStyleCnt="7" custScaleX="161221"/>
      <dgm:spPr>
        <a:prstGeom prst="pie">
          <a:avLst>
            <a:gd name="adj1" fmla="val 3857226"/>
            <a:gd name="adj2" fmla="val 6942858"/>
          </a:avLst>
        </a:prstGeom>
      </dgm:spPr>
      <dgm:t>
        <a:bodyPr/>
        <a:lstStyle/>
        <a:p>
          <a:endParaRPr lang="es-PE"/>
        </a:p>
      </dgm:t>
    </dgm:pt>
    <dgm:pt modelId="{05C38040-6BDD-4934-AEC4-56E14C9F7BF7}" type="pres">
      <dgm:prSet presAssocID="{221F55BE-3A9A-4D82-8AD5-62BB19EA28B5}" presName="dummy4a" presStyleCnt="0"/>
      <dgm:spPr/>
    </dgm:pt>
    <dgm:pt modelId="{FC03E8A6-CE2D-40E7-A51B-BA651B6D0DAA}" type="pres">
      <dgm:prSet presAssocID="{221F55BE-3A9A-4D82-8AD5-62BB19EA28B5}" presName="dummy4b" presStyleCnt="0"/>
      <dgm:spPr/>
    </dgm:pt>
    <dgm:pt modelId="{E20C090E-33B5-4330-BEC0-B354AD56B2E6}" type="pres">
      <dgm:prSet presAssocID="{221F55BE-3A9A-4D82-8AD5-62BB19EA28B5}" presName="wedge4Tx" presStyleLbl="node1" presStyleIdx="3" presStyleCnt="7">
        <dgm:presLayoutVars>
          <dgm:chMax val="0"/>
          <dgm:chPref val="0"/>
          <dgm:bulletEnabled val="1"/>
        </dgm:presLayoutVars>
      </dgm:prSet>
      <dgm:spPr/>
      <dgm:t>
        <a:bodyPr/>
        <a:lstStyle/>
        <a:p>
          <a:endParaRPr lang="es-PE"/>
        </a:p>
      </dgm:t>
    </dgm:pt>
    <dgm:pt modelId="{D6926E7E-A1DA-4F4C-B2E5-23707B1D8C09}" type="pres">
      <dgm:prSet presAssocID="{221F55BE-3A9A-4D82-8AD5-62BB19EA28B5}" presName="wedge5" presStyleLbl="node1" presStyleIdx="4" presStyleCnt="7"/>
      <dgm:spPr>
        <a:prstGeom prst="pie">
          <a:avLst>
            <a:gd name="adj1" fmla="val 6942858"/>
            <a:gd name="adj2" fmla="val 10028574"/>
          </a:avLst>
        </a:prstGeom>
      </dgm:spPr>
      <dgm:t>
        <a:bodyPr/>
        <a:lstStyle/>
        <a:p>
          <a:endParaRPr lang="es-PE"/>
        </a:p>
      </dgm:t>
    </dgm:pt>
    <dgm:pt modelId="{59876AEA-9549-4006-9594-E7C517DBEB3A}" type="pres">
      <dgm:prSet presAssocID="{221F55BE-3A9A-4D82-8AD5-62BB19EA28B5}" presName="dummy5a" presStyleCnt="0"/>
      <dgm:spPr/>
    </dgm:pt>
    <dgm:pt modelId="{B21F73E4-70E8-495A-ADDB-2F0D4E97A172}" type="pres">
      <dgm:prSet presAssocID="{221F55BE-3A9A-4D82-8AD5-62BB19EA28B5}" presName="dummy5b" presStyleCnt="0"/>
      <dgm:spPr/>
    </dgm:pt>
    <dgm:pt modelId="{B425203C-5007-465E-9E8E-AA33FE266AA1}" type="pres">
      <dgm:prSet presAssocID="{221F55BE-3A9A-4D82-8AD5-62BB19EA28B5}" presName="wedge5Tx" presStyleLbl="node1" presStyleIdx="4" presStyleCnt="7">
        <dgm:presLayoutVars>
          <dgm:chMax val="0"/>
          <dgm:chPref val="0"/>
          <dgm:bulletEnabled val="1"/>
        </dgm:presLayoutVars>
      </dgm:prSet>
      <dgm:spPr/>
      <dgm:t>
        <a:bodyPr/>
        <a:lstStyle/>
        <a:p>
          <a:endParaRPr lang="es-PE"/>
        </a:p>
      </dgm:t>
    </dgm:pt>
    <dgm:pt modelId="{F3A2DE78-D42E-4305-8F44-70410DE642B5}" type="pres">
      <dgm:prSet presAssocID="{221F55BE-3A9A-4D82-8AD5-62BB19EA28B5}" presName="wedge6" presStyleLbl="node1" presStyleIdx="5" presStyleCnt="7" custScaleX="104594" custScaleY="104998"/>
      <dgm:spPr>
        <a:prstGeom prst="pie">
          <a:avLst>
            <a:gd name="adj1" fmla="val 10028574"/>
            <a:gd name="adj2" fmla="val 13114284"/>
          </a:avLst>
        </a:prstGeom>
      </dgm:spPr>
      <dgm:t>
        <a:bodyPr/>
        <a:lstStyle/>
        <a:p>
          <a:endParaRPr lang="es-PE"/>
        </a:p>
      </dgm:t>
    </dgm:pt>
    <dgm:pt modelId="{EC5C3420-2FAB-4DC1-87A6-44C06D9BC6C3}" type="pres">
      <dgm:prSet presAssocID="{221F55BE-3A9A-4D82-8AD5-62BB19EA28B5}" presName="dummy6a" presStyleCnt="0"/>
      <dgm:spPr/>
    </dgm:pt>
    <dgm:pt modelId="{AA32A13A-3082-495E-B1DF-F4EB41F90E0D}" type="pres">
      <dgm:prSet presAssocID="{221F55BE-3A9A-4D82-8AD5-62BB19EA28B5}" presName="dummy6b" presStyleCnt="0"/>
      <dgm:spPr/>
    </dgm:pt>
    <dgm:pt modelId="{69E147E1-9EB9-4591-BF0D-A5D313D6D7C8}" type="pres">
      <dgm:prSet presAssocID="{221F55BE-3A9A-4D82-8AD5-62BB19EA28B5}" presName="wedge6Tx" presStyleLbl="node1" presStyleIdx="5" presStyleCnt="7">
        <dgm:presLayoutVars>
          <dgm:chMax val="0"/>
          <dgm:chPref val="0"/>
          <dgm:bulletEnabled val="1"/>
        </dgm:presLayoutVars>
      </dgm:prSet>
      <dgm:spPr/>
      <dgm:t>
        <a:bodyPr/>
        <a:lstStyle/>
        <a:p>
          <a:endParaRPr lang="es-PE"/>
        </a:p>
      </dgm:t>
    </dgm:pt>
    <dgm:pt modelId="{D064EEDD-B6D2-495F-B637-1DF6A0788F07}" type="pres">
      <dgm:prSet presAssocID="{221F55BE-3A9A-4D82-8AD5-62BB19EA28B5}" presName="wedge7" presStyleLbl="node1" presStyleIdx="6" presStyleCnt="7"/>
      <dgm:spPr>
        <a:prstGeom prst="pie">
          <a:avLst>
            <a:gd name="adj1" fmla="val 13114284"/>
            <a:gd name="adj2" fmla="val 16200000"/>
          </a:avLst>
        </a:prstGeom>
      </dgm:spPr>
      <dgm:t>
        <a:bodyPr/>
        <a:lstStyle/>
        <a:p>
          <a:endParaRPr lang="es-PE"/>
        </a:p>
      </dgm:t>
    </dgm:pt>
    <dgm:pt modelId="{07689634-6C42-48DD-850E-D052E8CD2927}" type="pres">
      <dgm:prSet presAssocID="{221F55BE-3A9A-4D82-8AD5-62BB19EA28B5}" presName="dummy7a" presStyleCnt="0"/>
      <dgm:spPr/>
    </dgm:pt>
    <dgm:pt modelId="{2CCEEDB4-13A4-441D-BF08-6B5BE6FDAD59}" type="pres">
      <dgm:prSet presAssocID="{221F55BE-3A9A-4D82-8AD5-62BB19EA28B5}" presName="dummy7b" presStyleCnt="0"/>
      <dgm:spPr/>
    </dgm:pt>
    <dgm:pt modelId="{1559FEE4-D22B-4C77-949D-E52B5CD3CD6A}" type="pres">
      <dgm:prSet presAssocID="{221F55BE-3A9A-4D82-8AD5-62BB19EA28B5}" presName="wedge7Tx" presStyleLbl="node1" presStyleIdx="6" presStyleCnt="7">
        <dgm:presLayoutVars>
          <dgm:chMax val="0"/>
          <dgm:chPref val="0"/>
          <dgm:bulletEnabled val="1"/>
        </dgm:presLayoutVars>
      </dgm:prSet>
      <dgm:spPr/>
      <dgm:t>
        <a:bodyPr/>
        <a:lstStyle/>
        <a:p>
          <a:endParaRPr lang="es-PE"/>
        </a:p>
      </dgm:t>
    </dgm:pt>
    <dgm:pt modelId="{3A14B085-72EC-4B5B-B2E3-D1A1F45987EC}" type="pres">
      <dgm:prSet presAssocID="{14D01757-3C9F-4FAE-B5A1-861ACAE511A1}" presName="arrowWedge1" presStyleLbl="fgSibTrans2D1" presStyleIdx="0" presStyleCnt="7"/>
      <dgm:spPr>
        <a:xfrm>
          <a:off x="1217382" y="33699"/>
          <a:ext cx="3534728" cy="3534728"/>
        </a:xfrm>
        <a:prstGeom prst="circularArrow">
          <a:avLst>
            <a:gd name="adj1" fmla="val 5085"/>
            <a:gd name="adj2" fmla="val 327528"/>
            <a:gd name="adj3" fmla="val 18957827"/>
            <a:gd name="adj4" fmla="val 16200343"/>
            <a:gd name="adj5" fmla="val 5932"/>
          </a:avLst>
        </a:prstGeom>
      </dgm:spPr>
    </dgm:pt>
    <dgm:pt modelId="{4882B9D2-7565-4FA7-B289-34720F96CFF7}" type="pres">
      <dgm:prSet presAssocID="{E6DFB1FB-DE47-4473-A427-25F86CB81329}" presName="arrowWedge2" presStyleLbl="fgSibTrans2D1" presStyleIdx="1" presStyleCnt="7"/>
      <dgm:spPr>
        <a:xfrm>
          <a:off x="1258076" y="84473"/>
          <a:ext cx="3534728" cy="3534728"/>
        </a:xfrm>
        <a:prstGeom prst="circularArrow">
          <a:avLst>
            <a:gd name="adj1" fmla="val 5085"/>
            <a:gd name="adj2" fmla="val 327528"/>
            <a:gd name="adj3" fmla="val 443744"/>
            <a:gd name="adj4" fmla="val 19285776"/>
            <a:gd name="adj5" fmla="val 5932"/>
          </a:avLst>
        </a:prstGeom>
      </dgm:spPr>
    </dgm:pt>
    <dgm:pt modelId="{E5C7641E-2D33-48CF-8C6C-2FE25FAE272D}" type="pres">
      <dgm:prSet presAssocID="{D2E6569A-80B8-4FA5-92FE-20EEF965504F}" presName="arrowWedge3" presStyleLbl="fgSibTrans2D1" presStyleIdx="2" presStyleCnt="7"/>
      <dgm:spPr>
        <a:xfrm>
          <a:off x="1243421" y="147980"/>
          <a:ext cx="3534728" cy="3534728"/>
        </a:xfrm>
        <a:prstGeom prst="circularArrow">
          <a:avLst>
            <a:gd name="adj1" fmla="val 5085"/>
            <a:gd name="adj2" fmla="val 327528"/>
            <a:gd name="adj3" fmla="val 3529100"/>
            <a:gd name="adj4" fmla="val 770764"/>
            <a:gd name="adj5" fmla="val 5932"/>
          </a:avLst>
        </a:prstGeom>
      </dgm:spPr>
    </dgm:pt>
    <dgm:pt modelId="{249340E4-E7FF-49BF-A3AE-F5CA5F38691D}" type="pres">
      <dgm:prSet presAssocID="{4E832C2A-C5CF-4964-8775-4DD89A95A20F}" presName="arrowWedge4" presStyleLbl="fgSibTrans2D1" presStyleIdx="3" presStyleCnt="7"/>
      <dgm:spPr>
        <a:xfrm>
          <a:off x="1184963" y="175905"/>
          <a:ext cx="3534728" cy="3534728"/>
        </a:xfrm>
        <a:prstGeom prst="circularArrow">
          <a:avLst>
            <a:gd name="adj1" fmla="val 5085"/>
            <a:gd name="adj2" fmla="val 327528"/>
            <a:gd name="adj3" fmla="val 6615046"/>
            <a:gd name="adj4" fmla="val 3857426"/>
            <a:gd name="adj5" fmla="val 5932"/>
          </a:avLst>
        </a:prstGeom>
      </dgm:spPr>
    </dgm:pt>
    <dgm:pt modelId="{791C9580-FB24-4A4E-9116-3C41766E5EAC}" type="pres">
      <dgm:prSet presAssocID="{51DD2712-99D2-48D0-BF3B-6712304174FF}" presName="arrowWedge5" presStyleLbl="fgSibTrans2D1" presStyleIdx="4" presStyleCnt="7"/>
      <dgm:spPr>
        <a:xfrm>
          <a:off x="1126504" y="147980"/>
          <a:ext cx="3534728" cy="3534728"/>
        </a:xfrm>
        <a:prstGeom prst="circularArrow">
          <a:avLst>
            <a:gd name="adj1" fmla="val 5085"/>
            <a:gd name="adj2" fmla="val 327528"/>
            <a:gd name="adj3" fmla="val 9701707"/>
            <a:gd name="adj4" fmla="val 6943371"/>
            <a:gd name="adj5" fmla="val 5932"/>
          </a:avLst>
        </a:prstGeom>
      </dgm:spPr>
    </dgm:pt>
    <dgm:pt modelId="{C3778BAD-CA65-47B0-8C76-4BF4667E5E55}" type="pres">
      <dgm:prSet presAssocID="{2885BA02-D24C-4ACD-B036-099CE0204996}" presName="arrowWedge6" presStyleLbl="fgSibTrans2D1" presStyleIdx="5" presStyleCnt="7"/>
      <dgm:spPr>
        <a:xfrm>
          <a:off x="1111849" y="84473"/>
          <a:ext cx="3534728" cy="3534728"/>
        </a:xfrm>
        <a:prstGeom prst="circularArrow">
          <a:avLst>
            <a:gd name="adj1" fmla="val 5085"/>
            <a:gd name="adj2" fmla="val 327528"/>
            <a:gd name="adj3" fmla="val 12786695"/>
            <a:gd name="adj4" fmla="val 10028727"/>
            <a:gd name="adj5" fmla="val 5932"/>
          </a:avLst>
        </a:prstGeom>
      </dgm:spPr>
    </dgm:pt>
    <dgm:pt modelId="{0D0542E5-D821-4C78-B93C-4C2BB87706DF}" type="pres">
      <dgm:prSet presAssocID="{95C92715-2948-4F60-B50C-5034B4F71FC7}" presName="arrowWedge7" presStyleLbl="fgSibTrans2D1" presStyleIdx="6" presStyleCnt="7"/>
      <dgm:spPr>
        <a:xfrm>
          <a:off x="1152543" y="33699"/>
          <a:ext cx="3534728" cy="3534728"/>
        </a:xfrm>
        <a:prstGeom prst="circularArrow">
          <a:avLst>
            <a:gd name="adj1" fmla="val 5085"/>
            <a:gd name="adj2" fmla="val 327528"/>
            <a:gd name="adj3" fmla="val 15872129"/>
            <a:gd name="adj4" fmla="val 13114645"/>
            <a:gd name="adj5" fmla="val 5932"/>
          </a:avLst>
        </a:prstGeom>
      </dgm:spPr>
    </dgm:pt>
  </dgm:ptLst>
  <dgm:cxnLst>
    <dgm:cxn modelId="{55E07E3B-3043-4A64-9DB4-4793AA8272BA}" srcId="{221F55BE-3A9A-4D82-8AD5-62BB19EA28B5}" destId="{DE665ECF-814D-4FC7-BD56-C916B7D5BFAC}" srcOrd="1" destOrd="0" parTransId="{CBA0D1E4-1081-4CF1-B318-1F36D1E3F50A}" sibTransId="{E6DFB1FB-DE47-4473-A427-25F86CB81329}"/>
    <dgm:cxn modelId="{20FDD013-FBA9-487E-B13F-050B637DF575}" type="presOf" srcId="{F288C53E-8766-417A-AF68-13E743C57DA1}" destId="{D6926E7E-A1DA-4F4C-B2E5-23707B1D8C09}" srcOrd="0" destOrd="0" presId="urn:microsoft.com/office/officeart/2005/8/layout/cycle8"/>
    <dgm:cxn modelId="{88EEE511-413B-4F7C-BEB4-CA61914067C9}" type="presOf" srcId="{DE665ECF-814D-4FC7-BD56-C916B7D5BFAC}" destId="{3E525C6D-4BC8-479F-B18E-1E43DBF11DE7}" srcOrd="0" destOrd="0" presId="urn:microsoft.com/office/officeart/2005/8/layout/cycle8"/>
    <dgm:cxn modelId="{9CB3B25E-131C-4A69-A7EB-61AD9FE6007C}" srcId="{221F55BE-3A9A-4D82-8AD5-62BB19EA28B5}" destId="{B4BF3CD7-06AB-4513-B831-40B8D8822DB6}" srcOrd="5" destOrd="0" parTransId="{67E75849-5929-4D5D-BDE6-11E6308D7B46}" sibTransId="{2885BA02-D24C-4ACD-B036-099CE0204996}"/>
    <dgm:cxn modelId="{E6CDCE40-8C70-4A55-BE0F-F7AC365A2DA7}" srcId="{221F55BE-3A9A-4D82-8AD5-62BB19EA28B5}" destId="{BA0FF64F-E4A4-4F54-B010-DC755D7AB384}" srcOrd="0" destOrd="0" parTransId="{BF9FA8DB-DAED-4FBA-A800-6E9D1B5F5761}" sibTransId="{14D01757-3C9F-4FAE-B5A1-861ACAE511A1}"/>
    <dgm:cxn modelId="{6A6DEA60-482C-4380-B4FE-0EBE77D18ECA}" type="presOf" srcId="{DE665ECF-814D-4FC7-BD56-C916B7D5BFAC}" destId="{CC6FB629-5EF7-4D3E-9D0B-4A32406607BC}" srcOrd="1" destOrd="0" presId="urn:microsoft.com/office/officeart/2005/8/layout/cycle8"/>
    <dgm:cxn modelId="{110040BB-EB08-4720-A67F-C68A885ECF66}" type="presOf" srcId="{BA0FF64F-E4A4-4F54-B010-DC755D7AB384}" destId="{4A400349-DFDA-4FBE-AA8C-FF94809F42B6}" srcOrd="0" destOrd="0" presId="urn:microsoft.com/office/officeart/2005/8/layout/cycle8"/>
    <dgm:cxn modelId="{10EBBB4A-C58D-459C-95CA-AD29FDF2648F}" type="presOf" srcId="{F288C53E-8766-417A-AF68-13E743C57DA1}" destId="{B425203C-5007-465E-9E8E-AA33FE266AA1}" srcOrd="1" destOrd="0" presId="urn:microsoft.com/office/officeart/2005/8/layout/cycle8"/>
    <dgm:cxn modelId="{107CBDFB-7C7D-499F-9087-D44865735A55}" type="presOf" srcId="{0BD97CE1-2E49-4196-9467-4A90A9D11247}" destId="{1559FEE4-D22B-4C77-949D-E52B5CD3CD6A}" srcOrd="1" destOrd="0" presId="urn:microsoft.com/office/officeart/2005/8/layout/cycle8"/>
    <dgm:cxn modelId="{BE3A7FC7-0AD2-44A8-A616-6849DDDB96D8}" type="presOf" srcId="{0BD97CE1-2E49-4196-9467-4A90A9D11247}" destId="{D064EEDD-B6D2-495F-B637-1DF6A0788F07}" srcOrd="0" destOrd="0" presId="urn:microsoft.com/office/officeart/2005/8/layout/cycle8"/>
    <dgm:cxn modelId="{84552B89-5A6B-405A-96B8-B52748733FBA}" type="presOf" srcId="{221F55BE-3A9A-4D82-8AD5-62BB19EA28B5}" destId="{5F852C20-299D-427D-9FF9-066CD9FC0C22}" srcOrd="0" destOrd="0" presId="urn:microsoft.com/office/officeart/2005/8/layout/cycle8"/>
    <dgm:cxn modelId="{543E984F-31A8-43BA-B28D-0ABA206EECAE}" srcId="{221F55BE-3A9A-4D82-8AD5-62BB19EA28B5}" destId="{8AC08723-B2C0-4D5E-A38C-22C57895968E}" srcOrd="3" destOrd="0" parTransId="{8C108C70-F9F8-4575-BAED-2691FF0FDCA1}" sibTransId="{4E832C2A-C5CF-4964-8775-4DD89A95A20F}"/>
    <dgm:cxn modelId="{1C61E0CF-B6E5-4B24-8345-D601DAC2004E}" type="presOf" srcId="{8AC08723-B2C0-4D5E-A38C-22C57895968E}" destId="{E20C090E-33B5-4330-BEC0-B354AD56B2E6}" srcOrd="1" destOrd="0" presId="urn:microsoft.com/office/officeart/2005/8/layout/cycle8"/>
    <dgm:cxn modelId="{38CFAD5B-077F-47E8-B5C4-FAD2EBEC8E60}" type="presOf" srcId="{BA0FF64F-E4A4-4F54-B010-DC755D7AB384}" destId="{401E18DC-2AE7-47BE-A4DE-74D6398FE927}" srcOrd="1" destOrd="0" presId="urn:microsoft.com/office/officeart/2005/8/layout/cycle8"/>
    <dgm:cxn modelId="{75AA04EF-C0D3-44B1-AEC2-4B7F42830C18}" srcId="{221F55BE-3A9A-4D82-8AD5-62BB19EA28B5}" destId="{0BD97CE1-2E49-4196-9467-4A90A9D11247}" srcOrd="6" destOrd="0" parTransId="{A84B876A-10A5-4F90-9588-F1FC01609EF0}" sibTransId="{95C92715-2948-4F60-B50C-5034B4F71FC7}"/>
    <dgm:cxn modelId="{D1826369-F451-4367-A08E-07849C4E057A}" srcId="{221F55BE-3A9A-4D82-8AD5-62BB19EA28B5}" destId="{2D729585-D589-48C1-B642-9665320DB732}" srcOrd="2" destOrd="0" parTransId="{72A0E44D-55E8-41F0-99A5-F4E1B1486B05}" sibTransId="{D2E6569A-80B8-4FA5-92FE-20EEF965504F}"/>
    <dgm:cxn modelId="{9C31B996-0380-4CC7-A432-F34A6CFFDD60}" type="presOf" srcId="{B4BF3CD7-06AB-4513-B831-40B8D8822DB6}" destId="{F3A2DE78-D42E-4305-8F44-70410DE642B5}" srcOrd="0" destOrd="0" presId="urn:microsoft.com/office/officeart/2005/8/layout/cycle8"/>
    <dgm:cxn modelId="{7D87AEF9-9B3B-49BC-93F5-C2849D279AC4}" type="presOf" srcId="{8AC08723-B2C0-4D5E-A38C-22C57895968E}" destId="{802842D8-382D-4604-88B9-65FCB99C3FC0}" srcOrd="0" destOrd="0" presId="urn:microsoft.com/office/officeart/2005/8/layout/cycle8"/>
    <dgm:cxn modelId="{F5CCB0AF-4D02-4E2D-937B-75FAC1284C34}" type="presOf" srcId="{2D729585-D589-48C1-B642-9665320DB732}" destId="{049AB080-80EE-423D-AB35-1AF971F0E4FF}" srcOrd="0" destOrd="0" presId="urn:microsoft.com/office/officeart/2005/8/layout/cycle8"/>
    <dgm:cxn modelId="{525F9602-921D-40FA-B8D1-80D0B23CEF44}" type="presOf" srcId="{B4BF3CD7-06AB-4513-B831-40B8D8822DB6}" destId="{69E147E1-9EB9-4591-BF0D-A5D313D6D7C8}" srcOrd="1" destOrd="0" presId="urn:microsoft.com/office/officeart/2005/8/layout/cycle8"/>
    <dgm:cxn modelId="{F2747C5B-3AFE-43A2-972F-CF98C8228ABC}" srcId="{221F55BE-3A9A-4D82-8AD5-62BB19EA28B5}" destId="{F288C53E-8766-417A-AF68-13E743C57DA1}" srcOrd="4" destOrd="0" parTransId="{DC4FCB3F-DD5F-41B7-8794-2B5DF3532E2A}" sibTransId="{51DD2712-99D2-48D0-BF3B-6712304174FF}"/>
    <dgm:cxn modelId="{14D5741C-0F61-4A0F-9DA8-A0D19967255F}" type="presOf" srcId="{2D729585-D589-48C1-B642-9665320DB732}" destId="{3CBDE70B-94BB-4487-9831-64795242A84B}" srcOrd="1" destOrd="0" presId="urn:microsoft.com/office/officeart/2005/8/layout/cycle8"/>
    <dgm:cxn modelId="{26344945-1164-42D1-B6CC-85184FCDA939}" type="presParOf" srcId="{5F852C20-299D-427D-9FF9-066CD9FC0C22}" destId="{4A400349-DFDA-4FBE-AA8C-FF94809F42B6}" srcOrd="0" destOrd="0" presId="urn:microsoft.com/office/officeart/2005/8/layout/cycle8"/>
    <dgm:cxn modelId="{2CC5058C-4D93-41D0-A637-FE6B583B9155}" type="presParOf" srcId="{5F852C20-299D-427D-9FF9-066CD9FC0C22}" destId="{E34A023F-0E42-4D51-856E-57208D195396}" srcOrd="1" destOrd="0" presId="urn:microsoft.com/office/officeart/2005/8/layout/cycle8"/>
    <dgm:cxn modelId="{C8FFFE91-21C8-4903-B341-E7F0CD645768}" type="presParOf" srcId="{5F852C20-299D-427D-9FF9-066CD9FC0C22}" destId="{77AE4CE9-3220-4D62-9823-4FC10B1BDE7F}" srcOrd="2" destOrd="0" presId="urn:microsoft.com/office/officeart/2005/8/layout/cycle8"/>
    <dgm:cxn modelId="{EA879113-2966-4581-B428-A856D6E0C8AD}" type="presParOf" srcId="{5F852C20-299D-427D-9FF9-066CD9FC0C22}" destId="{401E18DC-2AE7-47BE-A4DE-74D6398FE927}" srcOrd="3" destOrd="0" presId="urn:microsoft.com/office/officeart/2005/8/layout/cycle8"/>
    <dgm:cxn modelId="{194AB71C-A201-4C26-88A2-C154540357D7}" type="presParOf" srcId="{5F852C20-299D-427D-9FF9-066CD9FC0C22}" destId="{3E525C6D-4BC8-479F-B18E-1E43DBF11DE7}" srcOrd="4" destOrd="0" presId="urn:microsoft.com/office/officeart/2005/8/layout/cycle8"/>
    <dgm:cxn modelId="{80382033-2CA1-47C4-A9A8-1CED04C28777}" type="presParOf" srcId="{5F852C20-299D-427D-9FF9-066CD9FC0C22}" destId="{11C11D37-2755-4707-85FE-4EB0BC1F1FDE}" srcOrd="5" destOrd="0" presId="urn:microsoft.com/office/officeart/2005/8/layout/cycle8"/>
    <dgm:cxn modelId="{E4E3FD6D-A283-4D64-B756-585256C0F5E4}" type="presParOf" srcId="{5F852C20-299D-427D-9FF9-066CD9FC0C22}" destId="{90C12FC0-AF5C-416D-AD62-B8BF043BCD7E}" srcOrd="6" destOrd="0" presId="urn:microsoft.com/office/officeart/2005/8/layout/cycle8"/>
    <dgm:cxn modelId="{AE732F8D-C190-415D-9823-6CF5E8DDC3D4}" type="presParOf" srcId="{5F852C20-299D-427D-9FF9-066CD9FC0C22}" destId="{CC6FB629-5EF7-4D3E-9D0B-4A32406607BC}" srcOrd="7" destOrd="0" presId="urn:microsoft.com/office/officeart/2005/8/layout/cycle8"/>
    <dgm:cxn modelId="{201FA5FA-6A81-4002-B193-8EF8856125B9}" type="presParOf" srcId="{5F852C20-299D-427D-9FF9-066CD9FC0C22}" destId="{049AB080-80EE-423D-AB35-1AF971F0E4FF}" srcOrd="8" destOrd="0" presId="urn:microsoft.com/office/officeart/2005/8/layout/cycle8"/>
    <dgm:cxn modelId="{73512816-15DD-43D6-8A8A-D67EA06C45EC}" type="presParOf" srcId="{5F852C20-299D-427D-9FF9-066CD9FC0C22}" destId="{261356C4-66CC-4018-B957-67B6BDB7140A}" srcOrd="9" destOrd="0" presId="urn:microsoft.com/office/officeart/2005/8/layout/cycle8"/>
    <dgm:cxn modelId="{0FEBC3BA-40A8-483C-9A6B-1CE5BF6F78FD}" type="presParOf" srcId="{5F852C20-299D-427D-9FF9-066CD9FC0C22}" destId="{2AB2820F-5EFE-4E54-83F0-266E0B14FAF5}" srcOrd="10" destOrd="0" presId="urn:microsoft.com/office/officeart/2005/8/layout/cycle8"/>
    <dgm:cxn modelId="{13271ACF-7BEE-4B60-A2D3-26DF51CF07FF}" type="presParOf" srcId="{5F852C20-299D-427D-9FF9-066CD9FC0C22}" destId="{3CBDE70B-94BB-4487-9831-64795242A84B}" srcOrd="11" destOrd="0" presId="urn:microsoft.com/office/officeart/2005/8/layout/cycle8"/>
    <dgm:cxn modelId="{886A3037-9261-4C1B-B4D6-850A9771F078}" type="presParOf" srcId="{5F852C20-299D-427D-9FF9-066CD9FC0C22}" destId="{802842D8-382D-4604-88B9-65FCB99C3FC0}" srcOrd="12" destOrd="0" presId="urn:microsoft.com/office/officeart/2005/8/layout/cycle8"/>
    <dgm:cxn modelId="{E8AC0D24-263A-4977-A98E-76980214350D}" type="presParOf" srcId="{5F852C20-299D-427D-9FF9-066CD9FC0C22}" destId="{05C38040-6BDD-4934-AEC4-56E14C9F7BF7}" srcOrd="13" destOrd="0" presId="urn:microsoft.com/office/officeart/2005/8/layout/cycle8"/>
    <dgm:cxn modelId="{80DEA59C-D41F-42AD-8B91-9A6FC02765FC}" type="presParOf" srcId="{5F852C20-299D-427D-9FF9-066CD9FC0C22}" destId="{FC03E8A6-CE2D-40E7-A51B-BA651B6D0DAA}" srcOrd="14" destOrd="0" presId="urn:microsoft.com/office/officeart/2005/8/layout/cycle8"/>
    <dgm:cxn modelId="{2A7C142A-D9A4-489C-BF97-EEF0C0047970}" type="presParOf" srcId="{5F852C20-299D-427D-9FF9-066CD9FC0C22}" destId="{E20C090E-33B5-4330-BEC0-B354AD56B2E6}" srcOrd="15" destOrd="0" presId="urn:microsoft.com/office/officeart/2005/8/layout/cycle8"/>
    <dgm:cxn modelId="{23900C91-4C53-4BED-8E79-F70139E14FD6}" type="presParOf" srcId="{5F852C20-299D-427D-9FF9-066CD9FC0C22}" destId="{D6926E7E-A1DA-4F4C-B2E5-23707B1D8C09}" srcOrd="16" destOrd="0" presId="urn:microsoft.com/office/officeart/2005/8/layout/cycle8"/>
    <dgm:cxn modelId="{1E7CD52C-F079-451B-B80F-CB947F2325CC}" type="presParOf" srcId="{5F852C20-299D-427D-9FF9-066CD9FC0C22}" destId="{59876AEA-9549-4006-9594-E7C517DBEB3A}" srcOrd="17" destOrd="0" presId="urn:microsoft.com/office/officeart/2005/8/layout/cycle8"/>
    <dgm:cxn modelId="{DE6C656A-A2B6-45E0-BBC7-786388C05CFE}" type="presParOf" srcId="{5F852C20-299D-427D-9FF9-066CD9FC0C22}" destId="{B21F73E4-70E8-495A-ADDB-2F0D4E97A172}" srcOrd="18" destOrd="0" presId="urn:microsoft.com/office/officeart/2005/8/layout/cycle8"/>
    <dgm:cxn modelId="{4417132F-0BC9-4F33-B1BE-16BD34402485}" type="presParOf" srcId="{5F852C20-299D-427D-9FF9-066CD9FC0C22}" destId="{B425203C-5007-465E-9E8E-AA33FE266AA1}" srcOrd="19" destOrd="0" presId="urn:microsoft.com/office/officeart/2005/8/layout/cycle8"/>
    <dgm:cxn modelId="{7247B624-704D-4EDE-A649-4595BD22BD4C}" type="presParOf" srcId="{5F852C20-299D-427D-9FF9-066CD9FC0C22}" destId="{F3A2DE78-D42E-4305-8F44-70410DE642B5}" srcOrd="20" destOrd="0" presId="urn:microsoft.com/office/officeart/2005/8/layout/cycle8"/>
    <dgm:cxn modelId="{4E0758A0-73CD-477E-9648-B33D4081F33A}" type="presParOf" srcId="{5F852C20-299D-427D-9FF9-066CD9FC0C22}" destId="{EC5C3420-2FAB-4DC1-87A6-44C06D9BC6C3}" srcOrd="21" destOrd="0" presId="urn:microsoft.com/office/officeart/2005/8/layout/cycle8"/>
    <dgm:cxn modelId="{5041E46F-3F3E-4B01-A0C4-D304878EA896}" type="presParOf" srcId="{5F852C20-299D-427D-9FF9-066CD9FC0C22}" destId="{AA32A13A-3082-495E-B1DF-F4EB41F90E0D}" srcOrd="22" destOrd="0" presId="urn:microsoft.com/office/officeart/2005/8/layout/cycle8"/>
    <dgm:cxn modelId="{38C22B8D-4A92-4692-9AEE-9AC115860F09}" type="presParOf" srcId="{5F852C20-299D-427D-9FF9-066CD9FC0C22}" destId="{69E147E1-9EB9-4591-BF0D-A5D313D6D7C8}" srcOrd="23" destOrd="0" presId="urn:microsoft.com/office/officeart/2005/8/layout/cycle8"/>
    <dgm:cxn modelId="{34674B51-FB13-4895-BED4-F674BA367FAB}" type="presParOf" srcId="{5F852C20-299D-427D-9FF9-066CD9FC0C22}" destId="{D064EEDD-B6D2-495F-B637-1DF6A0788F07}" srcOrd="24" destOrd="0" presId="urn:microsoft.com/office/officeart/2005/8/layout/cycle8"/>
    <dgm:cxn modelId="{C81ED722-68B9-4A5B-B436-C4423BE6265D}" type="presParOf" srcId="{5F852C20-299D-427D-9FF9-066CD9FC0C22}" destId="{07689634-6C42-48DD-850E-D052E8CD2927}" srcOrd="25" destOrd="0" presId="urn:microsoft.com/office/officeart/2005/8/layout/cycle8"/>
    <dgm:cxn modelId="{A2A63A55-0422-4ED1-98D9-70E434121A02}" type="presParOf" srcId="{5F852C20-299D-427D-9FF9-066CD9FC0C22}" destId="{2CCEEDB4-13A4-441D-BF08-6B5BE6FDAD59}" srcOrd="26" destOrd="0" presId="urn:microsoft.com/office/officeart/2005/8/layout/cycle8"/>
    <dgm:cxn modelId="{458D2B85-A2F6-47D3-A36F-BA4E732B5D53}" type="presParOf" srcId="{5F852C20-299D-427D-9FF9-066CD9FC0C22}" destId="{1559FEE4-D22B-4C77-949D-E52B5CD3CD6A}" srcOrd="27" destOrd="0" presId="urn:microsoft.com/office/officeart/2005/8/layout/cycle8"/>
    <dgm:cxn modelId="{9DA3B3C5-7104-49A2-90F8-9292CC348BA9}" type="presParOf" srcId="{5F852C20-299D-427D-9FF9-066CD9FC0C22}" destId="{3A14B085-72EC-4B5B-B2E3-D1A1F45987EC}" srcOrd="28" destOrd="0" presId="urn:microsoft.com/office/officeart/2005/8/layout/cycle8"/>
    <dgm:cxn modelId="{8D8A6481-499C-473E-8C86-85EAFA971B8A}" type="presParOf" srcId="{5F852C20-299D-427D-9FF9-066CD9FC0C22}" destId="{4882B9D2-7565-4FA7-B289-34720F96CFF7}" srcOrd="29" destOrd="0" presId="urn:microsoft.com/office/officeart/2005/8/layout/cycle8"/>
    <dgm:cxn modelId="{30E2F1B5-F802-471F-A6CA-5783454BA1AF}" type="presParOf" srcId="{5F852C20-299D-427D-9FF9-066CD9FC0C22}" destId="{E5C7641E-2D33-48CF-8C6C-2FE25FAE272D}" srcOrd="30" destOrd="0" presId="urn:microsoft.com/office/officeart/2005/8/layout/cycle8"/>
    <dgm:cxn modelId="{30E01773-0B11-491D-9BB0-B1C482B6F375}" type="presParOf" srcId="{5F852C20-299D-427D-9FF9-066CD9FC0C22}" destId="{249340E4-E7FF-49BF-A3AE-F5CA5F38691D}" srcOrd="31" destOrd="0" presId="urn:microsoft.com/office/officeart/2005/8/layout/cycle8"/>
    <dgm:cxn modelId="{5140D81A-FBFA-453A-8BAF-0589F9457504}" type="presParOf" srcId="{5F852C20-299D-427D-9FF9-066CD9FC0C22}" destId="{791C9580-FB24-4A4E-9116-3C41766E5EAC}" srcOrd="32" destOrd="0" presId="urn:microsoft.com/office/officeart/2005/8/layout/cycle8"/>
    <dgm:cxn modelId="{F17FF268-765B-467E-B068-37D2DE67D854}" type="presParOf" srcId="{5F852C20-299D-427D-9FF9-066CD9FC0C22}" destId="{C3778BAD-CA65-47B0-8C76-4BF4667E5E55}" srcOrd="33" destOrd="0" presId="urn:microsoft.com/office/officeart/2005/8/layout/cycle8"/>
    <dgm:cxn modelId="{1DE8839D-2A68-43A9-9CC1-728AE45B7BDC}" type="presParOf" srcId="{5F852C20-299D-427D-9FF9-066CD9FC0C22}" destId="{0D0542E5-D821-4C78-B93C-4C2BB87706DF}" srcOrd="34" destOrd="0" presId="urn:microsoft.com/office/officeart/2005/8/layout/cycle8"/>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A400349-DFDA-4FBE-AA8C-FF94809F42B6}">
      <dsp:nvSpPr>
        <dsp:cNvPr id="0" name=""/>
        <dsp:cNvSpPr/>
      </dsp:nvSpPr>
      <dsp:spPr>
        <a:xfrm>
          <a:off x="1262305" y="192980"/>
          <a:ext cx="2503698" cy="2503698"/>
        </a:xfrm>
        <a:prstGeom prst="pie">
          <a:avLst>
            <a:gd name="adj1" fmla="val 16200000"/>
            <a:gd name="adj2" fmla="val 19285716"/>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s-PE" sz="800" b="1" kern="1200" dirty="0">
              <a:latin typeface="Times New Roman" pitchFamily="18" charset="0"/>
              <a:ea typeface="+mn-ea"/>
              <a:cs typeface="Times New Roman" pitchFamily="18" charset="0"/>
            </a:rPr>
            <a:t>a. Deterioro material</a:t>
          </a:r>
        </a:p>
      </dsp:txBody>
      <dsp:txXfrm>
        <a:off x="2577640" y="425467"/>
        <a:ext cx="596118" cy="476894"/>
      </dsp:txXfrm>
    </dsp:sp>
    <dsp:sp modelId="{3E525C6D-4BC8-479F-B18E-1E43DBF11DE7}">
      <dsp:nvSpPr>
        <dsp:cNvPr id="0" name=""/>
        <dsp:cNvSpPr/>
      </dsp:nvSpPr>
      <dsp:spPr>
        <a:xfrm>
          <a:off x="1294495" y="233218"/>
          <a:ext cx="2503698" cy="2503698"/>
        </a:xfrm>
        <a:prstGeom prst="pie">
          <a:avLst>
            <a:gd name="adj1" fmla="val 19285716"/>
            <a:gd name="adj2" fmla="val 771428"/>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s-PE" sz="900" b="1" kern="1200" dirty="0">
              <a:latin typeface="Times New Roman" pitchFamily="18" charset="0"/>
              <a:ea typeface="+mn-ea"/>
              <a:cs typeface="Times New Roman" pitchFamily="18" charset="0"/>
            </a:rPr>
            <a:t>b. Degradación social</a:t>
          </a:r>
        </a:p>
      </dsp:txBody>
      <dsp:txXfrm>
        <a:off x="2994923" y="1140809"/>
        <a:ext cx="685536" cy="417283"/>
      </dsp:txXfrm>
    </dsp:sp>
    <dsp:sp modelId="{049AB080-80EE-423D-AB35-1AF971F0E4FF}">
      <dsp:nvSpPr>
        <dsp:cNvPr id="0" name=""/>
        <dsp:cNvSpPr/>
      </dsp:nvSpPr>
      <dsp:spPr>
        <a:xfrm>
          <a:off x="1282871" y="283888"/>
          <a:ext cx="2503698" cy="2503698"/>
        </a:xfrm>
        <a:prstGeom prst="pie">
          <a:avLst>
            <a:gd name="adj1" fmla="val 771428"/>
            <a:gd name="adj2" fmla="val 3857143"/>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s-PE" sz="800" b="1" kern="1200" dirty="0">
              <a:latin typeface="Times New Roman" pitchFamily="18" charset="0"/>
              <a:ea typeface="+mn-ea"/>
              <a:cs typeface="Times New Roman" pitchFamily="18" charset="0"/>
            </a:rPr>
            <a:t>c. Pérdida de la mezcla social. </a:t>
          </a:r>
        </a:p>
      </dsp:txBody>
      <dsp:txXfrm>
        <a:off x="2890603" y="1766733"/>
        <a:ext cx="596118" cy="461991"/>
      </dsp:txXfrm>
    </dsp:sp>
    <dsp:sp modelId="{802842D8-382D-4604-88B9-65FCB99C3FC0}">
      <dsp:nvSpPr>
        <dsp:cNvPr id="0" name=""/>
        <dsp:cNvSpPr/>
      </dsp:nvSpPr>
      <dsp:spPr>
        <a:xfrm>
          <a:off x="469979" y="306243"/>
          <a:ext cx="4036487" cy="2503698"/>
        </a:xfrm>
        <a:prstGeom prst="pie">
          <a:avLst>
            <a:gd name="adj1" fmla="val 3857226"/>
            <a:gd name="adj2" fmla="val 6942858"/>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s-PE" sz="800" b="1" kern="1200" dirty="0">
              <a:latin typeface="Times New Roman" pitchFamily="18" charset="0"/>
              <a:ea typeface="+mn-ea"/>
              <a:cs typeface="Times New Roman" pitchFamily="18" charset="0"/>
            </a:rPr>
            <a:t>d. Excesivo peso del sector terciario</a:t>
          </a:r>
          <a:r>
            <a:rPr lang="es-PE" sz="900" b="1" kern="1200" dirty="0">
              <a:latin typeface="Times New Roman" pitchFamily="18" charset="0"/>
              <a:ea typeface="+mn-ea"/>
              <a:cs typeface="Times New Roman" pitchFamily="18" charset="0"/>
            </a:rPr>
            <a:t>. </a:t>
          </a:r>
        </a:p>
      </dsp:txBody>
      <dsp:txXfrm>
        <a:off x="2019702" y="2273434"/>
        <a:ext cx="937041" cy="417283"/>
      </dsp:txXfrm>
    </dsp:sp>
    <dsp:sp modelId="{D6926E7E-A1DA-4F4C-B2E5-23707B1D8C09}">
      <dsp:nvSpPr>
        <dsp:cNvPr id="0" name=""/>
        <dsp:cNvSpPr/>
      </dsp:nvSpPr>
      <dsp:spPr>
        <a:xfrm>
          <a:off x="1189876" y="283888"/>
          <a:ext cx="2503698" cy="2503698"/>
        </a:xfrm>
        <a:prstGeom prst="pie">
          <a:avLst>
            <a:gd name="adj1" fmla="val 6942858"/>
            <a:gd name="adj2" fmla="val 10028574"/>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s-PE" sz="800" b="1" kern="1200" dirty="0">
              <a:latin typeface="Times New Roman" pitchFamily="18" charset="0"/>
              <a:ea typeface="+mn-ea"/>
              <a:cs typeface="Times New Roman" pitchFamily="18" charset="0"/>
            </a:rPr>
            <a:t>e. Congestión de tráfico</a:t>
          </a:r>
        </a:p>
      </dsp:txBody>
      <dsp:txXfrm>
        <a:off x="1489724" y="1766733"/>
        <a:ext cx="596118" cy="461991"/>
      </dsp:txXfrm>
    </dsp:sp>
    <dsp:sp modelId="{F3A2DE78-D42E-4305-8F44-70410DE642B5}">
      <dsp:nvSpPr>
        <dsp:cNvPr id="0" name=""/>
        <dsp:cNvSpPr/>
      </dsp:nvSpPr>
      <dsp:spPr>
        <a:xfrm>
          <a:off x="1120742" y="170651"/>
          <a:ext cx="2618718" cy="2628832"/>
        </a:xfrm>
        <a:prstGeom prst="pie">
          <a:avLst>
            <a:gd name="adj1" fmla="val 10028574"/>
            <a:gd name="adj2" fmla="val 13114284"/>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s-PE" sz="900" b="1" kern="1200" dirty="0">
              <a:latin typeface="Times New Roman" pitchFamily="18" charset="0"/>
              <a:ea typeface="+mn-ea"/>
              <a:cs typeface="Times New Roman" pitchFamily="18" charset="0"/>
            </a:rPr>
            <a:t>f. E</a:t>
          </a:r>
          <a:r>
            <a:rPr lang="es-PE" sz="800" b="1" kern="1200" dirty="0">
              <a:latin typeface="Times New Roman" pitchFamily="18" charset="0"/>
              <a:ea typeface="+mn-ea"/>
              <a:cs typeface="Times New Roman" pitchFamily="18" charset="0"/>
            </a:rPr>
            <a:t>nvejecimiento demográfico. </a:t>
          </a:r>
        </a:p>
      </dsp:txBody>
      <dsp:txXfrm>
        <a:off x="1243884" y="1123603"/>
        <a:ext cx="717029" cy="438138"/>
      </dsp:txXfrm>
    </dsp:sp>
    <dsp:sp modelId="{D064EEDD-B6D2-495F-B637-1DF6A0788F07}">
      <dsp:nvSpPr>
        <dsp:cNvPr id="0" name=""/>
        <dsp:cNvSpPr/>
      </dsp:nvSpPr>
      <dsp:spPr>
        <a:xfrm>
          <a:off x="1210442" y="192980"/>
          <a:ext cx="2503698" cy="2503698"/>
        </a:xfrm>
        <a:prstGeom prst="pie">
          <a:avLst>
            <a:gd name="adj1" fmla="val 13114284"/>
            <a:gd name="adj2" fmla="val 1620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s-PE" sz="900" b="1" kern="1200" dirty="0">
              <a:latin typeface="Times New Roman" pitchFamily="18" charset="0"/>
              <a:ea typeface="+mn-ea"/>
              <a:cs typeface="Times New Roman" pitchFamily="18" charset="0"/>
            </a:rPr>
            <a:t>g. </a:t>
          </a:r>
          <a:r>
            <a:rPr lang="es-PE" sz="700" b="1" kern="1200" dirty="0">
              <a:latin typeface="Times New Roman" pitchFamily="18" charset="0"/>
              <a:ea typeface="+mn-ea"/>
              <a:cs typeface="Times New Roman" pitchFamily="18" charset="0"/>
            </a:rPr>
            <a:t>Proliferación</a:t>
          </a:r>
          <a:r>
            <a:rPr lang="es-PE" sz="800" b="1" kern="1200" dirty="0">
              <a:latin typeface="Times New Roman" pitchFamily="18" charset="0"/>
              <a:ea typeface="+mn-ea"/>
              <a:cs typeface="Times New Roman" pitchFamily="18" charset="0"/>
            </a:rPr>
            <a:t> </a:t>
          </a:r>
          <a:r>
            <a:rPr lang="es-PE" sz="700" b="1" kern="1200" dirty="0">
              <a:latin typeface="Times New Roman" pitchFamily="18" charset="0"/>
              <a:ea typeface="+mn-ea"/>
              <a:cs typeface="Times New Roman" pitchFamily="18" charset="0"/>
            </a:rPr>
            <a:t>de comportamientos incívicos</a:t>
          </a:r>
          <a:r>
            <a:rPr lang="es-PE" sz="800" b="1" kern="1200" dirty="0">
              <a:latin typeface="Times New Roman" pitchFamily="18" charset="0"/>
              <a:ea typeface="+mn-ea"/>
              <a:cs typeface="Times New Roman" pitchFamily="18" charset="0"/>
            </a:rPr>
            <a:t>. </a:t>
          </a:r>
        </a:p>
      </dsp:txBody>
      <dsp:txXfrm>
        <a:off x="1802686" y="425467"/>
        <a:ext cx="596118" cy="476894"/>
      </dsp:txXfrm>
    </dsp:sp>
    <dsp:sp modelId="{3A14B085-72EC-4B5B-B2E3-D1A1F45987EC}">
      <dsp:nvSpPr>
        <dsp:cNvPr id="0" name=""/>
        <dsp:cNvSpPr/>
      </dsp:nvSpPr>
      <dsp:spPr>
        <a:xfrm>
          <a:off x="1107189" y="37990"/>
          <a:ext cx="2813679" cy="2813679"/>
        </a:xfrm>
        <a:prstGeom prst="circularArrow">
          <a:avLst>
            <a:gd name="adj1" fmla="val 5085"/>
            <a:gd name="adj2" fmla="val 327528"/>
            <a:gd name="adj3" fmla="val 18957827"/>
            <a:gd name="adj4" fmla="val 16200343"/>
            <a:gd name="adj5" fmla="val 5932"/>
          </a:avLst>
        </a:prstGeom>
        <a:gradFill rotWithShape="0">
          <a:gsLst>
            <a:gs pos="0">
              <a:schemeClr val="dk1">
                <a:tint val="60000"/>
                <a:hueOff val="0"/>
                <a:satOff val="0"/>
                <a:lumOff val="0"/>
                <a:alphaOff val="0"/>
                <a:shade val="51000"/>
                <a:satMod val="130000"/>
              </a:schemeClr>
            </a:gs>
            <a:gs pos="80000">
              <a:schemeClr val="dk1">
                <a:tint val="60000"/>
                <a:hueOff val="0"/>
                <a:satOff val="0"/>
                <a:lumOff val="0"/>
                <a:alphaOff val="0"/>
                <a:shade val="93000"/>
                <a:satMod val="130000"/>
              </a:schemeClr>
            </a:gs>
            <a:gs pos="100000">
              <a:schemeClr val="dk1">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4882B9D2-7565-4FA7-B289-34720F96CFF7}">
      <dsp:nvSpPr>
        <dsp:cNvPr id="0" name=""/>
        <dsp:cNvSpPr/>
      </dsp:nvSpPr>
      <dsp:spPr>
        <a:xfrm>
          <a:off x="1139582" y="78406"/>
          <a:ext cx="2813679" cy="2813679"/>
        </a:xfrm>
        <a:prstGeom prst="circularArrow">
          <a:avLst>
            <a:gd name="adj1" fmla="val 5085"/>
            <a:gd name="adj2" fmla="val 327528"/>
            <a:gd name="adj3" fmla="val 443744"/>
            <a:gd name="adj4" fmla="val 19285776"/>
            <a:gd name="adj5" fmla="val 5932"/>
          </a:avLst>
        </a:prstGeom>
        <a:gradFill rotWithShape="0">
          <a:gsLst>
            <a:gs pos="0">
              <a:schemeClr val="dk1">
                <a:tint val="60000"/>
                <a:hueOff val="0"/>
                <a:satOff val="0"/>
                <a:lumOff val="0"/>
                <a:alphaOff val="0"/>
                <a:shade val="51000"/>
                <a:satMod val="130000"/>
              </a:schemeClr>
            </a:gs>
            <a:gs pos="80000">
              <a:schemeClr val="dk1">
                <a:tint val="60000"/>
                <a:hueOff val="0"/>
                <a:satOff val="0"/>
                <a:lumOff val="0"/>
                <a:alphaOff val="0"/>
                <a:shade val="93000"/>
                <a:satMod val="130000"/>
              </a:schemeClr>
            </a:gs>
            <a:gs pos="100000">
              <a:schemeClr val="dk1">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E5C7641E-2D33-48CF-8C6C-2FE25FAE272D}">
      <dsp:nvSpPr>
        <dsp:cNvPr id="0" name=""/>
        <dsp:cNvSpPr/>
      </dsp:nvSpPr>
      <dsp:spPr>
        <a:xfrm>
          <a:off x="1127916" y="128958"/>
          <a:ext cx="2813679" cy="2813679"/>
        </a:xfrm>
        <a:prstGeom prst="circularArrow">
          <a:avLst>
            <a:gd name="adj1" fmla="val 5085"/>
            <a:gd name="adj2" fmla="val 327528"/>
            <a:gd name="adj3" fmla="val 3529100"/>
            <a:gd name="adj4" fmla="val 770764"/>
            <a:gd name="adj5" fmla="val 5932"/>
          </a:avLst>
        </a:prstGeom>
        <a:gradFill rotWithShape="0">
          <a:gsLst>
            <a:gs pos="0">
              <a:schemeClr val="dk1">
                <a:tint val="60000"/>
                <a:hueOff val="0"/>
                <a:satOff val="0"/>
                <a:lumOff val="0"/>
                <a:alphaOff val="0"/>
                <a:shade val="51000"/>
                <a:satMod val="130000"/>
              </a:schemeClr>
            </a:gs>
            <a:gs pos="80000">
              <a:schemeClr val="dk1">
                <a:tint val="60000"/>
                <a:hueOff val="0"/>
                <a:satOff val="0"/>
                <a:lumOff val="0"/>
                <a:alphaOff val="0"/>
                <a:shade val="93000"/>
                <a:satMod val="130000"/>
              </a:schemeClr>
            </a:gs>
            <a:gs pos="100000">
              <a:schemeClr val="dk1">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249340E4-E7FF-49BF-A3AE-F5CA5F38691D}">
      <dsp:nvSpPr>
        <dsp:cNvPr id="0" name=""/>
        <dsp:cNvSpPr/>
      </dsp:nvSpPr>
      <dsp:spPr>
        <a:xfrm>
          <a:off x="1063616" y="151187"/>
          <a:ext cx="2813679" cy="2813679"/>
        </a:xfrm>
        <a:prstGeom prst="circularArrow">
          <a:avLst>
            <a:gd name="adj1" fmla="val 5085"/>
            <a:gd name="adj2" fmla="val 327528"/>
            <a:gd name="adj3" fmla="val 6615046"/>
            <a:gd name="adj4" fmla="val 3857426"/>
            <a:gd name="adj5" fmla="val 5932"/>
          </a:avLst>
        </a:prstGeom>
        <a:gradFill rotWithShape="0">
          <a:gsLst>
            <a:gs pos="0">
              <a:schemeClr val="dk1">
                <a:tint val="60000"/>
                <a:hueOff val="0"/>
                <a:satOff val="0"/>
                <a:lumOff val="0"/>
                <a:alphaOff val="0"/>
                <a:shade val="51000"/>
                <a:satMod val="130000"/>
              </a:schemeClr>
            </a:gs>
            <a:gs pos="80000">
              <a:schemeClr val="dk1">
                <a:tint val="60000"/>
                <a:hueOff val="0"/>
                <a:satOff val="0"/>
                <a:lumOff val="0"/>
                <a:alphaOff val="0"/>
                <a:shade val="93000"/>
                <a:satMod val="130000"/>
              </a:schemeClr>
            </a:gs>
            <a:gs pos="100000">
              <a:schemeClr val="dk1">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791C9580-FB24-4A4E-9116-3C41766E5EAC}">
      <dsp:nvSpPr>
        <dsp:cNvPr id="0" name=""/>
        <dsp:cNvSpPr/>
      </dsp:nvSpPr>
      <dsp:spPr>
        <a:xfrm>
          <a:off x="1034849" y="128958"/>
          <a:ext cx="2813679" cy="2813679"/>
        </a:xfrm>
        <a:prstGeom prst="circularArrow">
          <a:avLst>
            <a:gd name="adj1" fmla="val 5085"/>
            <a:gd name="adj2" fmla="val 327528"/>
            <a:gd name="adj3" fmla="val 9701707"/>
            <a:gd name="adj4" fmla="val 6943371"/>
            <a:gd name="adj5" fmla="val 5932"/>
          </a:avLst>
        </a:prstGeom>
        <a:gradFill rotWithShape="0">
          <a:gsLst>
            <a:gs pos="0">
              <a:schemeClr val="dk1">
                <a:tint val="60000"/>
                <a:hueOff val="0"/>
                <a:satOff val="0"/>
                <a:lumOff val="0"/>
                <a:alphaOff val="0"/>
                <a:shade val="51000"/>
                <a:satMod val="130000"/>
              </a:schemeClr>
            </a:gs>
            <a:gs pos="80000">
              <a:schemeClr val="dk1">
                <a:tint val="60000"/>
                <a:hueOff val="0"/>
                <a:satOff val="0"/>
                <a:lumOff val="0"/>
                <a:alphaOff val="0"/>
                <a:shade val="93000"/>
                <a:satMod val="130000"/>
              </a:schemeClr>
            </a:gs>
            <a:gs pos="100000">
              <a:schemeClr val="dk1">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C3778BAD-CA65-47B0-8C76-4BF4667E5E55}">
      <dsp:nvSpPr>
        <dsp:cNvPr id="0" name=""/>
        <dsp:cNvSpPr/>
      </dsp:nvSpPr>
      <dsp:spPr>
        <a:xfrm>
          <a:off x="1022319" y="77461"/>
          <a:ext cx="2813679" cy="2813679"/>
        </a:xfrm>
        <a:prstGeom prst="circularArrow">
          <a:avLst>
            <a:gd name="adj1" fmla="val 5085"/>
            <a:gd name="adj2" fmla="val 327528"/>
            <a:gd name="adj3" fmla="val 12786695"/>
            <a:gd name="adj4" fmla="val 10028727"/>
            <a:gd name="adj5" fmla="val 5932"/>
          </a:avLst>
        </a:prstGeom>
        <a:gradFill rotWithShape="0">
          <a:gsLst>
            <a:gs pos="0">
              <a:schemeClr val="dk1">
                <a:tint val="60000"/>
                <a:hueOff val="0"/>
                <a:satOff val="0"/>
                <a:lumOff val="0"/>
                <a:alphaOff val="0"/>
                <a:shade val="51000"/>
                <a:satMod val="130000"/>
              </a:schemeClr>
            </a:gs>
            <a:gs pos="80000">
              <a:schemeClr val="dk1">
                <a:tint val="60000"/>
                <a:hueOff val="0"/>
                <a:satOff val="0"/>
                <a:lumOff val="0"/>
                <a:alphaOff val="0"/>
                <a:shade val="93000"/>
                <a:satMod val="130000"/>
              </a:schemeClr>
            </a:gs>
            <a:gs pos="100000">
              <a:schemeClr val="dk1">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0D0542E5-D821-4C78-B93C-4C2BB87706DF}">
      <dsp:nvSpPr>
        <dsp:cNvPr id="0" name=""/>
        <dsp:cNvSpPr/>
      </dsp:nvSpPr>
      <dsp:spPr>
        <a:xfrm>
          <a:off x="1055576" y="37990"/>
          <a:ext cx="2813679" cy="2813679"/>
        </a:xfrm>
        <a:prstGeom prst="circularArrow">
          <a:avLst>
            <a:gd name="adj1" fmla="val 5085"/>
            <a:gd name="adj2" fmla="val 327528"/>
            <a:gd name="adj3" fmla="val 15872129"/>
            <a:gd name="adj4" fmla="val 13114645"/>
            <a:gd name="adj5" fmla="val 5932"/>
          </a:avLst>
        </a:prstGeom>
        <a:gradFill rotWithShape="0">
          <a:gsLst>
            <a:gs pos="0">
              <a:schemeClr val="dk1">
                <a:tint val="60000"/>
                <a:hueOff val="0"/>
                <a:satOff val="0"/>
                <a:lumOff val="0"/>
                <a:alphaOff val="0"/>
                <a:shade val="51000"/>
                <a:satMod val="130000"/>
              </a:schemeClr>
            </a:gs>
            <a:gs pos="80000">
              <a:schemeClr val="dk1">
                <a:tint val="60000"/>
                <a:hueOff val="0"/>
                <a:satOff val="0"/>
                <a:lumOff val="0"/>
                <a:alphaOff val="0"/>
                <a:shade val="93000"/>
                <a:satMod val="130000"/>
              </a:schemeClr>
            </a:gs>
            <a:gs pos="100000">
              <a:schemeClr val="dk1">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cycle8">
  <dgm:title val=""/>
  <dgm:desc val=""/>
  <dgm:catLst>
    <dgm:cat type="cycle" pri="7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clrData>
  <dgm:layoutNode name="compositeShape">
    <dgm:varLst>
      <dgm:chMax val="7"/>
      <dgm:dir/>
      <dgm:resizeHandles val="exact"/>
    </dgm:varLst>
    <dgm:alg type="composite">
      <dgm:param type="horzAlign" val="ctr"/>
      <dgm:param type="vertAlign" val="mid"/>
      <dgm:param type="ar" val="1"/>
    </dgm:alg>
    <dgm:shape xmlns:r="http://schemas.openxmlformats.org/officeDocument/2006/relationships" r:blip="">
      <dgm:adjLst/>
    </dgm:shape>
    <dgm:presOf/>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dummy1a" refType="w" fact="0.5"/>
          <dgm:constr type="t" for="ch" forName="dummy1a" refType="h" fact="0.08"/>
          <dgm:constr type="l" for="ch" forName="dummy1b" refType="w" fact="0.5"/>
          <dgm:constr type="t" for="ch" forName="dummy1b" refType="h" fact="0.08"/>
          <dgm:constr type="l" for="ch" forName="wedge1Tx" refType="w" fact="0.22"/>
          <dgm:constr type="t" for="ch" forName="wedge1Tx" refType="h" fact="0.22"/>
          <dgm:constr type="w" for="ch" forName="wedge1Tx" refType="w" fact="0.56"/>
          <dgm:constr type="h" for="ch" forName="wedge1Tx" refType="h" fact="0.56"/>
          <dgm:constr type="h" for="ch" forName="arrowWedge1single" refType="w" fact="0.08"/>
          <dgm:constr type="diam" for="ch" forName="arrowWedge1single" refType="w" fact="0.84"/>
          <dgm:constr type="l" for="ch" forName="arrowWedge1single" refType="w" fact="0.5"/>
          <dgm:constr type="t" for="ch" forName="arrowWedge1single" refType="w" fact="0.5"/>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dummy1a" refType="w" fact="0.52"/>
          <dgm:constr type="t" for="ch" forName="dummy1a" refType="h" fact="0.08"/>
          <dgm:constr type="l" for="ch" forName="dummy1b" refType="w" fact="0.52"/>
          <dgm:constr type="t" for="ch" forName="dummy1b" refType="h" fact="0.92"/>
          <dgm:constr type="l" for="ch" forName="wedge1Tx" refType="w" fact="0.559"/>
          <dgm:constr type="t" for="ch" forName="wedge1Tx" refType="h" fact="0.3"/>
          <dgm:constr type="w" for="ch" forName="wedge1Tx" refType="w" fact="0.3"/>
          <dgm:constr type="h" for="ch" forName="wedge1Tx" refType="h" fact="0.4"/>
          <dgm:constr type="l" for="ch" forName="wedge2" refType="w" fact="0.06"/>
          <dgm:constr type="t" for="ch" forName="wedge2" refType="w" fact="0.08"/>
          <dgm:constr type="w" for="ch" forName="wedge2" refType="w" fact="0.84"/>
          <dgm:constr type="h" for="ch" forName="wedge2" refType="h" fact="0.84"/>
          <dgm:constr type="l" for="ch" forName="dummy2a" refType="w" fact="0.48"/>
          <dgm:constr type="t" for="ch" forName="dummy2a" refType="h" fact="0.92"/>
          <dgm:constr type="l" for="ch" forName="dummy2b" refType="w" fact="0.48"/>
          <dgm:constr type="t" for="ch" forName="dummy2b" refType="h" fact="0.08"/>
          <dgm:constr type="r" for="ch" forName="wedge2Tx" refType="w" fact="0.441"/>
          <dgm:constr type="t" for="ch" forName="wedge2Tx" refType="h" fact="0.3"/>
          <dgm:constr type="w" for="ch" forName="wedge2Tx" refType="w" fact="0.3"/>
          <dgm:constr type="h" for="ch" forName="wedge2Tx" refType="h" fact="0.4"/>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primFontSz" for="ch" ptType="node" op="equ"/>
        </dgm:constrLst>
      </dgm:if>
      <dgm:if name="Name3" axis="ch" ptType="node" func="cnt" op="equ" val="3">
        <dgm:constrLst>
          <dgm:constr type="l" for="ch" forName="wedge1" refType="w" fact="0.0973"/>
          <dgm:constr type="t" for="ch" forName="wedge1" refType="w" fact="0.07"/>
          <dgm:constr type="w" for="ch" forName="wedge1" refType="w" fact="0.84"/>
          <dgm:constr type="h" for="ch" forName="wedge1" refType="h" fact="0.84"/>
          <dgm:constr type="l" for="ch" forName="dummy1a" refType="w" fact="0.5173"/>
          <dgm:constr type="t" for="ch" forName="dummy1a" refType="h" fact="0.07"/>
          <dgm:constr type="l" for="ch" forName="dummy1b" refType="w" fact="0.8811"/>
          <dgm:constr type="t" for="ch" forName="dummy1b" refType="h" fact="0.7"/>
          <dgm:constr type="l" for="ch" forName="wedge1Tx" refType="w" fact="0.54"/>
          <dgm:constr type="t" for="ch" forName="wedge1Tx" refType="h" fact="0.248"/>
          <dgm:constr type="w" for="ch" forName="wedge1Tx" refType="w" fact="0.3"/>
          <dgm:constr type="h" for="ch" forName="wedge1Tx" refType="h" fact="0.25"/>
          <dgm:constr type="l" for="ch" forName="wedge2" refType="w" fact="0.08"/>
          <dgm:constr type="t" for="ch" forName="wedge2" refType="w" fact="0.1"/>
          <dgm:constr type="w" for="ch" forName="wedge2" refType="w" fact="0.84"/>
          <dgm:constr type="h" for="ch" forName="wedge2" refType="h" fact="0.84"/>
          <dgm:constr type="l" for="ch" forName="dummy2a" refType="w" fact="0.8637"/>
          <dgm:constr type="t" for="ch" forName="dummy2a" refType="h" fact="0.73"/>
          <dgm:constr type="l" for="ch" forName="dummy2b" refType="w" fact="0.1363"/>
          <dgm:constr type="t" for="ch" forName="dummy2b" refType="h" fact="0.73"/>
          <dgm:constr type="l" for="ch" forName="wedge2Tx" refType="w" fact="0.28"/>
          <dgm:constr type="t" for="ch" forName="wedge2Tx" refType="h" fact="0.645"/>
          <dgm:constr type="w" for="ch" forName="wedge2Tx" refType="w" fact="0.45"/>
          <dgm:constr type="h" for="ch" forName="wedge2Tx" refType="h" fact="0.22"/>
          <dgm:constr type="l" for="ch" forName="wedge3" refType="w" fact="0.0627"/>
          <dgm:constr type="t" for="ch" forName="wedge3" refType="w" fact="0.07"/>
          <dgm:constr type="w" for="ch" forName="wedge3" refType="w" fact="0.84"/>
          <dgm:constr type="h" for="ch" forName="wedge3" refType="h" fact="0.84"/>
          <dgm:constr type="l" for="ch" forName="dummy3a" refType="w" fact="0.1189"/>
          <dgm:constr type="t" for="ch" forName="dummy3a" refType="h" fact="0.7"/>
          <dgm:constr type="l" for="ch" forName="dummy3b" refType="w" fact="0.4827"/>
          <dgm:constr type="t" for="ch" forName="dummy3b" refType="h" fact="0.07"/>
          <dgm:constr type="r" for="ch" forName="wedge3Tx" refType="w" fact="0.46"/>
          <dgm:constr type="t" for="ch" forName="wedge3Tx" refType="h" fact="0.248"/>
          <dgm:constr type="w" for="ch" forName="wedge3Tx" refType="w" fact="0.3"/>
          <dgm:constr type="h" for="ch" forName="wedge3Tx" refType="h" fact="0.25"/>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primFontSz" for="ch" ptType="node" op="equ"/>
        </dgm:constrLst>
      </dgm:if>
      <dgm:if name="Name4" axis="ch" ptType="node" func="cnt" op="equ" val="4">
        <dgm:constrLst>
          <dgm:constr type="l" for="ch" forName="wedge1" refType="w" fact="0.0941"/>
          <dgm:constr type="t" for="ch" forName="wedge1" refType="w" fact="0.0659"/>
          <dgm:constr type="w" for="ch" forName="wedge1" refType="w" fact="0.84"/>
          <dgm:constr type="h" for="ch" forName="wedge1" refType="h" fact="0.84"/>
          <dgm:constr type="l" for="ch" forName="dummy1a" refType="w" fact="0.5141"/>
          <dgm:constr type="t" for="ch" forName="dummy1a" refType="h" fact="0.0659"/>
          <dgm:constr type="l" for="ch" forName="dummy1b" refType="w" fact="0.9341"/>
          <dgm:constr type="t" for="ch" forName="dummy1b" refType="h" fact="0.4859"/>
          <dgm:constr type="l" for="ch" forName="wedge1Tx" refType="w" fact="0.54"/>
          <dgm:constr type="t" for="ch" forName="wedge1Tx" refType="h" fact="0.24"/>
          <dgm:constr type="w" for="ch" forName="wedge1Tx" refType="w" fact="0.31"/>
          <dgm:constr type="h" for="ch" forName="wedge1Tx" refType="h" fact="0.23"/>
          <dgm:constr type="l" for="ch" forName="wedge2" refType="w" fact="0.0941"/>
          <dgm:constr type="t" for="ch" forName="wedge2" refType="w" fact="0.0941"/>
          <dgm:constr type="w" for="ch" forName="wedge2" refType="w" fact="0.84"/>
          <dgm:constr type="h" for="ch" forName="wedge2" refType="h" fact="0.84"/>
          <dgm:constr type="l" for="ch" forName="dummy2a" refType="w" fact="0.9341"/>
          <dgm:constr type="t" for="ch" forName="dummy2a" refType="h" fact="0.5141"/>
          <dgm:constr type="l" for="ch" forName="dummy2b" refType="w" fact="0.5141"/>
          <dgm:constr type="t" for="ch" forName="dummy2b" refType="h" fact="0.9341"/>
          <dgm:constr type="l" for="ch" forName="wedge2Tx" refType="w" fact="0.54"/>
          <dgm:constr type="t" for="ch" forName="wedge2Tx" refType="h" fact="0.53"/>
          <dgm:constr type="w" for="ch" forName="wedge2Tx" refType="w" fact="0.31"/>
          <dgm:constr type="h" for="ch" forName="wedge2Tx" refType="h" fact="0.23"/>
          <dgm:constr type="l" for="ch" forName="wedge3" refType="w" fact="0.0659"/>
          <dgm:constr type="t" for="ch" forName="wedge3" refType="w" fact="0.0941"/>
          <dgm:constr type="w" for="ch" forName="wedge3" refType="w" fact="0.84"/>
          <dgm:constr type="h" for="ch" forName="wedge3" refType="h" fact="0.84"/>
          <dgm:constr type="l" for="ch" forName="dummy3a" refType="w" fact="0.4859"/>
          <dgm:constr type="t" for="ch" forName="dummy3a" refType="h" fact="0.9341"/>
          <dgm:constr type="l" for="ch" forName="dummy3b" refType="w" fact="0.0659"/>
          <dgm:constr type="t" for="ch" forName="dummy3b" refType="h" fact="0.5141"/>
          <dgm:constr type="r" for="ch" forName="wedge3Tx" refType="w" fact="0.46"/>
          <dgm:constr type="t" for="ch" forName="wedge3Tx" refType="h" fact="0.53"/>
          <dgm:constr type="w" for="ch" forName="wedge3Tx" refType="w" fact="0.31"/>
          <dgm:constr type="h" for="ch" forName="wedge3Tx" refType="h" fact="0.23"/>
          <dgm:constr type="l" for="ch" forName="wedge4" refType="w" fact="0.0659"/>
          <dgm:constr type="t" for="ch" forName="wedge4" refType="h" fact="0.0659"/>
          <dgm:constr type="w" for="ch" forName="wedge4" refType="w" fact="0.84"/>
          <dgm:constr type="h" for="ch" forName="wedge4" refType="h" fact="0.84"/>
          <dgm:constr type="l" for="ch" forName="dummy4a" refType="w" fact="0.0659"/>
          <dgm:constr type="t" for="ch" forName="dummy4a" refType="h" fact="0.4859"/>
          <dgm:constr type="l" for="ch" forName="dummy4b" refType="w" fact="0.4859"/>
          <dgm:constr type="t" for="ch" forName="dummy4b" refType="h" fact="0.0659"/>
          <dgm:constr type="r" for="ch" forName="wedge4Tx" refType="w" fact="0.46"/>
          <dgm:constr type="t" for="ch" forName="wedge4Tx" refType="h" fact="0.24"/>
          <dgm:constr type="w" for="ch" forName="wedge4Tx" refType="w" fact="0.31"/>
          <dgm:constr type="h" for="ch" forName="wedge4Tx" refType="h" fact="0.23"/>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primFontSz" for="ch" ptType="node" op="equ"/>
        </dgm:constrLst>
      </dgm:if>
      <dgm:if name="Name5" axis="ch" ptType="node" func="cnt" op="equ" val="5">
        <dgm:constrLst>
          <dgm:constr type="l" for="ch" forName="wedge1" refType="w" fact="0.0918"/>
          <dgm:constr type="t" for="ch" forName="wedge1" refType="w" fact="0.0638"/>
          <dgm:constr type="w" for="ch" forName="wedge1" refType="w" fact="0.84"/>
          <dgm:constr type="h" for="ch" forName="wedge1" refType="h" fact="0.84"/>
          <dgm:constr type="l" for="ch" forName="dummy1a" refType="w" fact="0.5118"/>
          <dgm:constr type="t" for="ch" forName="dummy1a" refType="h" fact="0.0638"/>
          <dgm:constr type="l" for="ch" forName="dummy1b" refType="w" fact="0.9112"/>
          <dgm:constr type="t" for="ch" forName="dummy1b" refType="h" fact="0.354"/>
          <dgm:constr type="l" for="ch" forName="wedge1Tx" refType="w" fact="0.53"/>
          <dgm:constr type="t" for="ch" forName="wedge1Tx" refType="h" fact="0.205"/>
          <dgm:constr type="w" for="ch" forName="wedge1Tx" refType="w" fact="0.27"/>
          <dgm:constr type="h" for="ch" forName="wedge1Tx" refType="h" fact="0.18"/>
          <dgm:constr type="l" for="ch" forName="wedge2" refType="w" fact="0.099"/>
          <dgm:constr type="t" for="ch" forName="wedge2" refType="w" fact="0.0862"/>
          <dgm:constr type="w" for="ch" forName="wedge2" refType="w" fact="0.84"/>
          <dgm:constr type="h" for="ch" forName="wedge2" refType="h" fact="0.84"/>
          <dgm:constr type="l" for="ch" forName="dummy2a" refType="w" fact="0.9185"/>
          <dgm:constr type="t" for="ch" forName="dummy2a" refType="h" fact="0.3764"/>
          <dgm:constr type="l" for="ch" forName="dummy2b" refType="w" fact="0.7659"/>
          <dgm:constr type="t" for="ch" forName="dummy2b" refType="h" fact="0.846"/>
          <dgm:constr type="l" for="ch" forName="wedge2Tx" refType="w" fact="0.64"/>
          <dgm:constr type="t" for="ch" forName="wedge2Tx" refType="h" fact="0.47"/>
          <dgm:constr type="w" for="ch" forName="wedge2Tx" refType="w" fact="0.25"/>
          <dgm:constr type="h" for="ch" forName="wedge2Tx" refType="h" fact="0.2"/>
          <dgm:constr type="l" for="ch" forName="wedge3" refType="w" fact="0.08"/>
          <dgm:constr type="t" for="ch" forName="wedge3" refType="w" fact="0.1"/>
          <dgm:constr type="w" for="ch" forName="wedge3" refType="w" fact="0.84"/>
          <dgm:constr type="h" for="ch" forName="wedge3" refType="h" fact="0.84"/>
          <dgm:constr type="l" for="ch" forName="dummy3a" refType="w" fact="0.7469"/>
          <dgm:constr type="t" for="ch" forName="dummy3a" refType="h" fact="0.8598"/>
          <dgm:constr type="l" for="ch" forName="dummy3b" refType="w" fact="0.2531"/>
          <dgm:constr type="t" for="ch" forName="dummy3b" refType="h" fact="0.8598"/>
          <dgm:constr type="l" for="ch" forName="wedge3Tx" refType="w" fact="0.38"/>
          <dgm:constr type="t" for="ch" forName="wedge3Tx" refType="h" fact="0.69"/>
          <dgm:constr type="w" for="ch" forName="wedge3Tx" refType="w" fact="0.24"/>
          <dgm:constr type="h" for="ch" forName="wedge3Tx" refType="h" fact="0.22"/>
          <dgm:constr type="l" for="ch" forName="wedge4" refType="w" fact="0.061"/>
          <dgm:constr type="t" for="ch" forName="wedge4" refType="h" fact="0.0862"/>
          <dgm:constr type="w" for="ch" forName="wedge4" refType="w" fact="0.84"/>
          <dgm:constr type="h" for="ch" forName="wedge4" refType="h" fact="0.84"/>
          <dgm:constr type="l" for="ch" forName="dummy4a" refType="w" fact="0.2341"/>
          <dgm:constr type="t" for="ch" forName="dummy4a" refType="h" fact="0.846"/>
          <dgm:constr type="l" for="ch" forName="dummy4b" refType="w" fact="0.0815"/>
          <dgm:constr type="t" for="ch" forName="dummy4b" refType="h" fact="0.3764"/>
          <dgm:constr type="r" for="ch" forName="wedge4Tx" refType="w" fact="0.36"/>
          <dgm:constr type="t" for="ch" forName="wedge4Tx" refType="h" fact="0.47"/>
          <dgm:constr type="w" for="ch" forName="wedge4Tx" refType="w" fact="0.25"/>
          <dgm:constr type="h" for="ch" forName="wedge4Tx" refType="h" fact="0.2"/>
          <dgm:constr type="l" for="ch" forName="wedge5" refType="w" fact="0.0682"/>
          <dgm:constr type="t" for="ch" forName="wedge5" refType="h" fact="0.0638"/>
          <dgm:constr type="w" for="ch" forName="wedge5" refType="w" fact="0.84"/>
          <dgm:constr type="h" for="ch" forName="wedge5" refType="h" fact="0.84"/>
          <dgm:constr type="l" for="ch" forName="dummy5a" refType="w" fact="0.0888"/>
          <dgm:constr type="t" for="ch" forName="dummy5a" refType="h" fact="0.354"/>
          <dgm:constr type="l" for="ch" forName="dummy5b" refType="w" fact="0.4882"/>
          <dgm:constr type="t" for="ch" forName="dummy5b" refType="h" fact="0.0638"/>
          <dgm:constr type="r" for="ch" forName="wedge5Tx" refType="w" fact="0.47"/>
          <dgm:constr type="t" for="ch" forName="wedge5Tx" refType="h" fact="0.205"/>
          <dgm:constr type="w" for="ch" forName="wedge5Tx" refType="w" fact="0.27"/>
          <dgm:constr type="h" for="ch" forName="wedge5Tx" refType="h" fact="0.18"/>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primFontSz" for="ch" ptType="node" op="equ"/>
        </dgm:constrLst>
      </dgm:if>
      <dgm:if name="Name6" axis="ch" ptType="node" func="cnt" op="equ" val="6">
        <dgm:constrLst>
          <dgm:constr type="l" for="ch" forName="wedge1" refType="w" fact="0.09"/>
          <dgm:constr type="t" for="ch" forName="wedge1" refType="w" fact="0.0627"/>
          <dgm:constr type="w" for="ch" forName="wedge1" refType="w" fact="0.84"/>
          <dgm:constr type="h" for="ch" forName="wedge1" refType="h" fact="0.84"/>
          <dgm:constr type="l" for="ch" forName="dummy1a" refType="w" fact="0.51"/>
          <dgm:constr type="t" for="ch" forName="dummy1a" refType="h" fact="0.0627"/>
          <dgm:constr type="l" for="ch" forName="dummy1b" refType="w" fact="0.8737"/>
          <dgm:constr type="t" for="ch" forName="dummy1b" refType="h" fact="0.2727"/>
          <dgm:constr type="l" for="ch" forName="wedge1Tx" refType="w" fact="0.53"/>
          <dgm:constr type="t" for="ch" forName="wedge1Tx" refType="h" fact="0.17"/>
          <dgm:constr type="w" for="ch" forName="wedge1Tx" refType="w" fact="0.22"/>
          <dgm:constr type="h" for="ch" forName="wedge1Tx" refType="h" fact="0.17"/>
          <dgm:constr type="l" for="ch" forName="wedge2" refType="w" fact="0.1"/>
          <dgm:constr type="t" for="ch" forName="wedge2" refType="w" fact="0.08"/>
          <dgm:constr type="w" for="ch" forName="wedge2" refType="w" fact="0.84"/>
          <dgm:constr type="h" for="ch" forName="wedge2" refType="h" fact="0.84"/>
          <dgm:constr type="l" for="ch" forName="dummy2a" refType="w" fact="0.8837"/>
          <dgm:constr type="t" for="ch" forName="dummy2a" refType="h" fact="0.29"/>
          <dgm:constr type="l" for="ch" forName="dummy2b" refType="w" fact="0.8837"/>
          <dgm:constr type="t" for="ch" forName="dummy2b" refType="h" fact="0.71"/>
          <dgm:constr type="l" for="ch" forName="wedge2Tx" refType="w" fact="0.67"/>
          <dgm:constr type="t" for="ch" forName="wedge2Tx" refType="h" fact="0.42"/>
          <dgm:constr type="w" for="ch" forName="wedge2Tx" refType="w" fact="0.23"/>
          <dgm:constr type="h" for="ch" forName="wedge2Tx" refType="h" fact="0.165"/>
          <dgm:constr type="l" for="ch" forName="wedge3" refType="w" fact="0.09"/>
          <dgm:constr type="t" for="ch" forName="wedge3" refType="w" fact="0.0973"/>
          <dgm:constr type="w" for="ch" forName="wedge3" refType="w" fact="0.84"/>
          <dgm:constr type="h" for="ch" forName="wedge3" refType="h" fact="0.84"/>
          <dgm:constr type="l" for="ch" forName="dummy3a" refType="w" fact="0.8737"/>
          <dgm:constr type="t" for="ch" forName="dummy3a" refType="h" fact="0.7273"/>
          <dgm:constr type="l" for="ch" forName="dummy3b" refType="w" fact="0.51"/>
          <dgm:constr type="t" for="ch" forName="dummy3b" refType="h" fact="0.9373"/>
          <dgm:constr type="l" for="ch" forName="wedge3Tx" refType="w" fact="0.53"/>
          <dgm:constr type="t" for="ch" forName="wedge3Tx" refType="h" fact="0.665"/>
          <dgm:constr type="w" for="ch" forName="wedge3Tx" refType="w" fact="0.22"/>
          <dgm:constr type="h" for="ch" forName="wedge3Tx" refType="h" fact="0.17"/>
          <dgm:constr type="l" for="ch" forName="wedge4" refType="w" fact="0.07"/>
          <dgm:constr type="t" for="ch" forName="wedge4" refType="h" fact="0.0973"/>
          <dgm:constr type="w" for="ch" forName="wedge4" refType="w" fact="0.84"/>
          <dgm:constr type="h" for="ch" forName="wedge4" refType="h" fact="0.84"/>
          <dgm:constr type="l" for="ch" forName="dummy4a" refType="w" fact="0.49"/>
          <dgm:constr type="t" for="ch" forName="dummy4a" refType="h" fact="0.9373"/>
          <dgm:constr type="l" for="ch" forName="dummy4b" refType="w" fact="0.1263"/>
          <dgm:constr type="t" for="ch" forName="dummy4b" refType="h" fact="0.7273"/>
          <dgm:constr type="r" for="ch" forName="wedge4Tx" refType="w" fact="0.47"/>
          <dgm:constr type="t" for="ch" forName="wedge4Tx" refType="h" fact="0.665"/>
          <dgm:constr type="w" for="ch" forName="wedge4Tx" refType="w" fact="0.22"/>
          <dgm:constr type="h" for="ch" forName="wedge4Tx" refType="h" fact="0.17"/>
          <dgm:constr type="l" for="ch" forName="wedge5" refType="w" fact="0.06"/>
          <dgm:constr type="t" for="ch" forName="wedge5" refType="h" fact="0.08"/>
          <dgm:constr type="w" for="ch" forName="wedge5" refType="w" fact="0.84"/>
          <dgm:constr type="h" for="ch" forName="wedge5" refType="h" fact="0.84"/>
          <dgm:constr type="l" for="ch" forName="dummy5a" refType="w" fact="0.1163"/>
          <dgm:constr type="t" for="ch" forName="dummy5a" refType="h" fact="0.71"/>
          <dgm:constr type="l" for="ch" forName="dummy5b" refType="w" fact="0.1163"/>
          <dgm:constr type="t" for="ch" forName="dummy5b" refType="h" fact="0.29"/>
          <dgm:constr type="r" for="ch" forName="wedge5Tx" refType="w" fact="0.33"/>
          <dgm:constr type="t" for="ch" forName="wedge5Tx" refType="h" fact="0.42"/>
          <dgm:constr type="w" for="ch" forName="wedge5Tx" refType="w" fact="0.23"/>
          <dgm:constr type="h" for="ch" forName="wedge5Tx" refType="h" fact="0.165"/>
          <dgm:constr type="l" for="ch" forName="wedge6" refType="w" fact="0.07"/>
          <dgm:constr type="t" for="ch" forName="wedge6" refType="h" fact="0.0627"/>
          <dgm:constr type="w" for="ch" forName="wedge6" refType="w" fact="0.84"/>
          <dgm:constr type="h" for="ch" forName="wedge6" refType="h" fact="0.84"/>
          <dgm:constr type="l" for="ch" forName="dummy6a" refType="w" fact="0.1263"/>
          <dgm:constr type="t" for="ch" forName="dummy6a" refType="h" fact="0.2727"/>
          <dgm:constr type="l" for="ch" forName="dummy6b" refType="w" fact="0.49"/>
          <dgm:constr type="t" for="ch" forName="dummy6b" refType="h" fact="0.0627"/>
          <dgm:constr type="r" for="ch" forName="wedge6Tx" refType="w" fact="0.47"/>
          <dgm:constr type="t" for="ch" forName="wedge6Tx" refType="h" fact="0.17"/>
          <dgm:constr type="w" for="ch" forName="wedge6Tx" refType="w" fact="0.22"/>
          <dgm:constr type="h" for="ch" forName="wedge6Tx" refType="h" fact="0.17"/>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primFontSz" for="ch" ptType="node" op="equ"/>
        </dgm:constrLst>
      </dgm:if>
      <dgm:else name="Name7">
        <dgm:constrLst>
          <dgm:constr type="l" for="ch" forName="wedge1" refType="w" fact="0.0887"/>
          <dgm:constr type="t" for="ch" forName="wedge1" refType="w" fact="0.062"/>
          <dgm:constr type="w" for="ch" forName="wedge1" refType="w" fact="0.84"/>
          <dgm:constr type="h" for="ch" forName="wedge1" refType="h" fact="0.84"/>
          <dgm:constr type="l" for="ch" forName="dummy1a" refType="w" fact="0.5087"/>
          <dgm:constr type="t" for="ch" forName="dummy1a" refType="h" fact="0.062"/>
          <dgm:constr type="l" for="ch" forName="dummy1b" refType="w" fact="0.837"/>
          <dgm:constr type="t" for="ch" forName="dummy1b" refType="h" fact="0.2201"/>
          <dgm:constr type="l" for="ch" forName="wedge1Tx" refType="w" fact="0.53"/>
          <dgm:constr type="t" for="ch" forName="wedge1Tx" refType="h" fact="0.14"/>
          <dgm:constr type="w" for="ch" forName="wedge1Tx" refType="w" fact="0.2"/>
          <dgm:constr type="h" for="ch" forName="wedge1Tx" refType="h" fact="0.16"/>
          <dgm:constr type="l" for="ch" forName="wedge2" refType="w" fact="0.0995"/>
          <dgm:constr type="t" for="ch" forName="wedge2" refType="w" fact="0.0755"/>
          <dgm:constr type="w" for="ch" forName="wedge2" refType="w" fact="0.84"/>
          <dgm:constr type="h" for="ch" forName="wedge2" refType="h" fact="0.84"/>
          <dgm:constr type="l" for="ch" forName="dummy2a" refType="w" fact="0.8479"/>
          <dgm:constr type="t" for="ch" forName="dummy2a" refType="h" fact="0.2337"/>
          <dgm:constr type="l" for="ch" forName="dummy2b" refType="w" fact="0.929"/>
          <dgm:constr type="t" for="ch" forName="dummy2b" refType="h" fact="0.589"/>
          <dgm:constr type="l" for="ch" forName="wedge2Tx" refType="w" fact="0.67"/>
          <dgm:constr type="t" for="ch" forName="wedge2Tx" refType="h" fact="0.38"/>
          <dgm:constr type="w" for="ch" forName="wedge2Tx" refType="w" fact="0.23"/>
          <dgm:constr type="h" for="ch" forName="wedge2Tx" refType="h" fact="0.14"/>
          <dgm:constr type="l" for="ch" forName="wedge3" refType="w" fact="0.0956"/>
          <dgm:constr type="t" for="ch" forName="wedge3" refType="w" fact="0.0925"/>
          <dgm:constr type="w" for="ch" forName="wedge3" refType="w" fact="0.84"/>
          <dgm:constr type="h" for="ch" forName="wedge3" refType="h" fact="0.84"/>
          <dgm:constr type="l" for="ch" forName="dummy3a" refType="w" fact="0.9251"/>
          <dgm:constr type="t" for="ch" forName="dummy3a" refType="h" fact="0.6059"/>
          <dgm:constr type="l" for="ch" forName="dummy3b" refType="w" fact="0.6979"/>
          <dgm:constr type="t" for="ch" forName="dummy3b" refType="h" fact="0.8909"/>
          <dgm:constr type="l" for="ch" forName="wedge3Tx" refType="w" fact="0.635"/>
          <dgm:constr type="t" for="ch" forName="wedge3Tx" refType="h" fact="0.59"/>
          <dgm:constr type="w" for="ch" forName="wedge3Tx" refType="w" fact="0.2"/>
          <dgm:constr type="h" for="ch" forName="wedge3Tx" refType="h" fact="0.155"/>
          <dgm:constr type="l" for="ch" forName="wedge4" refType="w" fact="0.08"/>
          <dgm:constr type="t" for="ch" forName="wedge4" refType="h" fact="0.1"/>
          <dgm:constr type="w" for="ch" forName="wedge4" refType="w" fact="0.84"/>
          <dgm:constr type="h" for="ch" forName="wedge4" refType="h" fact="0.84"/>
          <dgm:constr type="l" for="ch" forName="dummy4a" refType="w" fact="0.6822"/>
          <dgm:constr type="t" for="ch" forName="dummy4a" refType="h" fact="0.8984"/>
          <dgm:constr type="l" for="ch" forName="dummy4b" refType="w" fact="0.3178"/>
          <dgm:constr type="t" for="ch" forName="dummy4b" refType="h" fact="0.8984"/>
          <dgm:constr type="l" for="ch" forName="wedge4Tx" refType="w" fact="0.4025"/>
          <dgm:constr type="t" for="ch" forName="wedge4Tx" refType="h" fact="0.76"/>
          <dgm:constr type="w" for="ch" forName="wedge4Tx" refType="w" fact="0.195"/>
          <dgm:constr type="h" for="ch" forName="wedge4Tx" refType="h" fact="0.14"/>
          <dgm:constr type="l" for="ch" forName="wedge5" refType="w" fact="0.0644"/>
          <dgm:constr type="t" for="ch" forName="wedge5" refType="h" fact="0.0925"/>
          <dgm:constr type="w" for="ch" forName="wedge5" refType="w" fact="0.84"/>
          <dgm:constr type="h" for="ch" forName="wedge5" refType="h" fact="0.84"/>
          <dgm:constr type="l" for="ch" forName="dummy5a" refType="w" fact="0.3021"/>
          <dgm:constr type="t" for="ch" forName="dummy5a" refType="h" fact="0.8909"/>
          <dgm:constr type="l" for="ch" forName="dummy5b" refType="w" fact="0.0749"/>
          <dgm:constr type="t" for="ch" forName="dummy5b" refType="h" fact="0.6059"/>
          <dgm:constr type="r" for="ch" forName="wedge5Tx" refType="w" fact="0.365"/>
          <dgm:constr type="t" for="ch" forName="wedge5Tx" refType="h" fact="0.59"/>
          <dgm:constr type="w" for="ch" forName="wedge5Tx" refType="w" fact="0.2"/>
          <dgm:constr type="h" for="ch" forName="wedge5Tx" refType="h" fact="0.155"/>
          <dgm:constr type="l" for="ch" forName="wedge6" refType="w" fact="0.0605"/>
          <dgm:constr type="t" for="ch" forName="wedge6" refType="h" fact="0.0755"/>
          <dgm:constr type="w" for="ch" forName="wedge6" refType="w" fact="0.84"/>
          <dgm:constr type="h" for="ch" forName="wedge6" refType="h" fact="0.84"/>
          <dgm:constr type="l" for="ch" forName="dummy6a" refType="w" fact="0.071"/>
          <dgm:constr type="t" for="ch" forName="dummy6a" refType="h" fact="0.589"/>
          <dgm:constr type="l" for="ch" forName="dummy6b" refType="w" fact="0.1521"/>
          <dgm:constr type="t" for="ch" forName="dummy6b" refType="h" fact="0.2337"/>
          <dgm:constr type="r" for="ch" forName="wedge6Tx" refType="w" fact="0.33"/>
          <dgm:constr type="t" for="ch" forName="wedge6Tx" refType="h" fact="0.38"/>
          <dgm:constr type="w" for="ch" forName="wedge6Tx" refType="w" fact="0.23"/>
          <dgm:constr type="h" for="ch" forName="wedge6Tx" refType="h" fact="0.14"/>
          <dgm:constr type="l" for="ch" forName="wedge7" refType="w" fact="0.0713"/>
          <dgm:constr type="t" for="ch" forName="wedge7" refType="h" fact="0.062"/>
          <dgm:constr type="w" for="ch" forName="wedge7" refType="w" fact="0.84"/>
          <dgm:constr type="h" for="ch" forName="wedge7" refType="h" fact="0.84"/>
          <dgm:constr type="l" for="ch" forName="dummy7a" refType="w" fact="0.163"/>
          <dgm:constr type="t" for="ch" forName="dummy7a" refType="h" fact="0.2201"/>
          <dgm:constr type="l" for="ch" forName="dummy7b" refType="w" fact="0.4913"/>
          <dgm:constr type="t" for="ch" forName="dummy7b" refType="h" fact="0.062"/>
          <dgm:constr type="r" for="ch" forName="wedge7Tx" refType="w" fact="0.47"/>
          <dgm:constr type="t" for="ch" forName="wedge7Tx" refType="h" fact="0.14"/>
          <dgm:constr type="w" for="ch" forName="wedge7Tx" refType="w" fact="0.2"/>
          <dgm:constr type="h" for="ch" forName="wedge7Tx" refType="h" fact="0.16"/>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h" for="ch" forName="arrowWedge7" refType="w" fact="0.08"/>
          <dgm:constr type="diam" for="ch" forName="arrowWedge7" refType="w" fact="0.84"/>
          <dgm:constr type="l" for="ch" forName="arrowWedge7" refType="w" fact="0.5"/>
          <dgm:constr type="t" for="ch" forName="arrowWedge7" refType="w" fact="0.5"/>
          <dgm:constr type="primFontSz" for="ch" ptType="node" op="equ"/>
        </dgm:constrLst>
      </dgm:else>
    </dgm:choose>
    <dgm:ruleLst/>
    <dgm:choose name="Name8">
      <dgm:if name="Name9" axis="ch" ptType="node" func="cnt" op="gte" val="1">
        <dgm:layoutNode name="wedge1">
          <dgm:alg type="sp"/>
          <dgm:choose name="Name10">
            <dgm:if name="Name11" axis="ch" ptType="node" func="cnt" op="equ" val="1">
              <dgm:shape xmlns:r="http://schemas.openxmlformats.org/officeDocument/2006/relationships" type="ellipse" r:blip="">
                <dgm:adjLst/>
              </dgm:shape>
            </dgm:if>
            <dgm:if name="Name12" axis="ch" ptType="node" func="cnt" op="equ" val="2">
              <dgm:shape xmlns:r="http://schemas.openxmlformats.org/officeDocument/2006/relationships" type="pie" r:blip="">
                <dgm:adjLst>
                  <dgm:adj idx="1" val="270"/>
                  <dgm:adj idx="2" val="90"/>
                </dgm:adjLst>
              </dgm:shape>
            </dgm:if>
            <dgm:if name="Name13" axis="ch" ptType="node" func="cnt" op="equ" val="3">
              <dgm:shape xmlns:r="http://schemas.openxmlformats.org/officeDocument/2006/relationships" type="pie" r:blip="">
                <dgm:adjLst>
                  <dgm:adj idx="1" val="270"/>
                  <dgm:adj idx="2" val="30"/>
                </dgm:adjLst>
              </dgm:shape>
            </dgm:if>
            <dgm:if name="Name14" axis="ch" ptType="node" func="cnt" op="equ" val="4">
              <dgm:shape xmlns:r="http://schemas.openxmlformats.org/officeDocument/2006/relationships" type="pie" r:blip="">
                <dgm:adjLst>
                  <dgm:adj idx="1" val="270"/>
                  <dgm:adj idx="2" val="0"/>
                </dgm:adjLst>
              </dgm:shape>
            </dgm:if>
            <dgm:if name="Name15" axis="ch" ptType="node" func="cnt" op="equ" val="5">
              <dgm:shape xmlns:r="http://schemas.openxmlformats.org/officeDocument/2006/relationships" type="pie" r:blip="">
                <dgm:adjLst>
                  <dgm:adj idx="1" val="270"/>
                  <dgm:adj idx="2" val="342"/>
                </dgm:adjLst>
              </dgm:shape>
            </dgm:if>
            <dgm:if name="Name16" axis="ch" ptType="node" func="cnt" op="equ" val="6">
              <dgm:shape xmlns:r="http://schemas.openxmlformats.org/officeDocument/2006/relationships" type="pie" r:blip="">
                <dgm:adjLst>
                  <dgm:adj idx="1" val="270"/>
                  <dgm:adj idx="2" val="330"/>
                </dgm:adjLst>
              </dgm:shape>
            </dgm:if>
            <dgm:else name="Name17">
              <dgm:shape xmlns:r="http://schemas.openxmlformats.org/officeDocument/2006/relationships" type="pie" r:blip="">
                <dgm:adjLst>
                  <dgm:adj idx="1" val="270"/>
                  <dgm:adj idx="2" val="321.4286"/>
                </dgm:adjLst>
              </dgm:shape>
            </dgm:else>
          </dgm:choose>
          <dgm:choose name="Name18">
            <dgm:if name="Name19" func="var" arg="dir" op="equ" val="norm">
              <dgm:presOf axis="ch desOrSelf" ptType="node node" st="1 1" cnt="1 0"/>
            </dgm:if>
            <dgm:else name="Name20">
              <dgm:choose name="Name21">
                <dgm:if name="Name22" axis="ch" ptType="node" func="cnt" op="equ" val="1">
                  <dgm:presOf axis="ch desOrSelf" ptType="node node" st="1 1" cnt="1 0"/>
                </dgm:if>
                <dgm:if name="Name23" axis="ch" ptType="node" func="cnt" op="equ" val="2">
                  <dgm:presOf axis="ch desOrSelf" ptType="node node" st="2 1" cnt="1 0"/>
                </dgm:if>
                <dgm:if name="Name24" axis="ch" ptType="node" func="cnt" op="equ" val="3">
                  <dgm:presOf axis="ch desOrSelf" ptType="node node" st="3 1" cnt="1 0"/>
                </dgm:if>
                <dgm:if name="Name25" axis="ch" ptType="node" func="cnt" op="equ" val="4">
                  <dgm:presOf axis="ch desOrSelf" ptType="node node" st="4 1" cnt="1 0"/>
                </dgm:if>
                <dgm:if name="Name26" axis="ch" ptType="node" func="cnt" op="equ" val="5">
                  <dgm:presOf axis="ch desOrSelf" ptType="node node" st="5 1" cnt="1 0"/>
                </dgm:if>
                <dgm:if name="Name27" axis="ch" ptType="node" func="cnt" op="equ" val="6">
                  <dgm:presOf axis="ch desOrSelf" ptType="node node" st="6 1" cnt="1 0"/>
                </dgm:if>
                <dgm:else name="Name28">
                  <dgm:presOf axis="ch desOrSelf" ptType="node node" st="7 1" cnt="1 0"/>
                </dgm:else>
              </dgm:choose>
            </dgm:else>
          </dgm:choose>
          <dgm:constrLst/>
          <dgm:ruleLst/>
        </dgm:layoutNode>
        <dgm:layoutNode name="dummy1a" moveWith="wedge1">
          <dgm:alg type="sp"/>
          <dgm:shape xmlns:r="http://schemas.openxmlformats.org/officeDocument/2006/relationships" r:blip="">
            <dgm:adjLst/>
          </dgm:shape>
          <dgm:presOf/>
          <dgm:constrLst>
            <dgm:constr type="w" val="1"/>
            <dgm:constr type="h" val="1"/>
          </dgm:constrLst>
          <dgm:ruleLst/>
        </dgm:layoutNode>
        <dgm:layoutNode name="dummy1b" moveWith="wedge1">
          <dgm:alg type="sp"/>
          <dgm:shape xmlns:r="http://schemas.openxmlformats.org/officeDocument/2006/relationships" r:blip="">
            <dgm:adjLst/>
          </dgm:shape>
          <dgm:presOf/>
          <dgm:constrLst>
            <dgm:constr type="w" val="1"/>
            <dgm:constr type="h" val="1"/>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29">
            <dgm:if name="Name30" func="var" arg="dir" op="equ" val="norm">
              <dgm:presOf axis="ch desOrSelf" ptType="node node" st="1 1" cnt="1 0"/>
            </dgm:if>
            <dgm:else name="Name31">
              <dgm:choose name="Name32">
                <dgm:if name="Name33" axis="ch" ptType="node" func="cnt" op="equ" val="1">
                  <dgm:presOf axis="ch desOrSelf" ptType="node node" st="1 1" cnt="1 0"/>
                </dgm:if>
                <dgm:if name="Name34" axis="ch" ptType="node" func="cnt" op="equ" val="2">
                  <dgm:presOf axis="ch desOrSelf" ptType="node node" st="2 1" cnt="1 0"/>
                </dgm:if>
                <dgm:if name="Name35" axis="ch" ptType="node" func="cnt" op="equ" val="3">
                  <dgm:presOf axis="ch desOrSelf" ptType="node node" st="3 1" cnt="1 0"/>
                </dgm:if>
                <dgm:if name="Name36" axis="ch" ptType="node" func="cnt" op="equ" val="4">
                  <dgm:presOf axis="ch desOrSelf" ptType="node node" st="4 1" cnt="1 0"/>
                </dgm:if>
                <dgm:if name="Name37" axis="ch" ptType="node" func="cnt" op="equ" val="5">
                  <dgm:presOf axis="ch desOrSelf" ptType="node node" st="5 1" cnt="1 0"/>
                </dgm:if>
                <dgm:if name="Name38" axis="ch" ptType="node" func="cnt" op="equ" val="6">
                  <dgm:presOf axis="ch desOrSelf" ptType="node node" st="6 1" cnt="1 0"/>
                </dgm:if>
                <dgm:else name="Name39">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40"/>
    </dgm:choose>
    <dgm:choose name="Name41">
      <dgm:if name="Name42" axis="ch" ptType="node" func="cnt" op="gte" val="2">
        <dgm:layoutNode name="wedge2">
          <dgm:alg type="sp"/>
          <dgm:choose name="Name43">
            <dgm:if name="Name44" axis="ch" ptType="node" func="cnt" op="equ" val="2">
              <dgm:shape xmlns:r="http://schemas.openxmlformats.org/officeDocument/2006/relationships" type="pie" r:blip="">
                <dgm:adjLst>
                  <dgm:adj idx="1" val="90"/>
                  <dgm:adj idx="2" val="270"/>
                </dgm:adjLst>
              </dgm:shape>
            </dgm:if>
            <dgm:if name="Name45" axis="ch" ptType="node" func="cnt" op="equ" val="3">
              <dgm:shape xmlns:r="http://schemas.openxmlformats.org/officeDocument/2006/relationships" type="pie" r:blip="">
                <dgm:adjLst>
                  <dgm:adj idx="1" val="30"/>
                  <dgm:adj idx="2" val="150"/>
                </dgm:adjLst>
              </dgm:shape>
            </dgm:if>
            <dgm:if name="Name46" axis="ch" ptType="node" func="cnt" op="equ" val="4">
              <dgm:shape xmlns:r="http://schemas.openxmlformats.org/officeDocument/2006/relationships" type="pie" r:blip="">
                <dgm:adjLst>
                  <dgm:adj idx="1" val="0"/>
                  <dgm:adj idx="2" val="90"/>
                </dgm:adjLst>
              </dgm:shape>
            </dgm:if>
            <dgm:if name="Name47" axis="ch" ptType="node" func="cnt" op="equ" val="5">
              <dgm:shape xmlns:r="http://schemas.openxmlformats.org/officeDocument/2006/relationships" type="pie" r:blip="">
                <dgm:adjLst>
                  <dgm:adj idx="1" val="342"/>
                  <dgm:adj idx="2" val="54"/>
                </dgm:adjLst>
              </dgm:shape>
            </dgm:if>
            <dgm:if name="Name48" axis="ch" ptType="node" func="cnt" op="equ" val="6">
              <dgm:shape xmlns:r="http://schemas.openxmlformats.org/officeDocument/2006/relationships" type="pie" r:blip="">
                <dgm:adjLst>
                  <dgm:adj idx="1" val="330"/>
                  <dgm:adj idx="2" val="30"/>
                </dgm:adjLst>
              </dgm:shape>
            </dgm:if>
            <dgm:else name="Name49">
              <dgm:shape xmlns:r="http://schemas.openxmlformats.org/officeDocument/2006/relationships" type="pie" r:blip="">
                <dgm:adjLst>
                  <dgm:adj idx="1" val="321.4286"/>
                  <dgm:adj idx="2" val="12.85714"/>
                </dgm:adjLst>
              </dgm:shape>
            </dgm:else>
          </dgm:choose>
          <dgm:choose name="Name50">
            <dgm:if name="Name51" func="var" arg="dir" op="equ" val="norm">
              <dgm:presOf axis="ch desOrSelf" ptType="node node" st="2 1" cnt="1 0"/>
            </dgm:if>
            <dgm:else name="Name52">
              <dgm:choose name="Name53">
                <dgm:if name="Name54" axis="ch" ptType="node" func="cnt" op="equ" val="2">
                  <dgm:presOf axis="ch desOrSelf" ptType="node node" st="1 1" cnt="1 0"/>
                </dgm:if>
                <dgm:if name="Name55" axis="ch" ptType="node" func="cnt" op="equ" val="3">
                  <dgm:presOf axis="ch desOrSelf" ptType="node node" st="2 1" cnt="1 0"/>
                </dgm:if>
                <dgm:if name="Name56" axis="ch" ptType="node" func="cnt" op="equ" val="4">
                  <dgm:presOf axis="ch desOrSelf" ptType="node node" st="3 1" cnt="1 0"/>
                </dgm:if>
                <dgm:if name="Name57" axis="ch" ptType="node" func="cnt" op="equ" val="5">
                  <dgm:presOf axis="ch desOrSelf" ptType="node node" st="4 1" cnt="1 0"/>
                </dgm:if>
                <dgm:if name="Name58" axis="ch" ptType="node" func="cnt" op="equ" val="6">
                  <dgm:presOf axis="ch desOrSelf" ptType="node node" st="5 1" cnt="1 0"/>
                </dgm:if>
                <dgm:else name="Name59">
                  <dgm:presOf axis="ch desOrSelf" ptType="node node" st="6 1" cnt="1 0"/>
                </dgm:else>
              </dgm:choose>
            </dgm:else>
          </dgm:choose>
          <dgm:constrLst/>
          <dgm:ruleLst/>
        </dgm:layoutNode>
        <dgm:layoutNode name="dummy2a" moveWith="wedge2">
          <dgm:alg type="sp"/>
          <dgm:shape xmlns:r="http://schemas.openxmlformats.org/officeDocument/2006/relationships" r:blip="">
            <dgm:adjLst/>
          </dgm:shape>
          <dgm:presOf/>
          <dgm:constrLst>
            <dgm:constr type="w" val="1"/>
            <dgm:constr type="h" val="1"/>
          </dgm:constrLst>
          <dgm:ruleLst/>
        </dgm:layoutNode>
        <dgm:layoutNode name="dummy2b" moveWith="wedge2">
          <dgm:alg type="sp"/>
          <dgm:shape xmlns:r="http://schemas.openxmlformats.org/officeDocument/2006/relationships" r:blip="">
            <dgm:adjLst/>
          </dgm:shape>
          <dgm:presOf/>
          <dgm:constrLst>
            <dgm:constr type="w" val="1"/>
            <dgm:constr type="h" val="1"/>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60">
            <dgm:if name="Name61" func="var" arg="dir" op="equ" val="norm">
              <dgm:presOf axis="ch desOrSelf" ptType="node node" st="2 1" cnt="1 0"/>
            </dgm:if>
            <dgm:else name="Name62">
              <dgm:choose name="Name63">
                <dgm:if name="Name64" axis="ch" ptType="node" func="cnt" op="equ" val="2">
                  <dgm:presOf axis="ch desOrSelf" ptType="node node" st="1 1" cnt="1 0"/>
                </dgm:if>
                <dgm:if name="Name65" axis="ch" ptType="node" func="cnt" op="equ" val="3">
                  <dgm:presOf axis="ch desOrSelf" ptType="node node" st="2 1" cnt="1 0"/>
                </dgm:if>
                <dgm:if name="Name66" axis="ch" ptType="node" func="cnt" op="equ" val="4">
                  <dgm:presOf axis="ch desOrSelf" ptType="node node" st="3 1" cnt="1 0"/>
                </dgm:if>
                <dgm:if name="Name67" axis="ch" ptType="node" func="cnt" op="equ" val="5">
                  <dgm:presOf axis="ch desOrSelf" ptType="node node" st="4 1" cnt="1 0"/>
                </dgm:if>
                <dgm:if name="Name68" axis="ch" ptType="node" func="cnt" op="equ" val="6">
                  <dgm:presOf axis="ch desOrSelf" ptType="node node" st="5 1" cnt="1 0"/>
                </dgm:if>
                <dgm:else name="Name69">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70"/>
    </dgm:choose>
    <dgm:choose name="Name71">
      <dgm:if name="Name72" axis="ch" ptType="node" func="cnt" op="gte" val="3">
        <dgm:layoutNode name="wedge3">
          <dgm:alg type="sp"/>
          <dgm:choose name="Name73">
            <dgm:if name="Name74" axis="ch" ptType="node" func="cnt" op="equ" val="3">
              <dgm:shape xmlns:r="http://schemas.openxmlformats.org/officeDocument/2006/relationships" type="pie" r:blip="">
                <dgm:adjLst>
                  <dgm:adj idx="1" val="150"/>
                  <dgm:adj idx="2" val="270"/>
                </dgm:adjLst>
              </dgm:shape>
            </dgm:if>
            <dgm:if name="Name75" axis="ch" ptType="node" func="cnt" op="equ" val="4">
              <dgm:shape xmlns:r="http://schemas.openxmlformats.org/officeDocument/2006/relationships" type="pie" r:blip="">
                <dgm:adjLst>
                  <dgm:adj idx="1" val="90"/>
                  <dgm:adj idx="2" val="180"/>
                </dgm:adjLst>
              </dgm:shape>
            </dgm:if>
            <dgm:if name="Name76" axis="ch" ptType="node" func="cnt" op="equ" val="5">
              <dgm:shape xmlns:r="http://schemas.openxmlformats.org/officeDocument/2006/relationships" type="pie" r:blip="">
                <dgm:adjLst>
                  <dgm:adj idx="1" val="54"/>
                  <dgm:adj idx="2" val="126"/>
                </dgm:adjLst>
              </dgm:shape>
            </dgm:if>
            <dgm:if name="Name77" axis="ch" ptType="node" func="cnt" op="equ" val="6">
              <dgm:shape xmlns:r="http://schemas.openxmlformats.org/officeDocument/2006/relationships" type="pie" r:blip="">
                <dgm:adjLst>
                  <dgm:adj idx="1" val="30"/>
                  <dgm:adj idx="2" val="90"/>
                </dgm:adjLst>
              </dgm:shape>
            </dgm:if>
            <dgm:else name="Name78">
              <dgm:shape xmlns:r="http://schemas.openxmlformats.org/officeDocument/2006/relationships" type="pie" r:blip="">
                <dgm:adjLst>
                  <dgm:adj idx="1" val="12.85714"/>
                  <dgm:adj idx="2" val="64.28571"/>
                </dgm:adjLst>
              </dgm:shape>
            </dgm:else>
          </dgm:choose>
          <dgm:choose name="Name79">
            <dgm:if name="Name80" func="var" arg="dir" op="equ" val="norm">
              <dgm:presOf axis="ch desOrSelf" ptType="node node" st="3 1" cnt="1 0"/>
            </dgm:if>
            <dgm:else name="Name81">
              <dgm:choose name="Name82">
                <dgm:if name="Name83" axis="ch" ptType="node" func="cnt" op="equ" val="3">
                  <dgm:presOf axis="ch desOrSelf" ptType="node node" st="1 1" cnt="1 0"/>
                </dgm:if>
                <dgm:if name="Name84" axis="ch" ptType="node" func="cnt" op="equ" val="4">
                  <dgm:presOf axis="ch desOrSelf" ptType="node node" st="2 1" cnt="1 0"/>
                </dgm:if>
                <dgm:if name="Name85" axis="ch" ptType="node" func="cnt" op="equ" val="5">
                  <dgm:presOf axis="ch desOrSelf" ptType="node node" st="3 1" cnt="1 0"/>
                </dgm:if>
                <dgm:if name="Name86" axis="ch" ptType="node" func="cnt" op="equ" val="6">
                  <dgm:presOf axis="ch desOrSelf" ptType="node node" st="4 1" cnt="1 0"/>
                </dgm:if>
                <dgm:else name="Name87">
                  <dgm:presOf axis="ch desOrSelf" ptType="node node" st="5 1" cnt="1 0"/>
                </dgm:else>
              </dgm:choose>
            </dgm:else>
          </dgm:choose>
          <dgm:constrLst/>
          <dgm:ruleLst/>
        </dgm:layoutNode>
        <dgm:layoutNode name="dummy3a" moveWith="wedge3">
          <dgm:alg type="sp"/>
          <dgm:shape xmlns:r="http://schemas.openxmlformats.org/officeDocument/2006/relationships" r:blip="">
            <dgm:adjLst/>
          </dgm:shape>
          <dgm:presOf/>
          <dgm:constrLst>
            <dgm:constr type="w" val="1"/>
            <dgm:constr type="h" val="1"/>
          </dgm:constrLst>
          <dgm:ruleLst/>
        </dgm:layoutNode>
        <dgm:layoutNode name="dummy3b" moveWith="wedge3">
          <dgm:alg type="sp"/>
          <dgm:shape xmlns:r="http://schemas.openxmlformats.org/officeDocument/2006/relationships" r:blip="">
            <dgm:adjLst/>
          </dgm:shape>
          <dgm:presOf/>
          <dgm:constrLst>
            <dgm:constr type="w" val="1"/>
            <dgm:constr type="h" val="1"/>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88">
            <dgm:if name="Name89" func="var" arg="dir" op="equ" val="norm">
              <dgm:presOf axis="ch desOrSelf" ptType="node node" st="3 1" cnt="1 0"/>
            </dgm:if>
            <dgm:else name="Name90">
              <dgm:choose name="Name91">
                <dgm:if name="Name92" axis="ch" ptType="node" func="cnt" op="equ" val="3">
                  <dgm:presOf axis="ch desOrSelf" ptType="node node" st="1 1" cnt="1 0"/>
                </dgm:if>
                <dgm:if name="Name93" axis="ch" ptType="node" func="cnt" op="equ" val="4">
                  <dgm:presOf axis="ch desOrSelf" ptType="node node" st="2 1" cnt="1 0"/>
                </dgm:if>
                <dgm:if name="Name94" axis="ch" ptType="node" func="cnt" op="equ" val="5">
                  <dgm:presOf axis="ch desOrSelf" ptType="node node" st="3 1" cnt="1 0"/>
                </dgm:if>
                <dgm:if name="Name95" axis="ch" ptType="node" func="cnt" op="equ" val="6">
                  <dgm:presOf axis="ch desOrSelf" ptType="node node" st="4 1" cnt="1 0"/>
                </dgm:if>
                <dgm:else name="Name96">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97"/>
    </dgm:choose>
    <dgm:choose name="Name98">
      <dgm:if name="Name99" axis="ch" ptType="node" func="cnt" op="gte" val="4">
        <dgm:layoutNode name="wedge4">
          <dgm:alg type="sp"/>
          <dgm:choose name="Name100">
            <dgm:if name="Name101" axis="ch" ptType="node" func="cnt" op="equ" val="4">
              <dgm:shape xmlns:r="http://schemas.openxmlformats.org/officeDocument/2006/relationships" type="pie" r:blip="">
                <dgm:adjLst>
                  <dgm:adj idx="1" val="180"/>
                  <dgm:adj idx="2" val="270"/>
                </dgm:adjLst>
              </dgm:shape>
            </dgm:if>
            <dgm:if name="Name102" axis="ch" ptType="node" func="cnt" op="equ" val="5">
              <dgm:shape xmlns:r="http://schemas.openxmlformats.org/officeDocument/2006/relationships" type="pie" r:blip="">
                <dgm:adjLst>
                  <dgm:adj idx="1" val="126"/>
                  <dgm:adj idx="2" val="198"/>
                </dgm:adjLst>
              </dgm:shape>
            </dgm:if>
            <dgm:if name="Name103" axis="ch" ptType="node" func="cnt" op="equ" val="6">
              <dgm:shape xmlns:r="http://schemas.openxmlformats.org/officeDocument/2006/relationships" type="pie" r:blip="">
                <dgm:adjLst>
                  <dgm:adj idx="1" val="90"/>
                  <dgm:adj idx="2" val="150"/>
                </dgm:adjLst>
              </dgm:shape>
            </dgm:if>
            <dgm:else name="Name104">
              <dgm:shape xmlns:r="http://schemas.openxmlformats.org/officeDocument/2006/relationships" type="pie" r:blip="">
                <dgm:adjLst>
                  <dgm:adj idx="1" val="64.2871"/>
                  <dgm:adj idx="2" val="115.7143"/>
                </dgm:adjLst>
              </dgm:shape>
            </dgm:else>
          </dgm:choose>
          <dgm:choose name="Name105">
            <dgm:if name="Name106" func="var" arg="dir" op="equ" val="norm">
              <dgm:presOf axis="ch desOrSelf" ptType="node node" st="4 1" cnt="1 0"/>
            </dgm:if>
            <dgm:else name="Name107">
              <dgm:choose name="Name108">
                <dgm:if name="Name109" axis="ch" ptType="node" func="cnt" op="equ" val="4">
                  <dgm:presOf axis="ch desOrSelf" ptType="node node" st="1 1" cnt="1 0"/>
                </dgm:if>
                <dgm:if name="Name110" axis="ch" ptType="node" func="cnt" op="equ" val="5">
                  <dgm:presOf axis="ch desOrSelf" ptType="node node" st="2 1" cnt="1 0"/>
                </dgm:if>
                <dgm:if name="Name111" axis="ch" ptType="node" func="cnt" op="equ" val="6">
                  <dgm:presOf axis="ch desOrSelf" ptType="node node" st="3 1" cnt="1 0"/>
                </dgm:if>
                <dgm:else name="Name112">
                  <dgm:presOf axis="ch desOrSelf" ptType="node node" st="4 1" cnt="1 0"/>
                </dgm:else>
              </dgm:choose>
            </dgm:else>
          </dgm:choose>
          <dgm:constrLst/>
          <dgm:ruleLst/>
        </dgm:layoutNode>
        <dgm:layoutNode name="dummy4a" moveWith="wedge4">
          <dgm:alg type="sp"/>
          <dgm:shape xmlns:r="http://schemas.openxmlformats.org/officeDocument/2006/relationships" r:blip="">
            <dgm:adjLst/>
          </dgm:shape>
          <dgm:presOf/>
          <dgm:constrLst>
            <dgm:constr type="w" val="1"/>
            <dgm:constr type="h" val="1"/>
          </dgm:constrLst>
          <dgm:ruleLst/>
        </dgm:layoutNode>
        <dgm:layoutNode name="dummy4b" moveWith="wedge4">
          <dgm:alg type="sp"/>
          <dgm:shape xmlns:r="http://schemas.openxmlformats.org/officeDocument/2006/relationships" r:blip="">
            <dgm:adjLst/>
          </dgm:shape>
          <dgm:presOf/>
          <dgm:constrLst>
            <dgm:constr type="w" val="1"/>
            <dgm:constr type="h" val="1"/>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13">
            <dgm:if name="Name114" func="var" arg="dir" op="equ" val="norm">
              <dgm:presOf axis="ch desOrSelf" ptType="node node" st="4 1" cnt="1 0"/>
            </dgm:if>
            <dgm:else name="Name115">
              <dgm:choose name="Name116">
                <dgm:if name="Name117" axis="ch" ptType="node" func="cnt" op="equ" val="4">
                  <dgm:presOf axis="ch desOrSelf" ptType="node node" st="1 1" cnt="1 0"/>
                </dgm:if>
                <dgm:if name="Name118" axis="ch" ptType="node" func="cnt" op="equ" val="5">
                  <dgm:presOf axis="ch desOrSelf" ptType="node node" st="2 1" cnt="1 0"/>
                </dgm:if>
                <dgm:if name="Name119" axis="ch" ptType="node" func="cnt" op="equ" val="6">
                  <dgm:presOf axis="ch desOrSelf" ptType="node node" st="3 1" cnt="1 0"/>
                </dgm:if>
                <dgm:else name="Name120">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21"/>
    </dgm:choose>
    <dgm:choose name="Name122">
      <dgm:if name="Name123" axis="ch" ptType="node" func="cnt" op="gte" val="5">
        <dgm:layoutNode name="wedge5">
          <dgm:alg type="sp"/>
          <dgm:choose name="Name124">
            <dgm:if name="Name125" axis="ch" ptType="node" func="cnt" op="equ" val="5">
              <dgm:shape xmlns:r="http://schemas.openxmlformats.org/officeDocument/2006/relationships" type="pie" r:blip="">
                <dgm:adjLst>
                  <dgm:adj idx="1" val="198"/>
                  <dgm:adj idx="2" val="270"/>
                </dgm:adjLst>
              </dgm:shape>
            </dgm:if>
            <dgm:if name="Name126" axis="ch" ptType="node" func="cnt" op="equ" val="6">
              <dgm:shape xmlns:r="http://schemas.openxmlformats.org/officeDocument/2006/relationships" type="pie" r:blip="">
                <dgm:adjLst>
                  <dgm:adj idx="1" val="150"/>
                  <dgm:adj idx="2" val="210"/>
                </dgm:adjLst>
              </dgm:shape>
            </dgm:if>
            <dgm:else name="Name127">
              <dgm:shape xmlns:r="http://schemas.openxmlformats.org/officeDocument/2006/relationships" type="pie" r:blip="">
                <dgm:adjLst>
                  <dgm:adj idx="1" val="115.7143"/>
                  <dgm:adj idx="2" val="167.1429"/>
                </dgm:adjLst>
              </dgm:shape>
            </dgm:else>
          </dgm:choose>
          <dgm:choose name="Name128">
            <dgm:if name="Name129" func="var" arg="dir" op="equ" val="norm">
              <dgm:presOf axis="ch desOrSelf" ptType="node node" st="5 1" cnt="1 0"/>
            </dgm:if>
            <dgm:else name="Name130">
              <dgm:choose name="Name131">
                <dgm:if name="Name132" axis="ch" ptType="node" func="cnt" op="equ" val="5">
                  <dgm:presOf axis="ch desOrSelf" ptType="node node" st="1 1" cnt="1 0"/>
                </dgm:if>
                <dgm:if name="Name133" axis="ch" ptType="node" func="cnt" op="equ" val="6">
                  <dgm:presOf axis="ch desOrSelf" ptType="node node" st="2 1" cnt="1 0"/>
                </dgm:if>
                <dgm:else name="Name134">
                  <dgm:presOf axis="ch desOrSelf" ptType="node node" st="3 1" cnt="1 0"/>
                </dgm:else>
              </dgm:choose>
            </dgm:else>
          </dgm:choose>
          <dgm:constrLst/>
          <dgm:ruleLst/>
        </dgm:layoutNode>
        <dgm:layoutNode name="dummy5a" moveWith="wedge5">
          <dgm:alg type="sp"/>
          <dgm:shape xmlns:r="http://schemas.openxmlformats.org/officeDocument/2006/relationships" r:blip="">
            <dgm:adjLst/>
          </dgm:shape>
          <dgm:presOf/>
          <dgm:constrLst>
            <dgm:constr type="w" val="1"/>
            <dgm:constr type="h" val="1"/>
          </dgm:constrLst>
          <dgm:ruleLst/>
        </dgm:layoutNode>
        <dgm:layoutNode name="dummy5b" moveWith="wedge5">
          <dgm:alg type="sp"/>
          <dgm:shape xmlns:r="http://schemas.openxmlformats.org/officeDocument/2006/relationships" r:blip="">
            <dgm:adjLst/>
          </dgm:shape>
          <dgm:presOf/>
          <dgm:constrLst>
            <dgm:constr type="w" val="1"/>
            <dgm:constr type="h" val="1"/>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35">
            <dgm:if name="Name136" func="var" arg="dir" op="equ" val="norm">
              <dgm:presOf axis="ch desOrSelf" ptType="node node" st="5 1" cnt="1 0"/>
            </dgm:if>
            <dgm:else name="Name137">
              <dgm:choose name="Name138">
                <dgm:if name="Name139" axis="ch" ptType="node" func="cnt" op="equ" val="5">
                  <dgm:presOf axis="ch desOrSelf" ptType="node node" st="1 1" cnt="1 0"/>
                </dgm:if>
                <dgm:if name="Name140" axis="ch" ptType="node" func="cnt" op="equ" val="6">
                  <dgm:presOf axis="ch desOrSelf" ptType="node node" st="2 1" cnt="1 0"/>
                </dgm:if>
                <dgm:else name="Name141">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42"/>
    </dgm:choose>
    <dgm:choose name="Name143">
      <dgm:if name="Name144" axis="ch" ptType="node" func="cnt" op="gte" val="6">
        <dgm:layoutNode name="wedge6">
          <dgm:alg type="sp"/>
          <dgm:choose name="Name145">
            <dgm:if name="Name146" axis="ch" ptType="node" func="cnt" op="equ" val="6">
              <dgm:shape xmlns:r="http://schemas.openxmlformats.org/officeDocument/2006/relationships" type="pie" r:blip="">
                <dgm:adjLst>
                  <dgm:adj idx="1" val="210"/>
                  <dgm:adj idx="2" val="270"/>
                </dgm:adjLst>
              </dgm:shape>
            </dgm:if>
            <dgm:else name="Name147">
              <dgm:shape xmlns:r="http://schemas.openxmlformats.org/officeDocument/2006/relationships" type="pie" r:blip="">
                <dgm:adjLst>
                  <dgm:adj idx="1" val="167.1429"/>
                  <dgm:adj idx="2" val="218.5714"/>
                </dgm:adjLst>
              </dgm:shape>
            </dgm:else>
          </dgm:choose>
          <dgm:choose name="Name148">
            <dgm:if name="Name149" func="var" arg="dir" op="equ" val="norm">
              <dgm:presOf axis="ch desOrSelf" ptType="node node" st="6 1" cnt="1 0"/>
            </dgm:if>
            <dgm:else name="Name150">
              <dgm:choose name="Name151">
                <dgm:if name="Name152" axis="ch" ptType="node" func="cnt" op="equ" val="6">
                  <dgm:presOf axis="ch desOrSelf" ptType="node node" st="1 1" cnt="1 0"/>
                </dgm:if>
                <dgm:else name="Name153">
                  <dgm:presOf axis="ch desOrSelf" ptType="node node" st="2 1" cnt="1 0"/>
                </dgm:else>
              </dgm:choose>
            </dgm:else>
          </dgm:choose>
          <dgm:constrLst/>
          <dgm:ruleLst/>
        </dgm:layoutNode>
        <dgm:layoutNode name="dummy6a" moveWith="wedge6">
          <dgm:alg type="sp"/>
          <dgm:shape xmlns:r="http://schemas.openxmlformats.org/officeDocument/2006/relationships" r:blip="">
            <dgm:adjLst/>
          </dgm:shape>
          <dgm:presOf/>
          <dgm:constrLst>
            <dgm:constr type="w" val="1"/>
            <dgm:constr type="h" val="1"/>
          </dgm:constrLst>
          <dgm:ruleLst/>
        </dgm:layoutNode>
        <dgm:layoutNode name="dummy6b" moveWith="wedge6">
          <dgm:alg type="sp"/>
          <dgm:shape xmlns:r="http://schemas.openxmlformats.org/officeDocument/2006/relationships" r:blip="">
            <dgm:adjLst/>
          </dgm:shape>
          <dgm:presOf/>
          <dgm:constrLst>
            <dgm:constr type="w" val="1"/>
            <dgm:constr type="h" val="1"/>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54">
            <dgm:if name="Name155" func="var" arg="dir" op="equ" val="norm">
              <dgm:presOf axis="ch desOrSelf" ptType="node node" st="6 1" cnt="1 0"/>
            </dgm:if>
            <dgm:else name="Name156">
              <dgm:choose name="Name157">
                <dgm:if name="Name158" axis="ch" ptType="node" func="cnt" op="equ" val="6">
                  <dgm:presOf axis="ch desOrSelf" ptType="node node" st="1 1" cnt="1 0"/>
                </dgm:if>
                <dgm:else name="Name159">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0"/>
    </dgm:choose>
    <dgm:choose name="Name161">
      <dgm:if name="Name162" axis="ch" ptType="node" func="cnt" op="gte" val="7">
        <dgm:layoutNode name="wedge7">
          <dgm:alg type="sp"/>
          <dgm:shape xmlns:r="http://schemas.openxmlformats.org/officeDocument/2006/relationships" type="pie" r:blip="">
            <dgm:adjLst>
              <dgm:adj idx="1" val="218.5714"/>
              <dgm:adj idx="2" val="270"/>
            </dgm:adjLst>
          </dgm:shape>
          <dgm:choose name="Name163">
            <dgm:if name="Name164" func="var" arg="dir" op="equ" val="norm">
              <dgm:presOf axis="ch desOrSelf" ptType="node node" st="7 1" cnt="1 0"/>
            </dgm:if>
            <dgm:else name="Name165">
              <dgm:presOf axis="ch desOrSelf" ptType="node node" st="1 1" cnt="1 0"/>
            </dgm:else>
          </dgm:choose>
          <dgm:constrLst/>
          <dgm:ruleLst/>
        </dgm:layoutNode>
        <dgm:layoutNode name="dummy7a" moveWith="wedge7">
          <dgm:alg type="sp"/>
          <dgm:shape xmlns:r="http://schemas.openxmlformats.org/officeDocument/2006/relationships" r:blip="">
            <dgm:adjLst/>
          </dgm:shape>
          <dgm:presOf/>
          <dgm:constrLst>
            <dgm:constr type="w" val="1"/>
            <dgm:constr type="h" val="1"/>
          </dgm:constrLst>
          <dgm:ruleLst/>
        </dgm:layoutNode>
        <dgm:layoutNode name="dummy7b" moveWith="wedge7">
          <dgm:alg type="sp"/>
          <dgm:shape xmlns:r="http://schemas.openxmlformats.org/officeDocument/2006/relationships" r:blip="">
            <dgm:adjLst/>
          </dgm:shape>
          <dgm:presOf/>
          <dgm:constrLst>
            <dgm:constr type="w" val="1"/>
            <dgm:constr type="h" val="1"/>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66">
            <dgm:if name="Name167" func="var" arg="dir" op="equ" val="norm">
              <dgm:presOf axis="ch desOrSelf" ptType="node node" st="7 1" cnt="1 0"/>
            </dgm:if>
            <dgm:else name="Name168">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9"/>
    </dgm:choose>
    <dgm:choose name="Name170">
      <dgm:if name="Name171" axis="ch" ptType="node" func="cnt" op="equ" val="1">
        <dgm:forEach name="Name172" axis="ch" ptType="sibTrans" hideLastTrans="0" cnt="1">
          <dgm:layoutNode name="arrowWedge1single" styleLbl="fgSibTrans2D1">
            <dgm:choose name="Name173">
              <dgm:if name="Name174" func="var" arg="dir" op="equ" val="norm">
                <dgm:alg type="conn">
                  <dgm:param type="connRout" val="longCurve"/>
                  <dgm:param type="srcNode" val="dummy1a"/>
                  <dgm:param type="dstNode" val="dummy1b"/>
                  <dgm:param type="begPts" val="tL"/>
                  <dgm:param type="endPts" val="tR"/>
                  <dgm:param type="begSty" val="arr"/>
                  <dgm:param type="endSty" val="noArr"/>
                </dgm:alg>
              </dgm:if>
              <dgm:else name="Name175">
                <dgm:alg type="conn">
                  <dgm:param type="connRout" val="longCurve"/>
                  <dgm:param type="srcNode" val="dummy1a"/>
                  <dgm:param type="dstNode" val="dummy1b"/>
                  <dgm:param type="begPts" val="tL"/>
                  <dgm:param type="endPts" val="tR"/>
                  <dgm:param type="begSty" val="noArr"/>
                  <dgm:param type="endSty" val="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if name="Name176" axis="ch" ptType="node" func="cnt" op="gte" val="2">
        <dgm:forEach name="Name177" axis="ch" ptType="sibTrans" hideLastTrans="0" cnt="1">
          <dgm:layoutNode name="arrowWedge1" styleLbl="fgSibTrans2D1">
            <dgm:choose name="Name178">
              <dgm:if name="Name179" func="var" arg="dir" op="equ" val="norm">
                <dgm:alg type="conn">
                  <dgm:param type="connRout" val="curve"/>
                  <dgm:param type="srcNode" val="dummy1a"/>
                  <dgm:param type="dstNode" val="dummy1b"/>
                  <dgm:param type="begPts" val="tL"/>
                  <dgm:param type="endPts" val="tL"/>
                  <dgm:param type="begSty" val="noArr"/>
                  <dgm:param type="endSty" val="arr"/>
                </dgm:alg>
              </dgm:if>
              <dgm:else name="Name180">
                <dgm:alg type="conn">
                  <dgm:param type="connRout" val="curve"/>
                  <dgm:param type="srcNode" val="dummy1a"/>
                  <dgm:param type="dstNode" val="dummy1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else name="Name181"/>
    </dgm:choose>
    <dgm:forEach name="Name182" axis="ch" ptType="sibTrans" hideLastTrans="0" st="2" cnt="1">
      <dgm:layoutNode name="arrowWedge2" styleLbl="fgSibTrans2D1">
        <dgm:choose name="Name183">
          <dgm:if name="Name184" func="var" arg="dir" op="equ" val="norm">
            <dgm:alg type="conn">
              <dgm:param type="connRout" val="curve"/>
              <dgm:param type="srcNode" val="dummy2a"/>
              <dgm:param type="dstNode" val="dummy2b"/>
              <dgm:param type="begPts" val="tL"/>
              <dgm:param type="endPts" val="tL"/>
              <dgm:param type="begSty" val="noArr"/>
              <dgm:param type="endSty" val="arr"/>
            </dgm:alg>
          </dgm:if>
          <dgm:else name="Name185">
            <dgm:alg type="conn">
              <dgm:param type="connRout" val="curve"/>
              <dgm:param type="srcNode" val="dummy2a"/>
              <dgm:param type="dstNode" val="dummy2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86" axis="ch" ptType="sibTrans" hideLastTrans="0" st="3" cnt="1">
      <dgm:layoutNode name="arrowWedge3" styleLbl="fgSibTrans2D1">
        <dgm:choose name="Name187">
          <dgm:if name="Name188" func="var" arg="dir" op="equ" val="norm">
            <dgm:alg type="conn">
              <dgm:param type="connRout" val="curve"/>
              <dgm:param type="srcNode" val="dummy3a"/>
              <dgm:param type="dstNode" val="dummy3b"/>
              <dgm:param type="begPts" val="tL"/>
              <dgm:param type="endPts" val="tL"/>
              <dgm:param type="begSty" val="noArr"/>
              <dgm:param type="endSty" val="arr"/>
            </dgm:alg>
          </dgm:if>
          <dgm:else name="Name189">
            <dgm:alg type="conn">
              <dgm:param type="connRout" val="curve"/>
              <dgm:param type="srcNode" val="dummy3a"/>
              <dgm:param type="dstNode" val="dummy3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0" axis="ch" ptType="sibTrans" hideLastTrans="0" st="4" cnt="1">
      <dgm:layoutNode name="arrowWedge4" styleLbl="fgSibTrans2D1">
        <dgm:choose name="Name191">
          <dgm:if name="Name192" func="var" arg="dir" op="equ" val="norm">
            <dgm:alg type="conn">
              <dgm:param type="connRout" val="curve"/>
              <dgm:param type="srcNode" val="dummy4a"/>
              <dgm:param type="dstNode" val="dummy4b"/>
              <dgm:param type="begPts" val="tL"/>
              <dgm:param type="endPts" val="tL"/>
              <dgm:param type="begSty" val="noArr"/>
              <dgm:param type="endSty" val="arr"/>
            </dgm:alg>
          </dgm:if>
          <dgm:else name="Name193">
            <dgm:alg type="conn">
              <dgm:param type="connRout" val="curve"/>
              <dgm:param type="srcNode" val="dummy4a"/>
              <dgm:param type="dstNode" val="dummy4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4" axis="ch" ptType="sibTrans" hideLastTrans="0" st="5" cnt="1">
      <dgm:layoutNode name="arrowWedge5" styleLbl="fgSibTrans2D1">
        <dgm:choose name="Name195">
          <dgm:if name="Name196" func="var" arg="dir" op="equ" val="norm">
            <dgm:alg type="conn">
              <dgm:param type="connRout" val="curve"/>
              <dgm:param type="srcNode" val="dummy5a"/>
              <dgm:param type="dstNode" val="dummy5b"/>
              <dgm:param type="begPts" val="tL"/>
              <dgm:param type="endPts" val="tL"/>
              <dgm:param type="begSty" val="noArr"/>
              <dgm:param type="endSty" val="arr"/>
            </dgm:alg>
          </dgm:if>
          <dgm:else name="Name197">
            <dgm:alg type="conn">
              <dgm:param type="connRout" val="curve"/>
              <dgm:param type="srcNode" val="dummy5a"/>
              <dgm:param type="dstNode" val="dummy5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8" axis="ch" ptType="sibTrans" hideLastTrans="0" st="6" cnt="1">
      <dgm:layoutNode name="arrowWedge6" styleLbl="fgSibTrans2D1">
        <dgm:choose name="Name199">
          <dgm:if name="Name200" func="var" arg="dir" op="equ" val="norm">
            <dgm:alg type="conn">
              <dgm:param type="connRout" val="curve"/>
              <dgm:param type="srcNode" val="dummy6a"/>
              <dgm:param type="dstNode" val="dummy6b"/>
              <dgm:param type="begPts" val="tL"/>
              <dgm:param type="endPts" val="tL"/>
              <dgm:param type="begSty" val="noArr"/>
              <dgm:param type="endSty" val="arr"/>
            </dgm:alg>
          </dgm:if>
          <dgm:else name="Name201">
            <dgm:alg type="conn">
              <dgm:param type="connRout" val="curve"/>
              <dgm:param type="srcNode" val="dummy6a"/>
              <dgm:param type="dstNode" val="dummy6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202" axis="ch" ptType="sibTrans" hideLastTrans="0" st="7" cnt="1">
      <dgm:layoutNode name="arrowWedge7" styleLbl="fgSibTrans2D1">
        <dgm:choose name="Name203">
          <dgm:if name="Name204" func="var" arg="dir" op="equ" val="norm">
            <dgm:alg type="conn">
              <dgm:param type="connRout" val="curve"/>
              <dgm:param type="srcNode" val="dummy7a"/>
              <dgm:param type="dstNode" val="dummy7b"/>
              <dgm:param type="begPts" val="tL"/>
              <dgm:param type="endPts" val="tL"/>
              <dgm:param type="begSty" val="noArr"/>
              <dgm:param type="endSty" val="arr"/>
            </dgm:alg>
          </dgm:if>
          <dgm:else name="Name205">
            <dgm:alg type="conn">
              <dgm:param type="connRout" val="curve"/>
              <dgm:param type="srcNode" val="dummy7a"/>
              <dgm:param type="dstNode" val="dummy7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88702B-8615-455A-8BE2-F145F1F064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TotalTime>
  <Pages>265</Pages>
  <Words>73641</Words>
  <Characters>405027</Characters>
  <Application>Microsoft Office Word</Application>
  <DocSecurity>0</DocSecurity>
  <Lines>3375</Lines>
  <Paragraphs>955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477713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lizita</dc:creator>
  <cp:lastModifiedBy>PC02</cp:lastModifiedBy>
  <cp:revision>19</cp:revision>
  <cp:lastPrinted>2017-12-13T14:45:00Z</cp:lastPrinted>
  <dcterms:created xsi:type="dcterms:W3CDTF">2017-11-07T06:34:00Z</dcterms:created>
  <dcterms:modified xsi:type="dcterms:W3CDTF">2017-12-13T14:46:00Z</dcterms:modified>
</cp:coreProperties>
</file>